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9A" w:rsidRPr="00A51B43" w:rsidRDefault="00D97F9A" w:rsidP="005C7C88">
      <w:pPr>
        <w:jc w:val="center"/>
        <w:rPr>
          <w:rFonts w:ascii="Calibri" w:hAnsi="Calibri"/>
          <w:b/>
          <w:sz w:val="28"/>
          <w:szCs w:val="28"/>
        </w:rPr>
      </w:pPr>
      <w:r w:rsidRPr="00A51B43">
        <w:rPr>
          <w:rFonts w:ascii="Calibri" w:hAnsi="Calibri"/>
          <w:b/>
          <w:sz w:val="28"/>
          <w:szCs w:val="28"/>
        </w:rPr>
        <w:t xml:space="preserve">TERENSKA NASTAVA ODSJEKA ZA </w:t>
      </w:r>
      <w:r w:rsidR="0072445F">
        <w:rPr>
          <w:rFonts w:ascii="Calibri" w:hAnsi="Calibri"/>
          <w:b/>
          <w:sz w:val="28"/>
          <w:szCs w:val="28"/>
        </w:rPr>
        <w:t>KLASIČNU FILOLOGIJU</w:t>
      </w:r>
    </w:p>
    <w:p w:rsidR="00280003" w:rsidRDefault="00280003" w:rsidP="00907B59">
      <w:pPr>
        <w:jc w:val="center"/>
      </w:pPr>
    </w:p>
    <w:p w:rsidR="0012024D" w:rsidRDefault="0012024D" w:rsidP="00907B59">
      <w:pPr>
        <w:jc w:val="center"/>
        <w:rPr>
          <w:rFonts w:ascii="Calibri" w:hAnsi="Calibri"/>
          <w:b/>
          <w:color w:val="0000FF"/>
          <w:sz w:val="72"/>
          <w:szCs w:val="72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2540</wp:posOffset>
            </wp:positionV>
            <wp:extent cx="2697480" cy="2026920"/>
            <wp:effectExtent l="19050" t="0" r="7620" b="0"/>
            <wp:wrapSquare wrapText="bothSides"/>
            <wp:docPr id="5" name="Slika 5" descr="DSCF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F20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45F">
        <w:rPr>
          <w:rFonts w:ascii="Calibri" w:hAnsi="Calibri"/>
          <w:b/>
          <w:color w:val="0000FF"/>
          <w:sz w:val="72"/>
          <w:szCs w:val="72"/>
        </w:rPr>
        <w:t xml:space="preserve">KRETA </w:t>
      </w:r>
      <w:r w:rsidR="008106A9" w:rsidRPr="00A51B43">
        <w:rPr>
          <w:rFonts w:ascii="Calibri" w:hAnsi="Calibri"/>
          <w:b/>
          <w:color w:val="0000FF"/>
          <w:sz w:val="72"/>
          <w:szCs w:val="72"/>
        </w:rPr>
        <w:t xml:space="preserve">– ATENA </w:t>
      </w:r>
    </w:p>
    <w:p w:rsidR="00907B59" w:rsidRPr="00A51B43" w:rsidRDefault="0012024D" w:rsidP="00907B59">
      <w:pPr>
        <w:jc w:val="center"/>
        <w:rPr>
          <w:rFonts w:ascii="Calibri" w:hAnsi="Calibri"/>
          <w:b/>
          <w:color w:val="0000FF"/>
          <w:sz w:val="72"/>
          <w:szCs w:val="72"/>
        </w:rPr>
      </w:pPr>
      <w:r>
        <w:rPr>
          <w:rFonts w:ascii="Calibri" w:hAnsi="Calibri"/>
          <w:b/>
          <w:color w:val="0000FF"/>
          <w:sz w:val="72"/>
          <w:szCs w:val="72"/>
        </w:rPr>
        <w:t>30. 9. do 9. 10. 2016.</w:t>
      </w:r>
      <w:r w:rsidR="00A46DF8" w:rsidRPr="00A51B43">
        <w:rPr>
          <w:rFonts w:ascii="Calibri" w:hAnsi="Calibri"/>
          <w:b/>
          <w:color w:val="0000FF"/>
          <w:sz w:val="72"/>
          <w:szCs w:val="72"/>
        </w:rPr>
        <w:t xml:space="preserve"> </w:t>
      </w:r>
    </w:p>
    <w:p w:rsidR="000906CF" w:rsidRPr="00A51B43" w:rsidRDefault="000906CF" w:rsidP="00907B59">
      <w:pPr>
        <w:rPr>
          <w:rFonts w:ascii="Calibri" w:hAnsi="Calibri"/>
          <w:b/>
          <w:color w:val="0000FF"/>
          <w:sz w:val="24"/>
          <w:szCs w:val="24"/>
        </w:rPr>
      </w:pPr>
    </w:p>
    <w:p w:rsidR="00907B59" w:rsidRPr="00A51B43" w:rsidRDefault="005C4537" w:rsidP="00907B5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Petak 30. 9</w:t>
      </w:r>
      <w:r w:rsidR="00907B59" w:rsidRPr="00A51B43">
        <w:rPr>
          <w:rFonts w:ascii="Calibri" w:hAnsi="Calibri"/>
          <w:b/>
          <w:sz w:val="24"/>
          <w:szCs w:val="24"/>
        </w:rPr>
        <w:t>.</w:t>
      </w:r>
      <w:r w:rsidR="00907B59" w:rsidRPr="00A51B43">
        <w:rPr>
          <w:rFonts w:ascii="Calibri" w:hAnsi="Calibri"/>
          <w:sz w:val="24"/>
          <w:szCs w:val="24"/>
        </w:rPr>
        <w:t xml:space="preserve"> Polazak</w:t>
      </w:r>
      <w:r w:rsidR="008106A9" w:rsidRPr="00A51B43">
        <w:rPr>
          <w:rFonts w:ascii="Calibri" w:hAnsi="Calibri"/>
          <w:sz w:val="24"/>
          <w:szCs w:val="24"/>
        </w:rPr>
        <w:t xml:space="preserve"> iz Zagreba u 1</w:t>
      </w:r>
      <w:r>
        <w:rPr>
          <w:rFonts w:ascii="Calibri" w:hAnsi="Calibri"/>
          <w:sz w:val="24"/>
          <w:szCs w:val="24"/>
        </w:rPr>
        <w:t>6</w:t>
      </w:r>
      <w:r w:rsidR="008106A9" w:rsidRPr="00A51B43">
        <w:rPr>
          <w:rFonts w:ascii="Calibri" w:hAnsi="Calibri"/>
          <w:sz w:val="24"/>
          <w:szCs w:val="24"/>
        </w:rPr>
        <w:t>.00 sati, noćna vožnja do Grčke</w:t>
      </w:r>
      <w:r w:rsidR="00884BAE">
        <w:rPr>
          <w:rFonts w:ascii="Calibri" w:hAnsi="Calibri"/>
          <w:sz w:val="24"/>
          <w:szCs w:val="24"/>
        </w:rPr>
        <w:t>.</w:t>
      </w:r>
    </w:p>
    <w:p w:rsidR="00907B59" w:rsidRPr="00A51B43" w:rsidRDefault="0012024D" w:rsidP="00907B59">
      <w:pPr>
        <w:pStyle w:val="ListParagraph"/>
        <w:numPr>
          <w:ilvl w:val="0"/>
          <w:numId w:val="21"/>
        </w:numPr>
        <w:rPr>
          <w:b/>
          <w:sz w:val="24"/>
          <w:szCs w:val="24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-433070</wp:posOffset>
            </wp:positionH>
            <wp:positionV relativeFrom="margin">
              <wp:posOffset>2540000</wp:posOffset>
            </wp:positionV>
            <wp:extent cx="2750185" cy="2051685"/>
            <wp:effectExtent l="19050" t="0" r="0" b="0"/>
            <wp:wrapSquare wrapText="bothSides"/>
            <wp:docPr id="1" name="Slika 6" descr="Crete-Palace-Kno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te-Palace-Knoss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95C">
        <w:rPr>
          <w:b/>
          <w:sz w:val="24"/>
          <w:szCs w:val="24"/>
          <w:lang w:val="hr-HR"/>
        </w:rPr>
        <w:t xml:space="preserve">Dan, </w:t>
      </w:r>
      <w:r w:rsidR="005C4537">
        <w:rPr>
          <w:b/>
          <w:sz w:val="24"/>
          <w:szCs w:val="24"/>
          <w:lang w:val="hr-HR"/>
        </w:rPr>
        <w:t>subota, 1</w:t>
      </w:r>
      <w:r w:rsidR="00907B59" w:rsidRPr="00A51B43">
        <w:rPr>
          <w:b/>
          <w:sz w:val="24"/>
          <w:szCs w:val="24"/>
          <w:lang w:val="hr-HR"/>
        </w:rPr>
        <w:t xml:space="preserve">. </w:t>
      </w:r>
      <w:r w:rsidR="005C4537">
        <w:rPr>
          <w:b/>
          <w:sz w:val="24"/>
          <w:szCs w:val="24"/>
          <w:lang w:val="hr-HR"/>
        </w:rPr>
        <w:t>10. 2016</w:t>
      </w:r>
      <w:r w:rsidR="00907B59" w:rsidRPr="00A51B43">
        <w:rPr>
          <w:b/>
          <w:sz w:val="24"/>
          <w:szCs w:val="24"/>
          <w:lang w:val="hr-HR"/>
        </w:rPr>
        <w:t>.</w:t>
      </w:r>
      <w:r w:rsidR="00907B59" w:rsidRPr="00A51B43">
        <w:rPr>
          <w:sz w:val="24"/>
          <w:szCs w:val="24"/>
          <w:lang w:val="hr-HR"/>
        </w:rPr>
        <w:t xml:space="preserve"> Dolazak u Atenu u </w:t>
      </w:r>
      <w:r w:rsidR="00A46DF8" w:rsidRPr="00A51B43">
        <w:rPr>
          <w:sz w:val="24"/>
          <w:szCs w:val="24"/>
          <w:lang w:val="hr-HR"/>
        </w:rPr>
        <w:t>popodnevnim satima</w:t>
      </w:r>
      <w:r w:rsidR="00907B59" w:rsidRPr="00A51B43">
        <w:rPr>
          <w:sz w:val="24"/>
          <w:szCs w:val="24"/>
          <w:lang w:val="hr-HR"/>
        </w:rPr>
        <w:t xml:space="preserve">. Slobodna večer za razgled </w:t>
      </w:r>
      <w:proofErr w:type="spellStart"/>
      <w:r w:rsidR="00907B59" w:rsidRPr="00A51B43">
        <w:rPr>
          <w:sz w:val="24"/>
          <w:szCs w:val="24"/>
          <w:lang w:val="hr-HR"/>
        </w:rPr>
        <w:t>Plake</w:t>
      </w:r>
      <w:proofErr w:type="spellEnd"/>
      <w:r w:rsidR="005C4537">
        <w:rPr>
          <w:sz w:val="24"/>
          <w:szCs w:val="24"/>
          <w:lang w:val="hr-HR"/>
        </w:rPr>
        <w:t>/</w:t>
      </w:r>
      <w:proofErr w:type="spellStart"/>
      <w:r w:rsidR="005C4537">
        <w:rPr>
          <w:sz w:val="24"/>
          <w:szCs w:val="24"/>
          <w:lang w:val="hr-HR"/>
        </w:rPr>
        <w:t>Likabet</w:t>
      </w:r>
      <w:proofErr w:type="spellEnd"/>
      <w:r w:rsidR="00907B59" w:rsidRPr="00A51B43">
        <w:rPr>
          <w:sz w:val="24"/>
          <w:szCs w:val="24"/>
          <w:lang w:val="hr-HR"/>
        </w:rPr>
        <w:t xml:space="preserve">. </w:t>
      </w:r>
      <w:r w:rsidR="00907B59" w:rsidRPr="00A51B43">
        <w:rPr>
          <w:b/>
          <w:sz w:val="24"/>
          <w:szCs w:val="24"/>
          <w:lang w:val="hr-HR"/>
        </w:rPr>
        <w:t>1. noćenje: Atena.</w:t>
      </w:r>
    </w:p>
    <w:p w:rsidR="00907B59" w:rsidRPr="00A51B43" w:rsidRDefault="00CD595C" w:rsidP="00907B59">
      <w:pPr>
        <w:pStyle w:val="ListParagraph"/>
        <w:numPr>
          <w:ilvl w:val="0"/>
          <w:numId w:val="21"/>
        </w:num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Dan, </w:t>
      </w:r>
      <w:r w:rsidR="005C4537">
        <w:rPr>
          <w:b/>
          <w:sz w:val="24"/>
          <w:szCs w:val="24"/>
          <w:lang w:val="hr-HR"/>
        </w:rPr>
        <w:t>nedjelja</w:t>
      </w:r>
      <w:r>
        <w:rPr>
          <w:b/>
          <w:sz w:val="24"/>
          <w:szCs w:val="24"/>
          <w:lang w:val="hr-HR"/>
        </w:rPr>
        <w:t>, 2</w:t>
      </w:r>
      <w:r w:rsidR="00907B59" w:rsidRPr="00A51B43">
        <w:rPr>
          <w:b/>
          <w:sz w:val="24"/>
          <w:szCs w:val="24"/>
          <w:lang w:val="hr-HR"/>
        </w:rPr>
        <w:t xml:space="preserve">. </w:t>
      </w:r>
      <w:r w:rsidR="005C4537">
        <w:rPr>
          <w:b/>
          <w:sz w:val="24"/>
          <w:szCs w:val="24"/>
          <w:lang w:val="hr-HR"/>
        </w:rPr>
        <w:t>10. 2016</w:t>
      </w:r>
      <w:r w:rsidR="00907B59" w:rsidRPr="00A51B43">
        <w:rPr>
          <w:b/>
          <w:sz w:val="24"/>
          <w:szCs w:val="24"/>
          <w:lang w:val="hr-HR"/>
        </w:rPr>
        <w:t xml:space="preserve">. </w:t>
      </w:r>
      <w:r w:rsidR="00907B59" w:rsidRPr="00A51B43">
        <w:rPr>
          <w:sz w:val="24"/>
          <w:szCs w:val="24"/>
          <w:lang w:val="hr-HR"/>
        </w:rPr>
        <w:t xml:space="preserve">Obilazak Atene: Muzej Akropole, Akropola, </w:t>
      </w:r>
      <w:proofErr w:type="spellStart"/>
      <w:r w:rsidR="00907B59" w:rsidRPr="00A51B43">
        <w:rPr>
          <w:sz w:val="24"/>
          <w:szCs w:val="24"/>
          <w:lang w:val="hr-HR"/>
        </w:rPr>
        <w:t>Ag</w:t>
      </w:r>
      <w:r w:rsidR="00A46DF8" w:rsidRPr="00A51B43">
        <w:rPr>
          <w:sz w:val="24"/>
          <w:szCs w:val="24"/>
          <w:lang w:val="hr-HR"/>
        </w:rPr>
        <w:t>ora</w:t>
      </w:r>
      <w:proofErr w:type="spellEnd"/>
      <w:r w:rsidR="00A46DF8" w:rsidRPr="00A51B43">
        <w:rPr>
          <w:sz w:val="24"/>
          <w:szCs w:val="24"/>
          <w:lang w:val="hr-HR"/>
        </w:rPr>
        <w:t xml:space="preserve">, po mogućnosti i </w:t>
      </w:r>
      <w:proofErr w:type="spellStart"/>
      <w:r w:rsidR="00A46DF8" w:rsidRPr="00A51B43">
        <w:rPr>
          <w:sz w:val="24"/>
          <w:szCs w:val="24"/>
          <w:lang w:val="hr-HR"/>
        </w:rPr>
        <w:t>Kikladski</w:t>
      </w:r>
      <w:proofErr w:type="spellEnd"/>
      <w:r w:rsidR="00A46DF8" w:rsidRPr="00A51B43">
        <w:rPr>
          <w:sz w:val="24"/>
          <w:szCs w:val="24"/>
          <w:lang w:val="hr-HR"/>
        </w:rPr>
        <w:t xml:space="preserve"> muzej</w:t>
      </w:r>
      <w:r w:rsidR="00907B59" w:rsidRPr="00A51B43">
        <w:rPr>
          <w:sz w:val="24"/>
          <w:szCs w:val="24"/>
          <w:lang w:val="hr-HR"/>
        </w:rPr>
        <w:t xml:space="preserve">. </w:t>
      </w:r>
      <w:r w:rsidR="00907B59" w:rsidRPr="00A51B43">
        <w:rPr>
          <w:b/>
          <w:sz w:val="24"/>
          <w:szCs w:val="24"/>
          <w:lang w:val="hr-HR"/>
        </w:rPr>
        <w:t xml:space="preserve">2. noćenje: trajekt za </w:t>
      </w:r>
      <w:r w:rsidR="005C4537">
        <w:rPr>
          <w:b/>
          <w:sz w:val="24"/>
          <w:szCs w:val="24"/>
          <w:lang w:val="hr-HR"/>
        </w:rPr>
        <w:t>Kretu</w:t>
      </w:r>
      <w:r w:rsidR="00907B59" w:rsidRPr="00A51B43">
        <w:rPr>
          <w:sz w:val="24"/>
          <w:szCs w:val="24"/>
          <w:lang w:val="hr-HR"/>
        </w:rPr>
        <w:t xml:space="preserve"> (21.00</w:t>
      </w:r>
      <w:bookmarkStart w:id="0" w:name="_GoBack"/>
      <w:bookmarkEnd w:id="0"/>
      <w:r w:rsidR="00907B59" w:rsidRPr="00A51B43">
        <w:rPr>
          <w:sz w:val="24"/>
          <w:szCs w:val="24"/>
          <w:lang w:val="hr-HR"/>
        </w:rPr>
        <w:t>-6.00)</w:t>
      </w:r>
    </w:p>
    <w:p w:rsidR="00907B59" w:rsidRPr="00A51B43" w:rsidRDefault="00CD595C" w:rsidP="00907B59">
      <w:pPr>
        <w:pStyle w:val="ListParagraph"/>
        <w:numPr>
          <w:ilvl w:val="0"/>
          <w:numId w:val="21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Dan, </w:t>
      </w:r>
      <w:r w:rsidR="005C4537">
        <w:rPr>
          <w:b/>
          <w:sz w:val="24"/>
          <w:szCs w:val="24"/>
          <w:lang w:val="hr-HR"/>
        </w:rPr>
        <w:t>ponedjeljak</w:t>
      </w:r>
      <w:r>
        <w:rPr>
          <w:b/>
          <w:sz w:val="24"/>
          <w:szCs w:val="24"/>
          <w:lang w:val="hr-HR"/>
        </w:rPr>
        <w:t xml:space="preserve">, </w:t>
      </w:r>
      <w:r w:rsidR="005C4537">
        <w:rPr>
          <w:b/>
          <w:sz w:val="24"/>
          <w:szCs w:val="24"/>
          <w:lang w:val="hr-HR"/>
        </w:rPr>
        <w:t>3</w:t>
      </w:r>
      <w:r w:rsidR="00907B59" w:rsidRPr="00A51B43">
        <w:rPr>
          <w:b/>
          <w:sz w:val="24"/>
          <w:szCs w:val="24"/>
          <w:lang w:val="hr-HR"/>
        </w:rPr>
        <w:t xml:space="preserve">. </w:t>
      </w:r>
      <w:r w:rsidR="005C4537">
        <w:rPr>
          <w:b/>
          <w:sz w:val="24"/>
          <w:szCs w:val="24"/>
          <w:lang w:val="hr-HR"/>
        </w:rPr>
        <w:t>10. 2016</w:t>
      </w:r>
      <w:r w:rsidR="00907B59" w:rsidRPr="00A51B43">
        <w:rPr>
          <w:b/>
          <w:sz w:val="24"/>
          <w:szCs w:val="24"/>
          <w:lang w:val="hr-HR"/>
        </w:rPr>
        <w:t>.</w:t>
      </w:r>
      <w:r w:rsidR="00884BAE">
        <w:rPr>
          <w:sz w:val="24"/>
          <w:szCs w:val="24"/>
          <w:lang w:val="hr-HR"/>
        </w:rPr>
        <w:t xml:space="preserve"> Dolazak u </w:t>
      </w:r>
      <w:proofErr w:type="spellStart"/>
      <w:r w:rsidR="00884BAE">
        <w:rPr>
          <w:sz w:val="24"/>
          <w:szCs w:val="24"/>
          <w:lang w:val="hr-HR"/>
        </w:rPr>
        <w:t>Iraklio</w:t>
      </w:r>
      <w:proofErr w:type="spellEnd"/>
      <w:r w:rsidR="00884BAE">
        <w:rPr>
          <w:sz w:val="24"/>
          <w:szCs w:val="24"/>
          <w:lang w:val="hr-HR"/>
        </w:rPr>
        <w:t>,</w:t>
      </w:r>
      <w:r w:rsidR="00907B59" w:rsidRPr="00A51B43">
        <w:rPr>
          <w:sz w:val="24"/>
          <w:szCs w:val="24"/>
          <w:lang w:val="hr-HR"/>
        </w:rPr>
        <w:t xml:space="preserve"> </w:t>
      </w:r>
      <w:r w:rsidR="005C4537">
        <w:rPr>
          <w:sz w:val="24"/>
          <w:szCs w:val="24"/>
          <w:lang w:val="hr-HR"/>
        </w:rPr>
        <w:t xml:space="preserve">Rimska i bizantska </w:t>
      </w:r>
      <w:proofErr w:type="spellStart"/>
      <w:r w:rsidR="005C4537">
        <w:rPr>
          <w:sz w:val="24"/>
          <w:szCs w:val="24"/>
          <w:lang w:val="hr-HR"/>
        </w:rPr>
        <w:t>Gortina</w:t>
      </w:r>
      <w:proofErr w:type="spellEnd"/>
      <w:r w:rsidR="005C4537">
        <w:rPr>
          <w:sz w:val="24"/>
          <w:szCs w:val="24"/>
          <w:lang w:val="hr-HR"/>
        </w:rPr>
        <w:t>, Minojske palače Fest</w:t>
      </w:r>
      <w:r w:rsidR="005C4537" w:rsidRPr="00A51B43">
        <w:rPr>
          <w:sz w:val="24"/>
          <w:szCs w:val="24"/>
          <w:lang w:val="hr-HR"/>
        </w:rPr>
        <w:t xml:space="preserve">, te vila Aja </w:t>
      </w:r>
      <w:proofErr w:type="spellStart"/>
      <w:r w:rsidR="005C4537" w:rsidRPr="00A51B43">
        <w:rPr>
          <w:sz w:val="24"/>
          <w:szCs w:val="24"/>
          <w:lang w:val="hr-HR"/>
        </w:rPr>
        <w:t>Triada</w:t>
      </w:r>
      <w:proofErr w:type="spellEnd"/>
      <w:r w:rsidR="005C4537" w:rsidRPr="00A51B43">
        <w:rPr>
          <w:sz w:val="24"/>
          <w:szCs w:val="24"/>
          <w:lang w:val="hr-HR"/>
        </w:rPr>
        <w:t xml:space="preserve">. </w:t>
      </w:r>
      <w:r w:rsidR="005C4537">
        <w:rPr>
          <w:sz w:val="24"/>
          <w:szCs w:val="24"/>
          <w:lang w:val="hr-HR"/>
        </w:rPr>
        <w:t xml:space="preserve">Odmor u naselju </w:t>
      </w:r>
      <w:proofErr w:type="spellStart"/>
      <w:r w:rsidR="005C4537">
        <w:rPr>
          <w:sz w:val="24"/>
          <w:szCs w:val="24"/>
          <w:lang w:val="hr-HR"/>
        </w:rPr>
        <w:t>Matala</w:t>
      </w:r>
      <w:proofErr w:type="spellEnd"/>
      <w:r w:rsidR="005C4537">
        <w:rPr>
          <w:sz w:val="24"/>
          <w:szCs w:val="24"/>
          <w:lang w:val="hr-HR"/>
        </w:rPr>
        <w:t>, te povratak na sjever.</w:t>
      </w:r>
      <w:r w:rsidR="005C4537" w:rsidRPr="00A51B43">
        <w:rPr>
          <w:b/>
          <w:sz w:val="24"/>
          <w:szCs w:val="24"/>
          <w:lang w:val="hr-HR"/>
        </w:rPr>
        <w:t xml:space="preserve"> </w:t>
      </w:r>
      <w:r w:rsidR="00907B59" w:rsidRPr="00A51B43">
        <w:rPr>
          <w:b/>
          <w:sz w:val="24"/>
          <w:szCs w:val="24"/>
          <w:lang w:val="hr-HR"/>
        </w:rPr>
        <w:t xml:space="preserve">3. Noćenje: </w:t>
      </w:r>
      <w:proofErr w:type="spellStart"/>
      <w:r w:rsidR="00907B59" w:rsidRPr="00A51B43">
        <w:rPr>
          <w:b/>
          <w:sz w:val="24"/>
          <w:szCs w:val="24"/>
          <w:lang w:val="hr-HR"/>
        </w:rPr>
        <w:t>Malia</w:t>
      </w:r>
      <w:proofErr w:type="spellEnd"/>
      <w:r w:rsidR="00907B59" w:rsidRPr="00A51B43">
        <w:rPr>
          <w:b/>
          <w:sz w:val="24"/>
          <w:szCs w:val="24"/>
          <w:lang w:val="hr-HR"/>
        </w:rPr>
        <w:t>.</w:t>
      </w:r>
    </w:p>
    <w:p w:rsidR="00907B59" w:rsidRPr="00A51B43" w:rsidRDefault="0012024D" w:rsidP="00907B59">
      <w:pPr>
        <w:pStyle w:val="ListParagraph"/>
        <w:numPr>
          <w:ilvl w:val="0"/>
          <w:numId w:val="21"/>
        </w:numPr>
        <w:rPr>
          <w:b/>
          <w:sz w:val="24"/>
          <w:szCs w:val="24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-430530</wp:posOffset>
            </wp:positionH>
            <wp:positionV relativeFrom="margin">
              <wp:posOffset>4751070</wp:posOffset>
            </wp:positionV>
            <wp:extent cx="2748280" cy="2061210"/>
            <wp:effectExtent l="19050" t="0" r="0" b="0"/>
            <wp:wrapSquare wrapText="bothSides"/>
            <wp:docPr id="7" name="Slika 7" descr="C:\Users\Sanjin\Pictures\Kreta 2015\DSCF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jin\Pictures\Kreta 2015\DSCF4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95C">
        <w:rPr>
          <w:b/>
          <w:sz w:val="24"/>
          <w:szCs w:val="24"/>
          <w:lang w:val="hr-HR"/>
        </w:rPr>
        <w:t xml:space="preserve">Dan, </w:t>
      </w:r>
      <w:r w:rsidR="005C4537">
        <w:rPr>
          <w:b/>
          <w:sz w:val="24"/>
          <w:szCs w:val="24"/>
          <w:lang w:val="hr-HR"/>
        </w:rPr>
        <w:t>utorak</w:t>
      </w:r>
      <w:r w:rsidR="00CD595C">
        <w:rPr>
          <w:b/>
          <w:sz w:val="24"/>
          <w:szCs w:val="24"/>
          <w:lang w:val="hr-HR"/>
        </w:rPr>
        <w:t xml:space="preserve">, </w:t>
      </w:r>
      <w:r w:rsidR="005C4537">
        <w:rPr>
          <w:b/>
          <w:sz w:val="24"/>
          <w:szCs w:val="24"/>
          <w:lang w:val="hr-HR"/>
        </w:rPr>
        <w:t>4</w:t>
      </w:r>
      <w:r w:rsidR="00907B59" w:rsidRPr="00A51B43">
        <w:rPr>
          <w:b/>
          <w:sz w:val="24"/>
          <w:szCs w:val="24"/>
          <w:lang w:val="hr-HR"/>
        </w:rPr>
        <w:t xml:space="preserve">. </w:t>
      </w:r>
      <w:r w:rsidR="005C4537">
        <w:rPr>
          <w:b/>
          <w:sz w:val="24"/>
          <w:szCs w:val="24"/>
          <w:lang w:val="hr-HR"/>
        </w:rPr>
        <w:t>10</w:t>
      </w:r>
      <w:r w:rsidR="00907B59" w:rsidRPr="00A51B43">
        <w:rPr>
          <w:b/>
          <w:sz w:val="24"/>
          <w:szCs w:val="24"/>
          <w:lang w:val="hr-HR"/>
        </w:rPr>
        <w:t>. 201</w:t>
      </w:r>
      <w:r w:rsidR="005C4537">
        <w:rPr>
          <w:b/>
          <w:sz w:val="24"/>
          <w:szCs w:val="24"/>
          <w:lang w:val="hr-HR"/>
        </w:rPr>
        <w:t>6</w:t>
      </w:r>
      <w:r w:rsidR="00907B59" w:rsidRPr="00A51B43">
        <w:rPr>
          <w:b/>
          <w:sz w:val="24"/>
          <w:szCs w:val="24"/>
          <w:lang w:val="hr-HR"/>
        </w:rPr>
        <w:t>.</w:t>
      </w:r>
      <w:r w:rsidR="00907B59" w:rsidRPr="00A51B43">
        <w:rPr>
          <w:sz w:val="24"/>
          <w:szCs w:val="24"/>
          <w:lang w:val="hr-HR"/>
        </w:rPr>
        <w:t xml:space="preserve"> </w:t>
      </w:r>
      <w:r w:rsidR="00BF3C0C">
        <w:rPr>
          <w:sz w:val="24"/>
          <w:szCs w:val="24"/>
          <w:lang w:val="hr-HR"/>
        </w:rPr>
        <w:t xml:space="preserve">Obilazak minojske palače </w:t>
      </w:r>
      <w:proofErr w:type="spellStart"/>
      <w:r w:rsidR="00BF3C0C">
        <w:rPr>
          <w:sz w:val="24"/>
          <w:szCs w:val="24"/>
          <w:lang w:val="hr-HR"/>
        </w:rPr>
        <w:t>Malia</w:t>
      </w:r>
      <w:proofErr w:type="spellEnd"/>
      <w:r w:rsidR="00BF3C0C">
        <w:rPr>
          <w:sz w:val="24"/>
          <w:szCs w:val="24"/>
          <w:lang w:val="hr-HR"/>
        </w:rPr>
        <w:t xml:space="preserve">. </w:t>
      </w:r>
      <w:r w:rsidR="00A46DF8" w:rsidRPr="00A51B43">
        <w:rPr>
          <w:sz w:val="24"/>
          <w:szCs w:val="24"/>
          <w:lang w:val="hr-HR"/>
        </w:rPr>
        <w:t xml:space="preserve">Uspon na visoravan </w:t>
      </w:r>
      <w:proofErr w:type="spellStart"/>
      <w:r w:rsidR="00A46DF8" w:rsidRPr="00A51B43">
        <w:rPr>
          <w:sz w:val="24"/>
          <w:szCs w:val="24"/>
          <w:lang w:val="hr-HR"/>
        </w:rPr>
        <w:t>Lasit</w:t>
      </w:r>
      <w:r w:rsidR="00907B59" w:rsidRPr="00A51B43">
        <w:rPr>
          <w:sz w:val="24"/>
          <w:szCs w:val="24"/>
          <w:lang w:val="hr-HR"/>
        </w:rPr>
        <w:t>i</w:t>
      </w:r>
      <w:proofErr w:type="spellEnd"/>
      <w:r w:rsidR="00907B59" w:rsidRPr="00A51B43">
        <w:rPr>
          <w:sz w:val="24"/>
          <w:szCs w:val="24"/>
          <w:lang w:val="hr-HR"/>
        </w:rPr>
        <w:t xml:space="preserve"> na planini </w:t>
      </w:r>
      <w:proofErr w:type="spellStart"/>
      <w:r w:rsidR="00907B59" w:rsidRPr="00A51B43">
        <w:rPr>
          <w:sz w:val="24"/>
          <w:szCs w:val="24"/>
          <w:lang w:val="hr-HR"/>
        </w:rPr>
        <w:t>Dikta</w:t>
      </w:r>
      <w:proofErr w:type="spellEnd"/>
      <w:r w:rsidR="00907B59" w:rsidRPr="00A51B43">
        <w:rPr>
          <w:sz w:val="24"/>
          <w:szCs w:val="24"/>
          <w:lang w:val="hr-HR"/>
        </w:rPr>
        <w:t xml:space="preserve">, obilazak Zeusove rodne pećine </w:t>
      </w:r>
      <w:proofErr w:type="spellStart"/>
      <w:r w:rsidR="00907B59" w:rsidRPr="00A51B43">
        <w:rPr>
          <w:sz w:val="24"/>
          <w:szCs w:val="24"/>
          <w:lang w:val="hr-HR"/>
        </w:rPr>
        <w:t>Psihro</w:t>
      </w:r>
      <w:proofErr w:type="spellEnd"/>
      <w:r w:rsidR="00A922AB">
        <w:rPr>
          <w:sz w:val="24"/>
          <w:szCs w:val="24"/>
          <w:lang w:val="hr-HR"/>
        </w:rPr>
        <w:t xml:space="preserve"> s neolitičkim ostacima</w:t>
      </w:r>
      <w:r w:rsidR="00907B59" w:rsidRPr="00A51B43">
        <w:rPr>
          <w:sz w:val="24"/>
          <w:szCs w:val="24"/>
          <w:lang w:val="hr-HR"/>
        </w:rPr>
        <w:t xml:space="preserve">. Fakultativni izlet na otok </w:t>
      </w:r>
      <w:proofErr w:type="spellStart"/>
      <w:r w:rsidR="00907B59" w:rsidRPr="00A51B43">
        <w:rPr>
          <w:sz w:val="24"/>
          <w:szCs w:val="24"/>
          <w:lang w:val="hr-HR"/>
        </w:rPr>
        <w:t>Spinalongu</w:t>
      </w:r>
      <w:proofErr w:type="spellEnd"/>
      <w:r w:rsidR="00907B59" w:rsidRPr="00A51B43">
        <w:rPr>
          <w:sz w:val="24"/>
          <w:szCs w:val="24"/>
          <w:lang w:val="hr-HR"/>
        </w:rPr>
        <w:t xml:space="preserve"> (mletačka utvrda, kasnije kolonija oboljelih od lepr</w:t>
      </w:r>
      <w:r w:rsidR="00BF3C0C">
        <w:rPr>
          <w:sz w:val="24"/>
          <w:szCs w:val="24"/>
          <w:lang w:val="hr-HR"/>
        </w:rPr>
        <w:t>e)</w:t>
      </w:r>
      <w:r w:rsidR="00907B59" w:rsidRPr="00A51B43">
        <w:rPr>
          <w:sz w:val="24"/>
          <w:szCs w:val="24"/>
          <w:lang w:val="hr-HR"/>
        </w:rPr>
        <w:t xml:space="preserve">. </w:t>
      </w:r>
      <w:r w:rsidR="00907B59" w:rsidRPr="00A51B43">
        <w:rPr>
          <w:b/>
          <w:sz w:val="24"/>
          <w:szCs w:val="24"/>
          <w:lang w:val="hr-HR"/>
        </w:rPr>
        <w:t xml:space="preserve">4. Noćenje: </w:t>
      </w:r>
      <w:proofErr w:type="spellStart"/>
      <w:r w:rsidR="00907B59" w:rsidRPr="00A51B43">
        <w:rPr>
          <w:b/>
          <w:sz w:val="24"/>
          <w:szCs w:val="24"/>
          <w:lang w:val="hr-HR"/>
        </w:rPr>
        <w:t>Malia</w:t>
      </w:r>
      <w:proofErr w:type="spellEnd"/>
    </w:p>
    <w:p w:rsidR="00907B59" w:rsidRPr="00A51B43" w:rsidRDefault="00907B59" w:rsidP="00907B59">
      <w:pPr>
        <w:pStyle w:val="ListParagraph"/>
        <w:numPr>
          <w:ilvl w:val="0"/>
          <w:numId w:val="21"/>
        </w:numPr>
        <w:rPr>
          <w:sz w:val="24"/>
          <w:szCs w:val="24"/>
          <w:lang w:val="hr-HR"/>
        </w:rPr>
      </w:pPr>
      <w:r w:rsidRPr="00A51B43">
        <w:rPr>
          <w:b/>
          <w:sz w:val="24"/>
          <w:szCs w:val="24"/>
          <w:lang w:val="hr-HR"/>
        </w:rPr>
        <w:t xml:space="preserve">Dan, </w:t>
      </w:r>
      <w:r w:rsidR="005C4537">
        <w:rPr>
          <w:b/>
          <w:sz w:val="24"/>
          <w:szCs w:val="24"/>
          <w:lang w:val="hr-HR"/>
        </w:rPr>
        <w:t>srijeda</w:t>
      </w:r>
      <w:r w:rsidR="008106A9" w:rsidRPr="00A51B43">
        <w:rPr>
          <w:b/>
          <w:sz w:val="24"/>
          <w:szCs w:val="24"/>
          <w:lang w:val="hr-HR"/>
        </w:rPr>
        <w:t>,</w:t>
      </w:r>
      <w:r w:rsidR="00CD595C">
        <w:rPr>
          <w:b/>
          <w:sz w:val="24"/>
          <w:szCs w:val="24"/>
          <w:lang w:val="hr-HR"/>
        </w:rPr>
        <w:t xml:space="preserve"> </w:t>
      </w:r>
      <w:r w:rsidR="005C4537">
        <w:rPr>
          <w:b/>
          <w:sz w:val="24"/>
          <w:szCs w:val="24"/>
          <w:lang w:val="hr-HR"/>
        </w:rPr>
        <w:t>5</w:t>
      </w:r>
      <w:r w:rsidRPr="00A51B43">
        <w:rPr>
          <w:b/>
          <w:sz w:val="24"/>
          <w:szCs w:val="24"/>
          <w:lang w:val="hr-HR"/>
        </w:rPr>
        <w:t xml:space="preserve">. </w:t>
      </w:r>
      <w:r w:rsidR="005C4537">
        <w:rPr>
          <w:b/>
          <w:sz w:val="24"/>
          <w:szCs w:val="24"/>
          <w:lang w:val="hr-HR"/>
        </w:rPr>
        <w:t>10. 2016</w:t>
      </w:r>
      <w:r w:rsidRPr="00A51B43">
        <w:rPr>
          <w:b/>
          <w:sz w:val="24"/>
          <w:szCs w:val="24"/>
          <w:lang w:val="hr-HR"/>
        </w:rPr>
        <w:t>.</w:t>
      </w:r>
      <w:r w:rsidRPr="00A51B43">
        <w:rPr>
          <w:sz w:val="24"/>
          <w:szCs w:val="24"/>
          <w:lang w:val="hr-HR"/>
        </w:rPr>
        <w:t xml:space="preserve"> Vožnja ka zap</w:t>
      </w:r>
      <w:r w:rsidR="008106A9" w:rsidRPr="00A51B43">
        <w:rPr>
          <w:sz w:val="24"/>
          <w:szCs w:val="24"/>
          <w:lang w:val="hr-HR"/>
        </w:rPr>
        <w:t>adu otoka.</w:t>
      </w:r>
      <w:r w:rsidR="00293B3D">
        <w:rPr>
          <w:sz w:val="24"/>
          <w:szCs w:val="24"/>
          <w:lang w:val="hr-HR"/>
        </w:rPr>
        <w:t xml:space="preserve"> </w:t>
      </w:r>
      <w:r w:rsidR="00BF3C0C" w:rsidRPr="00A51B43">
        <w:rPr>
          <w:sz w:val="24"/>
          <w:szCs w:val="24"/>
          <w:lang w:val="hr-HR"/>
        </w:rPr>
        <w:t xml:space="preserve">Arheološki muzej u </w:t>
      </w:r>
      <w:proofErr w:type="spellStart"/>
      <w:r w:rsidR="00BF3C0C" w:rsidRPr="00A51B43">
        <w:rPr>
          <w:sz w:val="24"/>
          <w:szCs w:val="24"/>
          <w:lang w:val="hr-HR"/>
        </w:rPr>
        <w:t>Retimnu</w:t>
      </w:r>
      <w:proofErr w:type="spellEnd"/>
      <w:r w:rsidR="00BF3C0C">
        <w:rPr>
          <w:sz w:val="24"/>
          <w:szCs w:val="24"/>
          <w:lang w:val="hr-HR"/>
        </w:rPr>
        <w:t>.</w:t>
      </w:r>
      <w:r w:rsidR="00BF3C0C" w:rsidRPr="00A51B43">
        <w:rPr>
          <w:sz w:val="24"/>
          <w:szCs w:val="24"/>
          <w:lang w:val="hr-HR"/>
        </w:rPr>
        <w:t xml:space="preserve"> </w:t>
      </w:r>
      <w:r w:rsidR="008106A9" w:rsidRPr="00A51B43">
        <w:rPr>
          <w:sz w:val="24"/>
          <w:szCs w:val="24"/>
          <w:lang w:val="hr-HR"/>
        </w:rPr>
        <w:t xml:space="preserve">Arheološki muzej u </w:t>
      </w:r>
      <w:proofErr w:type="spellStart"/>
      <w:r w:rsidR="008106A9" w:rsidRPr="00A51B43">
        <w:rPr>
          <w:sz w:val="24"/>
          <w:szCs w:val="24"/>
          <w:lang w:val="hr-HR"/>
        </w:rPr>
        <w:t>Haniji</w:t>
      </w:r>
      <w:proofErr w:type="spellEnd"/>
      <w:r w:rsidR="00AD2ACE">
        <w:rPr>
          <w:sz w:val="24"/>
          <w:szCs w:val="24"/>
          <w:lang w:val="hr-HR"/>
        </w:rPr>
        <w:t xml:space="preserve"> i ostale znamenitosti grada</w:t>
      </w:r>
      <w:r w:rsidRPr="00A51B43">
        <w:rPr>
          <w:sz w:val="24"/>
          <w:szCs w:val="24"/>
          <w:lang w:val="hr-HR"/>
        </w:rPr>
        <w:t xml:space="preserve">. </w:t>
      </w:r>
      <w:r w:rsidRPr="00A51B43">
        <w:rPr>
          <w:b/>
          <w:sz w:val="24"/>
          <w:szCs w:val="24"/>
          <w:lang w:val="hr-HR"/>
        </w:rPr>
        <w:t xml:space="preserve">5. Noćenje: </w:t>
      </w:r>
      <w:proofErr w:type="spellStart"/>
      <w:r w:rsidRPr="00A51B43">
        <w:rPr>
          <w:b/>
          <w:sz w:val="24"/>
          <w:szCs w:val="24"/>
          <w:lang w:val="hr-HR"/>
        </w:rPr>
        <w:t>Hania</w:t>
      </w:r>
      <w:proofErr w:type="spellEnd"/>
      <w:r w:rsidRPr="00A51B43">
        <w:rPr>
          <w:b/>
          <w:sz w:val="24"/>
          <w:szCs w:val="24"/>
          <w:lang w:val="hr-HR"/>
        </w:rPr>
        <w:t xml:space="preserve"> </w:t>
      </w:r>
    </w:p>
    <w:p w:rsidR="00907B59" w:rsidRPr="00A51B43" w:rsidRDefault="00907B59" w:rsidP="00907B59">
      <w:pPr>
        <w:pStyle w:val="ListParagraph"/>
        <w:numPr>
          <w:ilvl w:val="0"/>
          <w:numId w:val="21"/>
        </w:numPr>
        <w:rPr>
          <w:b/>
          <w:sz w:val="24"/>
          <w:szCs w:val="24"/>
          <w:lang w:val="hr-HR"/>
        </w:rPr>
      </w:pPr>
      <w:r w:rsidRPr="00A51B43">
        <w:rPr>
          <w:b/>
          <w:sz w:val="24"/>
          <w:szCs w:val="24"/>
          <w:lang w:val="hr-HR"/>
        </w:rPr>
        <w:t xml:space="preserve">Dan, </w:t>
      </w:r>
      <w:r w:rsidR="005C4537">
        <w:rPr>
          <w:b/>
          <w:sz w:val="24"/>
          <w:szCs w:val="24"/>
          <w:lang w:val="hr-HR"/>
        </w:rPr>
        <w:t>četvrtak</w:t>
      </w:r>
      <w:r w:rsidR="008106A9" w:rsidRPr="00A51B43">
        <w:rPr>
          <w:b/>
          <w:sz w:val="24"/>
          <w:szCs w:val="24"/>
          <w:lang w:val="hr-HR"/>
        </w:rPr>
        <w:t>,</w:t>
      </w:r>
      <w:r w:rsidR="00CD595C">
        <w:rPr>
          <w:b/>
          <w:sz w:val="24"/>
          <w:szCs w:val="24"/>
          <w:lang w:val="hr-HR"/>
        </w:rPr>
        <w:t xml:space="preserve"> </w:t>
      </w:r>
      <w:r w:rsidR="005C4537">
        <w:rPr>
          <w:b/>
          <w:sz w:val="24"/>
          <w:szCs w:val="24"/>
          <w:lang w:val="hr-HR"/>
        </w:rPr>
        <w:t>6</w:t>
      </w:r>
      <w:r w:rsidRPr="00A51B43">
        <w:rPr>
          <w:b/>
          <w:sz w:val="24"/>
          <w:szCs w:val="24"/>
          <w:lang w:val="hr-HR"/>
        </w:rPr>
        <w:t xml:space="preserve">. </w:t>
      </w:r>
      <w:r w:rsidR="005C4537">
        <w:rPr>
          <w:b/>
          <w:sz w:val="24"/>
          <w:szCs w:val="24"/>
          <w:lang w:val="hr-HR"/>
        </w:rPr>
        <w:t>10. 2016</w:t>
      </w:r>
      <w:r w:rsidRPr="00A51B43">
        <w:rPr>
          <w:b/>
          <w:sz w:val="24"/>
          <w:szCs w:val="24"/>
          <w:lang w:val="hr-HR"/>
        </w:rPr>
        <w:t>.</w:t>
      </w:r>
      <w:r w:rsidRPr="00A51B43">
        <w:rPr>
          <w:sz w:val="24"/>
          <w:szCs w:val="24"/>
          <w:lang w:val="hr-HR"/>
        </w:rPr>
        <w:t xml:space="preserve"> Fakultativno planinarenje kroz kanjon </w:t>
      </w:r>
      <w:proofErr w:type="spellStart"/>
      <w:r w:rsidRPr="00A51B43">
        <w:rPr>
          <w:sz w:val="24"/>
          <w:szCs w:val="24"/>
          <w:lang w:val="hr-HR"/>
        </w:rPr>
        <w:t>Samarije</w:t>
      </w:r>
      <w:proofErr w:type="spellEnd"/>
      <w:r w:rsidR="008106A9" w:rsidRPr="00A51B43">
        <w:rPr>
          <w:sz w:val="24"/>
          <w:szCs w:val="24"/>
          <w:lang w:val="hr-HR"/>
        </w:rPr>
        <w:t xml:space="preserve"> s najstarijim (</w:t>
      </w:r>
      <w:proofErr w:type="spellStart"/>
      <w:r w:rsidR="008106A9" w:rsidRPr="00A51B43">
        <w:rPr>
          <w:sz w:val="24"/>
          <w:szCs w:val="24"/>
          <w:lang w:val="hr-HR"/>
        </w:rPr>
        <w:t>mezolitičkim</w:t>
      </w:r>
      <w:proofErr w:type="spellEnd"/>
      <w:r w:rsidR="008106A9" w:rsidRPr="00A51B43">
        <w:rPr>
          <w:sz w:val="24"/>
          <w:szCs w:val="24"/>
          <w:lang w:val="hr-HR"/>
        </w:rPr>
        <w:t xml:space="preserve">) tragovima života na Kreti, te naseobinom endemske koze </w:t>
      </w:r>
      <w:proofErr w:type="spellStart"/>
      <w:r w:rsidR="008106A9" w:rsidRPr="00A51B43">
        <w:rPr>
          <w:sz w:val="24"/>
          <w:szCs w:val="24"/>
          <w:lang w:val="hr-HR"/>
        </w:rPr>
        <w:t>kri</w:t>
      </w:r>
      <w:proofErr w:type="spellEnd"/>
      <w:r w:rsidR="008106A9" w:rsidRPr="00A51B43">
        <w:rPr>
          <w:sz w:val="24"/>
          <w:szCs w:val="24"/>
          <w:lang w:val="hr-HR"/>
        </w:rPr>
        <w:t>-</w:t>
      </w:r>
      <w:proofErr w:type="spellStart"/>
      <w:r w:rsidR="008106A9" w:rsidRPr="00A51B43">
        <w:rPr>
          <w:sz w:val="24"/>
          <w:szCs w:val="24"/>
          <w:lang w:val="hr-HR"/>
        </w:rPr>
        <w:t>kri</w:t>
      </w:r>
      <w:proofErr w:type="spellEnd"/>
      <w:r w:rsidR="008106A9" w:rsidRPr="00A51B43">
        <w:rPr>
          <w:sz w:val="24"/>
          <w:szCs w:val="24"/>
          <w:lang w:val="hr-HR"/>
        </w:rPr>
        <w:t xml:space="preserve"> koja je učestalo prika</w:t>
      </w:r>
      <w:r w:rsidR="00E65857">
        <w:rPr>
          <w:sz w:val="24"/>
          <w:szCs w:val="24"/>
          <w:lang w:val="hr-HR"/>
        </w:rPr>
        <w:t>zivana na minojskim umjetninama</w:t>
      </w:r>
      <w:r w:rsidRPr="00A51B43">
        <w:rPr>
          <w:sz w:val="24"/>
          <w:szCs w:val="24"/>
          <w:lang w:val="hr-HR"/>
        </w:rPr>
        <w:t xml:space="preserve">. </w:t>
      </w:r>
      <w:r w:rsidRPr="00A51B43">
        <w:rPr>
          <w:b/>
          <w:sz w:val="24"/>
          <w:szCs w:val="24"/>
          <w:lang w:val="hr-HR"/>
        </w:rPr>
        <w:t>6.</w:t>
      </w:r>
      <w:r w:rsidRPr="00A51B43">
        <w:rPr>
          <w:sz w:val="24"/>
          <w:szCs w:val="24"/>
          <w:lang w:val="hr-HR"/>
        </w:rPr>
        <w:t xml:space="preserve"> </w:t>
      </w:r>
      <w:r w:rsidR="00BF3C0C">
        <w:rPr>
          <w:b/>
          <w:sz w:val="24"/>
          <w:szCs w:val="24"/>
          <w:lang w:val="hr-HR"/>
        </w:rPr>
        <w:t xml:space="preserve">Noćenje: </w:t>
      </w:r>
      <w:proofErr w:type="spellStart"/>
      <w:r w:rsidR="00E65857">
        <w:rPr>
          <w:b/>
          <w:sz w:val="24"/>
          <w:szCs w:val="24"/>
          <w:lang w:val="hr-HR"/>
        </w:rPr>
        <w:t>Iraklio</w:t>
      </w:r>
      <w:proofErr w:type="spellEnd"/>
    </w:p>
    <w:p w:rsidR="00907B59" w:rsidRPr="00A51B43" w:rsidRDefault="00CD595C" w:rsidP="00907B59">
      <w:pPr>
        <w:pStyle w:val="ListParagraph"/>
        <w:numPr>
          <w:ilvl w:val="0"/>
          <w:numId w:val="21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Dan, </w:t>
      </w:r>
      <w:r w:rsidR="005C4537">
        <w:rPr>
          <w:b/>
          <w:sz w:val="24"/>
          <w:szCs w:val="24"/>
          <w:lang w:val="hr-HR"/>
        </w:rPr>
        <w:t>petak</w:t>
      </w:r>
      <w:r>
        <w:rPr>
          <w:b/>
          <w:sz w:val="24"/>
          <w:szCs w:val="24"/>
          <w:lang w:val="hr-HR"/>
        </w:rPr>
        <w:t xml:space="preserve">, </w:t>
      </w:r>
      <w:r w:rsidR="005C4537">
        <w:rPr>
          <w:b/>
          <w:sz w:val="24"/>
          <w:szCs w:val="24"/>
          <w:lang w:val="hr-HR"/>
        </w:rPr>
        <w:t>7</w:t>
      </w:r>
      <w:r w:rsidR="00907B59" w:rsidRPr="00A51B43">
        <w:rPr>
          <w:b/>
          <w:sz w:val="24"/>
          <w:szCs w:val="24"/>
          <w:lang w:val="hr-HR"/>
        </w:rPr>
        <w:t xml:space="preserve">. </w:t>
      </w:r>
      <w:r w:rsidR="005C4537">
        <w:rPr>
          <w:b/>
          <w:sz w:val="24"/>
          <w:szCs w:val="24"/>
          <w:lang w:val="hr-HR"/>
        </w:rPr>
        <w:t>10</w:t>
      </w:r>
      <w:r w:rsidR="00907B59" w:rsidRPr="00A51B43">
        <w:rPr>
          <w:b/>
          <w:sz w:val="24"/>
          <w:szCs w:val="24"/>
          <w:lang w:val="hr-HR"/>
        </w:rPr>
        <w:t>. 2015.</w:t>
      </w:r>
      <w:r w:rsidR="00907B59" w:rsidRPr="00A51B43">
        <w:rPr>
          <w:sz w:val="24"/>
          <w:szCs w:val="24"/>
          <w:lang w:val="hr-HR"/>
        </w:rPr>
        <w:t xml:space="preserve">. </w:t>
      </w:r>
      <w:r w:rsidR="005C4537" w:rsidRPr="00A51B43">
        <w:rPr>
          <w:sz w:val="24"/>
          <w:szCs w:val="24"/>
          <w:lang w:val="hr-HR"/>
        </w:rPr>
        <w:t xml:space="preserve">Arheološki muzej u </w:t>
      </w:r>
      <w:proofErr w:type="spellStart"/>
      <w:r w:rsidR="005C4537" w:rsidRPr="00A51B43">
        <w:rPr>
          <w:sz w:val="24"/>
          <w:szCs w:val="24"/>
          <w:lang w:val="hr-HR"/>
        </w:rPr>
        <w:t>Irakliju</w:t>
      </w:r>
      <w:proofErr w:type="spellEnd"/>
      <w:r w:rsidR="005C4537">
        <w:rPr>
          <w:sz w:val="24"/>
          <w:szCs w:val="24"/>
          <w:lang w:val="hr-HR"/>
        </w:rPr>
        <w:t xml:space="preserve"> (zbog rekonstrukcije je otvoren samo manji dio zbirke)</w:t>
      </w:r>
      <w:r w:rsidR="005C4537" w:rsidRPr="00A51B43">
        <w:rPr>
          <w:sz w:val="24"/>
          <w:szCs w:val="24"/>
          <w:lang w:val="hr-HR"/>
        </w:rPr>
        <w:t xml:space="preserve">, minojska palača </w:t>
      </w:r>
      <w:proofErr w:type="spellStart"/>
      <w:r w:rsidR="005C4537" w:rsidRPr="00A51B43">
        <w:rPr>
          <w:sz w:val="24"/>
          <w:szCs w:val="24"/>
          <w:lang w:val="hr-HR"/>
        </w:rPr>
        <w:t>Knos</w:t>
      </w:r>
      <w:proofErr w:type="spellEnd"/>
      <w:r w:rsidR="005C4537" w:rsidRPr="00A51B43">
        <w:rPr>
          <w:sz w:val="24"/>
          <w:szCs w:val="24"/>
          <w:lang w:val="hr-HR"/>
        </w:rPr>
        <w:t xml:space="preserve">. </w:t>
      </w:r>
      <w:r w:rsidR="005C4537" w:rsidRPr="00A51B43">
        <w:rPr>
          <w:b/>
          <w:sz w:val="24"/>
          <w:szCs w:val="24"/>
          <w:lang w:val="hr-HR"/>
        </w:rPr>
        <w:t>8. Noćenje</w:t>
      </w:r>
      <w:r w:rsidR="00E65857">
        <w:rPr>
          <w:b/>
          <w:sz w:val="24"/>
          <w:szCs w:val="24"/>
          <w:lang w:val="hr-HR"/>
        </w:rPr>
        <w:t xml:space="preserve"> Trajekt </w:t>
      </w:r>
      <w:proofErr w:type="spellStart"/>
      <w:r w:rsidR="00E65857">
        <w:rPr>
          <w:b/>
          <w:sz w:val="24"/>
          <w:szCs w:val="24"/>
          <w:lang w:val="hr-HR"/>
        </w:rPr>
        <w:t>Iraklio</w:t>
      </w:r>
      <w:proofErr w:type="spellEnd"/>
      <w:r w:rsidR="00E65857">
        <w:rPr>
          <w:b/>
          <w:sz w:val="24"/>
          <w:szCs w:val="24"/>
          <w:lang w:val="hr-HR"/>
        </w:rPr>
        <w:t xml:space="preserve"> - Pirej</w:t>
      </w:r>
      <w:r w:rsidR="00907B59" w:rsidRPr="00A51B43">
        <w:rPr>
          <w:b/>
          <w:sz w:val="24"/>
          <w:szCs w:val="24"/>
          <w:lang w:val="hr-HR"/>
        </w:rPr>
        <w:t>.</w:t>
      </w:r>
    </w:p>
    <w:p w:rsidR="00907B59" w:rsidRPr="00A51B43" w:rsidRDefault="00E65857" w:rsidP="00907B59">
      <w:pPr>
        <w:pStyle w:val="ListParagraph"/>
        <w:numPr>
          <w:ilvl w:val="0"/>
          <w:numId w:val="21"/>
        </w:numPr>
        <w:pBdr>
          <w:bottom w:val="single" w:sz="6" w:space="1" w:color="auto"/>
        </w:pBd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Dan, subota 8</w:t>
      </w:r>
      <w:r w:rsidR="00907B59" w:rsidRPr="00A51B43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10</w:t>
      </w:r>
      <w:r w:rsidR="00907B59" w:rsidRPr="00A51B43">
        <w:rPr>
          <w:b/>
          <w:sz w:val="24"/>
          <w:szCs w:val="24"/>
          <w:lang w:val="hr-HR"/>
        </w:rPr>
        <w:t>. 201</w:t>
      </w:r>
      <w:r>
        <w:rPr>
          <w:b/>
          <w:sz w:val="24"/>
          <w:szCs w:val="24"/>
          <w:lang w:val="hr-HR"/>
        </w:rPr>
        <w:t>6</w:t>
      </w:r>
      <w:r w:rsidR="00907B59" w:rsidRPr="00A51B43">
        <w:rPr>
          <w:b/>
          <w:sz w:val="24"/>
          <w:szCs w:val="24"/>
          <w:lang w:val="hr-HR"/>
        </w:rPr>
        <w:t>.</w:t>
      </w:r>
      <w:r w:rsidR="00907B59" w:rsidRPr="00A51B4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Ujutro</w:t>
      </w:r>
      <w:r w:rsidR="00DC219B">
        <w:rPr>
          <w:sz w:val="24"/>
          <w:szCs w:val="24"/>
          <w:lang w:val="hr-HR"/>
        </w:rPr>
        <w:t xml:space="preserve">: </w:t>
      </w:r>
      <w:r w:rsidR="00907B59" w:rsidRPr="00A51B43">
        <w:rPr>
          <w:sz w:val="24"/>
          <w:szCs w:val="24"/>
          <w:lang w:val="hr-HR"/>
        </w:rPr>
        <w:t>Naci</w:t>
      </w:r>
      <w:r w:rsidR="00884BAE">
        <w:rPr>
          <w:sz w:val="24"/>
          <w:szCs w:val="24"/>
          <w:lang w:val="hr-HR"/>
        </w:rPr>
        <w:t xml:space="preserve">onalni arheološki muzej u Ateni, </w:t>
      </w:r>
      <w:proofErr w:type="spellStart"/>
      <w:r w:rsidR="00884BAE">
        <w:rPr>
          <w:sz w:val="24"/>
          <w:szCs w:val="24"/>
          <w:lang w:val="hr-HR"/>
        </w:rPr>
        <w:t>Keramik</w:t>
      </w:r>
      <w:proofErr w:type="spellEnd"/>
      <w:r w:rsidR="00884BAE">
        <w:rPr>
          <w:sz w:val="24"/>
          <w:szCs w:val="24"/>
          <w:lang w:val="hr-HR"/>
        </w:rPr>
        <w:t>.</w:t>
      </w:r>
      <w:r w:rsidR="00907B59" w:rsidRPr="00A51B4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Poslije podne odlazak na </w:t>
      </w:r>
      <w:proofErr w:type="spellStart"/>
      <w:r>
        <w:rPr>
          <w:sz w:val="24"/>
          <w:szCs w:val="24"/>
          <w:lang w:val="hr-HR"/>
        </w:rPr>
        <w:t>Sounion</w:t>
      </w:r>
      <w:proofErr w:type="spellEnd"/>
      <w:r>
        <w:rPr>
          <w:sz w:val="24"/>
          <w:szCs w:val="24"/>
          <w:lang w:val="hr-HR"/>
        </w:rPr>
        <w:t xml:space="preserve"> i nakon zalaska sunca, </w:t>
      </w:r>
      <w:r w:rsidR="00907B59" w:rsidRPr="00A51B43">
        <w:rPr>
          <w:sz w:val="24"/>
          <w:szCs w:val="24"/>
          <w:lang w:val="hr-HR"/>
        </w:rPr>
        <w:t xml:space="preserve"> polazak za Hrvatsku</w:t>
      </w:r>
      <w:r w:rsidR="00AA449D" w:rsidRPr="00A51B43">
        <w:rPr>
          <w:sz w:val="24"/>
          <w:szCs w:val="24"/>
          <w:lang w:val="hr-HR"/>
        </w:rPr>
        <w:t>, noćna vožnja.</w:t>
      </w:r>
    </w:p>
    <w:p w:rsidR="00AA449D" w:rsidRPr="00A51B43" w:rsidRDefault="00E65857" w:rsidP="00907B59">
      <w:pPr>
        <w:pStyle w:val="ListParagraph"/>
        <w:numPr>
          <w:ilvl w:val="0"/>
          <w:numId w:val="21"/>
        </w:numPr>
        <w:pBdr>
          <w:bottom w:val="single" w:sz="6" w:space="1" w:color="auto"/>
        </w:pBd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Dan, nedjelja 9</w:t>
      </w:r>
      <w:r w:rsidR="00AA449D" w:rsidRPr="00A51B43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10</w:t>
      </w:r>
      <w:r w:rsidR="00AA449D" w:rsidRPr="00A51B43">
        <w:rPr>
          <w:b/>
          <w:sz w:val="24"/>
          <w:szCs w:val="24"/>
          <w:lang w:val="hr-HR"/>
        </w:rPr>
        <w:t xml:space="preserve">. 2015. </w:t>
      </w:r>
      <w:r w:rsidR="00AA449D" w:rsidRPr="00A51B43">
        <w:rPr>
          <w:sz w:val="24"/>
          <w:szCs w:val="24"/>
          <w:lang w:val="hr-HR"/>
        </w:rPr>
        <w:t>Povratak u Zagreb u večernjim satima.</w:t>
      </w:r>
    </w:p>
    <w:p w:rsidR="005C7C88" w:rsidRPr="00A51B43" w:rsidRDefault="008106A9" w:rsidP="00CB112C">
      <w:pPr>
        <w:rPr>
          <w:rFonts w:ascii="Calibri" w:hAnsi="Calibri"/>
          <w:b/>
          <w:color w:val="0000FF"/>
          <w:sz w:val="32"/>
          <w:szCs w:val="32"/>
        </w:rPr>
      </w:pPr>
      <w:r w:rsidRPr="00A51B43">
        <w:rPr>
          <w:rFonts w:ascii="Calibri" w:hAnsi="Calibri"/>
          <w:b/>
          <w:color w:val="0000FF"/>
          <w:sz w:val="32"/>
          <w:szCs w:val="32"/>
        </w:rPr>
        <w:t>CIJENA PUTOVANJA</w:t>
      </w:r>
      <w:r w:rsidR="000906CF" w:rsidRPr="00A51B43">
        <w:rPr>
          <w:rFonts w:ascii="Calibri" w:hAnsi="Calibri"/>
          <w:b/>
          <w:color w:val="0000FF"/>
          <w:sz w:val="32"/>
          <w:szCs w:val="32"/>
        </w:rPr>
        <w:t>:</w:t>
      </w:r>
      <w:r w:rsidR="00B31BC2" w:rsidRPr="00A51B43">
        <w:rPr>
          <w:rFonts w:ascii="Calibri" w:hAnsi="Calibri"/>
          <w:b/>
          <w:color w:val="0000FF"/>
          <w:sz w:val="32"/>
          <w:szCs w:val="32"/>
        </w:rPr>
        <w:t xml:space="preserve"> </w:t>
      </w:r>
      <w:r w:rsidR="00C918D8" w:rsidRPr="00A51B43">
        <w:rPr>
          <w:rFonts w:ascii="Calibri" w:hAnsi="Calibri"/>
          <w:b/>
          <w:color w:val="0000FF"/>
          <w:sz w:val="32"/>
          <w:szCs w:val="32"/>
        </w:rPr>
        <w:t>3</w:t>
      </w:r>
      <w:r w:rsidR="00907B59" w:rsidRPr="00A51B43">
        <w:rPr>
          <w:rFonts w:ascii="Calibri" w:hAnsi="Calibri"/>
          <w:b/>
          <w:color w:val="0000FF"/>
          <w:sz w:val="32"/>
          <w:szCs w:val="32"/>
        </w:rPr>
        <w:t>.</w:t>
      </w:r>
      <w:r w:rsidR="0012024D">
        <w:rPr>
          <w:rFonts w:ascii="Calibri" w:hAnsi="Calibri"/>
          <w:b/>
          <w:color w:val="0000FF"/>
          <w:sz w:val="32"/>
          <w:szCs w:val="32"/>
        </w:rPr>
        <w:t>5</w:t>
      </w:r>
      <w:r w:rsidR="009F65F3" w:rsidRPr="00A51B43">
        <w:rPr>
          <w:rFonts w:ascii="Calibri" w:hAnsi="Calibri"/>
          <w:b/>
          <w:color w:val="0000FF"/>
          <w:sz w:val="32"/>
          <w:szCs w:val="32"/>
        </w:rPr>
        <w:t>9</w:t>
      </w:r>
      <w:r w:rsidRPr="00A51B43">
        <w:rPr>
          <w:rFonts w:ascii="Calibri" w:hAnsi="Calibri"/>
          <w:b/>
          <w:color w:val="0000FF"/>
          <w:sz w:val="32"/>
          <w:szCs w:val="32"/>
        </w:rPr>
        <w:t>0,00 kn</w:t>
      </w:r>
    </w:p>
    <w:p w:rsidR="0000686B" w:rsidRPr="00A51B43" w:rsidRDefault="00870EA2" w:rsidP="000906CF">
      <w:pPr>
        <w:numPr>
          <w:ilvl w:val="1"/>
          <w:numId w:val="17"/>
        </w:numPr>
        <w:contextualSpacing/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lastRenderedPageBreak/>
        <w:t xml:space="preserve">doplata za </w:t>
      </w:r>
      <w:proofErr w:type="spellStart"/>
      <w:r w:rsidRPr="00A51B43">
        <w:rPr>
          <w:rFonts w:ascii="Calibri" w:hAnsi="Calibri"/>
          <w:sz w:val="24"/>
          <w:szCs w:val="24"/>
        </w:rPr>
        <w:t>dvokreventu</w:t>
      </w:r>
      <w:proofErr w:type="spellEnd"/>
      <w:r w:rsidRPr="00A51B43">
        <w:rPr>
          <w:rFonts w:ascii="Calibri" w:hAnsi="Calibri"/>
          <w:sz w:val="24"/>
          <w:szCs w:val="24"/>
        </w:rPr>
        <w:t xml:space="preserve"> sobu</w:t>
      </w:r>
      <w:r w:rsidR="00D8658F" w:rsidRPr="00A51B43">
        <w:rPr>
          <w:rFonts w:ascii="Calibri" w:hAnsi="Calibri"/>
          <w:sz w:val="24"/>
          <w:szCs w:val="24"/>
        </w:rPr>
        <w:t xml:space="preserve">: </w:t>
      </w:r>
      <w:r w:rsidR="00907B59" w:rsidRPr="00A51B43">
        <w:rPr>
          <w:rFonts w:ascii="Calibri" w:hAnsi="Calibri"/>
          <w:sz w:val="24"/>
          <w:szCs w:val="24"/>
        </w:rPr>
        <w:t>4</w:t>
      </w:r>
      <w:r w:rsidR="008106A9" w:rsidRPr="00A51B43">
        <w:rPr>
          <w:rFonts w:ascii="Calibri" w:hAnsi="Calibri"/>
          <w:sz w:val="24"/>
          <w:szCs w:val="24"/>
        </w:rPr>
        <w:t>00,00 kn po osobi</w:t>
      </w:r>
    </w:p>
    <w:p w:rsidR="00907B59" w:rsidRPr="00A51B43" w:rsidRDefault="00907B59" w:rsidP="0000686B">
      <w:pPr>
        <w:numPr>
          <w:ilvl w:val="1"/>
          <w:numId w:val="17"/>
        </w:numPr>
        <w:contextualSpacing/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t>doplata za kabinu na brodu Pi</w:t>
      </w:r>
      <w:r w:rsidR="0012024D">
        <w:rPr>
          <w:rFonts w:ascii="Calibri" w:hAnsi="Calibri"/>
          <w:sz w:val="24"/>
          <w:szCs w:val="24"/>
        </w:rPr>
        <w:t xml:space="preserve">rej – </w:t>
      </w:r>
      <w:proofErr w:type="spellStart"/>
      <w:r w:rsidR="0012024D">
        <w:rPr>
          <w:rFonts w:ascii="Calibri" w:hAnsi="Calibri"/>
          <w:sz w:val="24"/>
          <w:szCs w:val="24"/>
        </w:rPr>
        <w:t>Iraklio</w:t>
      </w:r>
      <w:proofErr w:type="spellEnd"/>
      <w:r w:rsidR="0012024D">
        <w:rPr>
          <w:rFonts w:ascii="Calibri" w:hAnsi="Calibri"/>
          <w:sz w:val="24"/>
          <w:szCs w:val="24"/>
        </w:rPr>
        <w:t xml:space="preserve"> – od 30</w:t>
      </w:r>
      <w:r w:rsidR="008106A9" w:rsidRPr="00A51B43">
        <w:rPr>
          <w:rFonts w:ascii="Calibri" w:hAnsi="Calibri"/>
          <w:sz w:val="24"/>
          <w:szCs w:val="24"/>
        </w:rPr>
        <w:t>0,00 kn po osobi</w:t>
      </w:r>
      <w:r w:rsidRPr="00A51B43">
        <w:rPr>
          <w:rFonts w:ascii="Calibri" w:hAnsi="Calibri"/>
          <w:sz w:val="24"/>
          <w:szCs w:val="24"/>
        </w:rPr>
        <w:t xml:space="preserve"> </w:t>
      </w:r>
      <w:r w:rsidR="008106A9" w:rsidRPr="00A51B43">
        <w:rPr>
          <w:rFonts w:ascii="Calibri" w:hAnsi="Calibri"/>
          <w:sz w:val="24"/>
          <w:szCs w:val="24"/>
        </w:rPr>
        <w:t>(ovisno o tipu kabine)</w:t>
      </w:r>
    </w:p>
    <w:p w:rsidR="0000686B" w:rsidRPr="00A51B43" w:rsidRDefault="00870EA2" w:rsidP="0000686B">
      <w:pPr>
        <w:numPr>
          <w:ilvl w:val="1"/>
          <w:numId w:val="17"/>
        </w:numPr>
        <w:contextualSpacing/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t>doplata za jednokrevetnu sobu</w:t>
      </w:r>
      <w:r w:rsidR="00D8658F" w:rsidRPr="00A51B43">
        <w:rPr>
          <w:rFonts w:ascii="Calibri" w:hAnsi="Calibri"/>
          <w:sz w:val="24"/>
          <w:szCs w:val="24"/>
        </w:rPr>
        <w:t>:</w:t>
      </w:r>
      <w:r w:rsidR="004D4605" w:rsidRPr="00A51B43">
        <w:rPr>
          <w:rFonts w:ascii="Calibri" w:hAnsi="Calibri"/>
          <w:sz w:val="24"/>
          <w:szCs w:val="24"/>
        </w:rPr>
        <w:t xml:space="preserve"> 1.1</w:t>
      </w:r>
      <w:r w:rsidR="008106A9" w:rsidRPr="00A51B43">
        <w:rPr>
          <w:rFonts w:ascii="Calibri" w:hAnsi="Calibri"/>
          <w:sz w:val="24"/>
          <w:szCs w:val="24"/>
        </w:rPr>
        <w:t>50,00 kn</w:t>
      </w:r>
    </w:p>
    <w:p w:rsidR="00C918D8" w:rsidRPr="00A51B43" w:rsidRDefault="00C918D8" w:rsidP="0000686B">
      <w:pPr>
        <w:rPr>
          <w:rFonts w:ascii="Calibri" w:hAnsi="Calibri"/>
          <w:sz w:val="24"/>
          <w:szCs w:val="24"/>
          <w:u w:val="single"/>
        </w:rPr>
      </w:pPr>
    </w:p>
    <w:p w:rsidR="005C7C88" w:rsidRPr="00A51B43" w:rsidRDefault="006B00AA" w:rsidP="0000686B">
      <w:pPr>
        <w:rPr>
          <w:rFonts w:ascii="Calibri" w:hAnsi="Calibri"/>
          <w:b/>
          <w:sz w:val="24"/>
          <w:szCs w:val="24"/>
        </w:rPr>
      </w:pPr>
      <w:r w:rsidRPr="00A51B43">
        <w:rPr>
          <w:rFonts w:ascii="Calibri" w:hAnsi="Calibri"/>
          <w:b/>
          <w:sz w:val="24"/>
          <w:szCs w:val="24"/>
          <w:u w:val="single"/>
        </w:rPr>
        <w:t>U cijenu</w:t>
      </w:r>
      <w:r w:rsidR="005C7C88" w:rsidRPr="00A51B43">
        <w:rPr>
          <w:rFonts w:ascii="Calibri" w:hAnsi="Calibri"/>
          <w:b/>
          <w:sz w:val="24"/>
          <w:szCs w:val="24"/>
          <w:u w:val="single"/>
        </w:rPr>
        <w:t xml:space="preserve"> uključeno:</w:t>
      </w:r>
    </w:p>
    <w:p w:rsidR="007C40A5" w:rsidRPr="00A51B43" w:rsidRDefault="005C7C88" w:rsidP="008E55E2">
      <w:pPr>
        <w:numPr>
          <w:ilvl w:val="1"/>
          <w:numId w:val="17"/>
        </w:numPr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t>pr</w:t>
      </w:r>
      <w:r w:rsidR="007C40A5" w:rsidRPr="00A51B43">
        <w:rPr>
          <w:rFonts w:ascii="Calibri" w:hAnsi="Calibri"/>
          <w:sz w:val="24"/>
          <w:szCs w:val="24"/>
        </w:rPr>
        <w:t>ijevoz autobusom prema programu</w:t>
      </w:r>
    </w:p>
    <w:p w:rsidR="005C7C88" w:rsidRPr="00A51B43" w:rsidRDefault="000906CF" w:rsidP="008E55E2">
      <w:pPr>
        <w:numPr>
          <w:ilvl w:val="1"/>
          <w:numId w:val="17"/>
        </w:numPr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t>smještaj na osnovi:  1 noćenje s doručkom u At</w:t>
      </w:r>
      <w:r w:rsidR="0012024D">
        <w:rPr>
          <w:rFonts w:ascii="Calibri" w:hAnsi="Calibri"/>
          <w:sz w:val="24"/>
          <w:szCs w:val="24"/>
        </w:rPr>
        <w:t>eni i 4</w:t>
      </w:r>
      <w:r w:rsidR="005C7C88" w:rsidRPr="00A51B43">
        <w:rPr>
          <w:rFonts w:ascii="Calibri" w:hAnsi="Calibri"/>
          <w:sz w:val="24"/>
          <w:szCs w:val="24"/>
        </w:rPr>
        <w:t xml:space="preserve"> polupansiona</w:t>
      </w:r>
      <w:r w:rsidR="0012024D">
        <w:rPr>
          <w:rFonts w:ascii="Calibri" w:hAnsi="Calibri"/>
          <w:sz w:val="24"/>
          <w:szCs w:val="24"/>
        </w:rPr>
        <w:t xml:space="preserve"> na Kret</w:t>
      </w:r>
      <w:r w:rsidRPr="00A51B43">
        <w:rPr>
          <w:rFonts w:ascii="Calibri" w:hAnsi="Calibri"/>
          <w:sz w:val="24"/>
          <w:szCs w:val="24"/>
        </w:rPr>
        <w:t xml:space="preserve">i </w:t>
      </w:r>
      <w:r w:rsidR="007C40A5" w:rsidRPr="00A51B43">
        <w:rPr>
          <w:rFonts w:ascii="Calibri" w:hAnsi="Calibri"/>
          <w:sz w:val="24"/>
          <w:szCs w:val="24"/>
        </w:rPr>
        <w:t>3*</w:t>
      </w:r>
      <w:r w:rsidR="006B00AA" w:rsidRPr="00A51B43">
        <w:rPr>
          <w:rFonts w:ascii="Calibri" w:hAnsi="Calibri"/>
          <w:sz w:val="24"/>
          <w:szCs w:val="24"/>
        </w:rPr>
        <w:t xml:space="preserve"> </w:t>
      </w:r>
      <w:r w:rsidR="005C7C88" w:rsidRPr="00A51B43">
        <w:rPr>
          <w:rFonts w:ascii="Calibri" w:hAnsi="Calibri"/>
          <w:sz w:val="24"/>
          <w:szCs w:val="24"/>
        </w:rPr>
        <w:t xml:space="preserve">nacionalne kategorije, </w:t>
      </w:r>
      <w:r w:rsidR="00655F25" w:rsidRPr="00A51B43">
        <w:rPr>
          <w:rFonts w:ascii="Calibri" w:hAnsi="Calibri"/>
          <w:sz w:val="24"/>
          <w:szCs w:val="24"/>
        </w:rPr>
        <w:t xml:space="preserve">trokrevetne </w:t>
      </w:r>
      <w:r w:rsidR="005C7C88" w:rsidRPr="00A51B43">
        <w:rPr>
          <w:rFonts w:ascii="Calibri" w:hAnsi="Calibri"/>
          <w:sz w:val="24"/>
          <w:szCs w:val="24"/>
        </w:rPr>
        <w:t>sobe tuš/</w:t>
      </w:r>
      <w:proofErr w:type="spellStart"/>
      <w:r w:rsidR="005C7C88" w:rsidRPr="00A51B43">
        <w:rPr>
          <w:rFonts w:ascii="Calibri" w:hAnsi="Calibri"/>
          <w:sz w:val="24"/>
          <w:szCs w:val="24"/>
        </w:rPr>
        <w:t>wc</w:t>
      </w:r>
      <w:proofErr w:type="spellEnd"/>
    </w:p>
    <w:p w:rsidR="005C7C88" w:rsidRPr="00A51B43" w:rsidRDefault="006B00AA" w:rsidP="008E55E2">
      <w:pPr>
        <w:numPr>
          <w:ilvl w:val="1"/>
          <w:numId w:val="17"/>
        </w:numPr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t>troškovi</w:t>
      </w:r>
      <w:r w:rsidR="000906CF" w:rsidRPr="00A51B43">
        <w:rPr>
          <w:rFonts w:ascii="Calibri" w:hAnsi="Calibri"/>
          <w:sz w:val="24"/>
          <w:szCs w:val="24"/>
        </w:rPr>
        <w:t xml:space="preserve"> pratitelja tijekom putovanja</w:t>
      </w:r>
    </w:p>
    <w:p w:rsidR="008A1138" w:rsidRPr="00F754A3" w:rsidRDefault="005C7C88" w:rsidP="000906CF">
      <w:pPr>
        <w:numPr>
          <w:ilvl w:val="1"/>
          <w:numId w:val="17"/>
        </w:numPr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t xml:space="preserve">zakonske troškove jamčevine, </w:t>
      </w:r>
      <w:r w:rsidR="0012024D">
        <w:rPr>
          <w:rFonts w:ascii="Calibri" w:hAnsi="Calibri"/>
          <w:sz w:val="24"/>
          <w:szCs w:val="24"/>
        </w:rPr>
        <w:t xml:space="preserve">prodaje, </w:t>
      </w:r>
      <w:r w:rsidRPr="00A51B43">
        <w:rPr>
          <w:rFonts w:ascii="Calibri" w:hAnsi="Calibri"/>
          <w:sz w:val="24"/>
          <w:szCs w:val="24"/>
        </w:rPr>
        <w:t>rezer</w:t>
      </w:r>
      <w:r w:rsidR="000906CF" w:rsidRPr="00A51B43">
        <w:rPr>
          <w:rFonts w:ascii="Calibri" w:hAnsi="Calibri"/>
          <w:sz w:val="24"/>
          <w:szCs w:val="24"/>
        </w:rPr>
        <w:t>vacije i organizacije putovanja</w:t>
      </w:r>
    </w:p>
    <w:p w:rsidR="002B346F" w:rsidRPr="00A51B43" w:rsidRDefault="006B00AA" w:rsidP="000906CF">
      <w:pPr>
        <w:rPr>
          <w:rFonts w:ascii="Calibri" w:hAnsi="Calibri" w:cs="Tahoma"/>
          <w:b/>
          <w:sz w:val="24"/>
          <w:szCs w:val="24"/>
          <w:u w:val="single"/>
        </w:rPr>
      </w:pPr>
      <w:r w:rsidRPr="00A51B43">
        <w:rPr>
          <w:rFonts w:ascii="Calibri" w:hAnsi="Calibri" w:cs="Tahoma"/>
          <w:b/>
          <w:sz w:val="24"/>
          <w:szCs w:val="24"/>
          <w:u w:val="single"/>
        </w:rPr>
        <w:t>U cijenu nije uključeno:</w:t>
      </w:r>
    </w:p>
    <w:p w:rsidR="006B00AA" w:rsidRDefault="006B00AA" w:rsidP="007C40A5">
      <w:pPr>
        <w:numPr>
          <w:ilvl w:val="0"/>
          <w:numId w:val="19"/>
        </w:numPr>
        <w:rPr>
          <w:rFonts w:ascii="Calibri" w:hAnsi="Calibri"/>
          <w:sz w:val="24"/>
          <w:szCs w:val="24"/>
        </w:rPr>
      </w:pPr>
      <w:r w:rsidRPr="00A51B43">
        <w:rPr>
          <w:rFonts w:ascii="Calibri" w:hAnsi="Calibri"/>
          <w:sz w:val="24"/>
          <w:szCs w:val="24"/>
        </w:rPr>
        <w:t>ulaznice za lokalitete i muzeje, te troškovi obaveznih lokalni</w:t>
      </w:r>
      <w:r w:rsidR="000906CF" w:rsidRPr="00A51B43">
        <w:rPr>
          <w:rFonts w:ascii="Calibri" w:hAnsi="Calibri"/>
          <w:sz w:val="24"/>
          <w:szCs w:val="24"/>
        </w:rPr>
        <w:t>h vodiča na nekim od lokaliteta (ulaznice za državne muzeje i lokalitete, a oni čine većinu našega programa, za EU studente trebali bi biti besplatni)</w:t>
      </w:r>
      <w:r w:rsidR="0012024D">
        <w:rPr>
          <w:rFonts w:ascii="Calibri" w:hAnsi="Calibri"/>
          <w:sz w:val="24"/>
          <w:szCs w:val="24"/>
        </w:rPr>
        <w:t xml:space="preserve"> – oko 20 eura po osobi.</w:t>
      </w:r>
    </w:p>
    <w:p w:rsidR="00F754A3" w:rsidRPr="00F754A3" w:rsidRDefault="006B00AA" w:rsidP="00F754A3">
      <w:pPr>
        <w:numPr>
          <w:ilvl w:val="0"/>
          <w:numId w:val="19"/>
        </w:numPr>
        <w:rPr>
          <w:rFonts w:ascii="Calibri" w:hAnsi="Calibri"/>
          <w:sz w:val="24"/>
          <w:szCs w:val="24"/>
        </w:rPr>
      </w:pPr>
      <w:r w:rsidRPr="00F754A3">
        <w:rPr>
          <w:rFonts w:ascii="Calibri" w:hAnsi="Calibri"/>
          <w:sz w:val="24"/>
          <w:szCs w:val="24"/>
        </w:rPr>
        <w:t>troškovi fakultativnih sadržaja i osobnih</w:t>
      </w:r>
      <w:r w:rsidR="00AD2ACE" w:rsidRPr="00F754A3">
        <w:rPr>
          <w:rFonts w:ascii="Calibri" w:hAnsi="Calibri"/>
          <w:sz w:val="24"/>
          <w:szCs w:val="24"/>
        </w:rPr>
        <w:t xml:space="preserve"> narudžbi koje nisu u programu</w:t>
      </w:r>
      <w:r w:rsidR="00F754A3" w:rsidRPr="00F754A3">
        <w:rPr>
          <w:rFonts w:ascii="Calibri" w:hAnsi="Calibri" w:cs="Tahoma"/>
          <w:b/>
          <w:sz w:val="24"/>
          <w:szCs w:val="24"/>
        </w:rPr>
        <w:t xml:space="preserve"> </w:t>
      </w:r>
    </w:p>
    <w:p w:rsidR="00A412FF" w:rsidRDefault="00A412FF" w:rsidP="00F754A3">
      <w:pPr>
        <w:rPr>
          <w:rFonts w:ascii="Calibri" w:hAnsi="Calibri" w:cs="Tahoma"/>
          <w:b/>
          <w:sz w:val="24"/>
          <w:szCs w:val="24"/>
        </w:rPr>
      </w:pPr>
    </w:p>
    <w:p w:rsidR="006B00AA" w:rsidRPr="00F754A3" w:rsidRDefault="00F754A3" w:rsidP="00F754A3">
      <w:pPr>
        <w:rPr>
          <w:rFonts w:ascii="Calibri" w:hAnsi="Calibri"/>
          <w:sz w:val="24"/>
          <w:szCs w:val="24"/>
        </w:rPr>
      </w:pPr>
      <w:r w:rsidRPr="00F754A3">
        <w:rPr>
          <w:rFonts w:ascii="Calibri" w:hAnsi="Calibri" w:cs="Tahoma"/>
          <w:b/>
          <w:sz w:val="24"/>
          <w:szCs w:val="24"/>
        </w:rPr>
        <w:t xml:space="preserve">U slučaju promjene radnih </w:t>
      </w:r>
      <w:r w:rsidRPr="00A51B43">
        <w:rPr>
          <w:rFonts w:ascii="Calibri" w:hAnsi="Calibri" w:cs="Tahoma"/>
          <w:b/>
          <w:sz w:val="24"/>
          <w:szCs w:val="24"/>
        </w:rPr>
        <w:t>vremena i drugih okolnosti (red plovidbe brodova i katamarana) zadržavamo pravo izmjene redoslijeda izvođenja programa.</w:t>
      </w:r>
    </w:p>
    <w:p w:rsidR="00F754A3" w:rsidRDefault="00F754A3" w:rsidP="00075546">
      <w:pPr>
        <w:spacing w:line="40" w:lineRule="atLeast"/>
        <w:contextualSpacing/>
        <w:rPr>
          <w:rFonts w:ascii="Calibri" w:hAnsi="Calibri" w:cs="Tahoma"/>
          <w:b/>
          <w:sz w:val="24"/>
          <w:szCs w:val="24"/>
        </w:rPr>
      </w:pPr>
    </w:p>
    <w:p w:rsidR="00075546" w:rsidRDefault="002B346F" w:rsidP="00075546">
      <w:pPr>
        <w:spacing w:line="40" w:lineRule="atLeast"/>
        <w:contextualSpacing/>
        <w:rPr>
          <w:rFonts w:ascii="Calibri" w:hAnsi="Calibri" w:cs="Tahoma"/>
          <w:b/>
          <w:sz w:val="24"/>
          <w:szCs w:val="24"/>
        </w:rPr>
      </w:pPr>
      <w:r w:rsidRPr="00A51B43">
        <w:rPr>
          <w:rFonts w:ascii="Calibri" w:hAnsi="Calibri" w:cs="Tahoma"/>
          <w:b/>
          <w:sz w:val="24"/>
          <w:szCs w:val="24"/>
        </w:rPr>
        <w:t>PUTNO OSIGURANJE:</w:t>
      </w:r>
    </w:p>
    <w:p w:rsidR="002B346F" w:rsidRPr="00A85063" w:rsidRDefault="002B346F" w:rsidP="00075546">
      <w:pPr>
        <w:spacing w:line="40" w:lineRule="atLeast"/>
        <w:contextualSpacing/>
        <w:rPr>
          <w:rFonts w:ascii="Calibri" w:hAnsi="Calibri" w:cs="Tahoma"/>
          <w:sz w:val="24"/>
          <w:szCs w:val="24"/>
        </w:rPr>
      </w:pPr>
      <w:r w:rsidRPr="00A85063">
        <w:rPr>
          <w:rFonts w:ascii="Calibri" w:hAnsi="Calibri" w:cs="Tahoma"/>
          <w:sz w:val="24"/>
          <w:szCs w:val="24"/>
        </w:rPr>
        <w:t>U skladu sa Zakono</w:t>
      </w:r>
      <w:r w:rsidR="006B00AA" w:rsidRPr="00A85063">
        <w:rPr>
          <w:rFonts w:ascii="Calibri" w:hAnsi="Calibri" w:cs="Tahoma"/>
          <w:sz w:val="24"/>
          <w:szCs w:val="24"/>
        </w:rPr>
        <w:t>m putno osiguranje je obavezno i s</w:t>
      </w:r>
      <w:r w:rsidRPr="00A85063">
        <w:rPr>
          <w:rFonts w:ascii="Calibri" w:hAnsi="Calibri" w:cs="Tahoma"/>
          <w:sz w:val="24"/>
          <w:szCs w:val="24"/>
        </w:rPr>
        <w:t xml:space="preserve">vaki </w:t>
      </w:r>
      <w:r w:rsidR="006B00AA" w:rsidRPr="00A85063">
        <w:rPr>
          <w:rFonts w:ascii="Calibri" w:hAnsi="Calibri" w:cs="Tahoma"/>
          <w:sz w:val="24"/>
          <w:szCs w:val="24"/>
        </w:rPr>
        <w:t>je putni obavezan</w:t>
      </w:r>
      <w:r w:rsidRPr="00A85063">
        <w:rPr>
          <w:rFonts w:ascii="Calibri" w:hAnsi="Calibri" w:cs="Tahoma"/>
          <w:sz w:val="24"/>
          <w:szCs w:val="24"/>
        </w:rPr>
        <w:t xml:space="preserve"> </w:t>
      </w:r>
      <w:r w:rsidR="006B00AA" w:rsidRPr="00A85063">
        <w:rPr>
          <w:rFonts w:ascii="Calibri" w:hAnsi="Calibri" w:cs="Tahoma"/>
          <w:sz w:val="24"/>
          <w:szCs w:val="24"/>
        </w:rPr>
        <w:t xml:space="preserve">ugovoriti ga individualno </w:t>
      </w:r>
      <w:r w:rsidRPr="00A85063">
        <w:rPr>
          <w:rFonts w:ascii="Calibri" w:hAnsi="Calibri" w:cs="Tahoma"/>
          <w:sz w:val="24"/>
          <w:szCs w:val="24"/>
        </w:rPr>
        <w:t xml:space="preserve">kod neke </w:t>
      </w:r>
      <w:r w:rsidR="006B00AA" w:rsidRPr="00A85063">
        <w:rPr>
          <w:rFonts w:ascii="Calibri" w:hAnsi="Calibri" w:cs="Tahoma"/>
          <w:sz w:val="24"/>
          <w:szCs w:val="24"/>
        </w:rPr>
        <w:t>od osiguravajućih kuća</w:t>
      </w:r>
      <w:r w:rsidRPr="00A85063">
        <w:rPr>
          <w:rFonts w:ascii="Calibri" w:hAnsi="Calibri" w:cs="Tahoma"/>
          <w:sz w:val="24"/>
          <w:szCs w:val="24"/>
        </w:rPr>
        <w:t xml:space="preserve">. </w:t>
      </w:r>
      <w:r w:rsidR="00907B59" w:rsidRPr="00A85063">
        <w:rPr>
          <w:rFonts w:ascii="Calibri" w:hAnsi="Calibri" w:cs="Tahoma"/>
          <w:sz w:val="24"/>
          <w:szCs w:val="24"/>
        </w:rPr>
        <w:t xml:space="preserve">Agencija nudi </w:t>
      </w:r>
      <w:proofErr w:type="spellStart"/>
      <w:r w:rsidR="00907B59" w:rsidRPr="00A85063">
        <w:rPr>
          <w:rFonts w:ascii="Calibri" w:hAnsi="Calibri" w:cs="Tahoma"/>
          <w:sz w:val="24"/>
          <w:szCs w:val="24"/>
        </w:rPr>
        <w:t>Viener</w:t>
      </w:r>
      <w:proofErr w:type="spellEnd"/>
      <w:r w:rsidR="00907B59" w:rsidRPr="00A85063">
        <w:rPr>
          <w:rFonts w:ascii="Calibri" w:hAnsi="Calibri" w:cs="Tahoma"/>
          <w:sz w:val="24"/>
          <w:szCs w:val="24"/>
        </w:rPr>
        <w:t xml:space="preserve"> osiguranje paket putnog osiguranja po cijeni od 150,00 kuna po osobi.</w:t>
      </w:r>
    </w:p>
    <w:p w:rsidR="00655F25" w:rsidRPr="00A51B43" w:rsidRDefault="006B00AA" w:rsidP="00655F25">
      <w:pPr>
        <w:rPr>
          <w:rFonts w:ascii="Calibri" w:hAnsi="Calibri" w:cs="Tahoma"/>
          <w:b/>
          <w:sz w:val="24"/>
          <w:szCs w:val="24"/>
        </w:rPr>
      </w:pPr>
      <w:r w:rsidRPr="00A51B43">
        <w:rPr>
          <w:rFonts w:ascii="Calibri" w:hAnsi="Calibri" w:cs="Tahoma"/>
          <w:b/>
          <w:sz w:val="24"/>
          <w:szCs w:val="24"/>
        </w:rPr>
        <w:t>Pr</w:t>
      </w:r>
      <w:r w:rsidR="000906CF" w:rsidRPr="00A51B43">
        <w:rPr>
          <w:rFonts w:ascii="Calibri" w:hAnsi="Calibri" w:cs="Tahoma"/>
          <w:b/>
          <w:sz w:val="24"/>
          <w:szCs w:val="24"/>
        </w:rPr>
        <w:t xml:space="preserve">ijave i uplate u agenciji </w:t>
      </w:r>
      <w:proofErr w:type="spellStart"/>
      <w:r w:rsidR="000906CF" w:rsidRPr="00A51B43">
        <w:rPr>
          <w:rFonts w:ascii="Calibri" w:hAnsi="Calibri" w:cs="Tahoma"/>
          <w:b/>
          <w:sz w:val="24"/>
          <w:szCs w:val="24"/>
        </w:rPr>
        <w:t>Polka</w:t>
      </w:r>
      <w:proofErr w:type="spellEnd"/>
      <w:r w:rsidRPr="00A51B43">
        <w:rPr>
          <w:rFonts w:ascii="Calibri" w:hAnsi="Calibri" w:cs="Tahoma"/>
          <w:b/>
          <w:sz w:val="24"/>
          <w:szCs w:val="24"/>
        </w:rPr>
        <w:t xml:space="preserve"> srijedom</w:t>
      </w:r>
      <w:r w:rsidR="00655F25" w:rsidRPr="00A51B43">
        <w:rPr>
          <w:rFonts w:ascii="Calibri" w:hAnsi="Calibri" w:cs="Tahoma"/>
          <w:b/>
          <w:sz w:val="24"/>
          <w:szCs w:val="24"/>
        </w:rPr>
        <w:t xml:space="preserve"> od 9 </w:t>
      </w:r>
      <w:r w:rsidR="00907B59" w:rsidRPr="00A51B43">
        <w:rPr>
          <w:rFonts w:ascii="Calibri" w:hAnsi="Calibri" w:cs="Tahoma"/>
          <w:b/>
          <w:sz w:val="24"/>
          <w:szCs w:val="24"/>
        </w:rPr>
        <w:t>do 17</w:t>
      </w:r>
      <w:r w:rsidR="00655F25" w:rsidRPr="00A51B43">
        <w:rPr>
          <w:rFonts w:ascii="Calibri" w:hAnsi="Calibri" w:cs="Tahoma"/>
          <w:b/>
          <w:sz w:val="24"/>
          <w:szCs w:val="24"/>
        </w:rPr>
        <w:t xml:space="preserve"> sati</w:t>
      </w:r>
      <w:r w:rsidRPr="00A51B43">
        <w:rPr>
          <w:rFonts w:ascii="Calibri" w:hAnsi="Calibri" w:cs="Tahoma"/>
          <w:b/>
          <w:sz w:val="24"/>
          <w:szCs w:val="24"/>
        </w:rPr>
        <w:t>,</w:t>
      </w:r>
      <w:r w:rsidR="00655F25" w:rsidRPr="00A51B43">
        <w:rPr>
          <w:rFonts w:ascii="Calibri" w:hAnsi="Calibri" w:cs="Tahoma"/>
          <w:b/>
          <w:sz w:val="24"/>
          <w:szCs w:val="24"/>
        </w:rPr>
        <w:t xml:space="preserve"> </w:t>
      </w:r>
      <w:r w:rsidR="002B346F" w:rsidRPr="00A51B43">
        <w:rPr>
          <w:rFonts w:ascii="Calibri" w:hAnsi="Calibri" w:cs="Tahoma"/>
          <w:b/>
          <w:sz w:val="24"/>
          <w:szCs w:val="24"/>
        </w:rPr>
        <w:t xml:space="preserve">a ostale dane </w:t>
      </w:r>
      <w:r w:rsidR="00655F25" w:rsidRPr="00A51B43">
        <w:rPr>
          <w:rFonts w:ascii="Calibri" w:hAnsi="Calibri" w:cs="Tahoma"/>
          <w:b/>
          <w:sz w:val="24"/>
          <w:szCs w:val="24"/>
        </w:rPr>
        <w:t>po dogovoru</w:t>
      </w:r>
      <w:r w:rsidRPr="00A51B43">
        <w:rPr>
          <w:rFonts w:ascii="Calibri" w:hAnsi="Calibri" w:cs="Tahoma"/>
          <w:b/>
          <w:sz w:val="24"/>
          <w:szCs w:val="24"/>
        </w:rPr>
        <w:t xml:space="preserve"> (molim kontakt putem</w:t>
      </w:r>
      <w:r w:rsidR="002B346F" w:rsidRPr="00A51B43">
        <w:rPr>
          <w:rFonts w:ascii="Calibri" w:hAnsi="Calibri" w:cs="Tahoma"/>
          <w:b/>
          <w:sz w:val="24"/>
          <w:szCs w:val="24"/>
        </w:rPr>
        <w:t xml:space="preserve"> </w:t>
      </w:r>
      <w:r w:rsidRPr="00A51B43">
        <w:rPr>
          <w:rFonts w:ascii="Calibri" w:hAnsi="Calibri" w:cs="Tahoma"/>
          <w:b/>
          <w:sz w:val="24"/>
          <w:szCs w:val="24"/>
        </w:rPr>
        <w:t>e-</w:t>
      </w:r>
      <w:proofErr w:type="spellStart"/>
      <w:r w:rsidR="002B346F" w:rsidRPr="00A51B43">
        <w:rPr>
          <w:rFonts w:ascii="Calibri" w:hAnsi="Calibri" w:cs="Tahoma"/>
          <w:b/>
          <w:sz w:val="24"/>
          <w:szCs w:val="24"/>
        </w:rPr>
        <w:t>mail</w:t>
      </w:r>
      <w:r w:rsidRPr="00A51B43">
        <w:rPr>
          <w:rFonts w:ascii="Calibri" w:hAnsi="Calibri" w:cs="Tahoma"/>
          <w:b/>
          <w:sz w:val="24"/>
          <w:szCs w:val="24"/>
        </w:rPr>
        <w:t>a</w:t>
      </w:r>
      <w:proofErr w:type="spellEnd"/>
      <w:r w:rsidR="002B346F" w:rsidRPr="00A51B43">
        <w:rPr>
          <w:rFonts w:ascii="Calibri" w:hAnsi="Calibri" w:cs="Tahoma"/>
          <w:b/>
          <w:sz w:val="24"/>
          <w:szCs w:val="24"/>
        </w:rPr>
        <w:t xml:space="preserve"> ili mobitel</w:t>
      </w:r>
      <w:r w:rsidRPr="00A51B43">
        <w:rPr>
          <w:rFonts w:ascii="Calibri" w:hAnsi="Calibri" w:cs="Tahoma"/>
          <w:b/>
          <w:sz w:val="24"/>
          <w:szCs w:val="24"/>
        </w:rPr>
        <w:t>a)</w:t>
      </w:r>
      <w:r w:rsidR="00655F25" w:rsidRPr="00A51B43">
        <w:rPr>
          <w:rFonts w:ascii="Calibri" w:hAnsi="Calibri" w:cs="Tahoma"/>
          <w:b/>
          <w:sz w:val="24"/>
          <w:szCs w:val="24"/>
        </w:rPr>
        <w:t>:</w:t>
      </w:r>
    </w:p>
    <w:p w:rsidR="00655F25" w:rsidRPr="00075546" w:rsidRDefault="00655F25" w:rsidP="00075546">
      <w:pPr>
        <w:numPr>
          <w:ilvl w:val="0"/>
          <w:numId w:val="18"/>
        </w:numPr>
        <w:jc w:val="both"/>
        <w:rPr>
          <w:rFonts w:ascii="Calibri" w:hAnsi="Calibri" w:cs="Tahoma"/>
          <w:sz w:val="24"/>
          <w:szCs w:val="24"/>
        </w:rPr>
      </w:pPr>
      <w:r w:rsidRPr="00A51B43">
        <w:rPr>
          <w:rFonts w:ascii="Calibri" w:hAnsi="Calibri" w:cs="Tahoma"/>
          <w:sz w:val="24"/>
          <w:szCs w:val="24"/>
        </w:rPr>
        <w:t>Potpis ugovora o rezerv</w:t>
      </w:r>
      <w:r w:rsidR="00B069C7" w:rsidRPr="00A51B43">
        <w:rPr>
          <w:rFonts w:ascii="Calibri" w:hAnsi="Calibri" w:cs="Tahoma"/>
          <w:sz w:val="24"/>
          <w:szCs w:val="24"/>
        </w:rPr>
        <w:t>aciji i putovanju uz uplatu prve</w:t>
      </w:r>
      <w:r w:rsidR="005915DD" w:rsidRPr="00A51B43">
        <w:rPr>
          <w:rFonts w:ascii="Calibri" w:hAnsi="Calibri" w:cs="Tahoma"/>
          <w:sz w:val="24"/>
          <w:szCs w:val="24"/>
        </w:rPr>
        <w:t>, akontacij</w:t>
      </w:r>
      <w:r w:rsidR="00B069C7" w:rsidRPr="00A51B43">
        <w:rPr>
          <w:rFonts w:ascii="Calibri" w:hAnsi="Calibri" w:cs="Tahoma"/>
          <w:sz w:val="24"/>
          <w:szCs w:val="24"/>
        </w:rPr>
        <w:t>ske</w:t>
      </w:r>
      <w:r w:rsidRPr="00A51B43">
        <w:rPr>
          <w:rFonts w:ascii="Calibri" w:hAnsi="Calibri" w:cs="Tahoma"/>
          <w:sz w:val="24"/>
          <w:szCs w:val="24"/>
        </w:rPr>
        <w:t xml:space="preserve"> rate</w:t>
      </w:r>
      <w:r w:rsidR="00B069C7" w:rsidRPr="00A51B43">
        <w:rPr>
          <w:rFonts w:ascii="Calibri" w:hAnsi="Calibri" w:cs="Tahoma"/>
          <w:sz w:val="24"/>
          <w:szCs w:val="24"/>
        </w:rPr>
        <w:t xml:space="preserve"> od 500,00 kn</w:t>
      </w:r>
      <w:r w:rsidRPr="00A51B43">
        <w:rPr>
          <w:rFonts w:ascii="Calibri" w:hAnsi="Calibri" w:cs="Tahoma"/>
          <w:sz w:val="24"/>
          <w:szCs w:val="24"/>
        </w:rPr>
        <w:t xml:space="preserve"> od </w:t>
      </w:r>
      <w:r w:rsidR="00075546">
        <w:rPr>
          <w:rFonts w:ascii="Calibri" w:hAnsi="Calibri" w:cs="Tahoma"/>
          <w:sz w:val="24"/>
          <w:szCs w:val="24"/>
        </w:rPr>
        <w:t xml:space="preserve">                </w:t>
      </w:r>
      <w:r w:rsidR="0012024D">
        <w:rPr>
          <w:rFonts w:ascii="Calibri" w:hAnsi="Calibri" w:cs="Tahoma"/>
          <w:b/>
          <w:color w:val="0000FF"/>
          <w:sz w:val="24"/>
          <w:szCs w:val="24"/>
        </w:rPr>
        <w:t>9</w:t>
      </w:r>
      <w:r w:rsidR="00907B59" w:rsidRPr="00075546">
        <w:rPr>
          <w:rFonts w:ascii="Calibri" w:hAnsi="Calibri" w:cs="Tahoma"/>
          <w:b/>
          <w:color w:val="0000FF"/>
          <w:sz w:val="24"/>
          <w:szCs w:val="24"/>
        </w:rPr>
        <w:t>.</w:t>
      </w:r>
      <w:r w:rsidR="0012024D">
        <w:rPr>
          <w:rFonts w:ascii="Calibri" w:hAnsi="Calibri" w:cs="Tahoma"/>
          <w:b/>
          <w:color w:val="0000FF"/>
          <w:sz w:val="24"/>
          <w:szCs w:val="24"/>
        </w:rPr>
        <w:t xml:space="preserve"> 3</w:t>
      </w:r>
      <w:r w:rsidRPr="00075546">
        <w:rPr>
          <w:rFonts w:ascii="Calibri" w:hAnsi="Calibri" w:cs="Tahoma"/>
          <w:b/>
          <w:color w:val="0000FF"/>
          <w:sz w:val="24"/>
          <w:szCs w:val="24"/>
        </w:rPr>
        <w:t>. 201</w:t>
      </w:r>
      <w:r w:rsidR="0012024D">
        <w:rPr>
          <w:rFonts w:ascii="Calibri" w:hAnsi="Calibri" w:cs="Tahoma"/>
          <w:b/>
          <w:color w:val="0000FF"/>
          <w:sz w:val="24"/>
          <w:szCs w:val="24"/>
        </w:rPr>
        <w:t>6</w:t>
      </w:r>
      <w:r w:rsidRPr="00075546">
        <w:rPr>
          <w:rFonts w:ascii="Calibri" w:hAnsi="Calibri" w:cs="Tahoma"/>
          <w:color w:val="0000FF"/>
          <w:sz w:val="24"/>
          <w:szCs w:val="24"/>
        </w:rPr>
        <w:t>.</w:t>
      </w:r>
      <w:r w:rsidRPr="00075546">
        <w:rPr>
          <w:rFonts w:ascii="Calibri" w:hAnsi="Calibri" w:cs="Tahoma"/>
          <w:sz w:val="24"/>
          <w:szCs w:val="24"/>
        </w:rPr>
        <w:t xml:space="preserve"> do </w:t>
      </w:r>
      <w:proofErr w:type="spellStart"/>
      <w:r w:rsidRPr="00075546">
        <w:rPr>
          <w:rFonts w:ascii="Calibri" w:hAnsi="Calibri" w:cs="Tahoma"/>
          <w:sz w:val="24"/>
          <w:szCs w:val="24"/>
        </w:rPr>
        <w:t>popunjenja</w:t>
      </w:r>
      <w:proofErr w:type="spellEnd"/>
      <w:r w:rsidRPr="00075546">
        <w:rPr>
          <w:rFonts w:ascii="Calibri" w:hAnsi="Calibri" w:cs="Tahoma"/>
          <w:sz w:val="24"/>
          <w:szCs w:val="24"/>
        </w:rPr>
        <w:t xml:space="preserve"> autobusa; ostatak uplata u jednakim mjesečnim obrocima prije polaska na put u poslovnici </w:t>
      </w:r>
      <w:proofErr w:type="spellStart"/>
      <w:r w:rsidRPr="00075546">
        <w:rPr>
          <w:rFonts w:ascii="Calibri" w:hAnsi="Calibri" w:cs="Tahoma"/>
          <w:sz w:val="24"/>
          <w:szCs w:val="24"/>
        </w:rPr>
        <w:t>Pol</w:t>
      </w:r>
      <w:r w:rsidR="00B069C7" w:rsidRPr="00075546">
        <w:rPr>
          <w:rFonts w:ascii="Calibri" w:hAnsi="Calibri" w:cs="Tahoma"/>
          <w:sz w:val="24"/>
          <w:szCs w:val="24"/>
        </w:rPr>
        <w:t>ka</w:t>
      </w:r>
      <w:proofErr w:type="spellEnd"/>
      <w:r w:rsidR="00B069C7" w:rsidRPr="00075546">
        <w:rPr>
          <w:rFonts w:ascii="Calibri" w:hAnsi="Calibri" w:cs="Tahoma"/>
          <w:sz w:val="24"/>
          <w:szCs w:val="24"/>
        </w:rPr>
        <w:t xml:space="preserve"> </w:t>
      </w:r>
      <w:proofErr w:type="spellStart"/>
      <w:r w:rsidR="00B069C7" w:rsidRPr="00075546">
        <w:rPr>
          <w:rFonts w:ascii="Calibri" w:hAnsi="Calibri" w:cs="Tahoma"/>
          <w:sz w:val="24"/>
          <w:szCs w:val="24"/>
        </w:rPr>
        <w:t>toursa</w:t>
      </w:r>
      <w:proofErr w:type="spellEnd"/>
      <w:r w:rsidR="00B069C7" w:rsidRPr="00075546">
        <w:rPr>
          <w:rFonts w:ascii="Calibri" w:hAnsi="Calibri" w:cs="Tahoma"/>
          <w:sz w:val="24"/>
          <w:szCs w:val="24"/>
        </w:rPr>
        <w:t>, općim uplatnicama,</w:t>
      </w:r>
      <w:r w:rsidRPr="00075546">
        <w:rPr>
          <w:rFonts w:ascii="Calibri" w:hAnsi="Calibri" w:cs="Tahoma"/>
          <w:sz w:val="24"/>
          <w:szCs w:val="24"/>
        </w:rPr>
        <w:t xml:space="preserve"> </w:t>
      </w:r>
      <w:proofErr w:type="spellStart"/>
      <w:r w:rsidRPr="00075546">
        <w:rPr>
          <w:rFonts w:ascii="Calibri" w:hAnsi="Calibri" w:cs="Tahoma"/>
          <w:sz w:val="24"/>
          <w:szCs w:val="24"/>
        </w:rPr>
        <w:t>internet</w:t>
      </w:r>
      <w:proofErr w:type="spellEnd"/>
      <w:r w:rsidRPr="00075546">
        <w:rPr>
          <w:rFonts w:ascii="Calibri" w:hAnsi="Calibri" w:cs="Tahoma"/>
          <w:sz w:val="24"/>
          <w:szCs w:val="24"/>
        </w:rPr>
        <w:t xml:space="preserve"> bankar</w:t>
      </w:r>
      <w:r w:rsidR="00B069C7" w:rsidRPr="00075546">
        <w:rPr>
          <w:rFonts w:ascii="Calibri" w:hAnsi="Calibri" w:cs="Tahoma"/>
          <w:sz w:val="24"/>
          <w:szCs w:val="24"/>
        </w:rPr>
        <w:t>stvom izravno na račun agencije ili kreditnim k</w:t>
      </w:r>
      <w:r w:rsidRPr="00075546">
        <w:rPr>
          <w:rFonts w:ascii="Calibri" w:hAnsi="Calibri" w:cs="Tahoma"/>
          <w:sz w:val="24"/>
          <w:szCs w:val="24"/>
        </w:rPr>
        <w:t>articama naših banaka (obročn</w:t>
      </w:r>
      <w:r w:rsidR="00B069C7" w:rsidRPr="00075546">
        <w:rPr>
          <w:rFonts w:ascii="Calibri" w:hAnsi="Calibri" w:cs="Tahoma"/>
          <w:sz w:val="24"/>
          <w:szCs w:val="24"/>
        </w:rPr>
        <w:t>a otplata Mastercard, American E</w:t>
      </w:r>
      <w:r w:rsidRPr="00075546">
        <w:rPr>
          <w:rFonts w:ascii="Calibri" w:hAnsi="Calibri" w:cs="Tahoma"/>
          <w:sz w:val="24"/>
          <w:szCs w:val="24"/>
        </w:rPr>
        <w:t xml:space="preserve">xpress, Maestro kartice). </w:t>
      </w:r>
      <w:r w:rsidR="00B069C7" w:rsidRPr="00075546">
        <w:rPr>
          <w:rFonts w:ascii="Calibri" w:hAnsi="Calibri" w:cs="Tahoma"/>
          <w:sz w:val="24"/>
          <w:szCs w:val="24"/>
        </w:rPr>
        <w:t>Preporučena rata iznosi</w:t>
      </w:r>
      <w:r w:rsidR="002B346F" w:rsidRPr="00075546">
        <w:rPr>
          <w:rFonts w:ascii="Calibri" w:hAnsi="Calibri" w:cs="Tahoma"/>
          <w:sz w:val="24"/>
          <w:szCs w:val="24"/>
        </w:rPr>
        <w:t xml:space="preserve"> 5</w:t>
      </w:r>
      <w:r w:rsidRPr="00075546">
        <w:rPr>
          <w:rFonts w:ascii="Calibri" w:hAnsi="Calibri" w:cs="Tahoma"/>
          <w:sz w:val="24"/>
          <w:szCs w:val="24"/>
        </w:rPr>
        <w:t>00,00 kuna.</w:t>
      </w:r>
    </w:p>
    <w:p w:rsidR="00655F25" w:rsidRPr="00A51B43" w:rsidRDefault="00B069C7" w:rsidP="00075546">
      <w:pPr>
        <w:ind w:firstLine="360"/>
        <w:contextualSpacing/>
        <w:outlineLvl w:val="0"/>
        <w:rPr>
          <w:rFonts w:ascii="Calibri" w:hAnsi="Calibri" w:cs="Tahoma"/>
          <w:sz w:val="24"/>
          <w:szCs w:val="24"/>
        </w:rPr>
      </w:pPr>
      <w:r w:rsidRPr="00A51B43">
        <w:rPr>
          <w:rFonts w:ascii="Calibri" w:hAnsi="Calibri" w:cs="Tahoma"/>
          <w:sz w:val="24"/>
          <w:szCs w:val="24"/>
        </w:rPr>
        <w:t>Raspored</w:t>
      </w:r>
      <w:r w:rsidR="00655F25" w:rsidRPr="00A51B43">
        <w:rPr>
          <w:rFonts w:ascii="Calibri" w:hAnsi="Calibri" w:cs="Tahoma"/>
          <w:sz w:val="24"/>
          <w:szCs w:val="24"/>
        </w:rPr>
        <w:t xml:space="preserve"> </w:t>
      </w:r>
      <w:r w:rsidRPr="00A51B43">
        <w:rPr>
          <w:rFonts w:ascii="Calibri" w:hAnsi="Calibri" w:cs="Tahoma"/>
          <w:sz w:val="24"/>
          <w:szCs w:val="24"/>
        </w:rPr>
        <w:t xml:space="preserve">ostatka </w:t>
      </w:r>
      <w:r w:rsidR="00655F25" w:rsidRPr="00A51B43">
        <w:rPr>
          <w:rFonts w:ascii="Calibri" w:hAnsi="Calibri" w:cs="Tahoma"/>
          <w:sz w:val="24"/>
          <w:szCs w:val="24"/>
        </w:rPr>
        <w:t xml:space="preserve">mjesečnih uplata: </w:t>
      </w:r>
    </w:p>
    <w:p w:rsidR="00655F25" w:rsidRPr="00A51B43" w:rsidRDefault="00B069C7" w:rsidP="00075546">
      <w:pPr>
        <w:tabs>
          <w:tab w:val="left" w:pos="3960"/>
        </w:tabs>
        <w:snapToGrid w:val="0"/>
        <w:ind w:left="360"/>
        <w:contextualSpacing/>
        <w:outlineLvl w:val="0"/>
        <w:rPr>
          <w:rFonts w:ascii="Calibri" w:hAnsi="Calibri" w:cs="Tahoma"/>
          <w:sz w:val="24"/>
          <w:szCs w:val="24"/>
          <w:lang w:val="pt-BR"/>
        </w:rPr>
      </w:pPr>
      <w:r w:rsidRPr="00A51B43">
        <w:rPr>
          <w:rFonts w:ascii="Calibri" w:hAnsi="Calibri" w:cs="Tahoma"/>
          <w:sz w:val="24"/>
          <w:szCs w:val="24"/>
          <w:lang w:val="pt-BR"/>
        </w:rPr>
        <w:t>2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>. rata: do 30.</w:t>
      </w:r>
      <w:r w:rsidR="0012024D">
        <w:rPr>
          <w:rFonts w:ascii="Calibri" w:hAnsi="Calibri" w:cs="Tahoma"/>
          <w:sz w:val="24"/>
          <w:szCs w:val="24"/>
          <w:lang w:val="pt-BR"/>
        </w:rPr>
        <w:t xml:space="preserve"> 4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>. 201</w:t>
      </w:r>
      <w:r w:rsidR="0012024D">
        <w:rPr>
          <w:rFonts w:ascii="Calibri" w:hAnsi="Calibri" w:cs="Tahoma"/>
          <w:sz w:val="24"/>
          <w:szCs w:val="24"/>
          <w:lang w:val="pt-BR"/>
        </w:rPr>
        <w:t>6</w:t>
      </w:r>
      <w:r w:rsidRPr="00A51B43">
        <w:rPr>
          <w:rFonts w:ascii="Calibri" w:hAnsi="Calibri" w:cs="Tahoma"/>
          <w:sz w:val="24"/>
          <w:szCs w:val="24"/>
          <w:lang w:val="pt-BR"/>
        </w:rPr>
        <w:t xml:space="preserve">, </w:t>
      </w:r>
      <w:r w:rsidRPr="00A51B43">
        <w:rPr>
          <w:rFonts w:ascii="Calibri" w:hAnsi="Calibri" w:cs="Tahoma"/>
          <w:sz w:val="24"/>
          <w:szCs w:val="24"/>
          <w:lang w:val="pt-BR"/>
        </w:rPr>
        <w:tab/>
        <w:t>5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 xml:space="preserve">. rata: do 15. </w:t>
      </w:r>
      <w:r w:rsidR="0012024D">
        <w:rPr>
          <w:rFonts w:ascii="Calibri" w:hAnsi="Calibri" w:cs="Tahoma"/>
          <w:sz w:val="24"/>
          <w:szCs w:val="24"/>
          <w:lang w:val="pt-BR"/>
        </w:rPr>
        <w:t>7</w:t>
      </w:r>
      <w:r w:rsidR="00907B59" w:rsidRPr="00A51B43">
        <w:rPr>
          <w:rFonts w:ascii="Calibri" w:hAnsi="Calibri" w:cs="Tahoma"/>
          <w:sz w:val="24"/>
          <w:szCs w:val="24"/>
          <w:lang w:val="pt-BR"/>
        </w:rPr>
        <w:t>. 201</w:t>
      </w:r>
      <w:r w:rsidR="0012024D">
        <w:rPr>
          <w:rFonts w:ascii="Calibri" w:hAnsi="Calibri" w:cs="Tahoma"/>
          <w:sz w:val="24"/>
          <w:szCs w:val="24"/>
          <w:lang w:val="pt-BR"/>
        </w:rPr>
        <w:t>6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>,</w:t>
      </w:r>
    </w:p>
    <w:p w:rsidR="00655F25" w:rsidRPr="00A51B43" w:rsidRDefault="00B069C7" w:rsidP="00075546">
      <w:pPr>
        <w:tabs>
          <w:tab w:val="left" w:pos="3960"/>
        </w:tabs>
        <w:snapToGrid w:val="0"/>
        <w:ind w:left="360"/>
        <w:contextualSpacing/>
        <w:outlineLvl w:val="0"/>
        <w:rPr>
          <w:rFonts w:ascii="Calibri" w:hAnsi="Calibri" w:cs="Tahoma"/>
          <w:sz w:val="24"/>
          <w:szCs w:val="24"/>
          <w:lang w:val="pt-BR"/>
        </w:rPr>
      </w:pPr>
      <w:r w:rsidRPr="00A51B43">
        <w:rPr>
          <w:rFonts w:ascii="Calibri" w:hAnsi="Calibri" w:cs="Tahoma"/>
          <w:sz w:val="24"/>
          <w:szCs w:val="24"/>
          <w:lang w:val="pt-BR"/>
        </w:rPr>
        <w:t>3</w:t>
      </w:r>
      <w:r w:rsidR="0012024D">
        <w:rPr>
          <w:rFonts w:ascii="Calibri" w:hAnsi="Calibri" w:cs="Tahoma"/>
          <w:sz w:val="24"/>
          <w:szCs w:val="24"/>
          <w:lang w:val="pt-BR"/>
        </w:rPr>
        <w:t>. rata: do 20. 5</w:t>
      </w:r>
      <w:r w:rsidR="00907B59" w:rsidRPr="00A51B43">
        <w:rPr>
          <w:rFonts w:ascii="Calibri" w:hAnsi="Calibri" w:cs="Tahoma"/>
          <w:sz w:val="24"/>
          <w:szCs w:val="24"/>
          <w:lang w:val="pt-BR"/>
        </w:rPr>
        <w:t>. 201</w:t>
      </w:r>
      <w:r w:rsidR="0012024D">
        <w:rPr>
          <w:rFonts w:ascii="Calibri" w:hAnsi="Calibri" w:cs="Tahoma"/>
          <w:sz w:val="24"/>
          <w:szCs w:val="24"/>
          <w:lang w:val="pt-BR"/>
        </w:rPr>
        <w:t>6</w:t>
      </w:r>
      <w:r w:rsidRPr="00A51B43">
        <w:rPr>
          <w:rFonts w:ascii="Calibri" w:hAnsi="Calibri" w:cs="Tahoma"/>
          <w:sz w:val="24"/>
          <w:szCs w:val="24"/>
          <w:lang w:val="pt-BR"/>
        </w:rPr>
        <w:t xml:space="preserve">, </w:t>
      </w:r>
      <w:r w:rsidRPr="00A51B43">
        <w:rPr>
          <w:rFonts w:ascii="Calibri" w:hAnsi="Calibri" w:cs="Tahoma"/>
          <w:sz w:val="24"/>
          <w:szCs w:val="24"/>
          <w:lang w:val="pt-BR"/>
        </w:rPr>
        <w:tab/>
        <w:t>6</w:t>
      </w:r>
      <w:r w:rsidR="0012024D">
        <w:rPr>
          <w:rFonts w:ascii="Calibri" w:hAnsi="Calibri" w:cs="Tahoma"/>
          <w:sz w:val="24"/>
          <w:szCs w:val="24"/>
          <w:lang w:val="pt-BR"/>
        </w:rPr>
        <w:t>. rata: do 20. 8. 2016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>.</w:t>
      </w:r>
    </w:p>
    <w:p w:rsidR="00655F25" w:rsidRPr="00A51B43" w:rsidRDefault="00B069C7" w:rsidP="00075546">
      <w:pPr>
        <w:tabs>
          <w:tab w:val="left" w:pos="3960"/>
        </w:tabs>
        <w:snapToGrid w:val="0"/>
        <w:ind w:left="360"/>
        <w:contextualSpacing/>
        <w:outlineLvl w:val="0"/>
        <w:rPr>
          <w:rFonts w:ascii="Calibri" w:hAnsi="Calibri" w:cs="Tahoma"/>
          <w:sz w:val="24"/>
          <w:szCs w:val="24"/>
          <w:lang w:val="pt-BR"/>
        </w:rPr>
      </w:pPr>
      <w:r w:rsidRPr="00A51B43">
        <w:rPr>
          <w:rFonts w:ascii="Calibri" w:hAnsi="Calibri" w:cs="Tahoma"/>
          <w:sz w:val="24"/>
          <w:szCs w:val="24"/>
          <w:lang w:val="pt-BR"/>
        </w:rPr>
        <w:t>4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 xml:space="preserve">. rata: do 20. </w:t>
      </w:r>
      <w:r w:rsidR="0012024D">
        <w:rPr>
          <w:rFonts w:ascii="Calibri" w:hAnsi="Calibri" w:cs="Tahoma"/>
          <w:sz w:val="24"/>
          <w:szCs w:val="24"/>
          <w:lang w:val="pt-BR"/>
        </w:rPr>
        <w:t>6</w:t>
      </w:r>
      <w:r w:rsidR="002B346F" w:rsidRPr="00A51B43">
        <w:rPr>
          <w:rFonts w:ascii="Calibri" w:hAnsi="Calibri" w:cs="Tahoma"/>
          <w:sz w:val="24"/>
          <w:szCs w:val="24"/>
          <w:lang w:val="pt-BR"/>
        </w:rPr>
        <w:t>. 201</w:t>
      </w:r>
      <w:r w:rsidR="0012024D">
        <w:rPr>
          <w:rFonts w:ascii="Calibri" w:hAnsi="Calibri" w:cs="Tahoma"/>
          <w:sz w:val="24"/>
          <w:szCs w:val="24"/>
          <w:lang w:val="pt-BR"/>
        </w:rPr>
        <w:t>6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 xml:space="preserve">, </w:t>
      </w:r>
      <w:r w:rsidRPr="00A51B43">
        <w:rPr>
          <w:rFonts w:ascii="Calibri" w:hAnsi="Calibri" w:cs="Tahoma"/>
          <w:sz w:val="24"/>
          <w:szCs w:val="24"/>
          <w:lang w:val="pt-BR"/>
        </w:rPr>
        <w:tab/>
        <w:t>7. rata: do 1</w:t>
      </w:r>
      <w:r w:rsidR="0012024D">
        <w:rPr>
          <w:rFonts w:ascii="Calibri" w:hAnsi="Calibri" w:cs="Tahoma"/>
          <w:sz w:val="24"/>
          <w:szCs w:val="24"/>
          <w:lang w:val="pt-BR"/>
        </w:rPr>
        <w:t>5. 9</w:t>
      </w:r>
      <w:r w:rsidR="008C0195" w:rsidRPr="00A51B43">
        <w:rPr>
          <w:rFonts w:ascii="Calibri" w:hAnsi="Calibri" w:cs="Tahoma"/>
          <w:sz w:val="24"/>
          <w:szCs w:val="24"/>
          <w:lang w:val="pt-BR"/>
        </w:rPr>
        <w:t>. 201</w:t>
      </w:r>
      <w:r w:rsidR="0012024D">
        <w:rPr>
          <w:rFonts w:ascii="Calibri" w:hAnsi="Calibri" w:cs="Tahoma"/>
          <w:sz w:val="24"/>
          <w:szCs w:val="24"/>
          <w:lang w:val="pt-BR"/>
        </w:rPr>
        <w:t>6</w:t>
      </w:r>
      <w:r w:rsidR="00655F25" w:rsidRPr="00A51B43">
        <w:rPr>
          <w:rFonts w:ascii="Calibri" w:hAnsi="Calibri" w:cs="Tahoma"/>
          <w:sz w:val="24"/>
          <w:szCs w:val="24"/>
          <w:lang w:val="pt-BR"/>
        </w:rPr>
        <w:t>.</w:t>
      </w:r>
    </w:p>
    <w:p w:rsidR="008C0195" w:rsidRPr="00A51B43" w:rsidRDefault="00655F25" w:rsidP="00655F25">
      <w:pPr>
        <w:numPr>
          <w:ilvl w:val="0"/>
          <w:numId w:val="18"/>
        </w:numPr>
        <w:jc w:val="both"/>
        <w:rPr>
          <w:rFonts w:ascii="Calibri" w:hAnsi="Calibri" w:cs="Tahoma"/>
          <w:sz w:val="24"/>
          <w:szCs w:val="24"/>
        </w:rPr>
      </w:pPr>
      <w:r w:rsidRPr="00A51B43">
        <w:rPr>
          <w:rFonts w:ascii="Calibri" w:hAnsi="Calibri" w:cs="Tahoma"/>
          <w:sz w:val="24"/>
          <w:szCs w:val="24"/>
        </w:rPr>
        <w:t xml:space="preserve">alternativna opcija: 70% ugovorenog iznosa aranžmana 30 dana prije polaska na put, a preostali iznos i do 6 obroka na otplatu </w:t>
      </w:r>
      <w:proofErr w:type="spellStart"/>
      <w:r w:rsidRPr="00A51B43">
        <w:rPr>
          <w:rFonts w:ascii="Calibri" w:hAnsi="Calibri" w:cs="Tahoma"/>
          <w:sz w:val="24"/>
          <w:szCs w:val="24"/>
        </w:rPr>
        <w:t>Maestrocard</w:t>
      </w:r>
      <w:proofErr w:type="spellEnd"/>
      <w:r w:rsidRPr="00A51B43">
        <w:rPr>
          <w:rFonts w:ascii="Calibri" w:hAnsi="Calibri" w:cs="Tahoma"/>
          <w:sz w:val="24"/>
          <w:szCs w:val="24"/>
        </w:rPr>
        <w:t xml:space="preserve"> karticom Zagrebačke ba</w:t>
      </w:r>
      <w:r w:rsidR="000906CF" w:rsidRPr="00A51B43">
        <w:rPr>
          <w:rFonts w:ascii="Calibri" w:hAnsi="Calibri" w:cs="Tahoma"/>
          <w:sz w:val="24"/>
          <w:szCs w:val="24"/>
        </w:rPr>
        <w:t xml:space="preserve">nke, Mastercard </w:t>
      </w:r>
      <w:proofErr w:type="spellStart"/>
      <w:r w:rsidR="000906CF" w:rsidRPr="00A51B43">
        <w:rPr>
          <w:rFonts w:ascii="Calibri" w:hAnsi="Calibri" w:cs="Tahoma"/>
          <w:sz w:val="24"/>
          <w:szCs w:val="24"/>
        </w:rPr>
        <w:t>Zabe</w:t>
      </w:r>
      <w:proofErr w:type="spellEnd"/>
      <w:r w:rsidR="000906CF" w:rsidRPr="00A51B43">
        <w:rPr>
          <w:rFonts w:ascii="Calibri" w:hAnsi="Calibri" w:cs="Tahoma"/>
          <w:sz w:val="24"/>
          <w:szCs w:val="24"/>
        </w:rPr>
        <w:t>, American E</w:t>
      </w:r>
      <w:r w:rsidRPr="00A51B43">
        <w:rPr>
          <w:rFonts w:ascii="Calibri" w:hAnsi="Calibri" w:cs="Tahoma"/>
          <w:sz w:val="24"/>
          <w:szCs w:val="24"/>
        </w:rPr>
        <w:t>xpress karticom ili nekim od kartica PBZ-a.</w:t>
      </w:r>
      <w:r w:rsidR="002B346F" w:rsidRPr="00A51B43">
        <w:rPr>
          <w:rFonts w:ascii="Calibri" w:hAnsi="Calibri" w:cs="Tahoma"/>
          <w:sz w:val="24"/>
          <w:szCs w:val="24"/>
        </w:rPr>
        <w:t xml:space="preserve"> </w:t>
      </w:r>
    </w:p>
    <w:p w:rsidR="00655F25" w:rsidRPr="00A51B43" w:rsidRDefault="002B346F" w:rsidP="00655F25">
      <w:pPr>
        <w:numPr>
          <w:ilvl w:val="0"/>
          <w:numId w:val="18"/>
        </w:numPr>
        <w:jc w:val="both"/>
        <w:rPr>
          <w:rFonts w:ascii="Calibri" w:hAnsi="Calibri" w:cs="Tahoma"/>
          <w:sz w:val="24"/>
          <w:szCs w:val="24"/>
        </w:rPr>
      </w:pPr>
      <w:r w:rsidRPr="00A51B43">
        <w:rPr>
          <w:rFonts w:ascii="Calibri" w:hAnsi="Calibri" w:cs="Tahoma"/>
          <w:sz w:val="24"/>
          <w:szCs w:val="24"/>
        </w:rPr>
        <w:t>Za obročnu otplatu kreditnim karticama</w:t>
      </w:r>
      <w:r w:rsidR="008C0195" w:rsidRPr="00A51B43">
        <w:rPr>
          <w:rFonts w:ascii="Calibri" w:hAnsi="Calibri" w:cs="Tahoma"/>
          <w:sz w:val="24"/>
          <w:szCs w:val="24"/>
        </w:rPr>
        <w:t xml:space="preserve"> do 6 rata od 15 dana od početka putovanja</w:t>
      </w:r>
      <w:r w:rsidRPr="00A51B43">
        <w:rPr>
          <w:rFonts w:ascii="Calibri" w:hAnsi="Calibri" w:cs="Tahoma"/>
          <w:sz w:val="24"/>
          <w:szCs w:val="24"/>
        </w:rPr>
        <w:t xml:space="preserve"> računamo </w:t>
      </w:r>
      <w:r w:rsidR="008C0195" w:rsidRPr="00A51B43">
        <w:rPr>
          <w:rFonts w:ascii="Calibri" w:hAnsi="Calibri" w:cs="Tahoma"/>
          <w:sz w:val="24"/>
          <w:szCs w:val="24"/>
        </w:rPr>
        <w:t xml:space="preserve">10 </w:t>
      </w:r>
      <w:r w:rsidRPr="00A51B43">
        <w:rPr>
          <w:rFonts w:ascii="Calibri" w:hAnsi="Calibri" w:cs="Tahoma"/>
          <w:sz w:val="24"/>
          <w:szCs w:val="24"/>
        </w:rPr>
        <w:t xml:space="preserve">% manipulativnih troškova na iznos uplate. </w:t>
      </w:r>
    </w:p>
    <w:p w:rsidR="00655F25" w:rsidRPr="00A51B43" w:rsidRDefault="00655F25" w:rsidP="00655F25">
      <w:pPr>
        <w:numPr>
          <w:ilvl w:val="0"/>
          <w:numId w:val="18"/>
        </w:numPr>
        <w:jc w:val="both"/>
        <w:rPr>
          <w:rFonts w:ascii="Calibri" w:hAnsi="Calibri" w:cs="Tahoma"/>
          <w:sz w:val="24"/>
          <w:szCs w:val="24"/>
        </w:rPr>
      </w:pPr>
      <w:r w:rsidRPr="00A51B43">
        <w:rPr>
          <w:rFonts w:ascii="Calibri" w:hAnsi="Calibri" w:cs="Tahoma"/>
          <w:sz w:val="24"/>
          <w:szCs w:val="24"/>
        </w:rPr>
        <w:t>U slučaju da netko uplati samo akontaciju i odluči se čitav iznos uplatiti odjednom, tada je to potrebno učiniti najkasnije 30 dana prije početka putovanja.</w:t>
      </w:r>
    </w:p>
    <w:p w:rsidR="000906CF" w:rsidRDefault="0012024D" w:rsidP="005C7C88">
      <w:pPr>
        <w:rPr>
          <w:rFonts w:ascii="Calibri" w:hAnsi="Calibri"/>
          <w:sz w:val="24"/>
          <w:szCs w:val="24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449580</wp:posOffset>
            </wp:positionV>
            <wp:extent cx="1884680" cy="1884680"/>
            <wp:effectExtent l="19050" t="0" r="1270" b="0"/>
            <wp:wrapSquare wrapText="bothSides"/>
            <wp:docPr id="3" name="Slika 3" descr="9czEx6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czEx6e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C88" w:rsidRPr="00A85063">
        <w:rPr>
          <w:rFonts w:ascii="Calibri" w:hAnsi="Calibri"/>
          <w:b/>
          <w:sz w:val="24"/>
          <w:szCs w:val="24"/>
        </w:rPr>
        <w:t xml:space="preserve">Cijena aranžmana rađena je na minimalno </w:t>
      </w:r>
      <w:r>
        <w:rPr>
          <w:rFonts w:ascii="Calibri" w:hAnsi="Calibri"/>
          <w:b/>
          <w:sz w:val="24"/>
          <w:szCs w:val="24"/>
        </w:rPr>
        <w:t>35</w:t>
      </w:r>
      <w:r w:rsidR="005C7C88" w:rsidRPr="00A85063">
        <w:rPr>
          <w:rFonts w:ascii="Calibri" w:hAnsi="Calibri"/>
          <w:b/>
          <w:sz w:val="24"/>
          <w:szCs w:val="24"/>
        </w:rPr>
        <w:t xml:space="preserve"> plaćenih mjesta</w:t>
      </w:r>
      <w:r w:rsidR="005C7C88" w:rsidRPr="00A51B43">
        <w:rPr>
          <w:rFonts w:ascii="Calibri" w:hAnsi="Calibri"/>
          <w:sz w:val="24"/>
          <w:szCs w:val="24"/>
        </w:rPr>
        <w:t xml:space="preserve">. U slučaju promjene </w:t>
      </w:r>
      <w:proofErr w:type="spellStart"/>
      <w:r w:rsidR="002B346F" w:rsidRPr="00A51B43">
        <w:rPr>
          <w:rFonts w:ascii="Calibri" w:hAnsi="Calibri"/>
          <w:sz w:val="24"/>
          <w:szCs w:val="24"/>
        </w:rPr>
        <w:t>promjene</w:t>
      </w:r>
      <w:proofErr w:type="spellEnd"/>
      <w:r w:rsidR="002B346F" w:rsidRPr="00A51B43">
        <w:rPr>
          <w:rFonts w:ascii="Calibri" w:hAnsi="Calibri"/>
          <w:sz w:val="24"/>
          <w:szCs w:val="24"/>
        </w:rPr>
        <w:t xml:space="preserve"> broja putnika na manje, te </w:t>
      </w:r>
      <w:r w:rsidR="005C7C88" w:rsidRPr="00A51B43">
        <w:rPr>
          <w:rFonts w:ascii="Calibri" w:hAnsi="Calibri"/>
          <w:sz w:val="24"/>
          <w:szCs w:val="24"/>
        </w:rPr>
        <w:t>tečaja kune u odnosu na EURO pridržavamo pravo korekcije cijene sukladno Općim uvjetima za putovanje</w:t>
      </w:r>
      <w:r>
        <w:rPr>
          <w:rFonts w:ascii="Calibri" w:hAnsi="Calibri"/>
          <w:sz w:val="24"/>
          <w:szCs w:val="24"/>
        </w:rPr>
        <w:t xml:space="preserve"> (1€ = 7,67</w:t>
      </w:r>
      <w:r w:rsidR="004D4605" w:rsidRPr="00A51B43">
        <w:rPr>
          <w:rFonts w:ascii="Calibri" w:hAnsi="Calibri"/>
          <w:sz w:val="24"/>
          <w:szCs w:val="24"/>
        </w:rPr>
        <w:t xml:space="preserve">0 </w:t>
      </w:r>
      <w:proofErr w:type="spellStart"/>
      <w:r w:rsidR="004D4605" w:rsidRPr="00A51B43">
        <w:rPr>
          <w:rFonts w:ascii="Calibri" w:hAnsi="Calibri"/>
          <w:sz w:val="24"/>
          <w:szCs w:val="24"/>
        </w:rPr>
        <w:t>hrk</w:t>
      </w:r>
      <w:proofErr w:type="spellEnd"/>
      <w:r w:rsidR="004D4605" w:rsidRPr="00A51B43">
        <w:rPr>
          <w:rFonts w:ascii="Calibri" w:hAnsi="Calibri"/>
          <w:sz w:val="24"/>
          <w:szCs w:val="24"/>
        </w:rPr>
        <w:t>)</w:t>
      </w:r>
      <w:r w:rsidR="005C7C88" w:rsidRPr="00A51B43">
        <w:rPr>
          <w:rFonts w:ascii="Calibri" w:hAnsi="Calibri"/>
          <w:sz w:val="24"/>
          <w:szCs w:val="24"/>
        </w:rPr>
        <w:t xml:space="preserve">. </w:t>
      </w:r>
    </w:p>
    <w:sectPr w:rsidR="000906CF" w:rsidSect="008A1138">
      <w:headerReference w:type="default" r:id="rId13"/>
      <w:footerReference w:type="default" r:id="rId14"/>
      <w:pgSz w:w="11907" w:h="16840" w:code="9"/>
      <w:pgMar w:top="1418" w:right="992" w:bottom="1418" w:left="851" w:header="720" w:footer="203" w:gutter="0"/>
      <w:paperSrc w:other="7"/>
      <w:cols w:space="720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22" w:rsidRDefault="00FF3422">
      <w:r>
        <w:separator/>
      </w:r>
    </w:p>
  </w:endnote>
  <w:endnote w:type="continuationSeparator" w:id="0">
    <w:p w:rsidR="00FF3422" w:rsidRDefault="00FF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F34" w:rsidRDefault="005C4F34">
    <w:pPr>
      <w:jc w:val="center"/>
      <w:rPr>
        <w:b/>
        <w:bCs/>
        <w:sz w:val="24"/>
      </w:rPr>
    </w:pPr>
    <w:r>
      <w:rPr>
        <w:b/>
        <w:bCs/>
        <w:sz w:val="24"/>
      </w:rPr>
      <w:t xml:space="preserve">Za sve ostalo vrijede “Opći uvjeti za putovanja” putničke agencije </w:t>
    </w:r>
    <w:proofErr w:type="spellStart"/>
    <w:r>
      <w:rPr>
        <w:b/>
        <w:bCs/>
        <w:sz w:val="24"/>
      </w:rPr>
      <w:t>Polkatours</w:t>
    </w:r>
    <w:proofErr w:type="spellEnd"/>
    <w:r>
      <w:rPr>
        <w:b/>
        <w:bCs/>
        <w:sz w:val="24"/>
      </w:rPr>
      <w:t>.</w:t>
    </w:r>
  </w:p>
  <w:p w:rsidR="005C4F34" w:rsidRDefault="005C4F34">
    <w:pPr>
      <w:pStyle w:val="BodyText2"/>
      <w:jc w:val="center"/>
      <w:rPr>
        <w:b/>
        <w:bCs/>
        <w:color w:val="auto"/>
        <w:sz w:val="24"/>
      </w:rPr>
    </w:pPr>
    <w:r>
      <w:rPr>
        <w:b/>
        <w:bCs/>
        <w:color w:val="auto"/>
        <w:sz w:val="24"/>
      </w:rPr>
      <w:t>Kninski</w:t>
    </w:r>
    <w:r w:rsidR="0035410A">
      <w:rPr>
        <w:b/>
        <w:bCs/>
        <w:color w:val="auto"/>
        <w:sz w:val="24"/>
      </w:rPr>
      <w:t xml:space="preserve"> trg 17</w:t>
    </w:r>
  </w:p>
  <w:p w:rsidR="005C4F34" w:rsidRDefault="008A1138" w:rsidP="008A1138">
    <w:pPr>
      <w:pStyle w:val="BodyText2"/>
      <w:tabs>
        <w:tab w:val="center" w:pos="5032"/>
        <w:tab w:val="left" w:pos="8938"/>
      </w:tabs>
    </w:pPr>
    <w:r>
      <w:rPr>
        <w:b/>
        <w:color w:val="auto"/>
      </w:rPr>
      <w:tab/>
    </w:r>
    <w:proofErr w:type="spellStart"/>
    <w:r w:rsidR="005C4F34">
      <w:rPr>
        <w:b/>
        <w:color w:val="auto"/>
      </w:rPr>
      <w:t>Tel</w:t>
    </w:r>
    <w:proofErr w:type="spellEnd"/>
    <w:r w:rsidR="005C4F34">
      <w:rPr>
        <w:b/>
        <w:color w:val="auto"/>
      </w:rPr>
      <w:t>/</w:t>
    </w:r>
    <w:proofErr w:type="spellStart"/>
    <w:r w:rsidR="005C4F34">
      <w:rPr>
        <w:b/>
        <w:color w:val="auto"/>
      </w:rPr>
      <w:t>fax</w:t>
    </w:r>
    <w:proofErr w:type="spellEnd"/>
    <w:r w:rsidR="005C4F34">
      <w:rPr>
        <w:b/>
        <w:color w:val="auto"/>
      </w:rPr>
      <w:t xml:space="preserve">: 01/ </w:t>
    </w:r>
    <w:r w:rsidR="0035410A">
      <w:rPr>
        <w:b/>
        <w:color w:val="auto"/>
      </w:rPr>
      <w:t>5574 828</w:t>
    </w:r>
    <w:r w:rsidR="005C4F34">
      <w:rPr>
        <w:b/>
        <w:color w:val="auto"/>
      </w:rPr>
      <w:t xml:space="preserve"> i </w:t>
    </w:r>
    <w:r w:rsidR="0012024D">
      <w:rPr>
        <w:b/>
        <w:color w:val="auto"/>
      </w:rPr>
      <w:t>095 868-0-232</w:t>
    </w:r>
    <w:r>
      <w:rPr>
        <w:b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22" w:rsidRDefault="00FF3422">
      <w:r>
        <w:separator/>
      </w:r>
    </w:p>
  </w:footnote>
  <w:footnote w:type="continuationSeparator" w:id="0">
    <w:p w:rsidR="00FF3422" w:rsidRDefault="00FF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F34" w:rsidRDefault="00534B33">
    <w:pPr>
      <w:jc w:val="both"/>
      <w:rPr>
        <w:b/>
        <w:sz w:val="4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2418080</wp:posOffset>
              </wp:positionH>
              <wp:positionV relativeFrom="paragraph">
                <wp:posOffset>2540</wp:posOffset>
              </wp:positionV>
              <wp:extent cx="3660775" cy="685800"/>
              <wp:effectExtent l="8255" t="12065" r="7620" b="698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60775" cy="685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4F34" w:rsidRDefault="00E51F0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Kninski trg 17</w:t>
                          </w:r>
                          <w:r w:rsidR="005C4F34">
                            <w:rPr>
                              <w:b/>
                            </w:rPr>
                            <w:t xml:space="preserve"> Zagreb</w:t>
                          </w:r>
                          <w:r w:rsidR="005C4F34">
                            <w:rPr>
                              <w:b/>
                            </w:rPr>
                            <w:tab/>
                            <w:t xml:space="preserve">  </w:t>
                          </w:r>
                          <w:r w:rsidR="005C4F34">
                            <w:rPr>
                              <w:b/>
                            </w:rPr>
                            <w:tab/>
                          </w:r>
                          <w:proofErr w:type="spellStart"/>
                          <w:r w:rsidR="005C4F34">
                            <w:rPr>
                              <w:b/>
                            </w:rPr>
                            <w:t>ID.K</w:t>
                          </w:r>
                          <w:proofErr w:type="spellEnd"/>
                          <w:r w:rsidR="005C4F34">
                            <w:rPr>
                              <w:b/>
                            </w:rPr>
                            <w:t>. HR-AB-01-1-080291802</w:t>
                          </w:r>
                        </w:p>
                        <w:p w:rsidR="005C4F34" w:rsidRDefault="005C4F34">
                          <w:pPr>
                            <w:jc w:val="both"/>
                          </w:pP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/</w:t>
                          </w:r>
                          <w:proofErr w:type="spellStart"/>
                          <w:r>
                            <w:t>fax</w:t>
                          </w:r>
                          <w:proofErr w:type="spellEnd"/>
                          <w:r>
                            <w:t>:+385/1/</w:t>
                          </w:r>
                          <w:r w:rsidR="00E51F08">
                            <w:t>5574 828</w:t>
                          </w:r>
                          <w:r w:rsidR="00E51F08">
                            <w:tab/>
                          </w:r>
                          <w:r w:rsidR="00E51F08">
                            <w:tab/>
                          </w:r>
                          <w:r>
                            <w:t xml:space="preserve">GSM </w:t>
                          </w:r>
                          <w:r w:rsidR="0072445F">
                            <w:t>095 868-0-232</w:t>
                          </w:r>
                        </w:p>
                        <w:p w:rsidR="005C4F34" w:rsidRDefault="005C4F34">
                          <w:pPr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Cs/>
                            </w:rPr>
                            <w:t>www.polka.hr</w:t>
                          </w:r>
                          <w:r>
                            <w:rPr>
                              <w:bCs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t>e- mail:</w:t>
                          </w:r>
                          <w:r w:rsidR="00E51F08">
                            <w:t xml:space="preserve"> </w:t>
                          </w:r>
                          <w:r>
                            <w:t>polka</w:t>
                          </w:r>
                          <w:r w:rsidR="00431031">
                            <w:t>@zg.t-com</w:t>
                          </w:r>
                          <w:r>
                            <w:t>.hr</w:t>
                          </w:r>
                        </w:p>
                        <w:p w:rsidR="005C4F34" w:rsidRDefault="00D607FF">
                          <w:r>
                            <w:t>IBAN HR7523600001101293661</w:t>
                          </w:r>
                          <w:r w:rsidR="005C4F34">
                            <w:rPr>
                              <w:b/>
                            </w:rPr>
                            <w:tab/>
                          </w:r>
                          <w:r>
                            <w:t>OIB 11841242106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left:0;text-align:left;margin-left:190.4pt;margin-top:.2pt;width:288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" filled="f" strokecolor="yellow" strokeweight=".25pt">
              <v:textbox inset="1pt,1pt,1pt,1pt">
                <w:txbxContent>
                  <w:p w:rsidR="005C4F34" w:rsidRDefault="00E51F0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Kninski trg 17</w:t>
                    </w:r>
                    <w:r w:rsidR="005C4F34">
                      <w:rPr>
                        <w:b/>
                      </w:rPr>
                      <w:t xml:space="preserve"> Zagreb</w:t>
                    </w:r>
                    <w:r w:rsidR="005C4F34">
                      <w:rPr>
                        <w:b/>
                      </w:rPr>
                      <w:tab/>
                      <w:t xml:space="preserve">  </w:t>
                    </w:r>
                    <w:r w:rsidR="005C4F34">
                      <w:rPr>
                        <w:b/>
                      </w:rPr>
                      <w:tab/>
                      <w:t>ID.K. HR-AB-01-1-080291802</w:t>
                    </w:r>
                  </w:p>
                  <w:p w:rsidR="005C4F34" w:rsidRDefault="005C4F34">
                    <w:pPr>
                      <w:jc w:val="both"/>
                    </w:pPr>
                    <w:r>
                      <w:t>Tel/fax:+385/1/</w:t>
                    </w:r>
                    <w:r w:rsidR="00E51F08">
                      <w:t>5574 828</w:t>
                    </w:r>
                    <w:r w:rsidR="00E51F08">
                      <w:tab/>
                    </w:r>
                    <w:r w:rsidR="00E51F08">
                      <w:tab/>
                    </w:r>
                    <w:r>
                      <w:t xml:space="preserve">GSM </w:t>
                    </w:r>
                    <w:r w:rsidR="0072445F">
                      <w:t>095 868-0-232</w:t>
                    </w:r>
                  </w:p>
                  <w:p w:rsidR="005C4F34" w:rsidRDefault="005C4F3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Cs/>
                      </w:rPr>
                      <w:t>www.polka.hr</w:t>
                    </w:r>
                    <w:r>
                      <w:rPr>
                        <w:bCs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t>e- mail:</w:t>
                    </w:r>
                    <w:r w:rsidR="00E51F08">
                      <w:t xml:space="preserve"> </w:t>
                    </w:r>
                    <w:r>
                      <w:t>polka</w:t>
                    </w:r>
                    <w:r w:rsidR="00431031">
                      <w:t>@zg.t-com</w:t>
                    </w:r>
                    <w:r>
                      <w:t>.hr</w:t>
                    </w:r>
                  </w:p>
                  <w:p w:rsidR="005C4F34" w:rsidRDefault="00D607FF">
                    <w:r>
                      <w:t>IBAN HR7523600001101293661</w:t>
                    </w:r>
                    <w:r w:rsidR="005C4F34">
                      <w:rPr>
                        <w:b/>
                      </w:rPr>
                      <w:tab/>
                    </w:r>
                    <w:r>
                      <w:t>OIB 11841242106</w:t>
                    </w:r>
                  </w:p>
                </w:txbxContent>
              </v:textbox>
            </v:rect>
          </w:pict>
        </mc:Fallback>
      </mc:AlternateContent>
    </w:r>
    <w:r w:rsidR="0012024D">
      <w:rPr>
        <w:b/>
        <w:noProof/>
        <w:sz w:val="40"/>
        <w:lang w:eastAsia="hr-HR"/>
      </w:rPr>
      <w:drawing>
        <wp:inline distT="0" distB="0" distL="0" distR="0">
          <wp:extent cx="2171700" cy="655320"/>
          <wp:effectExtent l="19050" t="0" r="0" b="0"/>
          <wp:docPr id="6" name="Slika 6" descr="C:\Users\Sanjin\OneDrive\Google disk\slika za Wouc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njin\OneDrive\Google disk\slika za Wouch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4F34" w:rsidRDefault="005C4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3BD"/>
    <w:multiLevelType w:val="hybridMultilevel"/>
    <w:tmpl w:val="7FF8BC2E"/>
    <w:lvl w:ilvl="0" w:tplc="92148D70">
      <w:start w:val="7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7D8C"/>
    <w:multiLevelType w:val="hybridMultilevel"/>
    <w:tmpl w:val="8E1E9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60EBF"/>
    <w:multiLevelType w:val="hybridMultilevel"/>
    <w:tmpl w:val="3A16F0C8"/>
    <w:lvl w:ilvl="0" w:tplc="D5C6A12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3AB4A72"/>
    <w:multiLevelType w:val="hybridMultilevel"/>
    <w:tmpl w:val="885220AE"/>
    <w:lvl w:ilvl="0" w:tplc="041A000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521" w:hanging="360"/>
      </w:pPr>
      <w:rPr>
        <w:rFonts w:ascii="Wingdings" w:hAnsi="Wingdings" w:hint="default"/>
      </w:rPr>
    </w:lvl>
  </w:abstractNum>
  <w:abstractNum w:abstractNumId="4">
    <w:nsid w:val="153A7F4D"/>
    <w:multiLevelType w:val="hybridMultilevel"/>
    <w:tmpl w:val="08505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32B4"/>
    <w:multiLevelType w:val="hybridMultilevel"/>
    <w:tmpl w:val="57223836"/>
    <w:lvl w:ilvl="0" w:tplc="63A046B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42DE4"/>
    <w:multiLevelType w:val="hybridMultilevel"/>
    <w:tmpl w:val="D924F92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9B0D2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5226C"/>
    <w:multiLevelType w:val="hybridMultilevel"/>
    <w:tmpl w:val="CE926A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533C42"/>
    <w:multiLevelType w:val="hybridMultilevel"/>
    <w:tmpl w:val="BB3A207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5F0F38"/>
    <w:multiLevelType w:val="hybridMultilevel"/>
    <w:tmpl w:val="9B163D62"/>
    <w:lvl w:ilvl="0" w:tplc="8FB6A3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7ED3742"/>
    <w:multiLevelType w:val="hybridMultilevel"/>
    <w:tmpl w:val="1C2633A6"/>
    <w:lvl w:ilvl="0" w:tplc="6FD6F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845F3C"/>
    <w:multiLevelType w:val="hybridMultilevel"/>
    <w:tmpl w:val="279A96CE"/>
    <w:lvl w:ilvl="0" w:tplc="75EC38C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E1630"/>
    <w:multiLevelType w:val="hybridMultilevel"/>
    <w:tmpl w:val="9B1ADE4C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B2AD0"/>
    <w:multiLevelType w:val="hybridMultilevel"/>
    <w:tmpl w:val="BB0E7E76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730A8"/>
    <w:multiLevelType w:val="hybridMultilevel"/>
    <w:tmpl w:val="47A0416C"/>
    <w:lvl w:ilvl="0" w:tplc="3D46F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227AA"/>
    <w:multiLevelType w:val="hybridMultilevel"/>
    <w:tmpl w:val="661CAE78"/>
    <w:lvl w:ilvl="0" w:tplc="759EA45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347E2"/>
    <w:multiLevelType w:val="hybridMultilevel"/>
    <w:tmpl w:val="CC6E245C"/>
    <w:lvl w:ilvl="0" w:tplc="000C3E8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E65B4"/>
    <w:multiLevelType w:val="hybridMultilevel"/>
    <w:tmpl w:val="50064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D46AAB"/>
    <w:multiLevelType w:val="hybridMultilevel"/>
    <w:tmpl w:val="D4787F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81DE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B56B33"/>
    <w:multiLevelType w:val="hybridMultilevel"/>
    <w:tmpl w:val="6180C45C"/>
    <w:lvl w:ilvl="0" w:tplc="1512D3FE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0">
    <w:nsid w:val="6A7E2475"/>
    <w:multiLevelType w:val="hybridMultilevel"/>
    <w:tmpl w:val="7560462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6E57DB"/>
    <w:multiLevelType w:val="hybridMultilevel"/>
    <w:tmpl w:val="67662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49F4D61"/>
    <w:multiLevelType w:val="hybridMultilevel"/>
    <w:tmpl w:val="9BFC9D0C"/>
    <w:lvl w:ilvl="0" w:tplc="ABD0C5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0"/>
  </w:num>
  <w:num w:numId="5">
    <w:abstractNumId w:val="11"/>
  </w:num>
  <w:num w:numId="6">
    <w:abstractNumId w:val="16"/>
  </w:num>
  <w:num w:numId="7">
    <w:abstractNumId w:val="5"/>
  </w:num>
  <w:num w:numId="8">
    <w:abstractNumId w:val="7"/>
  </w:num>
  <w:num w:numId="9">
    <w:abstractNumId w:val="10"/>
  </w:num>
  <w:num w:numId="10">
    <w:abstractNumId w:val="15"/>
  </w:num>
  <w:num w:numId="11">
    <w:abstractNumId w:val="18"/>
  </w:num>
  <w:num w:numId="12">
    <w:abstractNumId w:val="12"/>
  </w:num>
  <w:num w:numId="13">
    <w:abstractNumId w:val="13"/>
  </w:num>
  <w:num w:numId="14">
    <w:abstractNumId w:val="1"/>
  </w:num>
  <w:num w:numId="15">
    <w:abstractNumId w:val="19"/>
  </w:num>
  <w:num w:numId="16">
    <w:abstractNumId w:val="9"/>
  </w:num>
  <w:num w:numId="17">
    <w:abstractNumId w:val="6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</w:num>
  <w:num w:numId="21">
    <w:abstractNumId w:val="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42"/>
    <w:rsid w:val="0000686B"/>
    <w:rsid w:val="00075546"/>
    <w:rsid w:val="000906CF"/>
    <w:rsid w:val="000F321F"/>
    <w:rsid w:val="000F7745"/>
    <w:rsid w:val="00102D00"/>
    <w:rsid w:val="0012024D"/>
    <w:rsid w:val="00176425"/>
    <w:rsid w:val="001A2FE3"/>
    <w:rsid w:val="001B0350"/>
    <w:rsid w:val="001C2E9F"/>
    <w:rsid w:val="001C7B29"/>
    <w:rsid w:val="002415B1"/>
    <w:rsid w:val="00256F3D"/>
    <w:rsid w:val="00277F2A"/>
    <w:rsid w:val="00280003"/>
    <w:rsid w:val="00280C12"/>
    <w:rsid w:val="00293B3D"/>
    <w:rsid w:val="002B0CAB"/>
    <w:rsid w:val="002B346F"/>
    <w:rsid w:val="002D6D9E"/>
    <w:rsid w:val="00304672"/>
    <w:rsid w:val="00305666"/>
    <w:rsid w:val="00323B2A"/>
    <w:rsid w:val="0035410A"/>
    <w:rsid w:val="00377FB7"/>
    <w:rsid w:val="00383EE5"/>
    <w:rsid w:val="003A2F8D"/>
    <w:rsid w:val="003A52CD"/>
    <w:rsid w:val="003B5668"/>
    <w:rsid w:val="00410C70"/>
    <w:rsid w:val="004173A4"/>
    <w:rsid w:val="00420210"/>
    <w:rsid w:val="00430727"/>
    <w:rsid w:val="00431031"/>
    <w:rsid w:val="004401D4"/>
    <w:rsid w:val="004617B1"/>
    <w:rsid w:val="00465100"/>
    <w:rsid w:val="0047226E"/>
    <w:rsid w:val="004C59E8"/>
    <w:rsid w:val="004D4605"/>
    <w:rsid w:val="00534B33"/>
    <w:rsid w:val="005915DD"/>
    <w:rsid w:val="005B1A12"/>
    <w:rsid w:val="005C4537"/>
    <w:rsid w:val="005C4F34"/>
    <w:rsid w:val="005C7C88"/>
    <w:rsid w:val="005D1D32"/>
    <w:rsid w:val="005D4992"/>
    <w:rsid w:val="005E0D91"/>
    <w:rsid w:val="00654F1E"/>
    <w:rsid w:val="00655F25"/>
    <w:rsid w:val="00663D89"/>
    <w:rsid w:val="006814B0"/>
    <w:rsid w:val="006B00AA"/>
    <w:rsid w:val="00715A79"/>
    <w:rsid w:val="0072445F"/>
    <w:rsid w:val="00727CA6"/>
    <w:rsid w:val="00760C63"/>
    <w:rsid w:val="00760C99"/>
    <w:rsid w:val="00767E73"/>
    <w:rsid w:val="0079257E"/>
    <w:rsid w:val="007C1A1A"/>
    <w:rsid w:val="007C40A5"/>
    <w:rsid w:val="007C7E6E"/>
    <w:rsid w:val="0080629E"/>
    <w:rsid w:val="008106A9"/>
    <w:rsid w:val="00817E0A"/>
    <w:rsid w:val="00830842"/>
    <w:rsid w:val="0084765C"/>
    <w:rsid w:val="00870EA2"/>
    <w:rsid w:val="00884BAE"/>
    <w:rsid w:val="008909B2"/>
    <w:rsid w:val="008A1138"/>
    <w:rsid w:val="008A4952"/>
    <w:rsid w:val="008A5CF8"/>
    <w:rsid w:val="008C0195"/>
    <w:rsid w:val="008C10CE"/>
    <w:rsid w:val="008D2F41"/>
    <w:rsid w:val="008D3930"/>
    <w:rsid w:val="008E55E2"/>
    <w:rsid w:val="008F7F3D"/>
    <w:rsid w:val="00907B59"/>
    <w:rsid w:val="009139EE"/>
    <w:rsid w:val="009254F5"/>
    <w:rsid w:val="009665C1"/>
    <w:rsid w:val="00972EC4"/>
    <w:rsid w:val="009C2A48"/>
    <w:rsid w:val="009F36BD"/>
    <w:rsid w:val="009F3ACA"/>
    <w:rsid w:val="009F65F3"/>
    <w:rsid w:val="00A078DF"/>
    <w:rsid w:val="00A308CC"/>
    <w:rsid w:val="00A412FF"/>
    <w:rsid w:val="00A4551B"/>
    <w:rsid w:val="00A46DF8"/>
    <w:rsid w:val="00A4721C"/>
    <w:rsid w:val="00A51B43"/>
    <w:rsid w:val="00A77205"/>
    <w:rsid w:val="00A83400"/>
    <w:rsid w:val="00A85063"/>
    <w:rsid w:val="00A922AB"/>
    <w:rsid w:val="00AA3071"/>
    <w:rsid w:val="00AA449D"/>
    <w:rsid w:val="00AD1378"/>
    <w:rsid w:val="00AD2ACE"/>
    <w:rsid w:val="00AF5405"/>
    <w:rsid w:val="00B015CA"/>
    <w:rsid w:val="00B069C7"/>
    <w:rsid w:val="00B1041D"/>
    <w:rsid w:val="00B1760A"/>
    <w:rsid w:val="00B22850"/>
    <w:rsid w:val="00B3157D"/>
    <w:rsid w:val="00B31BC2"/>
    <w:rsid w:val="00B50730"/>
    <w:rsid w:val="00B90804"/>
    <w:rsid w:val="00B91055"/>
    <w:rsid w:val="00BF3C0C"/>
    <w:rsid w:val="00C1022D"/>
    <w:rsid w:val="00C918D8"/>
    <w:rsid w:val="00C964E8"/>
    <w:rsid w:val="00CA50A7"/>
    <w:rsid w:val="00CB112C"/>
    <w:rsid w:val="00CD595C"/>
    <w:rsid w:val="00D06022"/>
    <w:rsid w:val="00D0791D"/>
    <w:rsid w:val="00D248B9"/>
    <w:rsid w:val="00D306CB"/>
    <w:rsid w:val="00D54AFD"/>
    <w:rsid w:val="00D607FF"/>
    <w:rsid w:val="00D76150"/>
    <w:rsid w:val="00D8658F"/>
    <w:rsid w:val="00D9168E"/>
    <w:rsid w:val="00D91E17"/>
    <w:rsid w:val="00D94586"/>
    <w:rsid w:val="00D97F9A"/>
    <w:rsid w:val="00DC219B"/>
    <w:rsid w:val="00DC226D"/>
    <w:rsid w:val="00DC3103"/>
    <w:rsid w:val="00DD06A6"/>
    <w:rsid w:val="00DD1D1F"/>
    <w:rsid w:val="00E136D7"/>
    <w:rsid w:val="00E4255A"/>
    <w:rsid w:val="00E50EE0"/>
    <w:rsid w:val="00E51F08"/>
    <w:rsid w:val="00E57F85"/>
    <w:rsid w:val="00E65857"/>
    <w:rsid w:val="00EB26BC"/>
    <w:rsid w:val="00EC2FE4"/>
    <w:rsid w:val="00ED5C12"/>
    <w:rsid w:val="00EF30C0"/>
    <w:rsid w:val="00F10775"/>
    <w:rsid w:val="00F212DF"/>
    <w:rsid w:val="00F23FF0"/>
    <w:rsid w:val="00F24526"/>
    <w:rsid w:val="00F56628"/>
    <w:rsid w:val="00F754A3"/>
    <w:rsid w:val="00F819A2"/>
    <w:rsid w:val="00FB2BA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7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40"/>
    </w:rPr>
  </w:style>
  <w:style w:type="paragraph" w:styleId="BodyText2">
    <w:name w:val="Body Text 2"/>
    <w:basedOn w:val="Normal"/>
    <w:rPr>
      <w:color w:val="FF0000"/>
      <w:sz w:val="28"/>
    </w:rPr>
  </w:style>
  <w:style w:type="paragraph" w:styleId="BodyText3">
    <w:name w:val="Body Text 3"/>
    <w:basedOn w:val="Normal"/>
    <w:pPr>
      <w:jc w:val="both"/>
    </w:pPr>
    <w:rPr>
      <w:color w:val="000080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sz w:val="52"/>
    </w:rPr>
  </w:style>
  <w:style w:type="paragraph" w:styleId="ListParagraph">
    <w:name w:val="List Paragraph"/>
    <w:basedOn w:val="Normal"/>
    <w:uiPriority w:val="34"/>
    <w:qFormat/>
    <w:rsid w:val="00907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906CF"/>
    <w:rPr>
      <w:lang w:eastAsia="en-US"/>
    </w:rPr>
  </w:style>
  <w:style w:type="paragraph" w:styleId="BalloonText">
    <w:name w:val="Balloon Text"/>
    <w:basedOn w:val="Normal"/>
    <w:link w:val="BalloonTextChar"/>
    <w:rsid w:val="0007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5546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7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40"/>
    </w:rPr>
  </w:style>
  <w:style w:type="paragraph" w:styleId="BodyText2">
    <w:name w:val="Body Text 2"/>
    <w:basedOn w:val="Normal"/>
    <w:rPr>
      <w:color w:val="FF0000"/>
      <w:sz w:val="28"/>
    </w:rPr>
  </w:style>
  <w:style w:type="paragraph" w:styleId="BodyText3">
    <w:name w:val="Body Text 3"/>
    <w:basedOn w:val="Normal"/>
    <w:pPr>
      <w:jc w:val="both"/>
    </w:pPr>
    <w:rPr>
      <w:color w:val="000080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sz w:val="52"/>
    </w:rPr>
  </w:style>
  <w:style w:type="paragraph" w:styleId="ListParagraph">
    <w:name w:val="List Paragraph"/>
    <w:basedOn w:val="Normal"/>
    <w:uiPriority w:val="34"/>
    <w:qFormat/>
    <w:rsid w:val="00907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906CF"/>
    <w:rPr>
      <w:lang w:eastAsia="en-US"/>
    </w:rPr>
  </w:style>
  <w:style w:type="paragraph" w:styleId="BalloonText">
    <w:name w:val="Balloon Text"/>
    <w:basedOn w:val="Normal"/>
    <w:link w:val="BalloonTextChar"/>
    <w:rsid w:val="0007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554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KA\POLKA\2002\povijest\poljska\PROGRAM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2F23-7A85-48C0-82DC-ABE8B129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venecija</vt:lpstr>
      <vt:lpstr>venecija</vt:lpstr>
      <vt:lpstr>venecija</vt:lpstr>
    </vt:vector>
  </TitlesOfParts>
  <Company>Polka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venecija</dc:title>
  <dc:creator>Sanjin Biscan</dc:creator>
  <cp:lastModifiedBy>korisnik</cp:lastModifiedBy>
  <cp:revision>2</cp:revision>
  <cp:lastPrinted>2016-03-07T07:25:00Z</cp:lastPrinted>
  <dcterms:created xsi:type="dcterms:W3CDTF">2016-03-07T07:26:00Z</dcterms:created>
  <dcterms:modified xsi:type="dcterms:W3CDTF">2016-03-07T07:26:00Z</dcterms:modified>
</cp:coreProperties>
</file>