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A8" w:rsidRDefault="004841A8" w:rsidP="004841A8">
      <w:pPr>
        <w:ind w:right="1332"/>
        <w:jc w:val="both"/>
        <w:rPr>
          <w:b/>
        </w:rPr>
      </w:pPr>
      <w:bookmarkStart w:id="0" w:name="_GoBack"/>
      <w:bookmarkEnd w:id="0"/>
      <w:r>
        <w:rPr>
          <w:b/>
        </w:rPr>
        <w:t>Filmologija: Modernizam u hrvatskom filmu</w:t>
      </w:r>
      <w:r w:rsidR="00013649">
        <w:t xml:space="preserve"> 2019/2020</w:t>
      </w:r>
    </w:p>
    <w:p w:rsidR="004841A8" w:rsidRDefault="004841A8" w:rsidP="004841A8">
      <w:pPr>
        <w:ind w:right="1332"/>
        <w:jc w:val="both"/>
      </w:pPr>
      <w:r>
        <w:t xml:space="preserve">Nastavnik: </w:t>
      </w:r>
      <w:r w:rsidR="00013649">
        <w:t xml:space="preserve">prof. </w:t>
      </w:r>
      <w:r>
        <w:t>dr. sc. N</w:t>
      </w:r>
      <w:r w:rsidR="00013649">
        <w:t>ikica Gilić</w:t>
      </w:r>
    </w:p>
    <w:p w:rsidR="004841A8" w:rsidRDefault="004841A8" w:rsidP="004841A8">
      <w:pPr>
        <w:ind w:right="1332"/>
        <w:jc w:val="both"/>
      </w:pPr>
      <w:r>
        <w:t>ECTS: 6 bodova</w:t>
      </w:r>
    </w:p>
    <w:p w:rsidR="004841A8" w:rsidRDefault="004841A8" w:rsidP="004841A8">
      <w:pPr>
        <w:ind w:right="1332"/>
        <w:jc w:val="both"/>
      </w:pPr>
    </w:p>
    <w:p w:rsidR="004841A8" w:rsidRDefault="004841A8" w:rsidP="004841A8">
      <w:pPr>
        <w:ind w:right="1332"/>
        <w:jc w:val="both"/>
      </w:pPr>
      <w:r>
        <w:t>Plan rada:</w:t>
      </w:r>
    </w:p>
    <w:p w:rsidR="004841A8" w:rsidRDefault="00013649" w:rsidP="004841A8">
      <w:pPr>
        <w:numPr>
          <w:ilvl w:val="0"/>
          <w:numId w:val="1"/>
        </w:numPr>
        <w:ind w:right="1332"/>
        <w:jc w:val="both"/>
      </w:pPr>
      <w:r>
        <w:t xml:space="preserve">Uvod. Filmski modernizam. </w:t>
      </w:r>
      <w:r w:rsidR="004841A8">
        <w:t>Modernizam prije drugog svjetskog rata. Oktavijan Miletić.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Modernizam 1950-ih godina.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Autorski i modernistički film 1960-ih. Ante Babaja.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Zvonimir Berković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Vatroslav Mimica I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 xml:space="preserve">Vatroslav Mimica II. </w:t>
      </w:r>
      <w:r>
        <w:rPr>
          <w:u w:val="single"/>
        </w:rPr>
        <w:t>Prvi kolokvij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Zagrebačka škola crtanog filma I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Zagrebačka škola crtanog filma II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Eksperimentalni film. Mihovil Pansini. Tomislav Gotovac.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Tomislav Gotovac. Video-umjetnost.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Modernizam 1970-ih. Tomislav Radić.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Modernistički filmovi Rajka Grlića i Lordana Zafranovića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Modernističke tendencije 1980-ih i 1990-ih.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>Suvremeni filmski modernizam.</w:t>
      </w:r>
    </w:p>
    <w:p w:rsidR="004841A8" w:rsidRDefault="004841A8" w:rsidP="004841A8">
      <w:pPr>
        <w:numPr>
          <w:ilvl w:val="0"/>
          <w:numId w:val="1"/>
        </w:numPr>
        <w:ind w:right="1332"/>
        <w:jc w:val="both"/>
      </w:pPr>
      <w:r>
        <w:t xml:space="preserve"> </w:t>
      </w:r>
      <w:r>
        <w:rPr>
          <w:u w:val="single"/>
        </w:rPr>
        <w:t>Drugi kolokvij</w:t>
      </w:r>
      <w:r>
        <w:t>. Prezentacija seminarskih radova.</w:t>
      </w:r>
    </w:p>
    <w:p w:rsidR="004841A8" w:rsidRDefault="004841A8" w:rsidP="004841A8">
      <w:pPr>
        <w:ind w:right="1332"/>
        <w:jc w:val="both"/>
      </w:pPr>
    </w:p>
    <w:p w:rsidR="004841A8" w:rsidRDefault="004841A8" w:rsidP="004841A8">
      <w:pPr>
        <w:ind w:right="13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Predavanja su obavezna. Ocjena se sastoji od dva segmenta.</w:t>
      </w:r>
    </w:p>
    <w:p w:rsidR="004841A8" w:rsidRDefault="004841A8" w:rsidP="004841A8">
      <w:pPr>
        <w:numPr>
          <w:ilvl w:val="0"/>
          <w:numId w:val="2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>rad u kolegiju</w:t>
      </w:r>
    </w:p>
    <w:p w:rsidR="004841A8" w:rsidRDefault="004841A8" w:rsidP="004841A8">
      <w:pPr>
        <w:numPr>
          <w:ilvl w:val="0"/>
          <w:numId w:val="2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>ispit koji se obavlja na jedan od slijedećih načina:</w:t>
      </w:r>
    </w:p>
    <w:p w:rsidR="004841A8" w:rsidRDefault="004841A8" w:rsidP="004841A8">
      <w:pPr>
        <w:numPr>
          <w:ilvl w:val="1"/>
          <w:numId w:val="2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>seminarski rad</w:t>
      </w:r>
    </w:p>
    <w:p w:rsidR="004841A8" w:rsidRDefault="004841A8" w:rsidP="004841A8">
      <w:pPr>
        <w:numPr>
          <w:ilvl w:val="1"/>
          <w:numId w:val="2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>dva kolokvija</w:t>
      </w:r>
    </w:p>
    <w:p w:rsidR="004841A8" w:rsidRDefault="004841A8" w:rsidP="004841A8">
      <w:pPr>
        <w:numPr>
          <w:ilvl w:val="1"/>
          <w:numId w:val="2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>usmeni ispit:</w:t>
      </w:r>
    </w:p>
    <w:p w:rsidR="004841A8" w:rsidRDefault="004841A8" w:rsidP="004841A8">
      <w:pPr>
        <w:numPr>
          <w:ilvl w:val="0"/>
          <w:numId w:val="3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građa s predavanja, obavezna literatura, pet članaka ili poglavlja iz izborne literature, </w:t>
      </w:r>
      <w:r>
        <w:rPr>
          <w:b/>
          <w:sz w:val="20"/>
          <w:szCs w:val="20"/>
          <w:u w:val="single"/>
        </w:rPr>
        <w:t>ili</w:t>
      </w:r>
    </w:p>
    <w:p w:rsidR="004841A8" w:rsidRDefault="004841A8" w:rsidP="004841A8">
      <w:pPr>
        <w:numPr>
          <w:ilvl w:val="0"/>
          <w:numId w:val="3"/>
        </w:numPr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građa s predavanja, obavezna literatura, jedna knjiga </w:t>
      </w:r>
      <w:r w:rsidR="00013649">
        <w:rPr>
          <w:sz w:val="20"/>
          <w:szCs w:val="20"/>
        </w:rPr>
        <w:t xml:space="preserve">i jedan članak/poglavlje </w:t>
      </w:r>
      <w:r>
        <w:rPr>
          <w:sz w:val="20"/>
          <w:szCs w:val="20"/>
        </w:rPr>
        <w:t>iz izborne literature.</w:t>
      </w:r>
    </w:p>
    <w:p w:rsidR="004841A8" w:rsidRDefault="004841A8" w:rsidP="004841A8">
      <w:pPr>
        <w:ind w:right="1332"/>
        <w:jc w:val="both"/>
        <w:rPr>
          <w:sz w:val="20"/>
          <w:szCs w:val="20"/>
        </w:rPr>
      </w:pPr>
    </w:p>
    <w:p w:rsidR="004841A8" w:rsidRDefault="004841A8" w:rsidP="004841A8">
      <w:pPr>
        <w:ind w:right="1332"/>
        <w:jc w:val="both"/>
        <w:rPr>
          <w:sz w:val="20"/>
          <w:szCs w:val="20"/>
        </w:rPr>
      </w:pPr>
    </w:p>
    <w:p w:rsidR="004841A8" w:rsidRDefault="004841A8" w:rsidP="004841A8">
      <w:pPr>
        <w:ind w:right="1332"/>
        <w:jc w:val="both"/>
        <w:rPr>
          <w:sz w:val="20"/>
          <w:szCs w:val="20"/>
        </w:rPr>
      </w:pPr>
    </w:p>
    <w:p w:rsidR="004841A8" w:rsidRDefault="004841A8" w:rsidP="004841A8">
      <w:pPr>
        <w:ind w:right="1332"/>
        <w:jc w:val="both"/>
        <w:rPr>
          <w:b/>
        </w:rPr>
      </w:pPr>
      <w:r>
        <w:rPr>
          <w:b/>
        </w:rPr>
        <w:t>Obavezna literatura:</w:t>
      </w:r>
    </w:p>
    <w:p w:rsidR="004841A8" w:rsidRDefault="004841A8" w:rsidP="004841A8">
      <w:pPr>
        <w:ind w:right="1332"/>
        <w:jc w:val="both"/>
      </w:pPr>
    </w:p>
    <w:p w:rsidR="004841A8" w:rsidRDefault="004841A8" w:rsidP="004841A8">
      <w:pPr>
        <w:ind w:right="1332"/>
        <w:jc w:val="both"/>
      </w:pPr>
      <w:r>
        <w:t>-  Ajanović, Midhat, 2004, „</w:t>
      </w:r>
      <w:r>
        <w:rPr>
          <w:i/>
        </w:rPr>
        <w:t>F</w:t>
      </w:r>
      <w:r>
        <w:t xml:space="preserve">ilm s tajnom: pokušaj čitanja i razumijevanja animiranog filma </w:t>
      </w:r>
      <w:r>
        <w:rPr>
          <w:i/>
        </w:rPr>
        <w:t>Don Kihot</w:t>
      </w:r>
      <w:r>
        <w:t xml:space="preserve"> Vladimira Kristla“, </w:t>
      </w:r>
      <w:r>
        <w:rPr>
          <w:i/>
        </w:rPr>
        <w:t>Hrvatski filmski ljetopis</w:t>
      </w:r>
      <w:r>
        <w:t xml:space="preserve"> br. 40, str. 93-104., i u knjizi M. Ajanovića</w:t>
      </w:r>
      <w:r>
        <w:rPr>
          <w:i/>
        </w:rPr>
        <w:t xml:space="preserve"> Animacija i pokret</w:t>
      </w:r>
      <w:r>
        <w:t xml:space="preserve"> („</w:t>
      </w:r>
      <w:r>
        <w:rPr>
          <w:i/>
        </w:rPr>
        <w:t>Don Quijote</w:t>
      </w:r>
      <w:r>
        <w:t xml:space="preserve"> – film s tajnom“)</w:t>
      </w:r>
    </w:p>
    <w:p w:rsidR="004841A8" w:rsidRDefault="004841A8" w:rsidP="004841A8">
      <w:pPr>
        <w:ind w:right="1332"/>
        <w:jc w:val="both"/>
      </w:pPr>
      <w:r>
        <w:t xml:space="preserve">-  Gilić, Nikica, 2010, </w:t>
      </w:r>
      <w:r>
        <w:rPr>
          <w:i/>
        </w:rPr>
        <w:t>Uvod u povijest hrvatskog igranog filma</w:t>
      </w:r>
      <w:r>
        <w:t>, Zagreb: Leykam International (2. izdanje 2011).</w:t>
      </w:r>
    </w:p>
    <w:p w:rsidR="004841A8" w:rsidRDefault="004841A8" w:rsidP="004841A8">
      <w:pPr>
        <w:ind w:right="1332"/>
        <w:jc w:val="both"/>
      </w:pPr>
      <w:r>
        <w:t xml:space="preserve">-  Turković, Hrvoje, 2009, „Filmski modernizam u ideološkom i populističkom okružju“, </w:t>
      </w:r>
      <w:r>
        <w:rPr>
          <w:i/>
        </w:rPr>
        <w:t>Hrvatski filmski ljetopis</w:t>
      </w:r>
      <w:r>
        <w:t>, br. 59, str. 92-106.</w:t>
      </w:r>
    </w:p>
    <w:p w:rsidR="004841A8" w:rsidRDefault="004841A8" w:rsidP="004841A8">
      <w:pPr>
        <w:ind w:right="1332"/>
        <w:jc w:val="both"/>
      </w:pPr>
    </w:p>
    <w:p w:rsidR="004841A8" w:rsidRDefault="004841A8" w:rsidP="004841A8">
      <w:pPr>
        <w:ind w:right="1332"/>
        <w:jc w:val="both"/>
      </w:pPr>
    </w:p>
    <w:p w:rsidR="004841A8" w:rsidRDefault="004841A8" w:rsidP="004841A8">
      <w:pPr>
        <w:ind w:right="1332"/>
        <w:jc w:val="both"/>
      </w:pPr>
      <w:r>
        <w:rPr>
          <w:b/>
        </w:rPr>
        <w:t>Izborna literatura:</w:t>
      </w:r>
    </w:p>
    <w:p w:rsidR="004841A8" w:rsidRPr="00013649" w:rsidRDefault="004841A8" w:rsidP="004841A8">
      <w:pPr>
        <w:ind w:right="1332"/>
        <w:jc w:val="both"/>
        <w:rPr>
          <w:b/>
          <w:sz w:val="22"/>
          <w:szCs w:val="22"/>
        </w:rPr>
      </w:pPr>
      <w:r w:rsidRPr="00013649">
        <w:rPr>
          <w:sz w:val="22"/>
          <w:szCs w:val="22"/>
        </w:rPr>
        <w:t>(HFLj = Hrvatski filmski ljetopis; ZG = Zagreb, HFS = Hrvatski filmski savez)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Ajanović, Midhat, 2014, </w:t>
      </w:r>
      <w:r w:rsidRPr="00013649">
        <w:rPr>
          <w:i/>
          <w:sz w:val="22"/>
          <w:szCs w:val="22"/>
        </w:rPr>
        <w:t>Nedeljko Dragić: čovjek i linija</w:t>
      </w:r>
      <w:r w:rsidRPr="00013649">
        <w:rPr>
          <w:sz w:val="22"/>
          <w:szCs w:val="22"/>
        </w:rPr>
        <w:t>, ZG: HFS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     -ll-        , 2007, „Ideološka panorama Zagrebačke škole crtanoga filma“, HFLj, br. 52, str. 22-36.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lastRenderedPageBreak/>
        <w:t xml:space="preserve">-  </w:t>
      </w:r>
      <w:r w:rsidRPr="00013649">
        <w:rPr>
          <w:i/>
          <w:sz w:val="22"/>
          <w:szCs w:val="22"/>
        </w:rPr>
        <w:t>Ante Babaja</w:t>
      </w:r>
      <w:r w:rsidRPr="00013649">
        <w:rPr>
          <w:sz w:val="22"/>
          <w:szCs w:val="22"/>
        </w:rPr>
        <w:t>, 2002, ur. A. Peterlić, T. Pušek, ZG: Nakladni zavod Globus.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</w:t>
      </w:r>
      <w:r w:rsidRPr="00013649">
        <w:rPr>
          <w:i/>
          <w:sz w:val="22"/>
          <w:szCs w:val="22"/>
        </w:rPr>
        <w:t>B... znači Bordo: Borivoj Dovniković Bordo</w:t>
      </w:r>
      <w:r w:rsidRPr="00013649">
        <w:rPr>
          <w:sz w:val="22"/>
          <w:szCs w:val="22"/>
        </w:rPr>
        <w:t>, 2006, ur. R. Dragojević, ZG: SKD Prosvjeta.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Belc, Petra, 2016, „Pansini i antifilm. Teorijski i povijesni aspekti“, HFLj, br. 85.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</w:t>
      </w:r>
      <w:r w:rsidRPr="00013649">
        <w:rPr>
          <w:i/>
          <w:sz w:val="22"/>
          <w:szCs w:val="22"/>
        </w:rPr>
        <w:t>Berković. Monografija</w:t>
      </w:r>
      <w:r w:rsidRPr="00013649">
        <w:rPr>
          <w:sz w:val="22"/>
          <w:szCs w:val="22"/>
        </w:rPr>
        <w:t>, 2016, ur. D. Nenadić i N. Polimac, ZG: HFS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Čegir, Tomislav, 2010, „Struktura </w:t>
      </w:r>
      <w:r w:rsidRPr="00013649">
        <w:rPr>
          <w:i/>
          <w:sz w:val="22"/>
          <w:szCs w:val="22"/>
        </w:rPr>
        <w:t>Izgubljenog zavičaja</w:t>
      </w:r>
      <w:r w:rsidRPr="00013649">
        <w:rPr>
          <w:sz w:val="22"/>
          <w:szCs w:val="22"/>
        </w:rPr>
        <w:t>“, HFLj, br. 62.</w:t>
      </w:r>
    </w:p>
    <w:p w:rsidR="004316B5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Gilić, Nikica, </w:t>
      </w:r>
      <w:r w:rsidR="004316B5" w:rsidRPr="00013649">
        <w:rPr>
          <w:sz w:val="22"/>
          <w:szCs w:val="22"/>
        </w:rPr>
        <w:t xml:space="preserve">2016, „Ante Babaja i Slobodan Novak: suradnici i stilsko-poetički srodnici“, </w:t>
      </w:r>
      <w:r w:rsidR="004316B5" w:rsidRPr="00013649">
        <w:rPr>
          <w:i/>
          <w:sz w:val="22"/>
          <w:szCs w:val="22"/>
        </w:rPr>
        <w:t>Treći Šoljanov zbornik</w:t>
      </w:r>
      <w:r w:rsidR="004316B5" w:rsidRPr="00013649">
        <w:rPr>
          <w:sz w:val="22"/>
          <w:szCs w:val="22"/>
        </w:rPr>
        <w:t>, ur. B. D. Biletić, Rovinj, Pula: Pučko otvoreno učilište i Istarski ogranak DHK, str. 170-179.</w:t>
      </w:r>
    </w:p>
    <w:p w:rsidR="004316B5" w:rsidRPr="00013649" w:rsidRDefault="004316B5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-ll-     2014, „Rane 1970-e i filmski slučaj Tomislava Radića“, u </w:t>
      </w:r>
      <w:r w:rsidRPr="00013649">
        <w:rPr>
          <w:i/>
          <w:sz w:val="22"/>
          <w:szCs w:val="22"/>
        </w:rPr>
        <w:t>Poznańskie studie slawistyczne</w:t>
      </w:r>
      <w:r w:rsidRPr="00013649">
        <w:rPr>
          <w:sz w:val="22"/>
          <w:szCs w:val="22"/>
        </w:rPr>
        <w:t xml:space="preserve">, Numer 6, str. 91–104. Poznań (skraćena i prerađena verzija objavljena u knjizi </w:t>
      </w:r>
      <w:r w:rsidRPr="00013649">
        <w:rPr>
          <w:i/>
          <w:sz w:val="22"/>
          <w:szCs w:val="22"/>
        </w:rPr>
        <w:t>Otpor. Zbornik radova 42. seminara Zagrebačke slavističke škole</w:t>
      </w:r>
      <w:r w:rsidRPr="00013649">
        <w:rPr>
          <w:sz w:val="22"/>
          <w:szCs w:val="22"/>
        </w:rPr>
        <w:t>, ur. T. Pišković i T. Vuković, Zagreb, 2014).</w:t>
      </w:r>
    </w:p>
    <w:p w:rsidR="004841A8" w:rsidRPr="00013649" w:rsidRDefault="004316B5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    -ll-   </w:t>
      </w:r>
      <w:r w:rsidR="004841A8" w:rsidRPr="00013649">
        <w:rPr>
          <w:sz w:val="22"/>
          <w:szCs w:val="22"/>
        </w:rPr>
        <w:t xml:space="preserve">2010,“Revolution, cinema, painting: creative recycling of images in the films of Tom Gotovac (Antonio Lauer)”, </w:t>
      </w:r>
      <w:r w:rsidR="004841A8" w:rsidRPr="00013649">
        <w:rPr>
          <w:rStyle w:val="Emphasis"/>
          <w:sz w:val="22"/>
          <w:szCs w:val="22"/>
        </w:rPr>
        <w:t xml:space="preserve">Studies in Eastern European Cinema </w:t>
      </w:r>
      <w:r w:rsidR="004841A8" w:rsidRPr="00013649">
        <w:rPr>
          <w:sz w:val="22"/>
          <w:szCs w:val="22"/>
        </w:rPr>
        <w:t>, br. 1, str. 71-84.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 -ll-   , 2010, “Tragovi modernizma 1960-ih u novijem hrvatskom igranom filmu”, u: </w:t>
      </w:r>
      <w:r w:rsidRPr="00013649">
        <w:rPr>
          <w:rStyle w:val="Emphasis"/>
          <w:sz w:val="22"/>
          <w:szCs w:val="22"/>
        </w:rPr>
        <w:t>Komparativna povijest hrvatske kn</w:t>
      </w:r>
      <w:r w:rsidR="004316B5" w:rsidRPr="00013649">
        <w:rPr>
          <w:rStyle w:val="Emphasis"/>
          <w:sz w:val="22"/>
          <w:szCs w:val="22"/>
        </w:rPr>
        <w:t>jiževnosti, Zbornik radova XII</w:t>
      </w:r>
      <w:r w:rsidR="004316B5" w:rsidRPr="00013649">
        <w:rPr>
          <w:sz w:val="22"/>
          <w:szCs w:val="22"/>
        </w:rPr>
        <w:t>, ur. C</w:t>
      </w:r>
      <w:r w:rsidRPr="00013649">
        <w:rPr>
          <w:sz w:val="22"/>
          <w:szCs w:val="22"/>
        </w:rPr>
        <w:t>. Pavlović, V. Glunčić-Bužančić, A. Meyer-Fraatz, Split – ZG, Književni krug i Odsjek za komparativnu književnost</w:t>
      </w:r>
      <w:r w:rsidR="004316B5" w:rsidRPr="00013649">
        <w:rPr>
          <w:sz w:val="22"/>
          <w:szCs w:val="22"/>
        </w:rPr>
        <w:t xml:space="preserve"> Filozofskog fakulteta</w:t>
      </w:r>
      <w:r w:rsidRPr="00013649">
        <w:rPr>
          <w:sz w:val="22"/>
          <w:szCs w:val="22"/>
        </w:rPr>
        <w:t>, str. 420-429.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   -ll-      , 2010, „Predratna psihoza: slike 30-tih u </w:t>
      </w:r>
      <w:r w:rsidRPr="00013649">
        <w:rPr>
          <w:i/>
          <w:iCs/>
          <w:sz w:val="22"/>
          <w:szCs w:val="22"/>
        </w:rPr>
        <w:t>Izbavitelju</w:t>
      </w:r>
      <w:r w:rsidRPr="00013649">
        <w:rPr>
          <w:sz w:val="22"/>
          <w:szCs w:val="22"/>
        </w:rPr>
        <w:t xml:space="preserve"> Krste Papića“, HFLj, br. 62.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-ll-    , 2009, “Modernizam i autorski film 1960-ih u Hrvatskoj”, u: </w:t>
      </w:r>
      <w:r w:rsidRPr="00013649">
        <w:rPr>
          <w:rStyle w:val="Emphasis"/>
          <w:sz w:val="22"/>
          <w:szCs w:val="22"/>
        </w:rPr>
        <w:t xml:space="preserve">Prostor u jeziku / Književnost i kultura šezdesetih </w:t>
      </w:r>
      <w:r w:rsidRPr="00013649">
        <w:rPr>
          <w:sz w:val="22"/>
          <w:szCs w:val="22"/>
        </w:rPr>
        <w:t>, ur. T. Bogdan i dr., ZG: Zagrebačka slavistička škola, str. 121-126.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2006, “Iluzija stvarnosti: </w:t>
      </w:r>
      <w:r w:rsidRPr="00013649">
        <w:rPr>
          <w:i/>
          <w:sz w:val="22"/>
          <w:szCs w:val="22"/>
        </w:rPr>
        <w:t>Godišnja doba</w:t>
      </w:r>
      <w:r w:rsidRPr="00013649">
        <w:rPr>
          <w:sz w:val="22"/>
          <w:szCs w:val="22"/>
        </w:rPr>
        <w:t xml:space="preserve"> Petra Krelje kao granični film”, HFLj, br. 48, str. 48-55, 197.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1998, “Ekranizacija </w:t>
      </w:r>
      <w:r w:rsidRPr="00013649">
        <w:rPr>
          <w:rStyle w:val="Emphasis"/>
          <w:sz w:val="22"/>
          <w:szCs w:val="22"/>
        </w:rPr>
        <w:t xml:space="preserve">Notturna </w:t>
      </w:r>
      <w:r w:rsidRPr="00013649">
        <w:rPr>
          <w:sz w:val="22"/>
          <w:szCs w:val="22"/>
        </w:rPr>
        <w:t xml:space="preserve">Ksavera Šandora Gjalskog”, </w:t>
      </w:r>
      <w:r w:rsidRPr="00013649">
        <w:rPr>
          <w:rStyle w:val="Emphasis"/>
          <w:i w:val="0"/>
          <w:sz w:val="22"/>
          <w:szCs w:val="22"/>
        </w:rPr>
        <w:t>HFLj</w:t>
      </w:r>
      <w:r w:rsidRPr="00013649">
        <w:rPr>
          <w:sz w:val="22"/>
          <w:szCs w:val="22"/>
        </w:rPr>
        <w:t>, br. 16, str. 97-102.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Kalčić, Silva, 2003, „Umjetnost slike, zemlje i zvuka. Razgovor s Ivanom Ladislavom Galetom“, </w:t>
      </w:r>
      <w:r w:rsidRPr="00013649">
        <w:rPr>
          <w:i/>
          <w:sz w:val="22"/>
          <w:szCs w:val="22"/>
        </w:rPr>
        <w:t>Up&amp;Underground art dossier</w:t>
      </w:r>
      <w:r w:rsidRPr="00013649">
        <w:rPr>
          <w:sz w:val="22"/>
          <w:szCs w:val="22"/>
        </w:rPr>
        <w:t>, br. 6, str. 88-109.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Keser Battista, Ivana, 2010, „Filmski esejizam Ante Babaje: tijelo kao proces suđenja“, HFLj, br. 63.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Kovačević, Sanja, 2000, „Patrijarhalnost u filmovima Zvonimira Berkovića“, HFLj, br. 22, str. 133-146.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Kragić, Bruno, 2009, „Rondo u prostoru i prostor Ronda“, HFLj, br. 59 (također u </w:t>
      </w:r>
      <w:r w:rsidRPr="00013649">
        <w:rPr>
          <w:i/>
          <w:iCs/>
          <w:sz w:val="22"/>
          <w:szCs w:val="22"/>
        </w:rPr>
        <w:t>Dani Hvarskoga kazališta 32. Prostor i granice hrvatske književnosti i kazališta</w:t>
      </w:r>
      <w:r w:rsidRPr="00013649">
        <w:rPr>
          <w:sz w:val="22"/>
          <w:szCs w:val="22"/>
        </w:rPr>
        <w:t>, N. Batušić i dr., ur., ZG, Split: HAZU, Književni krug, 2006.)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2008, „Početak kao najava kraja: </w:t>
      </w:r>
      <w:r w:rsidRPr="00013649">
        <w:rPr>
          <w:i/>
          <w:sz w:val="22"/>
          <w:szCs w:val="22"/>
        </w:rPr>
        <w:t>Događaj</w:t>
      </w:r>
      <w:r w:rsidRPr="00013649">
        <w:rPr>
          <w:sz w:val="22"/>
          <w:szCs w:val="22"/>
        </w:rPr>
        <w:t xml:space="preserve"> i </w:t>
      </w:r>
      <w:r w:rsidRPr="00013649">
        <w:rPr>
          <w:i/>
          <w:sz w:val="22"/>
          <w:szCs w:val="22"/>
        </w:rPr>
        <w:t>Kamenita vrata</w:t>
      </w:r>
      <w:r w:rsidRPr="00013649">
        <w:rPr>
          <w:sz w:val="22"/>
          <w:szCs w:val="22"/>
        </w:rPr>
        <w:t xml:space="preserve">“, </w:t>
      </w:r>
      <w:r w:rsidRPr="00013649">
        <w:rPr>
          <w:i/>
          <w:sz w:val="22"/>
          <w:szCs w:val="22"/>
        </w:rPr>
        <w:t>Dani Hvarskoga kazališta. Počeci u hrvatskoj književnosti i kazalištu</w:t>
      </w:r>
      <w:r w:rsidRPr="00013649">
        <w:rPr>
          <w:sz w:val="22"/>
          <w:szCs w:val="22"/>
        </w:rPr>
        <w:t>, N. Batušić, ur., ZG, Split: HAZU, Književni krug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Krelja, Petar, 2010, „</w:t>
      </w:r>
      <w:r w:rsidRPr="00013649">
        <w:rPr>
          <w:i/>
          <w:sz w:val="22"/>
          <w:szCs w:val="22"/>
        </w:rPr>
        <w:t>Breza</w:t>
      </w:r>
      <w:r w:rsidRPr="00013649">
        <w:rPr>
          <w:sz w:val="22"/>
          <w:szCs w:val="22"/>
        </w:rPr>
        <w:t xml:space="preserve"> – film za sva vremena“, HFLj, br. 62.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Kronja, Ivana, 2018, „Čovekoljubive priče: svetovi Igora Bezinovića“, HFLj</w:t>
      </w:r>
      <w:r w:rsidR="00306C2F" w:rsidRPr="00013649">
        <w:rPr>
          <w:sz w:val="22"/>
          <w:szCs w:val="22"/>
        </w:rPr>
        <w:t>, br.</w:t>
      </w:r>
      <w:r w:rsidRPr="00013649">
        <w:rPr>
          <w:sz w:val="22"/>
          <w:szCs w:val="22"/>
        </w:rPr>
        <w:t xml:space="preserve"> </w:t>
      </w:r>
      <w:r w:rsidR="00306C2F" w:rsidRPr="00013649">
        <w:rPr>
          <w:sz w:val="22"/>
          <w:szCs w:val="22"/>
        </w:rPr>
        <w:t>93/9</w:t>
      </w:r>
      <w:r w:rsidRPr="00013649">
        <w:rPr>
          <w:sz w:val="22"/>
          <w:szCs w:val="22"/>
        </w:rPr>
        <w:t>4.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Lovrić, Sanja, 2010, „Poetizacija narativnog: neki aspekti </w:t>
      </w:r>
      <w:r w:rsidRPr="00013649">
        <w:rPr>
          <w:i/>
          <w:sz w:val="22"/>
          <w:szCs w:val="22"/>
        </w:rPr>
        <w:t>Ronda</w:t>
      </w:r>
      <w:r w:rsidRPr="00013649">
        <w:rPr>
          <w:sz w:val="22"/>
          <w:szCs w:val="22"/>
        </w:rPr>
        <w:t xml:space="preserve"> Zvonimira Berkovića“, HFLj, 64, str. 52-62.</w:t>
      </w:r>
    </w:p>
    <w:p w:rsidR="00013649" w:rsidRDefault="004841A8" w:rsidP="00013649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Lučić, Krunoslav, </w:t>
      </w:r>
      <w:r w:rsidR="00013649">
        <w:rPr>
          <w:sz w:val="22"/>
          <w:szCs w:val="22"/>
        </w:rPr>
        <w:t>2013, „</w:t>
      </w:r>
      <w:r w:rsidR="00013649" w:rsidRPr="00013649">
        <w:rPr>
          <w:sz w:val="22"/>
          <w:szCs w:val="22"/>
        </w:rPr>
        <w:t>Stilizacijske funkcije u hrvatskom dokumentarnom i eksperimentalnom filmu: dva primjera nenarativnih tipova filmsko</w:t>
      </w:r>
      <w:r w:rsidR="00013649">
        <w:rPr>
          <w:sz w:val="22"/>
          <w:szCs w:val="22"/>
        </w:rPr>
        <w:t>g izlaganja“, HFLj,</w:t>
      </w:r>
      <w:r w:rsidR="00013649" w:rsidRPr="00013649">
        <w:rPr>
          <w:sz w:val="22"/>
          <w:szCs w:val="22"/>
        </w:rPr>
        <w:t xml:space="preserve"> </w:t>
      </w:r>
      <w:r w:rsidR="00013649">
        <w:rPr>
          <w:sz w:val="22"/>
          <w:szCs w:val="22"/>
        </w:rPr>
        <w:t>br. 73-74</w:t>
      </w:r>
      <w:r w:rsidR="00013649" w:rsidRPr="00013649">
        <w:rPr>
          <w:sz w:val="22"/>
          <w:szCs w:val="22"/>
        </w:rPr>
        <w:t>; str. 109-125</w:t>
      </w:r>
      <w:r w:rsidR="00013649">
        <w:rPr>
          <w:sz w:val="22"/>
          <w:szCs w:val="22"/>
        </w:rPr>
        <w:t>.</w:t>
      </w:r>
    </w:p>
    <w:p w:rsidR="004841A8" w:rsidRPr="00013649" w:rsidRDefault="00013649" w:rsidP="004841A8">
      <w:pPr>
        <w:ind w:right="13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ll     , </w:t>
      </w:r>
      <w:r w:rsidR="004841A8" w:rsidRPr="00013649">
        <w:rPr>
          <w:sz w:val="22"/>
          <w:szCs w:val="22"/>
        </w:rPr>
        <w:t>2009, „Metafilmske strukture i oblici (samo)svijesti u hrvatskom i svjetskom filmu“, HFLj, br. 57/58.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Martinac, Ivan, 2001, </w:t>
      </w:r>
      <w:r w:rsidRPr="00013649">
        <w:rPr>
          <w:i/>
          <w:sz w:val="22"/>
          <w:szCs w:val="22"/>
        </w:rPr>
        <w:t>Martinac. 41 godina filmskog stvaralaštva 1960-2001</w:t>
      </w:r>
      <w:r w:rsidRPr="00013649">
        <w:rPr>
          <w:sz w:val="22"/>
          <w:szCs w:val="22"/>
        </w:rPr>
        <w:t>, ZG: HFS, OPUS.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Munitić, Ranko i dr., 1978-1986, </w:t>
      </w:r>
      <w:r w:rsidRPr="00013649">
        <w:rPr>
          <w:i/>
          <w:sz w:val="22"/>
          <w:szCs w:val="22"/>
        </w:rPr>
        <w:t>Zagrebački krug crtanog filma 1-4</w:t>
      </w:r>
      <w:r w:rsidRPr="00013649">
        <w:rPr>
          <w:sz w:val="22"/>
          <w:szCs w:val="22"/>
        </w:rPr>
        <w:t>, ZG</w:t>
      </w:r>
      <w:r w:rsidR="00013649">
        <w:rPr>
          <w:sz w:val="22"/>
          <w:szCs w:val="22"/>
        </w:rPr>
        <w:t xml:space="preserve"> (različiti izdavači)</w:t>
      </w:r>
      <w:r w:rsidRPr="00013649">
        <w:rPr>
          <w:sz w:val="22"/>
          <w:szCs w:val="22"/>
        </w:rPr>
        <w:t>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lastRenderedPageBreak/>
        <w:t xml:space="preserve">-  Nenadić, Diana, 2010, „Pisanje sebe pogledom: </w:t>
      </w:r>
      <w:r w:rsidRPr="00013649">
        <w:rPr>
          <w:i/>
          <w:iCs/>
          <w:sz w:val="22"/>
          <w:szCs w:val="22"/>
        </w:rPr>
        <w:t>Dobro jutro</w:t>
      </w:r>
      <w:r w:rsidRPr="00013649">
        <w:rPr>
          <w:sz w:val="22"/>
          <w:szCs w:val="22"/>
        </w:rPr>
        <w:t xml:space="preserve"> Ante Babaje“, HFLj, br. 63.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Paulus, Irena, 2010, „Simbolika zvuka u igranim filmovima Ante Babaje“, HFLj, br. 62.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Pavičić, Jurica, 2010, Vrane, ovnovi i žene: politika i moć u filmu </w:t>
      </w:r>
      <w:r w:rsidRPr="00013649">
        <w:rPr>
          <w:i/>
          <w:iCs/>
          <w:sz w:val="22"/>
          <w:szCs w:val="22"/>
        </w:rPr>
        <w:t>Lisice</w:t>
      </w:r>
      <w:r w:rsidRPr="00013649">
        <w:rPr>
          <w:sz w:val="22"/>
          <w:szCs w:val="22"/>
        </w:rPr>
        <w:t xml:space="preserve"> Krste Papića“, HFLj, br. 62. (i u knjizi J. Pavičić, 2017, </w:t>
      </w:r>
      <w:r w:rsidRPr="00013649">
        <w:rPr>
          <w:i/>
          <w:sz w:val="22"/>
          <w:szCs w:val="22"/>
        </w:rPr>
        <w:t>Klasici hrvatskoga filma jugoslavenskog razdoblja</w:t>
      </w:r>
      <w:r w:rsidRPr="00013649">
        <w:rPr>
          <w:sz w:val="22"/>
          <w:szCs w:val="22"/>
        </w:rPr>
        <w:t>)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-ll-    , 2017, „Autobiografija komunizma: </w:t>
      </w:r>
      <w:r w:rsidRPr="00013649">
        <w:rPr>
          <w:i/>
          <w:sz w:val="22"/>
          <w:szCs w:val="22"/>
        </w:rPr>
        <w:t>Prometej s otoka Viševice</w:t>
      </w:r>
      <w:r w:rsidRPr="00013649">
        <w:rPr>
          <w:sz w:val="22"/>
          <w:szCs w:val="22"/>
        </w:rPr>
        <w:t xml:space="preserve"> Vatroslava Mimice“, u </w:t>
      </w:r>
      <w:r w:rsidRPr="00013649">
        <w:rPr>
          <w:i/>
          <w:sz w:val="22"/>
          <w:szCs w:val="22"/>
        </w:rPr>
        <w:t>Klasici hrvatskoga filma jugoslavenskog razdoblja</w:t>
      </w:r>
      <w:r w:rsidRPr="00013649">
        <w:rPr>
          <w:sz w:val="22"/>
          <w:szCs w:val="22"/>
        </w:rPr>
        <w:t>, ZG: HFS, str. 119-148.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2017, „Breze i bukve Ante Babaje“, u </w:t>
      </w:r>
      <w:r w:rsidRPr="00013649">
        <w:rPr>
          <w:i/>
          <w:sz w:val="22"/>
          <w:szCs w:val="22"/>
        </w:rPr>
        <w:t>Klasici hrvatskoga filma jugoslavenskog razdoblja</w:t>
      </w:r>
      <w:r w:rsidRPr="00013649">
        <w:rPr>
          <w:sz w:val="22"/>
          <w:szCs w:val="22"/>
        </w:rPr>
        <w:t>, ZG: HFS, str. 173-188.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    -ll-    , 2017, „</w:t>
      </w:r>
      <w:r w:rsidRPr="00013649">
        <w:rPr>
          <w:i/>
          <w:sz w:val="22"/>
          <w:szCs w:val="22"/>
        </w:rPr>
        <w:t>Hamlet</w:t>
      </w:r>
      <w:r w:rsidRPr="00013649">
        <w:rPr>
          <w:sz w:val="22"/>
          <w:szCs w:val="22"/>
        </w:rPr>
        <w:t xml:space="preserve"> u desetercu: </w:t>
      </w:r>
      <w:r w:rsidRPr="00013649">
        <w:rPr>
          <w:i/>
          <w:sz w:val="22"/>
          <w:szCs w:val="22"/>
        </w:rPr>
        <w:t>Banović Strahinja</w:t>
      </w:r>
      <w:r w:rsidRPr="00013649">
        <w:rPr>
          <w:sz w:val="22"/>
          <w:szCs w:val="22"/>
        </w:rPr>
        <w:t xml:space="preserve"> Vatroslava Mimice“, u </w:t>
      </w:r>
      <w:r w:rsidRPr="00013649">
        <w:rPr>
          <w:i/>
          <w:sz w:val="22"/>
          <w:szCs w:val="22"/>
        </w:rPr>
        <w:t>Klasici hrvatskoga filma jugoslavenskog razdoblja</w:t>
      </w:r>
      <w:r w:rsidRPr="00013649">
        <w:rPr>
          <w:sz w:val="22"/>
          <w:szCs w:val="22"/>
        </w:rPr>
        <w:t>, ZG: HFS, str. 215-226.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Sarjanović, Petar, 2010, „Od teorije prema umjetnosti i natrag: štoperica u ruci Ivana Ladislava Galete“, HFLj, 64, str. 63-71.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Šakić, Tomislav, 2016, </w:t>
      </w:r>
      <w:r w:rsidRPr="00013649">
        <w:rPr>
          <w:i/>
          <w:sz w:val="22"/>
          <w:szCs w:val="22"/>
        </w:rPr>
        <w:t>Modernizam u hrvatskom igranom filmu</w:t>
      </w:r>
      <w:r w:rsidRPr="00013649">
        <w:rPr>
          <w:sz w:val="22"/>
          <w:szCs w:val="22"/>
        </w:rPr>
        <w:t>, ZG: Disput.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    -ll-    , 2006, „</w:t>
      </w:r>
      <w:r w:rsidRPr="00013649">
        <w:rPr>
          <w:i/>
          <w:sz w:val="22"/>
          <w:szCs w:val="22"/>
        </w:rPr>
        <w:t>Koncert</w:t>
      </w:r>
      <w:r w:rsidRPr="00013649">
        <w:rPr>
          <w:sz w:val="22"/>
          <w:szCs w:val="22"/>
        </w:rPr>
        <w:t xml:space="preserve">: scenarij Vladana Desnice i film Branka Belana“, </w:t>
      </w:r>
      <w:r w:rsidRPr="00013649">
        <w:rPr>
          <w:i/>
          <w:sz w:val="22"/>
          <w:szCs w:val="22"/>
        </w:rPr>
        <w:t>Književna republika</w:t>
      </w:r>
      <w:r w:rsidRPr="00013649">
        <w:rPr>
          <w:sz w:val="22"/>
          <w:szCs w:val="22"/>
        </w:rPr>
        <w:t xml:space="preserve">, </w:t>
      </w:r>
      <w:r w:rsidRPr="00013649">
        <w:rPr>
          <w:bCs/>
          <w:sz w:val="22"/>
          <w:szCs w:val="22"/>
        </w:rPr>
        <w:t>IV</w:t>
      </w:r>
      <w:r w:rsidRPr="00013649">
        <w:rPr>
          <w:sz w:val="22"/>
          <w:szCs w:val="22"/>
        </w:rPr>
        <w:t>, br. 3-4; str. 88-97</w:t>
      </w:r>
    </w:p>
    <w:p w:rsidR="00306C2F" w:rsidRPr="00013649" w:rsidRDefault="004841A8" w:rsidP="00306C2F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Šijan, S., </w:t>
      </w:r>
      <w:r w:rsidR="00306C2F" w:rsidRPr="00013649">
        <w:rPr>
          <w:sz w:val="22"/>
          <w:szCs w:val="22"/>
        </w:rPr>
        <w:t xml:space="preserve">2018, </w:t>
      </w:r>
      <w:r w:rsidR="00306C2F" w:rsidRPr="00013649">
        <w:rPr>
          <w:i/>
          <w:sz w:val="22"/>
          <w:szCs w:val="22"/>
        </w:rPr>
        <w:t>Tomislav Gotovac. Life as a film experiment</w:t>
      </w:r>
      <w:r w:rsidR="00306C2F" w:rsidRPr="00013649">
        <w:rPr>
          <w:sz w:val="22"/>
          <w:szCs w:val="22"/>
        </w:rPr>
        <w:t>, Zagreb: Institut Tomislav Gotovac, HFS, Multimedijalni institut.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Škrabalo, Ivo, 1998, </w:t>
      </w:r>
      <w:r w:rsidRPr="00013649">
        <w:rPr>
          <w:i/>
          <w:sz w:val="22"/>
          <w:szCs w:val="22"/>
        </w:rPr>
        <w:t>101 godina filma u hrvatskoj 1896-1897</w:t>
      </w:r>
      <w:r w:rsidRPr="00013649">
        <w:rPr>
          <w:sz w:val="22"/>
          <w:szCs w:val="22"/>
        </w:rPr>
        <w:t>, ZG: Globus (poglavlja o Zagrebačkoj školi crtanog filma i o autorskom filmu)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</w:t>
      </w:r>
      <w:r w:rsidRPr="00013649">
        <w:rPr>
          <w:i/>
          <w:sz w:val="22"/>
          <w:szCs w:val="22"/>
        </w:rPr>
        <w:t>Tomislav Gotovac</w:t>
      </w:r>
      <w:r w:rsidRPr="00013649">
        <w:rPr>
          <w:sz w:val="22"/>
          <w:szCs w:val="22"/>
        </w:rPr>
        <w:t>, 2003, ur. D. Nenadić, A. Battista Ilić, ZG: HFS, Muzej suvremene umjetnosti.</w:t>
      </w:r>
    </w:p>
    <w:p w:rsidR="004841A8" w:rsidRPr="00013649" w:rsidRDefault="00306C2F" w:rsidP="004841A8">
      <w:pPr>
        <w:ind w:right="1332"/>
        <w:jc w:val="both"/>
        <w:rPr>
          <w:sz w:val="22"/>
          <w:szCs w:val="22"/>
        </w:rPr>
      </w:pPr>
      <w:r w:rsidRPr="00013649">
        <w:rPr>
          <w:rStyle w:val="highlight"/>
          <w:i/>
          <w:sz w:val="22"/>
          <w:szCs w:val="22"/>
        </w:rPr>
        <w:t xml:space="preserve">-  </w:t>
      </w:r>
      <w:r w:rsidR="004841A8" w:rsidRPr="00013649">
        <w:rPr>
          <w:rStyle w:val="highlight"/>
          <w:i/>
          <w:sz w:val="22"/>
          <w:szCs w:val="22"/>
        </w:rPr>
        <w:t>Tomislav Gotovac</w:t>
      </w:r>
      <w:r w:rsidR="004841A8" w:rsidRPr="00013649">
        <w:rPr>
          <w:i/>
          <w:sz w:val="22"/>
          <w:szCs w:val="22"/>
        </w:rPr>
        <w:t xml:space="preserve"> : anticipator kriza</w:t>
      </w:r>
      <w:r w:rsidR="004841A8" w:rsidRPr="00013649">
        <w:rPr>
          <w:sz w:val="22"/>
          <w:szCs w:val="22"/>
        </w:rPr>
        <w:t>, 2017, ur. Ksenija Orelj et al.; Rijeka: MMSU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Turković, Hrvoje, 2009, „Paralelni, alternativni i subkulturni opstanak - neprofesijski dokumentarizam u Hrvatskoj“, </w:t>
      </w:r>
      <w:r w:rsidRPr="00013649">
        <w:rPr>
          <w:i/>
          <w:sz w:val="22"/>
          <w:szCs w:val="22"/>
        </w:rPr>
        <w:t>Katalog. ZagrebDox. International Documentary Film Festival/Međunarodni festival dokumentarnog filma.</w:t>
      </w:r>
      <w:r w:rsidRPr="00013649">
        <w:rPr>
          <w:sz w:val="22"/>
          <w:szCs w:val="22"/>
        </w:rPr>
        <w:t xml:space="preserve"> Također na </w:t>
      </w:r>
      <w:hyperlink r:id="rId5" w:history="1">
        <w:r w:rsidRPr="00013649">
          <w:rPr>
            <w:rStyle w:val="Hyperlink"/>
            <w:sz w:val="22"/>
            <w:szCs w:val="22"/>
          </w:rPr>
          <w:t>http://bib.irb.hr/prikazi-rad?&amp;rad=383081</w:t>
        </w:r>
      </w:hyperlink>
      <w:r w:rsidRPr="00013649">
        <w:rPr>
          <w:sz w:val="22"/>
          <w:szCs w:val="22"/>
        </w:rPr>
        <w:t xml:space="preserve"> 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 , 2008, „Filmska osjetljivost Aleksandra Srneca“, u </w:t>
      </w:r>
      <w:r w:rsidRPr="00013649">
        <w:rPr>
          <w:i/>
          <w:sz w:val="22"/>
          <w:szCs w:val="22"/>
        </w:rPr>
        <w:t>Aleksandar Srnec – Prisutna odsutnost</w:t>
      </w:r>
      <w:r w:rsidRPr="00013649">
        <w:rPr>
          <w:sz w:val="22"/>
          <w:szCs w:val="22"/>
        </w:rPr>
        <w:t>, ur. M. Sudac, ZG: Vlastita naklada.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2007, „Hrvatski eksperimentalni film šezdesetih i videoumjetnost sedamdesetih kao avangardno krilo modernizma“, u </w:t>
      </w:r>
      <w:r w:rsidRPr="00013649">
        <w:rPr>
          <w:i/>
          <w:sz w:val="22"/>
          <w:szCs w:val="22"/>
        </w:rPr>
        <w:t>Avangardne tendencije u hrvatskoj umjetnosti</w:t>
      </w:r>
      <w:r w:rsidRPr="00013649">
        <w:rPr>
          <w:sz w:val="22"/>
          <w:szCs w:val="22"/>
        </w:rPr>
        <w:t>, Z. Maković i A. Medić, ur., ZG: Galerija Klovićevi dvori.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2007, „Kanonski eksperimentator“, u </w:t>
      </w:r>
      <w:r w:rsidRPr="00013649">
        <w:rPr>
          <w:i/>
          <w:sz w:val="22"/>
          <w:szCs w:val="22"/>
        </w:rPr>
        <w:t>Dušan Vukotić – Vud</w:t>
      </w:r>
      <w:r w:rsidRPr="00013649">
        <w:rPr>
          <w:sz w:val="22"/>
          <w:szCs w:val="22"/>
        </w:rPr>
        <w:t>, ur. N. Pata, ZG: Korpus, Zagreb film.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2004, </w:t>
      </w:r>
      <w:r w:rsidRPr="00013649">
        <w:rPr>
          <w:i/>
          <w:sz w:val="22"/>
          <w:szCs w:val="22"/>
        </w:rPr>
        <w:t>Film: zabava, žanr, stil</w:t>
      </w:r>
      <w:r w:rsidRPr="00013649">
        <w:rPr>
          <w:sz w:val="22"/>
          <w:szCs w:val="22"/>
        </w:rPr>
        <w:t xml:space="preserve">, ZG: HFS (poglavlje o recepciji filma </w:t>
      </w:r>
      <w:r w:rsidRPr="00013649">
        <w:rPr>
          <w:i/>
          <w:sz w:val="22"/>
          <w:szCs w:val="22"/>
        </w:rPr>
        <w:t>Koncert</w:t>
      </w:r>
      <w:r w:rsidRPr="00013649">
        <w:rPr>
          <w:sz w:val="22"/>
          <w:szCs w:val="22"/>
        </w:rPr>
        <w:t xml:space="preserve"> Branka Belana)</w:t>
      </w:r>
    </w:p>
    <w:p w:rsidR="004841A8" w:rsidRPr="00013649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 xml:space="preserve">-      -ll-    , 2002, „Što je eksperimentalni (avangardni, alternativni) film“, </w:t>
      </w:r>
      <w:r w:rsidRPr="00013649">
        <w:rPr>
          <w:i/>
          <w:sz w:val="22"/>
          <w:szCs w:val="22"/>
        </w:rPr>
        <w:t>Zapis</w:t>
      </w:r>
      <w:r w:rsidRPr="00013649">
        <w:rPr>
          <w:sz w:val="22"/>
          <w:szCs w:val="22"/>
        </w:rPr>
        <w:t xml:space="preserve"> br. 38., </w:t>
      </w:r>
      <w:hyperlink r:id="rId6" w:history="1">
        <w:r w:rsidRPr="00013649">
          <w:rPr>
            <w:rStyle w:val="Hyperlink"/>
            <w:sz w:val="22"/>
            <w:szCs w:val="22"/>
          </w:rPr>
          <w:t>www.hfs.hr/hfs/zapis_clanak_detail.asp?sif=192</w:t>
        </w:r>
      </w:hyperlink>
    </w:p>
    <w:p w:rsidR="004841A8" w:rsidRDefault="004841A8" w:rsidP="004841A8">
      <w:pPr>
        <w:ind w:right="1332"/>
        <w:jc w:val="both"/>
        <w:rPr>
          <w:sz w:val="22"/>
          <w:szCs w:val="22"/>
        </w:rPr>
      </w:pPr>
      <w:r w:rsidRPr="00013649">
        <w:rPr>
          <w:sz w:val="22"/>
          <w:szCs w:val="22"/>
        </w:rPr>
        <w:t>-  Vrvilo, Tanja, 2007, „Filmovi Ivana Martinca: taktilnost u zaljepcima“, HFLj, br. 52.</w:t>
      </w:r>
    </w:p>
    <w:p w:rsidR="00013649" w:rsidRPr="00013649" w:rsidRDefault="00013649" w:rsidP="004841A8">
      <w:pPr>
        <w:ind w:right="1332"/>
        <w:jc w:val="both"/>
        <w:rPr>
          <w:sz w:val="22"/>
          <w:szCs w:val="22"/>
        </w:rPr>
      </w:pPr>
    </w:p>
    <w:p w:rsidR="00FC750D" w:rsidRDefault="004841A8" w:rsidP="00306C2F">
      <w:pPr>
        <w:ind w:right="1332"/>
        <w:jc w:val="both"/>
      </w:pPr>
      <w:r>
        <w:t>Mnogi su brojevi</w:t>
      </w:r>
      <w:r>
        <w:rPr>
          <w:i/>
        </w:rPr>
        <w:t xml:space="preserve"> Hrvatskog filmskog ljetopisa</w:t>
      </w:r>
      <w:r>
        <w:t xml:space="preserve"> dostupni na stranici www.hfs.hr</w:t>
      </w:r>
    </w:p>
    <w:sectPr w:rsidR="00FC750D" w:rsidSect="0020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727A3"/>
    <w:multiLevelType w:val="hybridMultilevel"/>
    <w:tmpl w:val="D7BE4188"/>
    <w:lvl w:ilvl="0" w:tplc="9ADC55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7473960"/>
    <w:multiLevelType w:val="hybridMultilevel"/>
    <w:tmpl w:val="53DEF1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23B4"/>
    <w:rsid w:val="00013649"/>
    <w:rsid w:val="00206FA5"/>
    <w:rsid w:val="00306C2F"/>
    <w:rsid w:val="004316B5"/>
    <w:rsid w:val="004841A8"/>
    <w:rsid w:val="005A23B4"/>
    <w:rsid w:val="00A06946"/>
    <w:rsid w:val="00D244B2"/>
    <w:rsid w:val="00EF3762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841A8"/>
    <w:rPr>
      <w:color w:val="0000FF"/>
      <w:u w:val="single"/>
    </w:rPr>
  </w:style>
  <w:style w:type="character" w:styleId="Emphasis">
    <w:name w:val="Emphasis"/>
    <w:basedOn w:val="DefaultParagraphFont"/>
    <w:qFormat/>
    <w:rsid w:val="004841A8"/>
    <w:rPr>
      <w:i/>
      <w:iCs/>
    </w:rPr>
  </w:style>
  <w:style w:type="character" w:customStyle="1" w:styleId="highlight">
    <w:name w:val="highlight"/>
    <w:basedOn w:val="DefaultParagraphFont"/>
    <w:rsid w:val="0048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841A8"/>
    <w:rPr>
      <w:color w:val="0000FF"/>
      <w:u w:val="single"/>
    </w:rPr>
  </w:style>
  <w:style w:type="character" w:styleId="Emphasis">
    <w:name w:val="Emphasis"/>
    <w:basedOn w:val="DefaultParagraphFont"/>
    <w:qFormat/>
    <w:rsid w:val="004841A8"/>
    <w:rPr>
      <w:i/>
      <w:iCs/>
    </w:rPr>
  </w:style>
  <w:style w:type="character" w:customStyle="1" w:styleId="highlight">
    <w:name w:val="highlight"/>
    <w:basedOn w:val="DefaultParagraphFont"/>
    <w:rsid w:val="0048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s.hr/hfs/zapis_clanak_detail.asp?sif=192" TargetMode="External"/><Relationship Id="rId5" Type="http://schemas.openxmlformats.org/officeDocument/2006/relationships/hyperlink" Target="http://bib.irb.hr/prikazi-rad?&amp;rad=3830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Tena Leko</cp:lastModifiedBy>
  <cp:revision>2</cp:revision>
  <dcterms:created xsi:type="dcterms:W3CDTF">2020-01-30T12:20:00Z</dcterms:created>
  <dcterms:modified xsi:type="dcterms:W3CDTF">2020-01-30T12:20:00Z</dcterms:modified>
</cp:coreProperties>
</file>