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>Naziv kolegija: Evolucija i kulturna produkcija</w:t>
      </w:r>
    </w:p>
    <w:p w:rsidR="00CF2DDE" w:rsidRPr="00C67283" w:rsidRDefault="00CF2DDE" w:rsidP="00C67283">
      <w:pPr>
        <w:jc w:val="both"/>
        <w:rPr>
          <w:b/>
          <w:bCs/>
        </w:rPr>
      </w:pPr>
      <w:r w:rsidRPr="00C67283">
        <w:rPr>
          <w:b/>
          <w:bCs/>
        </w:rPr>
        <w:t>Nastavnica: dr.</w:t>
      </w:r>
      <w:r w:rsidR="00C67283" w:rsidRPr="00C67283">
        <w:rPr>
          <w:b/>
          <w:bCs/>
        </w:rPr>
        <w:t xml:space="preserve"> </w:t>
      </w:r>
      <w:r w:rsidRPr="00C67283">
        <w:rPr>
          <w:b/>
          <w:bCs/>
        </w:rPr>
        <w:t xml:space="preserve">sc. Ana Tomljenović, </w:t>
      </w:r>
      <w:r w:rsidR="00C67283" w:rsidRPr="00C67283">
        <w:rPr>
          <w:b/>
          <w:bCs/>
        </w:rPr>
        <w:t>znanstvena novakinja</w:t>
      </w:r>
    </w:p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>ECTS-bodovi: 6</w:t>
      </w:r>
    </w:p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>Jezik: hrvatski</w:t>
      </w:r>
    </w:p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 xml:space="preserve">Trajanje: jedan semestar, diplomski, zimski </w:t>
      </w:r>
    </w:p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>Status: izborni kolegij</w:t>
      </w:r>
    </w:p>
    <w:p w:rsidR="00CF2DDE" w:rsidRPr="00C67283" w:rsidRDefault="00CF2DDE" w:rsidP="00CF2DDE">
      <w:pPr>
        <w:jc w:val="both"/>
        <w:rPr>
          <w:b/>
          <w:bCs/>
        </w:rPr>
      </w:pPr>
      <w:r w:rsidRPr="00C67283">
        <w:rPr>
          <w:b/>
          <w:bCs/>
        </w:rPr>
        <w:t>Oblik nastave: 2 sata predavanje + 1 sat seminar</w:t>
      </w:r>
    </w:p>
    <w:p w:rsidR="00CF2DDE" w:rsidRDefault="00CF2DDE" w:rsidP="00CF2DDE">
      <w:pPr>
        <w:jc w:val="both"/>
      </w:pPr>
    </w:p>
    <w:p w:rsidR="00CF2DDE" w:rsidRPr="00CF2DDE" w:rsidRDefault="00CF2DDE" w:rsidP="00CF2DDE">
      <w:pPr>
        <w:jc w:val="both"/>
        <w:rPr>
          <w:b/>
        </w:rPr>
      </w:pPr>
      <w:r w:rsidRPr="00CF2DDE">
        <w:rPr>
          <w:b/>
        </w:rPr>
        <w:t xml:space="preserve">Opis kolegija: </w:t>
      </w:r>
    </w:p>
    <w:p w:rsidR="00CF2DDE" w:rsidRDefault="004D5C6B" w:rsidP="00041567">
      <w:pPr>
        <w:jc w:val="both"/>
      </w:pPr>
      <w:r>
        <w:t xml:space="preserve">Sagledavajući značaj teorije evolucije Charlesa Darwina u kontekstu </w:t>
      </w:r>
      <w:r w:rsidRPr="004D5C6B">
        <w:t>devetnaestostoljetn</w:t>
      </w:r>
      <w:r>
        <w:t>e</w:t>
      </w:r>
      <w:r w:rsidRPr="004D5C6B">
        <w:t xml:space="preserve"> književnosti i kultur</w:t>
      </w:r>
      <w:r>
        <w:t xml:space="preserve">e, na kolegiju se prate odjeci darvinizma u djelima </w:t>
      </w:r>
      <w:proofErr w:type="spellStart"/>
      <w:r>
        <w:t>Émilea</w:t>
      </w:r>
      <w:proofErr w:type="spellEnd"/>
      <w:r>
        <w:t xml:space="preserve"> </w:t>
      </w:r>
      <w:proofErr w:type="spellStart"/>
      <w:r>
        <w:t>Zole</w:t>
      </w:r>
      <w:proofErr w:type="spellEnd"/>
      <w:r>
        <w:t xml:space="preserve">, </w:t>
      </w:r>
      <w:r w:rsidR="0047301D">
        <w:t>George Eliot i</w:t>
      </w:r>
      <w:r w:rsidR="00501F37">
        <w:t xml:space="preserve"> Henrika Ibsena. </w:t>
      </w:r>
      <w:r w:rsidR="007019DD">
        <w:t xml:space="preserve">Uz recepciju teorije evolucije unutar književnopovijesnih okvira, na kolegiju će se </w:t>
      </w:r>
      <w:r w:rsidR="003013AF">
        <w:t>uputiti na bliskost</w:t>
      </w:r>
      <w:r w:rsidR="007019DD">
        <w:t xml:space="preserve"> </w:t>
      </w:r>
      <w:r w:rsidR="003013AF">
        <w:t xml:space="preserve">evolucionističkih ideja i suvremenih kritičkih razmatranja razlike ljudskoga i ne-ljudskoga, </w:t>
      </w:r>
      <w:r w:rsidR="0047301D">
        <w:t>čovjeka i životinje te</w:t>
      </w:r>
      <w:r w:rsidR="003013AF">
        <w:t xml:space="preserve"> muškarca i žene. </w:t>
      </w:r>
      <w:r w:rsidR="00501F37">
        <w:t xml:space="preserve"> </w:t>
      </w:r>
    </w:p>
    <w:p w:rsidR="00C67283" w:rsidRPr="000B2CC6" w:rsidRDefault="00C67283" w:rsidP="000B2CC6">
      <w:pPr>
        <w:snapToGrid w:val="0"/>
        <w:spacing w:line="240" w:lineRule="auto"/>
        <w:jc w:val="both"/>
      </w:pPr>
    </w:p>
    <w:p w:rsidR="006A5C23" w:rsidRDefault="00CF2DDE" w:rsidP="000B2CC6">
      <w:pPr>
        <w:snapToGrid w:val="0"/>
        <w:spacing w:line="240" w:lineRule="auto"/>
        <w:jc w:val="both"/>
        <w:rPr>
          <w:b/>
        </w:rPr>
      </w:pPr>
      <w:r w:rsidRPr="000B2CC6">
        <w:rPr>
          <w:b/>
        </w:rPr>
        <w:t>Sadržaj kolegija:</w:t>
      </w:r>
    </w:p>
    <w:p w:rsidR="00041567" w:rsidRPr="000B2CC6" w:rsidRDefault="00041567" w:rsidP="000B2CC6">
      <w:pPr>
        <w:snapToGrid w:val="0"/>
        <w:spacing w:line="240" w:lineRule="auto"/>
        <w:jc w:val="both"/>
        <w:rPr>
          <w:b/>
        </w:rPr>
      </w:pPr>
      <w:bookmarkStart w:id="0" w:name="_GoBack"/>
      <w:bookmarkEnd w:id="0"/>
    </w:p>
    <w:p w:rsidR="00C66F9D" w:rsidRPr="000B2CC6" w:rsidRDefault="00C66F9D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Uvod</w:t>
      </w:r>
    </w:p>
    <w:p w:rsidR="00EA63CA" w:rsidRPr="000B2CC6" w:rsidRDefault="00EA63CA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 xml:space="preserve">Darwinova revolucija i humanističke znanosti </w:t>
      </w:r>
    </w:p>
    <w:p w:rsidR="00C9623B" w:rsidRPr="000B2CC6" w:rsidRDefault="00C67283" w:rsidP="000B2CC6">
      <w:pPr>
        <w:snapToGrid w:val="0"/>
        <w:spacing w:line="240" w:lineRule="auto"/>
        <w:ind w:left="708"/>
      </w:pPr>
      <w:proofErr w:type="spellStart"/>
      <w:r w:rsidRPr="000B2CC6">
        <w:t>Lévi</w:t>
      </w:r>
      <w:proofErr w:type="spellEnd"/>
      <w:r w:rsidRPr="000B2CC6">
        <w:t xml:space="preserve"> </w:t>
      </w:r>
      <w:proofErr w:type="spellStart"/>
      <w:r w:rsidRPr="000B2CC6">
        <w:t>Strauss</w:t>
      </w:r>
      <w:proofErr w:type="spellEnd"/>
      <w:r w:rsidRPr="000B2CC6">
        <w:t xml:space="preserve">, </w:t>
      </w:r>
      <w:proofErr w:type="spellStart"/>
      <w:r w:rsidRPr="000B2CC6">
        <w:t>Claude</w:t>
      </w:r>
      <w:proofErr w:type="spellEnd"/>
      <w:r w:rsidRPr="000B2CC6">
        <w:t xml:space="preserve"> (1977</w:t>
      </w:r>
      <w:r w:rsidR="00C9623B" w:rsidRPr="000B2CC6">
        <w:t xml:space="preserve">) „Struktura mitova“, u: </w:t>
      </w:r>
      <w:r w:rsidR="00C9623B" w:rsidRPr="000B2CC6">
        <w:rPr>
          <w:i/>
        </w:rPr>
        <w:t>Strukturalna antropologija</w:t>
      </w:r>
      <w:r w:rsidR="00C9623B" w:rsidRPr="000B2CC6">
        <w:t xml:space="preserve">, </w:t>
      </w:r>
      <w:r w:rsidR="008C6F13" w:rsidRPr="000B2CC6">
        <w:t xml:space="preserve">preveo Anđelko Habazin, </w:t>
      </w:r>
      <w:r w:rsidR="00C9623B" w:rsidRPr="000B2CC6">
        <w:t>Zagreb: Stvarnost, str. 213-239.</w:t>
      </w:r>
    </w:p>
    <w:p w:rsidR="00C66F9D" w:rsidRPr="000B2CC6" w:rsidRDefault="00C9623B" w:rsidP="000B2CC6">
      <w:pPr>
        <w:snapToGrid w:val="0"/>
        <w:spacing w:line="240" w:lineRule="auto"/>
        <w:ind w:left="708"/>
      </w:pPr>
      <w:r w:rsidRPr="000B2CC6">
        <w:t xml:space="preserve">Beer, Gillian (1990) „Translation or Transformation? The Relations of Literature and Science“, </w:t>
      </w:r>
      <w:r w:rsidRPr="000B2CC6">
        <w:rPr>
          <w:i/>
        </w:rPr>
        <w:t>Notes and Records of the Royal Society of London</w:t>
      </w:r>
      <w:r w:rsidRPr="000B2CC6">
        <w:t>, Vol. 44, No. 1. str. 81-99.</w:t>
      </w:r>
    </w:p>
    <w:p w:rsidR="00C66F9D" w:rsidRPr="000B2CC6" w:rsidRDefault="00C66F9D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Biološki deficit: prerano rođenje i rođenje s greškom</w:t>
      </w:r>
    </w:p>
    <w:p w:rsidR="00C66F9D" w:rsidRPr="000B2CC6" w:rsidRDefault="0028718F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Lacan</w:t>
      </w:r>
      <w:proofErr w:type="spellEnd"/>
      <w:r w:rsidRPr="000B2CC6">
        <w:t xml:space="preserve"> (1983)</w:t>
      </w:r>
      <w:r w:rsidR="00C66F9D" w:rsidRPr="000B2CC6">
        <w:t xml:space="preserve"> </w:t>
      </w:r>
      <w:r w:rsidRPr="000B2CC6">
        <w:t>„</w:t>
      </w:r>
      <w:proofErr w:type="spellStart"/>
      <w:r w:rsidR="001A1236" w:rsidRPr="000B2CC6">
        <w:t>Stadijum</w:t>
      </w:r>
      <w:proofErr w:type="spellEnd"/>
      <w:r w:rsidR="001A1236" w:rsidRPr="000B2CC6">
        <w:t xml:space="preserve"> ogledala kao </w:t>
      </w:r>
      <w:proofErr w:type="spellStart"/>
      <w:r w:rsidR="001A1236" w:rsidRPr="000B2CC6">
        <w:t>tvoritelj</w:t>
      </w:r>
      <w:proofErr w:type="spellEnd"/>
      <w:r w:rsidR="001A1236" w:rsidRPr="000B2CC6">
        <w:t xml:space="preserve"> funkcije Ja kakva nam se otkriva u psihoanalitičkom iskustvu</w:t>
      </w:r>
      <w:r w:rsidRPr="000B2CC6">
        <w:t xml:space="preserve">“, u: </w:t>
      </w:r>
      <w:r w:rsidRPr="000B2CC6">
        <w:rPr>
          <w:i/>
        </w:rPr>
        <w:t>Spisi (izbor)</w:t>
      </w:r>
      <w:r w:rsidRPr="000B2CC6">
        <w:t>, preveli Radoman Kordić, Danica Mijović, Fil</w:t>
      </w:r>
      <w:r w:rsidR="001502CA" w:rsidRPr="000B2CC6">
        <w:t xml:space="preserve">ip Filipović, Beograd: </w:t>
      </w:r>
      <w:proofErr w:type="spellStart"/>
      <w:r w:rsidR="001502CA" w:rsidRPr="000B2CC6">
        <w:t>Prosveta</w:t>
      </w:r>
      <w:proofErr w:type="spellEnd"/>
      <w:r w:rsidR="001502CA" w:rsidRPr="000B2CC6">
        <w:t xml:space="preserve">, </w:t>
      </w:r>
      <w:r w:rsidR="001A1236" w:rsidRPr="000B2CC6">
        <w:t>str. 5- 13.</w:t>
      </w:r>
    </w:p>
    <w:p w:rsidR="00C66F9D" w:rsidRPr="000B2CC6" w:rsidRDefault="00C66F9D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 xml:space="preserve">Barzilai, Shuli (1999) „On Chimpanzees and Children in the Looking-Glass“, u: </w:t>
      </w:r>
      <w:r w:rsidRPr="000B2CC6">
        <w:rPr>
          <w:i/>
        </w:rPr>
        <w:t>Lacan and the Matter of Origins</w:t>
      </w:r>
      <w:r w:rsidRPr="000B2CC6">
        <w:t>, Stanford: Stanford University Press, str. 67-89.</w:t>
      </w:r>
    </w:p>
    <w:p w:rsidR="00C66F9D" w:rsidRPr="000B2CC6" w:rsidRDefault="00C66F9D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 xml:space="preserve">Chiesa, Lorenzo (2009) The World of Desire: Lacan between Evolutionary theory and Psychoanalytic Theory, </w:t>
      </w:r>
      <w:r w:rsidR="00B95E80" w:rsidRPr="000B2CC6">
        <w:rPr>
          <w:i/>
        </w:rPr>
        <w:t xml:space="preserve">The Yearbook of Comparative Literature, </w:t>
      </w:r>
      <w:r w:rsidR="00B95E80" w:rsidRPr="000B2CC6">
        <w:t>55, str. 200-225.</w:t>
      </w:r>
      <w:r w:rsidRPr="000B2CC6">
        <w:t xml:space="preserve">  </w:t>
      </w:r>
    </w:p>
    <w:p w:rsidR="00B359E7" w:rsidRPr="000B2CC6" w:rsidRDefault="00B359E7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Ljudski jezik i ptica pjev</w:t>
      </w:r>
    </w:p>
    <w:p w:rsidR="000B2CC6" w:rsidRDefault="00B359E7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>Rouss</w:t>
      </w:r>
      <w:r w:rsidR="00316A45" w:rsidRPr="000B2CC6">
        <w:t>eau</w:t>
      </w:r>
      <w:r w:rsidR="0028718F" w:rsidRPr="000B2CC6">
        <w:t xml:space="preserve"> (2006)</w:t>
      </w:r>
      <w:r w:rsidR="00316A45" w:rsidRPr="000B2CC6">
        <w:t xml:space="preserve"> </w:t>
      </w:r>
      <w:r w:rsidR="0028718F" w:rsidRPr="000B2CC6">
        <w:t>„</w:t>
      </w:r>
      <w:r w:rsidR="00316A45" w:rsidRPr="000B2CC6">
        <w:t>Ogled o podrijetlu jezika</w:t>
      </w:r>
      <w:r w:rsidR="0028718F" w:rsidRPr="000B2CC6">
        <w:t xml:space="preserve">“, u: </w:t>
      </w:r>
      <w:r w:rsidR="0028718F" w:rsidRPr="000B2CC6">
        <w:rPr>
          <w:i/>
        </w:rPr>
        <w:t>Ogled o podrijetlu jezika,</w:t>
      </w:r>
      <w:r w:rsidR="0028718F" w:rsidRPr="000B2CC6">
        <w:t xml:space="preserve"> prevela Valentina Otmačić, Zagreb: Demetra, str. 43-111</w:t>
      </w:r>
      <w:r w:rsidR="000B2CC6">
        <w:t>.</w:t>
      </w:r>
    </w:p>
    <w:p w:rsidR="007D4005" w:rsidRPr="000B2CC6" w:rsidRDefault="00316A45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Downing</w:t>
      </w:r>
      <w:proofErr w:type="spellEnd"/>
      <w:r w:rsidRPr="000B2CC6">
        <w:t xml:space="preserve"> A., Thomas (</w:t>
      </w:r>
      <w:r w:rsidR="009C24B4" w:rsidRPr="000B2CC6">
        <w:t>2004</w:t>
      </w:r>
      <w:r w:rsidRPr="000B2CC6">
        <w:t xml:space="preserve">) </w:t>
      </w:r>
      <w:r w:rsidR="009C24B4" w:rsidRPr="000B2CC6">
        <w:t>„</w:t>
      </w:r>
      <w:r w:rsidR="007D4005" w:rsidRPr="000B2CC6">
        <w:t>Music and original loss in Rousseau's Essai sur l'origine des langues</w:t>
      </w:r>
      <w:r w:rsidR="009C24B4" w:rsidRPr="000B2CC6">
        <w:t>“</w:t>
      </w:r>
      <w:r w:rsidR="007D4005" w:rsidRPr="000B2CC6">
        <w:t xml:space="preserve">, u: </w:t>
      </w:r>
      <w:r w:rsidR="007D4005" w:rsidRPr="000B2CC6">
        <w:rPr>
          <w:i/>
        </w:rPr>
        <w:t>Music and the Origins of Language</w:t>
      </w:r>
      <w:r w:rsidRPr="000B2CC6">
        <w:rPr>
          <w:i/>
        </w:rPr>
        <w:t>. Theories from the French Enlightenment</w:t>
      </w:r>
      <w:r w:rsidRPr="000B2CC6">
        <w:t xml:space="preserve">, </w:t>
      </w:r>
      <w:r w:rsidR="009C24B4" w:rsidRPr="000B2CC6">
        <w:t>Cambridge: Cambridge University Press, str. 82-142.</w:t>
      </w:r>
    </w:p>
    <w:p w:rsidR="00E730D6" w:rsidRPr="000B2CC6" w:rsidRDefault="00316A45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lastRenderedPageBreak/>
        <w:t xml:space="preserve">Grosz, Elizabeth </w:t>
      </w:r>
      <w:r w:rsidR="00C9623B" w:rsidRPr="000B2CC6">
        <w:t xml:space="preserve">(2011) </w:t>
      </w:r>
      <w:r w:rsidRPr="000B2CC6">
        <w:t xml:space="preserve">„Music and Art“, u: </w:t>
      </w:r>
      <w:r w:rsidRPr="000B2CC6">
        <w:rPr>
          <w:i/>
        </w:rPr>
        <w:t>Becoming Undone: Darwinian Reflections on Life, Politics, and Art</w:t>
      </w:r>
      <w:r w:rsidRPr="000B2CC6">
        <w:t xml:space="preserve">, </w:t>
      </w:r>
      <w:r w:rsidR="00C9623B" w:rsidRPr="000B2CC6">
        <w:t xml:space="preserve">Durham – London: </w:t>
      </w:r>
      <w:r w:rsidRPr="000B2CC6">
        <w:t>Duke University Press, str. 133-136.</w:t>
      </w:r>
    </w:p>
    <w:p w:rsidR="004E38E0" w:rsidRPr="000B2CC6" w:rsidRDefault="004E38E0" w:rsidP="000B2CC6">
      <w:pPr>
        <w:pStyle w:val="ListParagraph"/>
        <w:snapToGrid w:val="0"/>
        <w:spacing w:line="240" w:lineRule="auto"/>
        <w:contextualSpacing w:val="0"/>
        <w:jc w:val="both"/>
        <w:rPr>
          <w:u w:val="single"/>
        </w:rPr>
      </w:pPr>
      <w:r w:rsidRPr="000B2CC6">
        <w:rPr>
          <w:u w:val="single"/>
        </w:rPr>
        <w:t>Dodatna:</w:t>
      </w:r>
    </w:p>
    <w:p w:rsidR="00316A45" w:rsidRPr="000B2CC6" w:rsidRDefault="00E730D6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Derrida</w:t>
      </w:r>
      <w:proofErr w:type="spellEnd"/>
      <w:r w:rsidRPr="000B2CC6">
        <w:t xml:space="preserve">, </w:t>
      </w:r>
      <w:proofErr w:type="spellStart"/>
      <w:r w:rsidRPr="000B2CC6">
        <w:t>Jacques</w:t>
      </w:r>
      <w:proofErr w:type="spellEnd"/>
      <w:r w:rsidRPr="000B2CC6">
        <w:t xml:space="preserve"> (1976)</w:t>
      </w:r>
      <w:r w:rsidR="009F4ED0" w:rsidRPr="000B2CC6">
        <w:t xml:space="preserve"> „Geneza i struktura Ogleda o porijeklu jezika“, u:</w:t>
      </w:r>
      <w:r w:rsidRPr="000B2CC6">
        <w:t xml:space="preserve"> </w:t>
      </w:r>
      <w:r w:rsidRPr="000B2CC6">
        <w:rPr>
          <w:i/>
        </w:rPr>
        <w:t xml:space="preserve">O </w:t>
      </w:r>
      <w:proofErr w:type="spellStart"/>
      <w:r w:rsidRPr="000B2CC6">
        <w:rPr>
          <w:i/>
        </w:rPr>
        <w:t>gramatologiji</w:t>
      </w:r>
      <w:proofErr w:type="spellEnd"/>
      <w:r w:rsidRPr="000B2CC6">
        <w:t>, prevela Ljerka Šifler-Pr</w:t>
      </w:r>
      <w:r w:rsidR="001502CA" w:rsidRPr="000B2CC6">
        <w:t xml:space="preserve">emec, Sarajevo: Veselin </w:t>
      </w:r>
      <w:proofErr w:type="spellStart"/>
      <w:r w:rsidR="001502CA" w:rsidRPr="000B2CC6">
        <w:t>Masleša</w:t>
      </w:r>
      <w:proofErr w:type="spellEnd"/>
      <w:r w:rsidR="001502CA" w:rsidRPr="000B2CC6">
        <w:t xml:space="preserve">, </w:t>
      </w:r>
      <w:r w:rsidR="009F4ED0" w:rsidRPr="000B2CC6">
        <w:t>str. 215-254.</w:t>
      </w:r>
    </w:p>
    <w:p w:rsidR="00520DBC" w:rsidRPr="000B2CC6" w:rsidRDefault="00C03E7B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 xml:space="preserve">Dijete i životinja  </w:t>
      </w:r>
      <w:r w:rsidR="00BB05A3" w:rsidRPr="000B2CC6">
        <w:rPr>
          <w:b/>
        </w:rPr>
        <w:t xml:space="preserve">   </w:t>
      </w:r>
    </w:p>
    <w:p w:rsidR="001205E7" w:rsidRPr="000B2CC6" w:rsidRDefault="00BB05A3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Agamben</w:t>
      </w:r>
      <w:proofErr w:type="spellEnd"/>
      <w:r w:rsidRPr="000B2CC6">
        <w:t xml:space="preserve">, </w:t>
      </w:r>
      <w:proofErr w:type="spellStart"/>
      <w:r w:rsidRPr="000B2CC6">
        <w:t>Giorgio</w:t>
      </w:r>
      <w:proofErr w:type="spellEnd"/>
      <w:r w:rsidRPr="000B2CC6">
        <w:t xml:space="preserve"> (1993) „</w:t>
      </w:r>
      <w:proofErr w:type="spellStart"/>
      <w:r w:rsidRPr="000B2CC6">
        <w:t>Infancy</w:t>
      </w:r>
      <w:proofErr w:type="spellEnd"/>
      <w:r w:rsidRPr="000B2CC6">
        <w:t xml:space="preserve"> </w:t>
      </w:r>
      <w:proofErr w:type="spellStart"/>
      <w:r w:rsidRPr="000B2CC6">
        <w:t>and</w:t>
      </w:r>
      <w:proofErr w:type="spellEnd"/>
      <w:r w:rsidRPr="000B2CC6">
        <w:t xml:space="preserve"> </w:t>
      </w:r>
      <w:proofErr w:type="spellStart"/>
      <w:r w:rsidRPr="000B2CC6">
        <w:t>History</w:t>
      </w:r>
      <w:proofErr w:type="spellEnd"/>
      <w:r w:rsidRPr="000B2CC6">
        <w:t xml:space="preserve">. </w:t>
      </w:r>
      <w:proofErr w:type="spellStart"/>
      <w:r w:rsidRPr="000B2CC6">
        <w:t>The</w:t>
      </w:r>
      <w:proofErr w:type="spellEnd"/>
      <w:r w:rsidRPr="000B2CC6">
        <w:t xml:space="preserve"> </w:t>
      </w:r>
      <w:proofErr w:type="spellStart"/>
      <w:r w:rsidRPr="000B2CC6">
        <w:t>Destruction</w:t>
      </w:r>
      <w:proofErr w:type="spellEnd"/>
      <w:r w:rsidRPr="000B2CC6">
        <w:t xml:space="preserve"> </w:t>
      </w:r>
      <w:proofErr w:type="spellStart"/>
      <w:r w:rsidRPr="000B2CC6">
        <w:t>of</w:t>
      </w:r>
      <w:proofErr w:type="spellEnd"/>
      <w:r w:rsidRPr="000B2CC6">
        <w:t xml:space="preserve"> </w:t>
      </w:r>
      <w:proofErr w:type="spellStart"/>
      <w:r w:rsidRPr="000B2CC6">
        <w:t>Experience</w:t>
      </w:r>
      <w:proofErr w:type="spellEnd"/>
      <w:r w:rsidRPr="000B2CC6">
        <w:t xml:space="preserve">“, u: </w:t>
      </w:r>
      <w:proofErr w:type="spellStart"/>
      <w:r w:rsidRPr="000B2CC6">
        <w:rPr>
          <w:i/>
        </w:rPr>
        <w:t>Infancy</w:t>
      </w:r>
      <w:proofErr w:type="spellEnd"/>
      <w:r w:rsidRPr="000B2CC6">
        <w:rPr>
          <w:i/>
        </w:rPr>
        <w:t xml:space="preserve"> </w:t>
      </w:r>
      <w:proofErr w:type="spellStart"/>
      <w:r w:rsidRPr="000B2CC6">
        <w:rPr>
          <w:i/>
        </w:rPr>
        <w:t>and</w:t>
      </w:r>
      <w:proofErr w:type="spellEnd"/>
      <w:r w:rsidRPr="000B2CC6">
        <w:rPr>
          <w:i/>
        </w:rPr>
        <w:t xml:space="preserve"> </w:t>
      </w:r>
      <w:proofErr w:type="spellStart"/>
      <w:r w:rsidRPr="000B2CC6">
        <w:rPr>
          <w:i/>
        </w:rPr>
        <w:t>History</w:t>
      </w:r>
      <w:proofErr w:type="spellEnd"/>
      <w:r w:rsidRPr="000B2CC6">
        <w:rPr>
          <w:i/>
        </w:rPr>
        <w:t xml:space="preserve">. </w:t>
      </w:r>
      <w:proofErr w:type="spellStart"/>
      <w:r w:rsidRPr="000B2CC6">
        <w:rPr>
          <w:i/>
        </w:rPr>
        <w:t>The</w:t>
      </w:r>
      <w:proofErr w:type="spellEnd"/>
      <w:r w:rsidRPr="000B2CC6">
        <w:rPr>
          <w:i/>
        </w:rPr>
        <w:t xml:space="preserve"> </w:t>
      </w:r>
      <w:proofErr w:type="spellStart"/>
      <w:r w:rsidRPr="000B2CC6">
        <w:rPr>
          <w:i/>
        </w:rPr>
        <w:t>Destruction</w:t>
      </w:r>
      <w:proofErr w:type="spellEnd"/>
      <w:r w:rsidRPr="000B2CC6">
        <w:rPr>
          <w:i/>
        </w:rPr>
        <w:t xml:space="preserve"> </w:t>
      </w:r>
      <w:proofErr w:type="spellStart"/>
      <w:r w:rsidRPr="000B2CC6">
        <w:rPr>
          <w:i/>
        </w:rPr>
        <w:t>of</w:t>
      </w:r>
      <w:proofErr w:type="spellEnd"/>
      <w:r w:rsidRPr="000B2CC6">
        <w:rPr>
          <w:i/>
        </w:rPr>
        <w:t xml:space="preserve"> </w:t>
      </w:r>
      <w:proofErr w:type="spellStart"/>
      <w:r w:rsidRPr="000B2CC6">
        <w:rPr>
          <w:i/>
        </w:rPr>
        <w:t>Experience</w:t>
      </w:r>
      <w:proofErr w:type="spellEnd"/>
      <w:r w:rsidR="00D60BA2" w:rsidRPr="000B2CC6">
        <w:rPr>
          <w:i/>
        </w:rPr>
        <w:t>,</w:t>
      </w:r>
      <w:r w:rsidRPr="000B2CC6">
        <w:rPr>
          <w:i/>
        </w:rPr>
        <w:t xml:space="preserve"> </w:t>
      </w:r>
      <w:r w:rsidRPr="000B2CC6">
        <w:t xml:space="preserve">prevela </w:t>
      </w:r>
      <w:proofErr w:type="spellStart"/>
      <w:r w:rsidRPr="000B2CC6">
        <w:t>Liz</w:t>
      </w:r>
      <w:proofErr w:type="spellEnd"/>
      <w:r w:rsidRPr="000B2CC6">
        <w:t xml:space="preserve"> </w:t>
      </w:r>
      <w:proofErr w:type="spellStart"/>
      <w:r w:rsidRPr="000B2CC6">
        <w:t>Heron</w:t>
      </w:r>
      <w:proofErr w:type="spellEnd"/>
      <w:r w:rsidRPr="000B2CC6">
        <w:t xml:space="preserve">, </w:t>
      </w:r>
      <w:r w:rsidR="002A26F0" w:rsidRPr="000B2CC6">
        <w:t xml:space="preserve">London – New York: </w:t>
      </w:r>
      <w:proofErr w:type="spellStart"/>
      <w:r w:rsidRPr="000B2CC6">
        <w:t>Verso</w:t>
      </w:r>
      <w:proofErr w:type="spellEnd"/>
      <w:r w:rsidRPr="000B2CC6">
        <w:t xml:space="preserve"> </w:t>
      </w:r>
      <w:proofErr w:type="spellStart"/>
      <w:r w:rsidRPr="000B2CC6">
        <w:t>Books</w:t>
      </w:r>
      <w:proofErr w:type="spellEnd"/>
      <w:r w:rsidRPr="000B2CC6">
        <w:t>, str. 11-63.</w:t>
      </w:r>
    </w:p>
    <w:p w:rsidR="00520DBC" w:rsidRPr="000B2CC6" w:rsidRDefault="00520DBC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Agamben</w:t>
      </w:r>
      <w:proofErr w:type="spellEnd"/>
      <w:r w:rsidRPr="000B2CC6">
        <w:t xml:space="preserve">, </w:t>
      </w:r>
      <w:proofErr w:type="spellStart"/>
      <w:r w:rsidRPr="000B2CC6">
        <w:t>Giorgio</w:t>
      </w:r>
      <w:proofErr w:type="spellEnd"/>
      <w:r w:rsidRPr="000B2CC6">
        <w:t xml:space="preserve"> (2012) „Otvoreno: Čovjek i životinja“, preveo Mario </w:t>
      </w:r>
      <w:proofErr w:type="spellStart"/>
      <w:r w:rsidRPr="000B2CC6">
        <w:t>Kopić</w:t>
      </w:r>
      <w:proofErr w:type="spellEnd"/>
      <w:r w:rsidRPr="000B2CC6">
        <w:t xml:space="preserve">, </w:t>
      </w:r>
      <w:r w:rsidRPr="000B2CC6">
        <w:rPr>
          <w:i/>
        </w:rPr>
        <w:t>Europski glasnik</w:t>
      </w:r>
      <w:r w:rsidRPr="000B2CC6">
        <w:t xml:space="preserve">, Godište XVII, br. 17. str. 37 – 95. </w:t>
      </w:r>
    </w:p>
    <w:p w:rsidR="003F31BF" w:rsidRPr="000B2CC6" w:rsidRDefault="003F31BF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„Umjetnost je animalna“</w:t>
      </w:r>
    </w:p>
    <w:p w:rsidR="003F31BF" w:rsidRPr="000B2CC6" w:rsidRDefault="003F31BF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 xml:space="preserve">Darwin, Charles (2007) „Usporedba duhovnih sposobnosti čovjeka i nižih životinja“, u: Podrijetlo čovjeka. Knjiga druga, preveo Josip </w:t>
      </w:r>
      <w:proofErr w:type="spellStart"/>
      <w:r w:rsidRPr="000B2CC6">
        <w:t>Balabanić</w:t>
      </w:r>
      <w:proofErr w:type="spellEnd"/>
      <w:r w:rsidRPr="000B2CC6">
        <w:t>, Zagreb: Školska knjiga, str. 24-74.</w:t>
      </w:r>
    </w:p>
    <w:p w:rsidR="003F31BF" w:rsidRPr="000B2CC6" w:rsidRDefault="003F31BF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Grosz</w:t>
      </w:r>
      <w:proofErr w:type="spellEnd"/>
      <w:r w:rsidRPr="000B2CC6">
        <w:t xml:space="preserve">, </w:t>
      </w:r>
      <w:proofErr w:type="spellStart"/>
      <w:r w:rsidRPr="000B2CC6">
        <w:t>Elizabeth</w:t>
      </w:r>
      <w:proofErr w:type="spellEnd"/>
      <w:r w:rsidRPr="000B2CC6">
        <w:t xml:space="preserve"> „</w:t>
      </w:r>
      <w:proofErr w:type="spellStart"/>
      <w:r w:rsidRPr="000B2CC6">
        <w:t>Art</w:t>
      </w:r>
      <w:proofErr w:type="spellEnd"/>
      <w:r w:rsidRPr="000B2CC6">
        <w:t xml:space="preserve"> </w:t>
      </w:r>
      <w:proofErr w:type="spellStart"/>
      <w:r w:rsidRPr="000B2CC6">
        <w:t>and</w:t>
      </w:r>
      <w:proofErr w:type="spellEnd"/>
      <w:r w:rsidRPr="000B2CC6">
        <w:t xml:space="preserve"> </w:t>
      </w:r>
      <w:proofErr w:type="spellStart"/>
      <w:r w:rsidRPr="000B2CC6">
        <w:t>the</w:t>
      </w:r>
      <w:proofErr w:type="spellEnd"/>
      <w:r w:rsidRPr="000B2CC6">
        <w:t xml:space="preserve"> </w:t>
      </w:r>
      <w:proofErr w:type="spellStart"/>
      <w:r w:rsidRPr="000B2CC6">
        <w:t>Animal</w:t>
      </w:r>
      <w:proofErr w:type="spellEnd"/>
      <w:r w:rsidRPr="000B2CC6">
        <w:t>“</w:t>
      </w:r>
    </w:p>
    <w:p w:rsidR="003F31BF" w:rsidRPr="000B2CC6" w:rsidRDefault="00491DE7" w:rsidP="000B2CC6">
      <w:pPr>
        <w:pStyle w:val="ListParagraph"/>
        <w:snapToGrid w:val="0"/>
        <w:spacing w:line="240" w:lineRule="auto"/>
        <w:contextualSpacing w:val="0"/>
        <w:jc w:val="both"/>
      </w:pPr>
      <w:hyperlink r:id="rId6" w:history="1">
        <w:r w:rsidR="003F31BF" w:rsidRPr="000B2CC6">
          <w:rPr>
            <w:rStyle w:val="Hyperlink"/>
          </w:rPr>
          <w:t>http://projectlamar.com/media/Grosz-Art-and-the-Animal.pdf</w:t>
        </w:r>
      </w:hyperlink>
    </w:p>
    <w:p w:rsidR="00A81D4D" w:rsidRPr="000B2CC6" w:rsidRDefault="00A81D4D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S</w:t>
      </w:r>
      <w:r w:rsidR="007D4005" w:rsidRPr="000B2CC6">
        <w:rPr>
          <w:b/>
        </w:rPr>
        <w:t>polni odabir i spolna razlika</w:t>
      </w:r>
    </w:p>
    <w:p w:rsidR="00CE659C" w:rsidRPr="000B2CC6" w:rsidRDefault="00A81D4D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>Darwin, Charles</w:t>
      </w:r>
      <w:r w:rsidR="001600FC" w:rsidRPr="000B2CC6">
        <w:t xml:space="preserve"> (2007)</w:t>
      </w:r>
      <w:r w:rsidRPr="000B2CC6">
        <w:t xml:space="preserve"> „Sekun</w:t>
      </w:r>
      <w:r w:rsidR="001600FC" w:rsidRPr="000B2CC6">
        <w:t xml:space="preserve">darne spolne oznake u čovjeka“, u: </w:t>
      </w:r>
      <w:r w:rsidR="001600FC" w:rsidRPr="000B2CC6">
        <w:rPr>
          <w:i/>
        </w:rPr>
        <w:t xml:space="preserve">Podrijetlo čovjeka. </w:t>
      </w:r>
      <w:r w:rsidR="001600FC" w:rsidRPr="000B2CC6">
        <w:t xml:space="preserve">Knjiga druga, preveo Josip </w:t>
      </w:r>
      <w:proofErr w:type="spellStart"/>
      <w:r w:rsidR="001600FC" w:rsidRPr="000B2CC6">
        <w:t>Balabanić</w:t>
      </w:r>
      <w:proofErr w:type="spellEnd"/>
      <w:r w:rsidR="001600FC" w:rsidRPr="000B2CC6">
        <w:t>, Zagreb: Školska knjiga, str. 205-248.</w:t>
      </w:r>
    </w:p>
    <w:p w:rsidR="00A504A7" w:rsidRPr="000B2CC6" w:rsidRDefault="00A81D4D" w:rsidP="000B2CC6">
      <w:pPr>
        <w:pStyle w:val="ListParagraph"/>
        <w:snapToGrid w:val="0"/>
        <w:spacing w:line="240" w:lineRule="auto"/>
        <w:contextualSpacing w:val="0"/>
        <w:jc w:val="both"/>
      </w:pPr>
      <w:r w:rsidRPr="000B2CC6">
        <w:t>Grosz, Elizabeth</w:t>
      </w:r>
      <w:r w:rsidR="00C9623B" w:rsidRPr="000B2CC6">
        <w:t xml:space="preserve"> (2011)</w:t>
      </w:r>
      <w:r w:rsidRPr="000B2CC6">
        <w:t xml:space="preserve"> „Darwin and the Split between Natural and Sexual Selection“, u: </w:t>
      </w:r>
      <w:r w:rsidRPr="000B2CC6">
        <w:rPr>
          <w:i/>
        </w:rPr>
        <w:t>Becoming Undone: Darwinian Reflections on Life</w:t>
      </w:r>
      <w:r w:rsidRPr="000B2CC6">
        <w:t xml:space="preserve">, Politics, and Art, </w:t>
      </w:r>
      <w:r w:rsidR="00C9623B" w:rsidRPr="000B2CC6">
        <w:t xml:space="preserve">Durham – London: </w:t>
      </w:r>
      <w:r w:rsidRPr="000B2CC6">
        <w:t xml:space="preserve">Duke University Press, str. 126- </w:t>
      </w:r>
      <w:r w:rsidR="00A504A7" w:rsidRPr="000B2CC6">
        <w:t>142.</w:t>
      </w:r>
    </w:p>
    <w:p w:rsidR="00520DBC" w:rsidRPr="000B2CC6" w:rsidRDefault="00A504A7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 xml:space="preserve">Spolna razlika kao stvaralački princip </w:t>
      </w:r>
    </w:p>
    <w:p w:rsidR="00FD0573" w:rsidRPr="000B2CC6" w:rsidRDefault="00FD0573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Cixous</w:t>
      </w:r>
      <w:proofErr w:type="spellEnd"/>
      <w:r w:rsidR="003C613F" w:rsidRPr="000B2CC6">
        <w:t xml:space="preserve">, </w:t>
      </w:r>
      <w:proofErr w:type="spellStart"/>
      <w:r w:rsidR="003C613F" w:rsidRPr="000B2CC6">
        <w:t>H</w:t>
      </w:r>
      <w:r w:rsidR="003C613F" w:rsidRPr="000B2CC6">
        <w:rPr>
          <w:rFonts w:cstheme="minorHAnsi"/>
        </w:rPr>
        <w:t>é</w:t>
      </w:r>
      <w:r w:rsidR="003C613F" w:rsidRPr="000B2CC6">
        <w:t>l</w:t>
      </w:r>
      <w:r w:rsidR="003C613F" w:rsidRPr="000B2CC6">
        <w:rPr>
          <w:rFonts w:cstheme="minorHAnsi"/>
        </w:rPr>
        <w:t>è</w:t>
      </w:r>
      <w:r w:rsidR="003C613F" w:rsidRPr="000B2CC6">
        <w:t>ne</w:t>
      </w:r>
      <w:proofErr w:type="spellEnd"/>
      <w:r w:rsidR="003C613F" w:rsidRPr="000B2CC6">
        <w:t xml:space="preserve"> (1993) </w:t>
      </w:r>
      <w:r w:rsidRPr="000B2CC6">
        <w:t xml:space="preserve"> </w:t>
      </w:r>
      <w:r w:rsidR="003C613F" w:rsidRPr="000B2CC6">
        <w:t>„</w:t>
      </w:r>
      <w:proofErr w:type="spellStart"/>
      <w:r w:rsidRPr="000B2CC6">
        <w:t>Birds</w:t>
      </w:r>
      <w:proofErr w:type="spellEnd"/>
      <w:r w:rsidRPr="000B2CC6">
        <w:t xml:space="preserve">, </w:t>
      </w:r>
      <w:proofErr w:type="spellStart"/>
      <w:r w:rsidRPr="000B2CC6">
        <w:t>Women</w:t>
      </w:r>
      <w:proofErr w:type="spellEnd"/>
      <w:r w:rsidRPr="000B2CC6">
        <w:t xml:space="preserve">, </w:t>
      </w:r>
      <w:proofErr w:type="spellStart"/>
      <w:r w:rsidRPr="000B2CC6">
        <w:t>and</w:t>
      </w:r>
      <w:proofErr w:type="spellEnd"/>
      <w:r w:rsidRPr="000B2CC6">
        <w:t xml:space="preserve"> </w:t>
      </w:r>
      <w:proofErr w:type="spellStart"/>
      <w:r w:rsidRPr="000B2CC6">
        <w:t>Writing</w:t>
      </w:r>
      <w:proofErr w:type="spellEnd"/>
      <w:r w:rsidR="003C613F" w:rsidRPr="000B2CC6">
        <w:t xml:space="preserve">“, u: </w:t>
      </w:r>
      <w:proofErr w:type="spellStart"/>
      <w:r w:rsidR="003C613F" w:rsidRPr="000B2CC6">
        <w:rPr>
          <w:i/>
        </w:rPr>
        <w:t>Three</w:t>
      </w:r>
      <w:proofErr w:type="spellEnd"/>
      <w:r w:rsidR="003C613F" w:rsidRPr="000B2CC6">
        <w:rPr>
          <w:i/>
        </w:rPr>
        <w:t xml:space="preserve"> </w:t>
      </w:r>
      <w:proofErr w:type="spellStart"/>
      <w:r w:rsidR="003C613F" w:rsidRPr="000B2CC6">
        <w:rPr>
          <w:i/>
        </w:rPr>
        <w:t>Steps</w:t>
      </w:r>
      <w:proofErr w:type="spellEnd"/>
      <w:r w:rsidR="003C613F" w:rsidRPr="000B2CC6">
        <w:rPr>
          <w:i/>
        </w:rPr>
        <w:t xml:space="preserve"> on </w:t>
      </w:r>
      <w:proofErr w:type="spellStart"/>
      <w:r w:rsidR="003C613F" w:rsidRPr="000B2CC6">
        <w:rPr>
          <w:i/>
        </w:rPr>
        <w:t>the</w:t>
      </w:r>
      <w:proofErr w:type="spellEnd"/>
      <w:r w:rsidR="003C613F" w:rsidRPr="000B2CC6">
        <w:rPr>
          <w:i/>
        </w:rPr>
        <w:t xml:space="preserve"> </w:t>
      </w:r>
      <w:proofErr w:type="spellStart"/>
      <w:r w:rsidR="003C613F" w:rsidRPr="000B2CC6">
        <w:rPr>
          <w:i/>
        </w:rPr>
        <w:t>Ladder</w:t>
      </w:r>
      <w:proofErr w:type="spellEnd"/>
      <w:r w:rsidR="003C613F" w:rsidRPr="000B2CC6">
        <w:rPr>
          <w:i/>
        </w:rPr>
        <w:t xml:space="preserve"> </w:t>
      </w:r>
      <w:proofErr w:type="spellStart"/>
      <w:r w:rsidR="003C613F" w:rsidRPr="000B2CC6">
        <w:rPr>
          <w:i/>
        </w:rPr>
        <w:t>of</w:t>
      </w:r>
      <w:proofErr w:type="spellEnd"/>
      <w:r w:rsidR="003C613F" w:rsidRPr="000B2CC6">
        <w:rPr>
          <w:i/>
        </w:rPr>
        <w:t xml:space="preserve"> </w:t>
      </w:r>
      <w:proofErr w:type="spellStart"/>
      <w:r w:rsidR="003C613F" w:rsidRPr="000B2CC6">
        <w:rPr>
          <w:i/>
        </w:rPr>
        <w:t>Writing</w:t>
      </w:r>
      <w:proofErr w:type="spellEnd"/>
      <w:r w:rsidR="003C613F" w:rsidRPr="000B2CC6">
        <w:t xml:space="preserve">, preveli </w:t>
      </w:r>
      <w:proofErr w:type="spellStart"/>
      <w:r w:rsidR="003C613F" w:rsidRPr="000B2CC6">
        <w:t>Sarah</w:t>
      </w:r>
      <w:proofErr w:type="spellEnd"/>
      <w:r w:rsidR="003C613F" w:rsidRPr="000B2CC6">
        <w:t xml:space="preserve"> </w:t>
      </w:r>
      <w:proofErr w:type="spellStart"/>
      <w:r w:rsidR="003C613F" w:rsidRPr="000B2CC6">
        <w:t>Cornell</w:t>
      </w:r>
      <w:proofErr w:type="spellEnd"/>
      <w:r w:rsidR="003C613F" w:rsidRPr="000B2CC6">
        <w:t xml:space="preserve"> i </w:t>
      </w:r>
      <w:proofErr w:type="spellStart"/>
      <w:r w:rsidR="003C613F" w:rsidRPr="000B2CC6">
        <w:t>Susan</w:t>
      </w:r>
      <w:proofErr w:type="spellEnd"/>
      <w:r w:rsidR="003C613F" w:rsidRPr="000B2CC6">
        <w:t xml:space="preserve"> </w:t>
      </w:r>
      <w:proofErr w:type="spellStart"/>
      <w:r w:rsidR="003C613F" w:rsidRPr="000B2CC6">
        <w:t>Sellers</w:t>
      </w:r>
      <w:proofErr w:type="spellEnd"/>
      <w:r w:rsidR="003C613F" w:rsidRPr="000B2CC6">
        <w:t xml:space="preserve">, New York: Columbia </w:t>
      </w:r>
      <w:proofErr w:type="spellStart"/>
      <w:r w:rsidR="003C613F" w:rsidRPr="000B2CC6">
        <w:t>University</w:t>
      </w:r>
      <w:proofErr w:type="spellEnd"/>
      <w:r w:rsidR="003C613F" w:rsidRPr="000B2CC6">
        <w:t xml:space="preserve"> </w:t>
      </w:r>
      <w:proofErr w:type="spellStart"/>
      <w:r w:rsidR="003C613F" w:rsidRPr="000B2CC6">
        <w:t>Press</w:t>
      </w:r>
      <w:proofErr w:type="spellEnd"/>
      <w:r w:rsidR="003C613F" w:rsidRPr="000B2CC6">
        <w:t xml:space="preserve">, str. 111-156. </w:t>
      </w:r>
    </w:p>
    <w:p w:rsidR="0093428D" w:rsidRPr="000B2CC6" w:rsidRDefault="003C613F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Grosz</w:t>
      </w:r>
      <w:proofErr w:type="spellEnd"/>
      <w:r w:rsidRPr="000B2CC6">
        <w:t xml:space="preserve">, </w:t>
      </w:r>
      <w:proofErr w:type="spellStart"/>
      <w:r w:rsidRPr="000B2CC6">
        <w:t>Elizabeth</w:t>
      </w:r>
      <w:proofErr w:type="spellEnd"/>
      <w:r w:rsidRPr="000B2CC6">
        <w:t xml:space="preserve"> (1999) Darwin </w:t>
      </w:r>
      <w:proofErr w:type="spellStart"/>
      <w:r w:rsidRPr="000B2CC6">
        <w:t>and</w:t>
      </w:r>
      <w:proofErr w:type="spellEnd"/>
      <w:r w:rsidRPr="000B2CC6">
        <w:t xml:space="preserve"> </w:t>
      </w:r>
      <w:proofErr w:type="spellStart"/>
      <w:r w:rsidRPr="000B2CC6">
        <w:t>Feminism</w:t>
      </w:r>
      <w:proofErr w:type="spellEnd"/>
      <w:r w:rsidRPr="000B2CC6">
        <w:t xml:space="preserve">: </w:t>
      </w:r>
      <w:proofErr w:type="spellStart"/>
      <w:r w:rsidRPr="000B2CC6">
        <w:t>Preliminary</w:t>
      </w:r>
      <w:proofErr w:type="spellEnd"/>
      <w:r w:rsidRPr="000B2CC6">
        <w:t xml:space="preserve"> </w:t>
      </w:r>
      <w:proofErr w:type="spellStart"/>
      <w:r w:rsidRPr="000B2CC6">
        <w:t>Investigations</w:t>
      </w:r>
      <w:proofErr w:type="spellEnd"/>
      <w:r w:rsidRPr="000B2CC6">
        <w:t xml:space="preserve"> for a </w:t>
      </w:r>
      <w:proofErr w:type="spellStart"/>
      <w:r w:rsidRPr="000B2CC6">
        <w:t>Possible</w:t>
      </w:r>
      <w:proofErr w:type="spellEnd"/>
      <w:r w:rsidRPr="000B2CC6">
        <w:t xml:space="preserve"> </w:t>
      </w:r>
      <w:proofErr w:type="spellStart"/>
      <w:r w:rsidRPr="000B2CC6">
        <w:t>Alliance</w:t>
      </w:r>
      <w:proofErr w:type="spellEnd"/>
      <w:r w:rsidRPr="000B2CC6">
        <w:t xml:space="preserve">, </w:t>
      </w:r>
      <w:proofErr w:type="spellStart"/>
      <w:r w:rsidRPr="000B2CC6">
        <w:t>Australian</w:t>
      </w:r>
      <w:proofErr w:type="spellEnd"/>
      <w:r w:rsidRPr="000B2CC6">
        <w:t xml:space="preserve"> Feminist </w:t>
      </w:r>
      <w:proofErr w:type="spellStart"/>
      <w:r w:rsidRPr="000B2CC6">
        <w:t>Studies</w:t>
      </w:r>
      <w:proofErr w:type="spellEnd"/>
      <w:r w:rsidRPr="000B2CC6">
        <w:t xml:space="preserve">, Vol. 14., No. 29., str. 31-45. </w:t>
      </w:r>
    </w:p>
    <w:p w:rsidR="00A504A7" w:rsidRPr="000B2CC6" w:rsidRDefault="002B601A" w:rsidP="000B2CC6">
      <w:pPr>
        <w:pStyle w:val="ListParagraph"/>
        <w:snapToGrid w:val="0"/>
        <w:spacing w:line="240" w:lineRule="auto"/>
        <w:contextualSpacing w:val="0"/>
        <w:jc w:val="both"/>
      </w:pPr>
      <w:proofErr w:type="spellStart"/>
      <w:r w:rsidRPr="000B2CC6">
        <w:t>Grosz</w:t>
      </w:r>
      <w:proofErr w:type="spellEnd"/>
      <w:r w:rsidRPr="000B2CC6">
        <w:t xml:space="preserve">, </w:t>
      </w:r>
      <w:proofErr w:type="spellStart"/>
      <w:r w:rsidRPr="000B2CC6">
        <w:t>Elizabeth</w:t>
      </w:r>
      <w:proofErr w:type="spellEnd"/>
      <w:r w:rsidRPr="000B2CC6">
        <w:t xml:space="preserve"> (2012) </w:t>
      </w:r>
      <w:proofErr w:type="spellStart"/>
      <w:r w:rsidRPr="000B2CC6">
        <w:t>The</w:t>
      </w:r>
      <w:proofErr w:type="spellEnd"/>
      <w:r w:rsidRPr="000B2CC6">
        <w:t xml:space="preserve"> Nature </w:t>
      </w:r>
      <w:proofErr w:type="spellStart"/>
      <w:r w:rsidRPr="000B2CC6">
        <w:t>of</w:t>
      </w:r>
      <w:proofErr w:type="spellEnd"/>
      <w:r w:rsidRPr="000B2CC6">
        <w:t xml:space="preserve"> </w:t>
      </w:r>
      <w:proofErr w:type="spellStart"/>
      <w:r w:rsidRPr="000B2CC6">
        <w:t>Sexual</w:t>
      </w:r>
      <w:proofErr w:type="spellEnd"/>
      <w:r w:rsidRPr="000B2CC6">
        <w:t xml:space="preserve"> </w:t>
      </w:r>
      <w:proofErr w:type="spellStart"/>
      <w:r w:rsidRPr="000B2CC6">
        <w:t>Difference</w:t>
      </w:r>
      <w:proofErr w:type="spellEnd"/>
      <w:r w:rsidRPr="000B2CC6">
        <w:t xml:space="preserve">. </w:t>
      </w:r>
      <w:proofErr w:type="spellStart"/>
      <w:r w:rsidRPr="000B2CC6">
        <w:t>Irigaray</w:t>
      </w:r>
      <w:proofErr w:type="spellEnd"/>
      <w:r w:rsidRPr="000B2CC6">
        <w:t xml:space="preserve"> </w:t>
      </w:r>
      <w:proofErr w:type="spellStart"/>
      <w:r w:rsidRPr="000B2CC6">
        <w:t>and</w:t>
      </w:r>
      <w:proofErr w:type="spellEnd"/>
      <w:r w:rsidRPr="000B2CC6">
        <w:t xml:space="preserve"> Darwin. </w:t>
      </w:r>
      <w:proofErr w:type="spellStart"/>
      <w:r w:rsidRPr="000B2CC6">
        <w:t>Angelaki</w:t>
      </w:r>
      <w:proofErr w:type="spellEnd"/>
      <w:r w:rsidRPr="000B2CC6">
        <w:t xml:space="preserve">., Vol. 17., 2, str. 69-93. </w:t>
      </w:r>
    </w:p>
    <w:p w:rsidR="00DB58AC" w:rsidRPr="000B2CC6" w:rsidRDefault="00A504A7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 xml:space="preserve">Kolokvij </w:t>
      </w:r>
    </w:p>
    <w:p w:rsidR="002E527A" w:rsidRPr="000B2CC6" w:rsidRDefault="000831D2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jc w:val="both"/>
        <w:rPr>
          <w:b/>
        </w:rPr>
      </w:pPr>
      <w:r w:rsidRPr="000B2CC6">
        <w:rPr>
          <w:b/>
        </w:rPr>
        <w:t>Žena-zvijer</w:t>
      </w:r>
      <w:r w:rsidR="002E527A" w:rsidRPr="000B2CC6">
        <w:rPr>
          <w:b/>
        </w:rPr>
        <w:t>:</w:t>
      </w:r>
    </w:p>
    <w:p w:rsidR="002E527A" w:rsidRPr="000B2CC6" w:rsidRDefault="002E527A" w:rsidP="000B2CC6">
      <w:pPr>
        <w:snapToGrid w:val="0"/>
        <w:spacing w:line="240" w:lineRule="auto"/>
        <w:ind w:left="708"/>
        <w:jc w:val="both"/>
      </w:pPr>
      <w:r w:rsidRPr="000B2CC6">
        <w:t>Zola</w:t>
      </w:r>
      <w:r w:rsidR="0016477F" w:rsidRPr="000B2CC6">
        <w:t>, Émile</w:t>
      </w:r>
      <w:r w:rsidR="00684520" w:rsidRPr="000B2CC6">
        <w:t xml:space="preserve"> (1979)</w:t>
      </w:r>
      <w:r w:rsidRPr="000B2CC6">
        <w:t xml:space="preserve"> </w:t>
      </w:r>
      <w:r w:rsidR="00684520" w:rsidRPr="000B2CC6">
        <w:t>„</w:t>
      </w:r>
      <w:r w:rsidRPr="000B2CC6">
        <w:t>Eksperimentalni roman</w:t>
      </w:r>
      <w:r w:rsidR="00684520" w:rsidRPr="000B2CC6">
        <w:t>“</w:t>
      </w:r>
      <w:r w:rsidR="00865E69" w:rsidRPr="000B2CC6">
        <w:t xml:space="preserve">, u: </w:t>
      </w:r>
      <w:r w:rsidR="00865E69" w:rsidRPr="000B2CC6">
        <w:rPr>
          <w:i/>
        </w:rPr>
        <w:t>Povijest književnih teorija</w:t>
      </w:r>
      <w:r w:rsidR="00684520" w:rsidRPr="000B2CC6">
        <w:rPr>
          <w:i/>
        </w:rPr>
        <w:t>: od antike do kraja devetnaestog stoljeća</w:t>
      </w:r>
      <w:r w:rsidR="00865E69" w:rsidRPr="000B2CC6">
        <w:t xml:space="preserve">, </w:t>
      </w:r>
      <w:r w:rsidR="00523D57" w:rsidRPr="000B2CC6">
        <w:t xml:space="preserve">Zagreb: Sveučilišna naklada Liber, </w:t>
      </w:r>
      <w:r w:rsidR="00865E69" w:rsidRPr="000B2CC6">
        <w:t>384-391.</w:t>
      </w:r>
    </w:p>
    <w:p w:rsidR="000A6DE0" w:rsidRPr="000B2CC6" w:rsidRDefault="002E527A" w:rsidP="000B2CC6">
      <w:pPr>
        <w:snapToGrid w:val="0"/>
        <w:spacing w:line="240" w:lineRule="auto"/>
        <w:ind w:left="708"/>
        <w:jc w:val="both"/>
      </w:pPr>
      <w:r w:rsidRPr="000B2CC6">
        <w:t>Zola</w:t>
      </w:r>
      <w:r w:rsidR="00FB4025" w:rsidRPr="000B2CC6">
        <w:t>, Émile (2005)</w:t>
      </w:r>
      <w:r w:rsidRPr="000B2CC6">
        <w:t xml:space="preserve"> </w:t>
      </w:r>
      <w:r w:rsidRPr="000B2CC6">
        <w:rPr>
          <w:i/>
        </w:rPr>
        <w:t>Thérèse Raquin</w:t>
      </w:r>
      <w:r w:rsidR="00FB4025" w:rsidRPr="000B2CC6">
        <w:t>, prevela Dunja Barbarić, Rijeka: Otokar Keršovani.</w:t>
      </w:r>
    </w:p>
    <w:p w:rsidR="00EB374C" w:rsidRPr="000B2CC6" w:rsidRDefault="00DC3CD7" w:rsidP="000B2CC6">
      <w:pPr>
        <w:snapToGrid w:val="0"/>
        <w:spacing w:line="240" w:lineRule="auto"/>
        <w:ind w:left="708"/>
        <w:jc w:val="both"/>
      </w:pPr>
      <w:r w:rsidRPr="000B2CC6">
        <w:t xml:space="preserve">Shideler, Ross (1999) „How Zola Began to Write About the Human Animal“, u: </w:t>
      </w:r>
      <w:r w:rsidRPr="000B2CC6">
        <w:rPr>
          <w:i/>
        </w:rPr>
        <w:t>Questioning the Father. From Darwin to Zola, Ibsen, Strindberg and Hardy</w:t>
      </w:r>
      <w:r w:rsidRPr="000B2CC6">
        <w:t>,  Stanford: Stanford University Press, str. 29-43.</w:t>
      </w:r>
    </w:p>
    <w:p w:rsidR="00B359E7" w:rsidRPr="000B2CC6" w:rsidRDefault="00B359E7" w:rsidP="000B2CC6">
      <w:pPr>
        <w:snapToGrid w:val="0"/>
        <w:spacing w:line="240" w:lineRule="auto"/>
        <w:ind w:left="708"/>
        <w:jc w:val="both"/>
        <w:rPr>
          <w:u w:val="single"/>
        </w:rPr>
      </w:pPr>
      <w:r w:rsidRPr="000B2CC6">
        <w:rPr>
          <w:u w:val="single"/>
        </w:rPr>
        <w:t>Dodatna:</w:t>
      </w:r>
    </w:p>
    <w:p w:rsidR="00DB58AC" w:rsidRPr="000B2CC6" w:rsidRDefault="00DB58AC" w:rsidP="000B2CC6">
      <w:pPr>
        <w:snapToGrid w:val="0"/>
        <w:spacing w:line="240" w:lineRule="auto"/>
        <w:ind w:left="708"/>
        <w:jc w:val="both"/>
      </w:pPr>
      <w:r w:rsidRPr="000B2CC6">
        <w:lastRenderedPageBreak/>
        <w:t xml:space="preserve">Baguley, David (2014) „Darwin, Zola and Dr Prosper Lucas's Treatise on natural Heredity“, u: </w:t>
      </w:r>
      <w:r w:rsidRPr="000B2CC6">
        <w:rPr>
          <w:i/>
          <w:iCs/>
        </w:rPr>
        <w:t>The Literary and Cultural Reception of Charles Darwin in Europe</w:t>
      </w:r>
      <w:r w:rsidRPr="000B2CC6">
        <w:t>, ur. Thomas F. Glick i Elinor Shaffer, London: Bloomsbury,  str. 416-430.</w:t>
      </w:r>
    </w:p>
    <w:p w:rsidR="00DC3CD7" w:rsidRPr="000B2CC6" w:rsidRDefault="000831D2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rPr>
          <w:b/>
        </w:rPr>
      </w:pPr>
      <w:r w:rsidRPr="000B2CC6">
        <w:rPr>
          <w:b/>
        </w:rPr>
        <w:t>Divlji ljudi i domaće životinje</w:t>
      </w:r>
      <w:r w:rsidR="001617D7" w:rsidRPr="000B2CC6">
        <w:rPr>
          <w:b/>
        </w:rPr>
        <w:t>:</w:t>
      </w:r>
    </w:p>
    <w:p w:rsidR="00B82163" w:rsidRPr="000B2CC6" w:rsidRDefault="00FA502F" w:rsidP="000B2CC6">
      <w:pPr>
        <w:pStyle w:val="ListParagraph"/>
        <w:snapToGrid w:val="0"/>
        <w:spacing w:line="240" w:lineRule="auto"/>
        <w:ind w:left="708"/>
        <w:contextualSpacing w:val="0"/>
      </w:pPr>
      <w:r w:rsidRPr="000B2CC6">
        <w:t>Ibsen, Henrik (1986) „</w:t>
      </w:r>
      <w:r w:rsidR="00B82163" w:rsidRPr="000B2CC6">
        <w:t>Divlja patka</w:t>
      </w:r>
      <w:r w:rsidRPr="000B2CC6">
        <w:t xml:space="preserve">“, u: </w:t>
      </w:r>
      <w:r w:rsidRPr="000B2CC6">
        <w:rPr>
          <w:i/>
        </w:rPr>
        <w:t>Drame I</w:t>
      </w:r>
      <w:r w:rsidRPr="000B2CC6">
        <w:t>, priredio Jospi Lešić, prevela Zeina Mehmedb</w:t>
      </w:r>
      <w:r w:rsidR="001502CA" w:rsidRPr="000B2CC6">
        <w:t xml:space="preserve">ašić, Sarajevo: Veselin </w:t>
      </w:r>
      <w:proofErr w:type="spellStart"/>
      <w:r w:rsidR="001502CA" w:rsidRPr="000B2CC6">
        <w:t>Masleša</w:t>
      </w:r>
      <w:proofErr w:type="spellEnd"/>
      <w:r w:rsidR="001502CA" w:rsidRPr="000B2CC6">
        <w:t xml:space="preserve">, </w:t>
      </w:r>
      <w:r w:rsidR="001A1236" w:rsidRPr="000B2CC6">
        <w:t>str. 237-324.</w:t>
      </w:r>
    </w:p>
    <w:p w:rsidR="00105026" w:rsidRPr="000B2CC6" w:rsidRDefault="00105026" w:rsidP="000B2CC6">
      <w:pPr>
        <w:pStyle w:val="ListParagraph"/>
        <w:snapToGrid w:val="0"/>
        <w:spacing w:line="240" w:lineRule="auto"/>
        <w:ind w:left="708"/>
        <w:contextualSpacing w:val="0"/>
      </w:pPr>
      <w:r w:rsidRPr="000B2CC6">
        <w:t xml:space="preserve">Aarseth, Asbjørn (2005) Ibsen and Darwin: A Reading of </w:t>
      </w:r>
      <w:r w:rsidRPr="000B2CC6">
        <w:rPr>
          <w:i/>
        </w:rPr>
        <w:t>The Wild Duck</w:t>
      </w:r>
      <w:r w:rsidRPr="000B2CC6">
        <w:t xml:space="preserve">, </w:t>
      </w:r>
      <w:r w:rsidRPr="000B2CC6">
        <w:rPr>
          <w:i/>
        </w:rPr>
        <w:t>Modern Drama</w:t>
      </w:r>
      <w:r w:rsidRPr="000B2CC6">
        <w:t>, 48:1, str. 1-10.</w:t>
      </w:r>
    </w:p>
    <w:p w:rsidR="00B359E7" w:rsidRPr="000B2CC6" w:rsidRDefault="00F71B82" w:rsidP="000B2CC6">
      <w:pPr>
        <w:pStyle w:val="ListParagraph"/>
        <w:snapToGrid w:val="0"/>
        <w:spacing w:line="240" w:lineRule="auto"/>
        <w:ind w:left="708"/>
        <w:contextualSpacing w:val="0"/>
      </w:pPr>
      <w:r w:rsidRPr="000B2CC6">
        <w:t>Zwart</w:t>
      </w:r>
      <w:r w:rsidR="00105026" w:rsidRPr="000B2CC6">
        <w:t>, Hub</w:t>
      </w:r>
      <w:r w:rsidRPr="000B2CC6">
        <w:t xml:space="preserve"> (2008)</w:t>
      </w:r>
      <w:r w:rsidR="00B82163" w:rsidRPr="000B2CC6">
        <w:t xml:space="preserve"> </w:t>
      </w:r>
      <w:r w:rsidR="00105026" w:rsidRPr="000B2CC6">
        <w:t>„</w:t>
      </w:r>
      <w:r w:rsidRPr="000B2CC6">
        <w:t xml:space="preserve">The Birth of a Research Animal: Ibsen's </w:t>
      </w:r>
      <w:r w:rsidRPr="000B2CC6">
        <w:rPr>
          <w:i/>
        </w:rPr>
        <w:t>The Wild Duck</w:t>
      </w:r>
      <w:r w:rsidRPr="000B2CC6">
        <w:t xml:space="preserve"> and The Origin of a New Animal Science</w:t>
      </w:r>
      <w:r w:rsidR="00105026" w:rsidRPr="000B2CC6">
        <w:t xml:space="preserve">“ u: </w:t>
      </w:r>
      <w:r w:rsidR="00105026" w:rsidRPr="000B2CC6">
        <w:rPr>
          <w:i/>
        </w:rPr>
        <w:t>Understanding Nature</w:t>
      </w:r>
      <w:r w:rsidR="00105026" w:rsidRPr="000B2CC6">
        <w:t>, Springer,</w:t>
      </w:r>
      <w:r w:rsidRPr="000B2CC6">
        <w:t xml:space="preserve"> str. 129-144.</w:t>
      </w:r>
    </w:p>
    <w:p w:rsidR="00DB58AC" w:rsidRPr="000B2CC6" w:rsidRDefault="00DB58AC" w:rsidP="000B2CC6">
      <w:pPr>
        <w:pStyle w:val="ListParagraph"/>
        <w:snapToGrid w:val="0"/>
        <w:spacing w:line="240" w:lineRule="auto"/>
        <w:ind w:left="708"/>
        <w:contextualSpacing w:val="0"/>
        <w:rPr>
          <w:u w:val="single"/>
        </w:rPr>
      </w:pPr>
      <w:r w:rsidRPr="000B2CC6">
        <w:rPr>
          <w:u w:val="single"/>
        </w:rPr>
        <w:t>Dodatna:</w:t>
      </w:r>
    </w:p>
    <w:p w:rsidR="00CA115A" w:rsidRPr="000B2CC6" w:rsidRDefault="00DB58AC" w:rsidP="000B2CC6">
      <w:pPr>
        <w:pStyle w:val="ListParagraph"/>
        <w:snapToGrid w:val="0"/>
        <w:spacing w:line="240" w:lineRule="auto"/>
        <w:ind w:left="708"/>
        <w:contextualSpacing w:val="0"/>
      </w:pPr>
      <w:r w:rsidRPr="000B2CC6">
        <w:t xml:space="preserve">Rem, Tore (2014) „Darwin and Norwegian Literature“, u: </w:t>
      </w:r>
      <w:r w:rsidRPr="000B2CC6">
        <w:rPr>
          <w:i/>
          <w:iCs/>
        </w:rPr>
        <w:t>The Literary and Cultural Reception of Charles Darwin in Europe</w:t>
      </w:r>
      <w:r w:rsidRPr="000B2CC6">
        <w:t xml:space="preserve">, ur. Thomas F. Glick i Elinor Shaffer, London: Bloomsbury,  str. 160-180. </w:t>
      </w:r>
    </w:p>
    <w:p w:rsidR="00CE7FB0" w:rsidRPr="000B2CC6" w:rsidRDefault="00F54D6C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rPr>
          <w:b/>
        </w:rPr>
      </w:pPr>
      <w:r w:rsidRPr="000B2CC6">
        <w:rPr>
          <w:b/>
        </w:rPr>
        <w:t xml:space="preserve">Milton, Darwin, </w:t>
      </w:r>
      <w:r w:rsidR="00CA115A" w:rsidRPr="000B2CC6">
        <w:rPr>
          <w:b/>
        </w:rPr>
        <w:t xml:space="preserve">Eliot </w:t>
      </w:r>
    </w:p>
    <w:p w:rsidR="00CE7FB0" w:rsidRPr="000B2CC6" w:rsidRDefault="00CE7FB0" w:rsidP="000B2CC6">
      <w:pPr>
        <w:pStyle w:val="ListParagraph"/>
        <w:snapToGrid w:val="0"/>
        <w:spacing w:line="240" w:lineRule="auto"/>
        <w:contextualSpacing w:val="0"/>
      </w:pPr>
      <w:r w:rsidRPr="000B2CC6">
        <w:t xml:space="preserve">Eliot, George (2009) </w:t>
      </w:r>
      <w:r w:rsidRPr="000B2CC6">
        <w:rPr>
          <w:i/>
        </w:rPr>
        <w:t>Middlemarch</w:t>
      </w:r>
      <w:r w:rsidRPr="000B2CC6">
        <w:t>, prevela Martina Lice, Zagreb: Nova knjiga Rast.</w:t>
      </w:r>
    </w:p>
    <w:p w:rsidR="002854A2" w:rsidRPr="000B2CC6" w:rsidRDefault="00CA115A" w:rsidP="000B2CC6">
      <w:pPr>
        <w:pStyle w:val="ListParagraph"/>
        <w:snapToGrid w:val="0"/>
        <w:spacing w:line="240" w:lineRule="auto"/>
        <w:contextualSpacing w:val="0"/>
      </w:pPr>
      <w:r w:rsidRPr="000B2CC6">
        <w:t>Beer</w:t>
      </w:r>
      <w:r w:rsidR="00403F6B" w:rsidRPr="000B2CC6">
        <w:t>, Gillian (2009)</w:t>
      </w:r>
      <w:r w:rsidR="003135A1" w:rsidRPr="000B2CC6">
        <w:t xml:space="preserve"> „George Eliot: Middlemarch“, u: </w:t>
      </w:r>
      <w:r w:rsidR="003135A1" w:rsidRPr="000B2CC6">
        <w:rPr>
          <w:i/>
        </w:rPr>
        <w:t xml:space="preserve">Darwin's Plots. Evolutionary Narrative in Darwin, </w:t>
      </w:r>
      <w:r w:rsidR="00165BF8" w:rsidRPr="000B2CC6">
        <w:rPr>
          <w:i/>
        </w:rPr>
        <w:t>George Eliot and Nineteenth-Century Fiction</w:t>
      </w:r>
      <w:r w:rsidR="00165BF8" w:rsidRPr="000B2CC6">
        <w:t xml:space="preserve">, </w:t>
      </w:r>
      <w:r w:rsidR="00403F6B" w:rsidRPr="000B2CC6">
        <w:t xml:space="preserve">Cambridge: </w:t>
      </w:r>
      <w:proofErr w:type="spellStart"/>
      <w:r w:rsidR="00403F6B" w:rsidRPr="000B2CC6">
        <w:t>Cambridge</w:t>
      </w:r>
      <w:proofErr w:type="spellEnd"/>
      <w:r w:rsidR="00403F6B" w:rsidRPr="000B2CC6">
        <w:t xml:space="preserve"> </w:t>
      </w:r>
      <w:proofErr w:type="spellStart"/>
      <w:r w:rsidR="00403F6B" w:rsidRPr="000B2CC6">
        <w:t>University</w:t>
      </w:r>
      <w:proofErr w:type="spellEnd"/>
      <w:r w:rsidR="00403F6B" w:rsidRPr="000B2CC6">
        <w:t xml:space="preserve"> </w:t>
      </w:r>
      <w:proofErr w:type="spellStart"/>
      <w:r w:rsidR="00403F6B" w:rsidRPr="000B2CC6">
        <w:t>Press</w:t>
      </w:r>
      <w:proofErr w:type="spellEnd"/>
      <w:r w:rsidR="00403F6B" w:rsidRPr="000B2CC6">
        <w:t xml:space="preserve">, </w:t>
      </w:r>
      <w:r w:rsidR="00165BF8" w:rsidRPr="000B2CC6">
        <w:t>139-168.</w:t>
      </w:r>
    </w:p>
    <w:p w:rsidR="00CA115A" w:rsidRPr="000B2CC6" w:rsidRDefault="002854A2" w:rsidP="000B2CC6">
      <w:pPr>
        <w:pStyle w:val="ListParagraph"/>
        <w:snapToGrid w:val="0"/>
        <w:spacing w:line="240" w:lineRule="auto"/>
        <w:contextualSpacing w:val="0"/>
      </w:pPr>
      <w:r w:rsidRPr="000B2CC6">
        <w:t xml:space="preserve">Postlethwaite, Diana (1900) When George Eliot Reads Milton: The Muse in a Different Voice, </w:t>
      </w:r>
      <w:r w:rsidRPr="000B2CC6">
        <w:rPr>
          <w:i/>
        </w:rPr>
        <w:t>ELH</w:t>
      </w:r>
      <w:r w:rsidRPr="000B2CC6">
        <w:t xml:space="preserve">, 57, 1, str. 197-221. </w:t>
      </w:r>
    </w:p>
    <w:p w:rsidR="00F857A0" w:rsidRPr="000B2CC6" w:rsidRDefault="00F857A0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rPr>
          <w:b/>
        </w:rPr>
      </w:pPr>
      <w:r w:rsidRPr="000B2CC6">
        <w:rPr>
          <w:b/>
        </w:rPr>
        <w:t>Pseudo-povijesni i pseudo-znanstveni diskurz</w:t>
      </w:r>
      <w:r w:rsidR="00A53358" w:rsidRPr="000B2CC6">
        <w:rPr>
          <w:b/>
        </w:rPr>
        <w:t xml:space="preserve"> </w:t>
      </w:r>
    </w:p>
    <w:p w:rsidR="00F857A0" w:rsidRPr="000B2CC6" w:rsidRDefault="00CE7FB0" w:rsidP="000B2CC6">
      <w:pPr>
        <w:pStyle w:val="ListParagraph"/>
        <w:snapToGrid w:val="0"/>
        <w:spacing w:line="240" w:lineRule="auto"/>
        <w:contextualSpacing w:val="0"/>
      </w:pPr>
      <w:r w:rsidRPr="000B2CC6">
        <w:t xml:space="preserve">Eliot, George (2009) </w:t>
      </w:r>
      <w:r w:rsidRPr="000B2CC6">
        <w:rPr>
          <w:i/>
        </w:rPr>
        <w:t>Middlemarch</w:t>
      </w:r>
      <w:r w:rsidRPr="000B2CC6">
        <w:t>, prevela Martina Lice, Zagreb: Nova knjiga Rast.</w:t>
      </w:r>
    </w:p>
    <w:p w:rsidR="00F857A0" w:rsidRPr="000B2CC6" w:rsidRDefault="00F857A0" w:rsidP="000B2CC6">
      <w:pPr>
        <w:pStyle w:val="ListParagraph"/>
        <w:snapToGrid w:val="0"/>
        <w:spacing w:line="240" w:lineRule="auto"/>
        <w:contextualSpacing w:val="0"/>
      </w:pPr>
      <w:r w:rsidRPr="000B2CC6">
        <w:t xml:space="preserve">Hillis </w:t>
      </w:r>
      <w:r w:rsidR="00D05444" w:rsidRPr="000B2CC6">
        <w:t xml:space="preserve">Miller, J. (2012) </w:t>
      </w:r>
      <w:r w:rsidR="00DF074A" w:rsidRPr="000B2CC6">
        <w:t>„</w:t>
      </w:r>
      <w:r w:rsidR="00D05444" w:rsidRPr="000B2CC6">
        <w:t>Reading Middlemarch Right for Today</w:t>
      </w:r>
      <w:r w:rsidR="00DF074A" w:rsidRPr="000B2CC6">
        <w:t>“</w:t>
      </w:r>
      <w:r w:rsidR="00D05444" w:rsidRPr="000B2CC6">
        <w:t xml:space="preserve">, u: </w:t>
      </w:r>
      <w:r w:rsidR="00D05444" w:rsidRPr="000B2CC6">
        <w:rPr>
          <w:i/>
        </w:rPr>
        <w:t>Reading for Our Time</w:t>
      </w:r>
      <w:r w:rsidR="00D05444" w:rsidRPr="000B2CC6">
        <w:t xml:space="preserve">, </w:t>
      </w:r>
      <w:r w:rsidR="00246245" w:rsidRPr="000B2CC6">
        <w:t xml:space="preserve">Edinburgh: </w:t>
      </w:r>
      <w:r w:rsidR="00D05444" w:rsidRPr="000B2CC6">
        <w:t xml:space="preserve">Edinburgh University Press, str. 36 – 69. </w:t>
      </w:r>
    </w:p>
    <w:p w:rsidR="00F857A0" w:rsidRPr="000B2CC6" w:rsidRDefault="00F857A0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rPr>
          <w:b/>
        </w:rPr>
      </w:pPr>
      <w:r w:rsidRPr="000B2CC6">
        <w:rPr>
          <w:b/>
        </w:rPr>
        <w:t>„Rika na drugoj strani tišine“</w:t>
      </w:r>
    </w:p>
    <w:p w:rsidR="00F857A0" w:rsidRPr="000B2CC6" w:rsidRDefault="00CE7FB0" w:rsidP="000B2CC6">
      <w:pPr>
        <w:pStyle w:val="ListParagraph"/>
        <w:snapToGrid w:val="0"/>
        <w:spacing w:line="240" w:lineRule="auto"/>
        <w:contextualSpacing w:val="0"/>
      </w:pPr>
      <w:r w:rsidRPr="000B2CC6">
        <w:t>Eliot, George (2009)</w:t>
      </w:r>
      <w:r w:rsidR="00F857A0" w:rsidRPr="000B2CC6">
        <w:t xml:space="preserve"> </w:t>
      </w:r>
      <w:r w:rsidRPr="000B2CC6">
        <w:rPr>
          <w:i/>
        </w:rPr>
        <w:t>Middlemarch</w:t>
      </w:r>
      <w:r w:rsidRPr="000B2CC6">
        <w:t>, prevela Martina Lice, Zagreb: Nova knjiga Rast.</w:t>
      </w:r>
    </w:p>
    <w:p w:rsidR="00435E2B" w:rsidRPr="000B2CC6" w:rsidRDefault="00D05444" w:rsidP="000B2CC6">
      <w:pPr>
        <w:pStyle w:val="ListParagraph"/>
        <w:snapToGrid w:val="0"/>
        <w:spacing w:line="240" w:lineRule="auto"/>
        <w:contextualSpacing w:val="0"/>
      </w:pPr>
      <w:r w:rsidRPr="000B2CC6">
        <w:t xml:space="preserve">Hillis Miller, J. (2012) </w:t>
      </w:r>
      <w:r w:rsidR="00DF074A" w:rsidRPr="000B2CC6">
        <w:t>„</w:t>
      </w:r>
      <w:r w:rsidRPr="000B2CC6">
        <w:t>Returning to Middlemarch: Interpretation as Naming and (Mis)Reading</w:t>
      </w:r>
      <w:r w:rsidR="00DF074A" w:rsidRPr="000B2CC6">
        <w:t>“</w:t>
      </w:r>
      <w:r w:rsidRPr="000B2CC6">
        <w:t>, u</w:t>
      </w:r>
      <w:r w:rsidRPr="000B2CC6">
        <w:rPr>
          <w:i/>
        </w:rPr>
        <w:t>: Reading for Our Time</w:t>
      </w:r>
      <w:r w:rsidRPr="000B2CC6">
        <w:t xml:space="preserve">, </w:t>
      </w:r>
      <w:r w:rsidR="00246245" w:rsidRPr="000B2CC6">
        <w:t xml:space="preserve">Edinburgh: </w:t>
      </w:r>
      <w:r w:rsidRPr="000B2CC6">
        <w:t>Edinburgh University Press, str.</w:t>
      </w:r>
      <w:r w:rsidR="00DF1843" w:rsidRPr="000B2CC6">
        <w:t xml:space="preserve"> 87- 165. </w:t>
      </w:r>
    </w:p>
    <w:p w:rsidR="00A504A7" w:rsidRPr="000B2CC6" w:rsidRDefault="003405E9" w:rsidP="000B2CC6">
      <w:pPr>
        <w:pStyle w:val="ListParagraph"/>
        <w:numPr>
          <w:ilvl w:val="0"/>
          <w:numId w:val="3"/>
        </w:numPr>
        <w:snapToGrid w:val="0"/>
        <w:spacing w:line="240" w:lineRule="auto"/>
        <w:contextualSpacing w:val="0"/>
        <w:rPr>
          <w:b/>
        </w:rPr>
      </w:pPr>
      <w:r w:rsidRPr="000B2CC6">
        <w:rPr>
          <w:b/>
        </w:rPr>
        <w:t>Ispit</w:t>
      </w:r>
    </w:p>
    <w:p w:rsidR="00596443" w:rsidRDefault="00596443" w:rsidP="00596443"/>
    <w:p w:rsidR="0001280A" w:rsidRDefault="0001280A"/>
    <w:sectPr w:rsidR="0001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96D"/>
    <w:multiLevelType w:val="hybridMultilevel"/>
    <w:tmpl w:val="D632DB4E"/>
    <w:lvl w:ilvl="0" w:tplc="D27ECF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57648"/>
    <w:multiLevelType w:val="hybridMultilevel"/>
    <w:tmpl w:val="897E186A"/>
    <w:lvl w:ilvl="0" w:tplc="6BB2251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F925F2"/>
    <w:multiLevelType w:val="hybridMultilevel"/>
    <w:tmpl w:val="F60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D1E"/>
    <w:multiLevelType w:val="hybridMultilevel"/>
    <w:tmpl w:val="5A0626E4"/>
    <w:lvl w:ilvl="0" w:tplc="AA4A7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CA"/>
    <w:rsid w:val="0001280A"/>
    <w:rsid w:val="00041567"/>
    <w:rsid w:val="000831D2"/>
    <w:rsid w:val="000A6DE0"/>
    <w:rsid w:val="000B2CC6"/>
    <w:rsid w:val="00105026"/>
    <w:rsid w:val="001205E7"/>
    <w:rsid w:val="001229E3"/>
    <w:rsid w:val="0014365C"/>
    <w:rsid w:val="001502CA"/>
    <w:rsid w:val="001600FC"/>
    <w:rsid w:val="001617D7"/>
    <w:rsid w:val="0016477F"/>
    <w:rsid w:val="00165BF8"/>
    <w:rsid w:val="001A1236"/>
    <w:rsid w:val="001A4FB6"/>
    <w:rsid w:val="001B40A9"/>
    <w:rsid w:val="001E6686"/>
    <w:rsid w:val="00246245"/>
    <w:rsid w:val="00260626"/>
    <w:rsid w:val="002854A2"/>
    <w:rsid w:val="0028718F"/>
    <w:rsid w:val="00287F9D"/>
    <w:rsid w:val="002A26F0"/>
    <w:rsid w:val="002B601A"/>
    <w:rsid w:val="002E527A"/>
    <w:rsid w:val="003013AF"/>
    <w:rsid w:val="003135A1"/>
    <w:rsid w:val="003164A4"/>
    <w:rsid w:val="00316A45"/>
    <w:rsid w:val="003405E9"/>
    <w:rsid w:val="00341F0D"/>
    <w:rsid w:val="00364964"/>
    <w:rsid w:val="003A2CE3"/>
    <w:rsid w:val="003C613F"/>
    <w:rsid w:val="003F1C1B"/>
    <w:rsid w:val="003F31BF"/>
    <w:rsid w:val="00403F6B"/>
    <w:rsid w:val="00435E2B"/>
    <w:rsid w:val="0047031F"/>
    <w:rsid w:val="0047301D"/>
    <w:rsid w:val="004D5C6B"/>
    <w:rsid w:val="004E3773"/>
    <w:rsid w:val="004E38E0"/>
    <w:rsid w:val="00501F37"/>
    <w:rsid w:val="005111A2"/>
    <w:rsid w:val="00520DBC"/>
    <w:rsid w:val="00523D57"/>
    <w:rsid w:val="0054480E"/>
    <w:rsid w:val="00561133"/>
    <w:rsid w:val="00596443"/>
    <w:rsid w:val="005C6EDF"/>
    <w:rsid w:val="005F5874"/>
    <w:rsid w:val="006318FD"/>
    <w:rsid w:val="00644E24"/>
    <w:rsid w:val="00670439"/>
    <w:rsid w:val="00684520"/>
    <w:rsid w:val="006A5C23"/>
    <w:rsid w:val="006C1A76"/>
    <w:rsid w:val="007019DD"/>
    <w:rsid w:val="007A1FC3"/>
    <w:rsid w:val="007D4005"/>
    <w:rsid w:val="008020E6"/>
    <w:rsid w:val="00830261"/>
    <w:rsid w:val="00865E69"/>
    <w:rsid w:val="008C6F13"/>
    <w:rsid w:val="008C7C7D"/>
    <w:rsid w:val="008F04BF"/>
    <w:rsid w:val="009113CC"/>
    <w:rsid w:val="00916EFA"/>
    <w:rsid w:val="0093428D"/>
    <w:rsid w:val="009451DC"/>
    <w:rsid w:val="00954E6B"/>
    <w:rsid w:val="009921CA"/>
    <w:rsid w:val="009C24B4"/>
    <w:rsid w:val="009D35B2"/>
    <w:rsid w:val="009E5F74"/>
    <w:rsid w:val="009F1AF5"/>
    <w:rsid w:val="009F4ED0"/>
    <w:rsid w:val="00A05E11"/>
    <w:rsid w:val="00A13053"/>
    <w:rsid w:val="00A504A7"/>
    <w:rsid w:val="00A53358"/>
    <w:rsid w:val="00A56DBA"/>
    <w:rsid w:val="00A81D4D"/>
    <w:rsid w:val="00AB284E"/>
    <w:rsid w:val="00AC04F0"/>
    <w:rsid w:val="00AC4671"/>
    <w:rsid w:val="00B04AB0"/>
    <w:rsid w:val="00B359E7"/>
    <w:rsid w:val="00B82163"/>
    <w:rsid w:val="00B927AF"/>
    <w:rsid w:val="00B95E80"/>
    <w:rsid w:val="00B9697D"/>
    <w:rsid w:val="00BB05A3"/>
    <w:rsid w:val="00BB24D1"/>
    <w:rsid w:val="00BF198C"/>
    <w:rsid w:val="00C03E7B"/>
    <w:rsid w:val="00C05356"/>
    <w:rsid w:val="00C227F4"/>
    <w:rsid w:val="00C343B8"/>
    <w:rsid w:val="00C66F9D"/>
    <w:rsid w:val="00C67283"/>
    <w:rsid w:val="00C9623B"/>
    <w:rsid w:val="00CA115A"/>
    <w:rsid w:val="00CD4ACF"/>
    <w:rsid w:val="00CE659C"/>
    <w:rsid w:val="00CE7FB0"/>
    <w:rsid w:val="00CF2DDE"/>
    <w:rsid w:val="00D05444"/>
    <w:rsid w:val="00D60BA2"/>
    <w:rsid w:val="00DB58AC"/>
    <w:rsid w:val="00DC3CD7"/>
    <w:rsid w:val="00DE5F03"/>
    <w:rsid w:val="00DF074A"/>
    <w:rsid w:val="00DF1843"/>
    <w:rsid w:val="00DF2831"/>
    <w:rsid w:val="00E00FF1"/>
    <w:rsid w:val="00E26A9B"/>
    <w:rsid w:val="00E730D6"/>
    <w:rsid w:val="00E845F7"/>
    <w:rsid w:val="00EA63CA"/>
    <w:rsid w:val="00EB374C"/>
    <w:rsid w:val="00ED5129"/>
    <w:rsid w:val="00EF7153"/>
    <w:rsid w:val="00F3262D"/>
    <w:rsid w:val="00F54D6C"/>
    <w:rsid w:val="00F71B82"/>
    <w:rsid w:val="00F857A0"/>
    <w:rsid w:val="00FA502F"/>
    <w:rsid w:val="00FB4025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BF"/>
    <w:pPr>
      <w:ind w:left="720"/>
      <w:contextualSpacing/>
    </w:pPr>
  </w:style>
  <w:style w:type="character" w:customStyle="1" w:styleId="st">
    <w:name w:val="st"/>
    <w:basedOn w:val="DefaultParagraphFont"/>
    <w:rsid w:val="0001280A"/>
  </w:style>
  <w:style w:type="character" w:styleId="Emphasis">
    <w:name w:val="Emphasis"/>
    <w:basedOn w:val="DefaultParagraphFont"/>
    <w:uiPriority w:val="20"/>
    <w:qFormat/>
    <w:rsid w:val="0001280A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BF"/>
    <w:pPr>
      <w:ind w:left="720"/>
      <w:contextualSpacing/>
    </w:pPr>
  </w:style>
  <w:style w:type="character" w:customStyle="1" w:styleId="st">
    <w:name w:val="st"/>
    <w:basedOn w:val="DefaultParagraphFont"/>
    <w:rsid w:val="0001280A"/>
  </w:style>
  <w:style w:type="character" w:styleId="Emphasis">
    <w:name w:val="Emphasis"/>
    <w:basedOn w:val="DefaultParagraphFont"/>
    <w:uiPriority w:val="20"/>
    <w:qFormat/>
    <w:rsid w:val="0001280A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lamar.com/media/Grosz-Art-and-the-Anim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2016-09-08T10:31:00Z</dcterms:created>
  <dcterms:modified xsi:type="dcterms:W3CDTF">2016-09-08T10:31:00Z</dcterms:modified>
</cp:coreProperties>
</file>