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E1" w:rsidRPr="00DD62E1" w:rsidRDefault="00DD62E1" w:rsidP="00DD62E1">
      <w:r w:rsidRPr="00DD62E1">
        <w:rPr>
          <w:b/>
        </w:rPr>
        <w:t xml:space="preserve">Naziv kolegija:  </w:t>
      </w:r>
      <w:r w:rsidRPr="00DD62E1">
        <w:t>Kolektivna kreacija</w:t>
      </w:r>
    </w:p>
    <w:p w:rsidR="00DD62E1" w:rsidRPr="00DD62E1" w:rsidRDefault="00DD62E1" w:rsidP="00DD62E1"/>
    <w:p w:rsidR="00DD62E1" w:rsidRPr="00DD62E1" w:rsidRDefault="00DD62E1" w:rsidP="00DD62E1">
      <w:r w:rsidRPr="00DD62E1">
        <w:rPr>
          <w:b/>
        </w:rPr>
        <w:t xml:space="preserve">Nositeljica/nastavnica: </w:t>
      </w:r>
      <w:r w:rsidRPr="00DD62E1">
        <w:t>doc. dr. sc. Višnja Kačić Rogošić</w:t>
      </w:r>
    </w:p>
    <w:p w:rsidR="00DD62E1" w:rsidRPr="00DD62E1" w:rsidRDefault="00DD62E1" w:rsidP="00DD62E1"/>
    <w:p w:rsidR="00DD62E1" w:rsidRPr="00DD62E1" w:rsidRDefault="00DD62E1" w:rsidP="00DD62E1">
      <w:r w:rsidRPr="00DD62E1">
        <w:rPr>
          <w:b/>
        </w:rPr>
        <w:t>Broj ECTS bodova:</w:t>
      </w:r>
      <w:r w:rsidRPr="00DD62E1">
        <w:t xml:space="preserve"> 6. Kolegij je namijenjen studentima druge i treće godine.</w:t>
      </w:r>
    </w:p>
    <w:p w:rsidR="00DD62E1" w:rsidRPr="00DD62E1" w:rsidRDefault="00DD62E1" w:rsidP="00DD62E1"/>
    <w:p w:rsidR="00DD62E1" w:rsidRPr="00DD62E1" w:rsidRDefault="00DD62E1" w:rsidP="00DD62E1">
      <w:pPr>
        <w:rPr>
          <w:b/>
        </w:rPr>
      </w:pPr>
      <w:r w:rsidRPr="00DD62E1">
        <w:rPr>
          <w:b/>
        </w:rPr>
        <w:t>Opis kolegija:</w:t>
      </w:r>
    </w:p>
    <w:p w:rsidR="00DD62E1" w:rsidRPr="00DD62E1" w:rsidRDefault="00DD62E1" w:rsidP="00DD62E1"/>
    <w:p w:rsidR="00DD62E1" w:rsidRPr="00DD62E1" w:rsidRDefault="00DD62E1" w:rsidP="00DD62E1">
      <w:r w:rsidRPr="00DD62E1">
        <w:t>U kolegiju ćemo obraditi povijesni razvoj i uspostavljanje kolektivne kreacije kao priznatoga izvedbenog oblika koji se s većim intenzitetom javlja u drugoj polovici 20. stoljeća. Analizirat ćemo njegove temeljne značajke s posebnim osvrtom na sastav i organizaciju izvedbene zajednice koja proizvodi kazališnu predstavu, izvornu stvaralačku metodologiju, odnos prema recipijentima kao potencijalnim suautorima kolektivne kreacije te korištenje i transformaciju izvedbenoga prostora. Pojedine segmente pratit će cjeloviti prikaz djelovanja kazališnih kolektiva koji se u svojoj praksi u potpunosti ili djelomično priklanjaju naslovnoj vrsti uz dostupne snimke odgovarajućih izvedbenih primjera.</w:t>
      </w:r>
    </w:p>
    <w:p w:rsidR="00DD62E1" w:rsidRPr="00DD62E1" w:rsidRDefault="00DD62E1" w:rsidP="00DD62E1"/>
    <w:p w:rsidR="00DD62E1" w:rsidRPr="00DD62E1" w:rsidRDefault="00DD62E1" w:rsidP="00DD62E1"/>
    <w:p w:rsidR="00DD62E1" w:rsidRPr="00DD62E1" w:rsidRDefault="00DD62E1" w:rsidP="00DD62E1">
      <w:pPr>
        <w:rPr>
          <w:b/>
        </w:rPr>
      </w:pPr>
      <w:r w:rsidRPr="00DD62E1">
        <w:rPr>
          <w:b/>
        </w:rPr>
        <w:t xml:space="preserve">Studentske obveze: </w:t>
      </w:r>
    </w:p>
    <w:p w:rsidR="00DD62E1" w:rsidRPr="00DD62E1" w:rsidRDefault="00DD62E1" w:rsidP="00DD62E1"/>
    <w:p w:rsidR="00DD62E1" w:rsidRPr="00DD62E1" w:rsidRDefault="00DD62E1" w:rsidP="00DD62E1">
      <w:r w:rsidRPr="00DD62E1">
        <w:t>Najviše 3 izostanka od 15 termina (obavezna 80% prisutnost na nastavi), aktivnost na nastavi, redovito izvršavanje obveza (čitanje zadane literature), izrada i izlaganje referata. Usmeni ispit na kraju semestra. S obzirom na manjak literature na hrvatskome jeziku, preporučuje se poznavanje engleskoga jezika.</w:t>
      </w:r>
    </w:p>
    <w:p w:rsidR="00DD62E1" w:rsidRPr="00DD62E1" w:rsidRDefault="00DD62E1" w:rsidP="00DD62E1"/>
    <w:p w:rsidR="00DD62E1" w:rsidRPr="00DD62E1" w:rsidRDefault="00DD62E1" w:rsidP="00DD62E1"/>
    <w:p w:rsidR="00DD62E1" w:rsidRPr="00DD62E1" w:rsidRDefault="00DD62E1" w:rsidP="00DD62E1">
      <w:pPr>
        <w:rPr>
          <w:b/>
        </w:rPr>
      </w:pPr>
      <w:r w:rsidRPr="00DD62E1">
        <w:rPr>
          <w:b/>
        </w:rPr>
        <w:t>Raspored rada:</w:t>
      </w:r>
    </w:p>
    <w:p w:rsidR="00DD62E1" w:rsidRPr="00DD62E1" w:rsidRDefault="00DD62E1" w:rsidP="00DD62E1"/>
    <w:p w:rsidR="00DD62E1" w:rsidRPr="00DD62E1" w:rsidRDefault="00DD62E1" w:rsidP="00DD62E1">
      <w:pPr>
        <w:numPr>
          <w:ilvl w:val="0"/>
          <w:numId w:val="1"/>
        </w:numPr>
      </w:pPr>
      <w:r w:rsidRPr="00DD62E1">
        <w:t>Konstituiranje kolegija</w:t>
      </w:r>
    </w:p>
    <w:p w:rsidR="00DD62E1" w:rsidRPr="00DD62E1" w:rsidRDefault="00DD62E1" w:rsidP="00DD62E1"/>
    <w:p w:rsidR="00DD62E1" w:rsidRPr="00DD62E1" w:rsidRDefault="00DD62E1" w:rsidP="00DD62E1">
      <w:pPr>
        <w:numPr>
          <w:ilvl w:val="0"/>
          <w:numId w:val="1"/>
        </w:numPr>
      </w:pPr>
      <w:r w:rsidRPr="00DD62E1">
        <w:t>Kolektivna kreacija u kazalištu 20. stoljeća</w:t>
      </w:r>
    </w:p>
    <w:p w:rsidR="00DD62E1" w:rsidRPr="00DD62E1" w:rsidRDefault="00DD62E1" w:rsidP="00DD62E1">
      <w:r w:rsidRPr="00DD62E1">
        <w:t xml:space="preserve">Shank, Theodore. 1972. „Collective Creation“. </w:t>
      </w:r>
      <w:r w:rsidRPr="00DD62E1">
        <w:rPr>
          <w:i/>
        </w:rPr>
        <w:t>The Drama Review: TDR</w:t>
      </w:r>
      <w:r w:rsidRPr="00DD62E1">
        <w:t>, XVI/2: str. 3-31.</w:t>
      </w:r>
    </w:p>
    <w:p w:rsidR="00DD62E1" w:rsidRPr="00DD62E1" w:rsidRDefault="00DD62E1" w:rsidP="00DD62E1"/>
    <w:p w:rsidR="00DD62E1" w:rsidRPr="00DD62E1" w:rsidRDefault="00DD62E1" w:rsidP="00DD62E1">
      <w:pPr>
        <w:numPr>
          <w:ilvl w:val="0"/>
          <w:numId w:val="1"/>
        </w:numPr>
      </w:pPr>
      <w:r w:rsidRPr="00DD62E1">
        <w:t xml:space="preserve">Zajednica izvođača </w:t>
      </w:r>
    </w:p>
    <w:p w:rsidR="00DD62E1" w:rsidRPr="00DD62E1" w:rsidRDefault="00DD62E1" w:rsidP="00DD62E1">
      <w:r w:rsidRPr="00DD62E1">
        <w:t xml:space="preserve">The Living Theatre. 1969. „Paradise Now: notes“. </w:t>
      </w:r>
      <w:r w:rsidRPr="00DD62E1">
        <w:rPr>
          <w:i/>
        </w:rPr>
        <w:t>The Drama Review: TDR</w:t>
      </w:r>
      <w:r w:rsidRPr="00DD62E1">
        <w:t xml:space="preserve"> XIII/3: str. 90-107.</w:t>
      </w:r>
    </w:p>
    <w:p w:rsidR="00DD62E1" w:rsidRPr="00DD62E1" w:rsidRDefault="00DD62E1" w:rsidP="00DD62E1"/>
    <w:p w:rsidR="00DD62E1" w:rsidRPr="00DD62E1" w:rsidRDefault="00DD62E1" w:rsidP="00DD62E1">
      <w:pPr>
        <w:numPr>
          <w:ilvl w:val="0"/>
          <w:numId w:val="1"/>
        </w:numPr>
      </w:pPr>
      <w:r w:rsidRPr="00DD62E1">
        <w:t>Théâtre du Soleil</w:t>
      </w:r>
    </w:p>
    <w:p w:rsidR="00DD62E1" w:rsidRPr="00DD62E1" w:rsidRDefault="00DD62E1" w:rsidP="00DD62E1">
      <w:r w:rsidRPr="00DD62E1">
        <w:t xml:space="preserve">Delgado, Maria M. i Heritage, Paul. 1996. </w:t>
      </w:r>
      <w:r w:rsidRPr="00DD62E1">
        <w:rPr>
          <w:i/>
        </w:rPr>
        <w:t>In Contact with the Gods</w:t>
      </w:r>
      <w:r w:rsidRPr="00DD62E1">
        <w:t xml:space="preserve">. </w:t>
      </w:r>
      <w:r w:rsidRPr="00DD62E1">
        <w:rPr>
          <w:i/>
        </w:rPr>
        <w:t>Directors Talk Theatre</w:t>
      </w:r>
      <w:r w:rsidRPr="00DD62E1">
        <w:t>. Manchester i New York: Manchester University Press. str. 175-190.</w:t>
      </w:r>
    </w:p>
    <w:p w:rsidR="00DD62E1" w:rsidRPr="00DD62E1" w:rsidRDefault="00DD62E1" w:rsidP="00DD62E1"/>
    <w:p w:rsidR="00DD62E1" w:rsidRPr="00DD62E1" w:rsidRDefault="00DD62E1" w:rsidP="00DD62E1">
      <w:pPr>
        <w:numPr>
          <w:ilvl w:val="0"/>
          <w:numId w:val="1"/>
        </w:numPr>
      </w:pPr>
      <w:r w:rsidRPr="00DD62E1">
        <w:t xml:space="preserve">Stvaralački proces </w:t>
      </w:r>
    </w:p>
    <w:p w:rsidR="00DD62E1" w:rsidRPr="00DD62E1" w:rsidRDefault="00DD62E1" w:rsidP="00DD62E1">
      <w:r w:rsidRPr="00DD62E1">
        <w:t xml:space="preserve">Blumenthal, Eileen. 1984. </w:t>
      </w:r>
      <w:r w:rsidRPr="00DD62E1">
        <w:rPr>
          <w:i/>
        </w:rPr>
        <w:t>Directors in Perspective. Joseph Chaikin</w:t>
      </w:r>
      <w:r w:rsidRPr="00DD62E1">
        <w:t>. Cambridge: Cambridge University Press. str. 83-101.</w:t>
      </w:r>
    </w:p>
    <w:p w:rsidR="00DD62E1" w:rsidRPr="00DD62E1" w:rsidRDefault="00DD62E1" w:rsidP="00DD62E1"/>
    <w:p w:rsidR="00DD62E1" w:rsidRPr="00DD62E1" w:rsidRDefault="00DD62E1" w:rsidP="00DD62E1">
      <w:pPr>
        <w:numPr>
          <w:ilvl w:val="0"/>
          <w:numId w:val="1"/>
        </w:numPr>
      </w:pPr>
      <w:r w:rsidRPr="00DD62E1">
        <w:t xml:space="preserve">El Teatro Campesino </w:t>
      </w:r>
    </w:p>
    <w:p w:rsidR="00DD62E1" w:rsidRPr="00DD62E1" w:rsidRDefault="00DD62E1" w:rsidP="00DD62E1">
      <w:r w:rsidRPr="00DD62E1">
        <w:t xml:space="preserve">Grubišić, Vinko. 1997. </w:t>
      </w:r>
      <w:r w:rsidRPr="00DD62E1">
        <w:rPr>
          <w:i/>
        </w:rPr>
        <w:t>Američko gerilsko kazalište</w:t>
      </w:r>
      <w:r w:rsidRPr="00DD62E1">
        <w:t>. Zagreb: Naro naklada. str. 123-140.</w:t>
      </w:r>
    </w:p>
    <w:p w:rsidR="00DD62E1" w:rsidRPr="00DD62E1" w:rsidRDefault="00DD62E1" w:rsidP="00DD62E1"/>
    <w:p w:rsidR="00DD62E1" w:rsidRPr="00DD62E1" w:rsidRDefault="00DD62E1" w:rsidP="00DD62E1">
      <w:pPr>
        <w:numPr>
          <w:ilvl w:val="0"/>
          <w:numId w:val="1"/>
        </w:numPr>
      </w:pPr>
      <w:r w:rsidRPr="00DD62E1">
        <w:t>Kazališna radionica Pozdravi</w:t>
      </w:r>
    </w:p>
    <w:p w:rsidR="00DD62E1" w:rsidRPr="00DD62E1" w:rsidRDefault="00DD62E1" w:rsidP="00DD62E1">
      <w:r w:rsidRPr="00DD62E1">
        <w:t xml:space="preserve">Kačić Rogošić, Višnja. 2017. </w:t>
      </w:r>
      <w:r w:rsidRPr="00DD62E1">
        <w:rPr>
          <w:i/>
          <w:iCs/>
        </w:rPr>
        <w:t>Skupno osmišljeno kazalište</w:t>
      </w:r>
      <w:r w:rsidRPr="00DD62E1">
        <w:t xml:space="preserve">. Zagreb: Hrvatski centar ITI. str. 129-160. </w:t>
      </w:r>
    </w:p>
    <w:p w:rsidR="00DD62E1" w:rsidRPr="00DD62E1" w:rsidRDefault="00DD62E1" w:rsidP="00DD62E1"/>
    <w:p w:rsidR="00DD62E1" w:rsidRPr="00DD62E1" w:rsidRDefault="00DD62E1" w:rsidP="00DD62E1">
      <w:pPr>
        <w:numPr>
          <w:ilvl w:val="0"/>
          <w:numId w:val="1"/>
        </w:numPr>
      </w:pPr>
      <w:r w:rsidRPr="00DD62E1">
        <w:t>Publika</w:t>
      </w:r>
    </w:p>
    <w:p w:rsidR="00DD62E1" w:rsidRPr="00DD62E1" w:rsidRDefault="00DD62E1" w:rsidP="00DD62E1">
      <w:r w:rsidRPr="00DD62E1">
        <w:rPr>
          <w:i/>
        </w:rPr>
        <w:t>Prolog.</w:t>
      </w:r>
      <w:r w:rsidRPr="00DD62E1">
        <w:t xml:space="preserve"> 1977. „Tema broja – Treći teatar Eugenija Barbe“. IX/32: str 153-173. </w:t>
      </w:r>
    </w:p>
    <w:p w:rsidR="00DD62E1" w:rsidRPr="00DD62E1" w:rsidRDefault="00DD62E1" w:rsidP="00DD62E1"/>
    <w:p w:rsidR="00DD62E1" w:rsidRPr="00DD62E1" w:rsidRDefault="00DD62E1" w:rsidP="00DD62E1">
      <w:pPr>
        <w:numPr>
          <w:ilvl w:val="0"/>
          <w:numId w:val="1"/>
        </w:numPr>
      </w:pPr>
      <w:r w:rsidRPr="00DD62E1">
        <w:t>The Bread and Puppet Theater</w:t>
      </w:r>
    </w:p>
    <w:p w:rsidR="00DD62E1" w:rsidRPr="00DD62E1" w:rsidRDefault="00DD62E1" w:rsidP="00DD62E1">
      <w:r w:rsidRPr="00DD62E1">
        <w:t xml:space="preserve">Kourilsky Françoise. 1975. „Kazalište kruha i lutke“. </w:t>
      </w:r>
      <w:r w:rsidRPr="00DD62E1">
        <w:rPr>
          <w:i/>
        </w:rPr>
        <w:t>Prolog</w:t>
      </w:r>
      <w:r w:rsidRPr="00DD62E1">
        <w:t xml:space="preserve"> VII/23-24: str. 63-78.</w:t>
      </w:r>
    </w:p>
    <w:p w:rsidR="00DD62E1" w:rsidRPr="00DD62E1" w:rsidRDefault="00DD62E1" w:rsidP="00DD62E1"/>
    <w:p w:rsidR="00DD62E1" w:rsidRPr="00DD62E1" w:rsidRDefault="00DD62E1" w:rsidP="00DD62E1">
      <w:pPr>
        <w:numPr>
          <w:ilvl w:val="0"/>
          <w:numId w:val="1"/>
        </w:numPr>
      </w:pPr>
      <w:r w:rsidRPr="00DD62E1">
        <w:t>Welfare State International</w:t>
      </w:r>
    </w:p>
    <w:p w:rsidR="00DD62E1" w:rsidRPr="00DD62E1" w:rsidRDefault="00DD62E1" w:rsidP="00DD62E1">
      <w:r w:rsidRPr="00DD62E1">
        <w:t xml:space="preserve">Matan, Branko. 1976. „Welfare State: novi razlozi kazališta“. </w:t>
      </w:r>
      <w:r w:rsidRPr="00DD62E1">
        <w:rPr>
          <w:i/>
        </w:rPr>
        <w:t>Prolog</w:t>
      </w:r>
      <w:r w:rsidRPr="00DD62E1">
        <w:t xml:space="preserve"> VIII/27: str. 25; „Welfare State Manifest“. 1976. </w:t>
      </w:r>
      <w:r w:rsidRPr="00DD62E1">
        <w:rPr>
          <w:i/>
        </w:rPr>
        <w:t>Prolog</w:t>
      </w:r>
      <w:r w:rsidRPr="00DD62E1">
        <w:t xml:space="preserve"> VIII/27: str. 25; Matan, Branko. 1976. „Razgovor s Johnom Foxom, umjetničkim voditeljem engleske kazališne družine Welfare State iz Burnleya kraj Manchestera“. </w:t>
      </w:r>
      <w:r w:rsidRPr="00DD62E1">
        <w:rPr>
          <w:i/>
        </w:rPr>
        <w:t>Prolog</w:t>
      </w:r>
      <w:r w:rsidRPr="00DD62E1">
        <w:t xml:space="preserve"> VIII/27: str. 26-40.</w:t>
      </w:r>
    </w:p>
    <w:p w:rsidR="00DD62E1" w:rsidRPr="00DD62E1" w:rsidRDefault="00DD62E1" w:rsidP="00DD62E1"/>
    <w:p w:rsidR="00DD62E1" w:rsidRPr="00DD62E1" w:rsidRDefault="00DD62E1" w:rsidP="00DD62E1">
      <w:pPr>
        <w:numPr>
          <w:ilvl w:val="0"/>
          <w:numId w:val="1"/>
        </w:numPr>
      </w:pPr>
      <w:r w:rsidRPr="00DD62E1">
        <w:t>Prostor</w:t>
      </w:r>
    </w:p>
    <w:p w:rsidR="00DD62E1" w:rsidRPr="00DD62E1" w:rsidRDefault="00DD62E1" w:rsidP="00DD62E1">
      <w:r w:rsidRPr="00DD62E1">
        <w:t xml:space="preserve">Fischer-Lichte, Erika. 2009. </w:t>
      </w:r>
      <w:r w:rsidRPr="00DD62E1">
        <w:rPr>
          <w:i/>
        </w:rPr>
        <w:t>Estetika performativne umjetnosti</w:t>
      </w:r>
      <w:r w:rsidRPr="00DD62E1">
        <w:t>. Sarajevo: Šahinpašić. str. 130-145.</w:t>
      </w:r>
    </w:p>
    <w:p w:rsidR="00DD62E1" w:rsidRPr="00DD62E1" w:rsidRDefault="00DD62E1" w:rsidP="00DD62E1"/>
    <w:p w:rsidR="00DD62E1" w:rsidRPr="00DD62E1" w:rsidRDefault="00DD62E1" w:rsidP="00DD62E1">
      <w:pPr>
        <w:numPr>
          <w:ilvl w:val="0"/>
          <w:numId w:val="1"/>
        </w:numPr>
      </w:pPr>
      <w:r w:rsidRPr="00DD62E1">
        <w:t>The Performance Group</w:t>
      </w:r>
    </w:p>
    <w:p w:rsidR="00DD62E1" w:rsidRPr="00DD62E1" w:rsidRDefault="00DD62E1" w:rsidP="00DD62E1">
      <w:r w:rsidRPr="00DD62E1">
        <w:t xml:space="preserve">Aronson, Arnold. 2007. </w:t>
      </w:r>
      <w:r w:rsidRPr="00DD62E1">
        <w:rPr>
          <w:i/>
          <w:iCs/>
        </w:rPr>
        <w:t>American Avant-garde Theatre: A History</w:t>
      </w:r>
      <w:r w:rsidRPr="00DD62E1">
        <w:t>. London and New York: Routledge. str. 97-102.</w:t>
      </w:r>
    </w:p>
    <w:p w:rsidR="00DD62E1" w:rsidRPr="00DD62E1" w:rsidRDefault="00DD62E1" w:rsidP="00DD62E1"/>
    <w:p w:rsidR="00DD62E1" w:rsidRPr="00DD62E1" w:rsidRDefault="00DD62E1" w:rsidP="00DD62E1">
      <w:pPr>
        <w:numPr>
          <w:ilvl w:val="0"/>
          <w:numId w:val="1"/>
        </w:numPr>
      </w:pPr>
      <w:r w:rsidRPr="00DD62E1">
        <w:t>Kugla glumište</w:t>
      </w:r>
    </w:p>
    <w:p w:rsidR="00DD62E1" w:rsidRPr="00DD62E1" w:rsidRDefault="00DD62E1" w:rsidP="00DD62E1">
      <w:r w:rsidRPr="00DD62E1">
        <w:t xml:space="preserve">Kačić Rogošić, Višnja. 2017. </w:t>
      </w:r>
      <w:r w:rsidRPr="00DD62E1">
        <w:rPr>
          <w:i/>
          <w:iCs/>
        </w:rPr>
        <w:t>Skupno osmišljeno kazalište</w:t>
      </w:r>
      <w:r w:rsidRPr="00DD62E1">
        <w:t>. Zagreb: Hrvatski centar ITI. str. 161-196.</w:t>
      </w:r>
    </w:p>
    <w:p w:rsidR="00DD62E1" w:rsidRPr="00DD62E1" w:rsidRDefault="00DD62E1" w:rsidP="00DD62E1"/>
    <w:p w:rsidR="00DD62E1" w:rsidRPr="00DD62E1" w:rsidRDefault="00DD62E1" w:rsidP="00DD62E1">
      <w:pPr>
        <w:numPr>
          <w:ilvl w:val="0"/>
          <w:numId w:val="1"/>
        </w:numPr>
      </w:pPr>
      <w:r w:rsidRPr="00DD62E1">
        <w:t>Završna razmatranja i studentska izlaganja</w:t>
      </w:r>
    </w:p>
    <w:p w:rsidR="00DD62E1" w:rsidRPr="00DD62E1" w:rsidRDefault="00DD62E1" w:rsidP="00DD62E1"/>
    <w:p w:rsidR="00DD62E1" w:rsidRPr="00DD62E1" w:rsidRDefault="00DD62E1" w:rsidP="00DD62E1">
      <w:pPr>
        <w:numPr>
          <w:ilvl w:val="0"/>
          <w:numId w:val="1"/>
        </w:numPr>
      </w:pPr>
      <w:r w:rsidRPr="00DD62E1">
        <w:t xml:space="preserve"> Test: predrok</w:t>
      </w:r>
    </w:p>
    <w:p w:rsidR="00DD62E1" w:rsidRPr="00DD62E1" w:rsidRDefault="00DD62E1" w:rsidP="00DD62E1"/>
    <w:p w:rsidR="00DD62E1" w:rsidRPr="00DD62E1" w:rsidRDefault="00DD62E1" w:rsidP="00DD62E1"/>
    <w:p w:rsidR="00DD62E1" w:rsidRPr="00DD62E1" w:rsidRDefault="00DD62E1" w:rsidP="00DD62E1">
      <w:pPr>
        <w:rPr>
          <w:b/>
        </w:rPr>
      </w:pPr>
      <w:r w:rsidRPr="00DD62E1">
        <w:rPr>
          <w:b/>
        </w:rPr>
        <w:t>Literatura</w:t>
      </w:r>
    </w:p>
    <w:p w:rsidR="00DD62E1" w:rsidRPr="00DD62E1" w:rsidRDefault="00DD62E1" w:rsidP="00DD62E1">
      <w:pPr>
        <w:rPr>
          <w:b/>
        </w:rPr>
      </w:pPr>
    </w:p>
    <w:p w:rsidR="00DD62E1" w:rsidRPr="00DD62E1" w:rsidRDefault="00DD62E1" w:rsidP="00DD62E1">
      <w:r w:rsidRPr="00DD62E1">
        <w:t xml:space="preserve">Aronson, Arnold. 2007. </w:t>
      </w:r>
      <w:r w:rsidRPr="00DD62E1">
        <w:rPr>
          <w:i/>
          <w:iCs/>
        </w:rPr>
        <w:t>American Avant-garde Theatre: A History</w:t>
      </w:r>
      <w:r w:rsidRPr="00DD62E1">
        <w:t>. London and New York: Routledge. str. 97-102.</w:t>
      </w:r>
    </w:p>
    <w:p w:rsidR="00DD62E1" w:rsidRPr="00DD62E1" w:rsidRDefault="00DD62E1" w:rsidP="00DD62E1"/>
    <w:p w:rsidR="00DD62E1" w:rsidRPr="00DD62E1" w:rsidRDefault="00DD62E1" w:rsidP="00DD62E1">
      <w:r w:rsidRPr="00DD62E1">
        <w:t xml:space="preserve">Blumenthal, Eileen. 1984. </w:t>
      </w:r>
      <w:r w:rsidRPr="00DD62E1">
        <w:rPr>
          <w:i/>
        </w:rPr>
        <w:t>Directors in Perspective. Joseph Chaikin</w:t>
      </w:r>
      <w:r w:rsidRPr="00DD62E1">
        <w:t>. Cambridge: Cambridge University Press. str. 83-101.</w:t>
      </w:r>
    </w:p>
    <w:p w:rsidR="00DD62E1" w:rsidRPr="00DD62E1" w:rsidRDefault="00DD62E1" w:rsidP="00DD62E1"/>
    <w:p w:rsidR="00DD62E1" w:rsidRPr="00DD62E1" w:rsidRDefault="00DD62E1" w:rsidP="00DD62E1">
      <w:r w:rsidRPr="00DD62E1">
        <w:t xml:space="preserve">Delgado, Maria M. i Heritage, Paul. 1996. </w:t>
      </w:r>
      <w:r w:rsidRPr="00DD62E1">
        <w:rPr>
          <w:i/>
        </w:rPr>
        <w:t>In Contact with the Gods</w:t>
      </w:r>
      <w:r w:rsidRPr="00DD62E1">
        <w:t xml:space="preserve">. </w:t>
      </w:r>
      <w:r w:rsidRPr="00DD62E1">
        <w:rPr>
          <w:i/>
        </w:rPr>
        <w:t>Directors Talk Theatre</w:t>
      </w:r>
      <w:r w:rsidRPr="00DD62E1">
        <w:t>. Manchester i New York: Manchester University Press. str. 175-190.</w:t>
      </w:r>
    </w:p>
    <w:p w:rsidR="00DD62E1" w:rsidRPr="00DD62E1" w:rsidRDefault="00DD62E1" w:rsidP="00DD62E1"/>
    <w:p w:rsidR="00DD62E1" w:rsidRPr="00DD62E1" w:rsidRDefault="00DD62E1" w:rsidP="00DD62E1">
      <w:r w:rsidRPr="00DD62E1">
        <w:t xml:space="preserve">Fischer-Lichte, Erika. 2009. </w:t>
      </w:r>
      <w:r w:rsidRPr="00DD62E1">
        <w:rPr>
          <w:i/>
        </w:rPr>
        <w:t>Estetika performativne umjetnosti</w:t>
      </w:r>
      <w:r w:rsidRPr="00DD62E1">
        <w:t>. Sarajevo: Šahinpašić. str. 130-145.</w:t>
      </w:r>
    </w:p>
    <w:p w:rsidR="00DD62E1" w:rsidRPr="00DD62E1" w:rsidRDefault="00DD62E1" w:rsidP="00DD62E1"/>
    <w:p w:rsidR="00DD62E1" w:rsidRPr="00DD62E1" w:rsidRDefault="00DD62E1" w:rsidP="00DD62E1">
      <w:r w:rsidRPr="00DD62E1">
        <w:t xml:space="preserve">Grubišić, Vinko. 1997. </w:t>
      </w:r>
      <w:r w:rsidRPr="00DD62E1">
        <w:rPr>
          <w:i/>
        </w:rPr>
        <w:t>Američko gerilsko kazalište</w:t>
      </w:r>
      <w:r w:rsidRPr="00DD62E1">
        <w:t>. Zagreb: Naro naklada. str. 123-140.</w:t>
      </w:r>
    </w:p>
    <w:p w:rsidR="00DD62E1" w:rsidRPr="00DD62E1" w:rsidRDefault="00DD62E1" w:rsidP="00DD62E1"/>
    <w:p w:rsidR="00DD62E1" w:rsidRPr="00DD62E1" w:rsidRDefault="00DD62E1" w:rsidP="00DD62E1">
      <w:r w:rsidRPr="00DD62E1">
        <w:t xml:space="preserve">Kačić Rogošić, Višnja. 2017. </w:t>
      </w:r>
      <w:r w:rsidRPr="00DD62E1">
        <w:rPr>
          <w:i/>
          <w:iCs/>
        </w:rPr>
        <w:t>Skupno osmišljeno kazalište</w:t>
      </w:r>
      <w:r w:rsidRPr="00DD62E1">
        <w:t>. Zagreb: Hrvatski centar ITI: str. 129-196.</w:t>
      </w:r>
    </w:p>
    <w:p w:rsidR="00DD62E1" w:rsidRPr="00DD62E1" w:rsidRDefault="00DD62E1" w:rsidP="00DD62E1"/>
    <w:p w:rsidR="00DD62E1" w:rsidRPr="00DD62E1" w:rsidRDefault="00DD62E1" w:rsidP="00DD62E1">
      <w:r w:rsidRPr="00DD62E1">
        <w:t xml:space="preserve">Kourilsky Françoise. 1975. „Kazalište kruha i lutke“. </w:t>
      </w:r>
      <w:r w:rsidRPr="00DD62E1">
        <w:rPr>
          <w:i/>
        </w:rPr>
        <w:t>Prolog</w:t>
      </w:r>
      <w:r w:rsidRPr="00DD62E1">
        <w:t xml:space="preserve"> VII/23-24: str. 63-78.</w:t>
      </w:r>
    </w:p>
    <w:p w:rsidR="00DD62E1" w:rsidRPr="00DD62E1" w:rsidRDefault="00DD62E1" w:rsidP="00DD62E1"/>
    <w:p w:rsidR="00DD62E1" w:rsidRPr="00DD62E1" w:rsidRDefault="00DD62E1" w:rsidP="00DD62E1">
      <w:r w:rsidRPr="00DD62E1">
        <w:t xml:space="preserve">Matan, Branko. 1976. „Welfare State: novi razlozi kazališta“. </w:t>
      </w:r>
      <w:r w:rsidRPr="00DD62E1">
        <w:rPr>
          <w:i/>
        </w:rPr>
        <w:t>Prolog</w:t>
      </w:r>
      <w:r w:rsidRPr="00DD62E1">
        <w:t xml:space="preserve"> VIII/27: str. 25 </w:t>
      </w:r>
    </w:p>
    <w:p w:rsidR="00DD62E1" w:rsidRPr="00DD62E1" w:rsidRDefault="00DD62E1" w:rsidP="00DD62E1"/>
    <w:p w:rsidR="00DD62E1" w:rsidRPr="00DD62E1" w:rsidRDefault="00DD62E1" w:rsidP="00DD62E1">
      <w:r w:rsidRPr="00DD62E1">
        <w:t xml:space="preserve">Matan, Branko. 1976. „Razgovor s Johnom Foxom, umjetničkim voditeljem engleske kazališne družine Welfare State iz Burnleya kraj Manchestera“. </w:t>
      </w:r>
      <w:r w:rsidRPr="00DD62E1">
        <w:rPr>
          <w:i/>
        </w:rPr>
        <w:t>Prolog</w:t>
      </w:r>
      <w:r w:rsidRPr="00DD62E1">
        <w:t xml:space="preserve"> VIII/27: str. 26-40.</w:t>
      </w:r>
    </w:p>
    <w:p w:rsidR="00DD62E1" w:rsidRPr="00DD62E1" w:rsidRDefault="00DD62E1" w:rsidP="00DD62E1"/>
    <w:p w:rsidR="00DD62E1" w:rsidRPr="00DD62E1" w:rsidRDefault="00DD62E1" w:rsidP="00DD62E1">
      <w:r w:rsidRPr="00DD62E1">
        <w:rPr>
          <w:i/>
        </w:rPr>
        <w:t>Prolog.</w:t>
      </w:r>
      <w:r w:rsidRPr="00DD62E1">
        <w:t xml:space="preserve"> 1977. „Tema broja – Treći teatar Eugenija Barbe“. IX/32: str 153-173. </w:t>
      </w:r>
    </w:p>
    <w:p w:rsidR="00DD62E1" w:rsidRPr="00DD62E1" w:rsidRDefault="00DD62E1" w:rsidP="00DD62E1"/>
    <w:p w:rsidR="00DD62E1" w:rsidRPr="00DD62E1" w:rsidRDefault="00DD62E1" w:rsidP="00DD62E1">
      <w:r w:rsidRPr="00DD62E1">
        <w:t xml:space="preserve">Shank, Theodore. 1972. „Collective Creation“. </w:t>
      </w:r>
      <w:r w:rsidRPr="00DD62E1">
        <w:rPr>
          <w:i/>
        </w:rPr>
        <w:t>The Drama Review</w:t>
      </w:r>
      <w:r w:rsidRPr="00DD62E1">
        <w:t xml:space="preserve">: </w:t>
      </w:r>
      <w:r w:rsidRPr="00DD62E1">
        <w:rPr>
          <w:i/>
        </w:rPr>
        <w:t>TDR</w:t>
      </w:r>
      <w:r w:rsidRPr="00DD62E1">
        <w:t>. XVI/2: str. 3-31.</w:t>
      </w:r>
    </w:p>
    <w:p w:rsidR="00DD62E1" w:rsidRPr="00DD62E1" w:rsidRDefault="00DD62E1" w:rsidP="00DD62E1"/>
    <w:p w:rsidR="00DD62E1" w:rsidRPr="00DD62E1" w:rsidRDefault="00DD62E1" w:rsidP="00DD62E1">
      <w:r w:rsidRPr="00DD62E1">
        <w:t xml:space="preserve">The Living Theatre. 1969. „Paradise Now: notes“. </w:t>
      </w:r>
      <w:r w:rsidRPr="00DD62E1">
        <w:rPr>
          <w:i/>
        </w:rPr>
        <w:t>The Drama Review: TDR</w:t>
      </w:r>
      <w:r w:rsidRPr="00DD62E1">
        <w:t xml:space="preserve"> XIII/3: str. 90-107</w:t>
      </w:r>
    </w:p>
    <w:p w:rsidR="00DD62E1" w:rsidRPr="00DD62E1" w:rsidRDefault="00DD62E1" w:rsidP="00DD62E1"/>
    <w:p w:rsidR="00DD62E1" w:rsidRPr="00DD62E1" w:rsidRDefault="00DD62E1" w:rsidP="00DD62E1">
      <w:r w:rsidRPr="00DD62E1">
        <w:t xml:space="preserve">„Welfare State Manifest“. 1976. </w:t>
      </w:r>
      <w:r w:rsidRPr="00DD62E1">
        <w:rPr>
          <w:i/>
        </w:rPr>
        <w:t>Prolog</w:t>
      </w:r>
      <w:r w:rsidRPr="00DD62E1">
        <w:t xml:space="preserve"> VIII/27: str. 25</w:t>
      </w:r>
    </w:p>
    <w:p w:rsidR="00871FA3" w:rsidRDefault="00871FA3"/>
    <w:sectPr w:rsidR="00871FA3" w:rsidSect="0086323A">
      <w:pgSz w:w="11907" w:h="16839" w:code="9"/>
      <w:pgMar w:top="1418" w:right="1418" w:bottom="1418" w:left="1418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87FF3"/>
    <w:multiLevelType w:val="hybridMultilevel"/>
    <w:tmpl w:val="3FEA8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D62E1"/>
    <w:rsid w:val="000A5C1B"/>
    <w:rsid w:val="00131E77"/>
    <w:rsid w:val="001A0C60"/>
    <w:rsid w:val="001D5BA4"/>
    <w:rsid w:val="002571E9"/>
    <w:rsid w:val="002B03FD"/>
    <w:rsid w:val="00352682"/>
    <w:rsid w:val="003A562F"/>
    <w:rsid w:val="0042439F"/>
    <w:rsid w:val="004A62DF"/>
    <w:rsid w:val="004B5EC9"/>
    <w:rsid w:val="004E53E4"/>
    <w:rsid w:val="0058786E"/>
    <w:rsid w:val="005B287E"/>
    <w:rsid w:val="005F0FB2"/>
    <w:rsid w:val="00616481"/>
    <w:rsid w:val="0076472A"/>
    <w:rsid w:val="00807E52"/>
    <w:rsid w:val="00843A46"/>
    <w:rsid w:val="0086323A"/>
    <w:rsid w:val="00871FA3"/>
    <w:rsid w:val="008E22DB"/>
    <w:rsid w:val="009330F7"/>
    <w:rsid w:val="00A21778"/>
    <w:rsid w:val="00A50C68"/>
    <w:rsid w:val="00CB1EEE"/>
    <w:rsid w:val="00CC0D87"/>
    <w:rsid w:val="00D14A8B"/>
    <w:rsid w:val="00DD62E1"/>
    <w:rsid w:val="00E604E3"/>
    <w:rsid w:val="00E824B0"/>
    <w:rsid w:val="00E96361"/>
    <w:rsid w:val="00F244F0"/>
    <w:rsid w:val="00F51011"/>
    <w:rsid w:val="00FF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F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Tena Leko</dc:creator>
  <cp:lastModifiedBy>Tena Leko</cp:lastModifiedBy>
  <cp:revision>2</cp:revision>
  <dcterms:created xsi:type="dcterms:W3CDTF">2019-02-27T10:32:00Z</dcterms:created>
  <dcterms:modified xsi:type="dcterms:W3CDTF">2019-02-27T10:33:00Z</dcterms:modified>
</cp:coreProperties>
</file>