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67"/>
        <w:gridCol w:w="1843"/>
        <w:gridCol w:w="840"/>
        <w:gridCol w:w="79"/>
        <w:gridCol w:w="215"/>
        <w:gridCol w:w="2096"/>
        <w:gridCol w:w="1159"/>
        <w:gridCol w:w="310"/>
        <w:gridCol w:w="829"/>
        <w:gridCol w:w="789"/>
        <w:gridCol w:w="498"/>
        <w:gridCol w:w="1831"/>
      </w:tblGrid>
      <w:tr w:rsidR="00802B6A" w:rsidRPr="00E0434C" w14:paraId="1092A1A8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056BB886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1. OPĆE INFORMACIJE</w:t>
            </w:r>
          </w:p>
        </w:tc>
      </w:tr>
      <w:tr w:rsidR="00802B6A" w:rsidRPr="00E0434C" w14:paraId="0DE4D42B" w14:textId="77777777" w:rsidTr="00556544">
        <w:tc>
          <w:tcPr>
            <w:tcW w:w="3794" w:type="dxa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64506D9D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</w:pPr>
            <w:r w:rsidRPr="00E0434C">
              <w:rPr>
                <w:rStyle w:val="Strong"/>
                <w:rFonts w:asciiTheme="minorHAnsi" w:hAnsiTheme="minorHAnsi" w:cstheme="minorHAnsi"/>
                <w:b w:val="0"/>
                <w:sz w:val="20"/>
                <w:szCs w:val="20"/>
              </w:rPr>
              <w:t>Nositelj predmeta</w:t>
            </w:r>
          </w:p>
        </w:tc>
        <w:tc>
          <w:tcPr>
            <w:tcW w:w="3329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14:paraId="7C8A1A17" w14:textId="5E2781B0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E0C17" w:rsidRPr="007E0C17">
              <w:rPr>
                <w:rFonts w:asciiTheme="minorHAnsi" w:hAnsiTheme="minorHAnsi" w:cstheme="minorHAnsi"/>
                <w:sz w:val="20"/>
                <w:szCs w:val="20"/>
              </w:rPr>
              <w:t>Ana María Valencia Spoljaric, lektorica</w:t>
            </w:r>
          </w:p>
        </w:tc>
        <w:tc>
          <w:tcPr>
            <w:tcW w:w="4609" w:type="dxa"/>
            <w:gridSpan w:val="5"/>
            <w:tcBorders>
              <w:top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917E06F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Godina studija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409FABD" w14:textId="77777777" w:rsidR="00802B6A" w:rsidRPr="00E0434C" w:rsidRDefault="00F32E3F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02B6A" w:rsidRPr="00E0434C" w14:paraId="168FE785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1EAC2F3E" w14:textId="77777777" w:rsidR="00802B6A" w:rsidRPr="00E0434C" w:rsidRDefault="00802B6A" w:rsidP="00556544">
            <w:pPr>
              <w:numPr>
                <w:ilvl w:val="1"/>
                <w:numId w:val="3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Naziv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E9D2B26" w14:textId="77777777" w:rsidR="00802B6A" w:rsidRPr="00E0434C" w:rsidRDefault="00D644DD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Usmeno i pismeno izražavanje 3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7E8D3189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Bodovna vrijednost (ECTS)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9B241B8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</w:tr>
      <w:tr w:rsidR="00802B6A" w:rsidRPr="00E0434C" w14:paraId="159C42AF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29B18B38" w14:textId="77777777" w:rsidR="00802B6A" w:rsidRPr="00E0434C" w:rsidRDefault="00802B6A" w:rsidP="00556544">
            <w:pPr>
              <w:numPr>
                <w:ilvl w:val="1"/>
                <w:numId w:val="4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Suradnici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1B36BC23" w14:textId="18B3B51B" w:rsidR="00802B6A" w:rsidRPr="00E0434C" w:rsidRDefault="007E0C17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7E0C17">
              <w:rPr>
                <w:rFonts w:asciiTheme="minorHAnsi" w:hAnsiTheme="minorHAnsi" w:cstheme="minorHAnsi"/>
                <w:sz w:val="20"/>
                <w:szCs w:val="20"/>
              </w:rPr>
              <w:t>Almudena</w:t>
            </w:r>
            <w:proofErr w:type="spellEnd"/>
            <w:r w:rsidRPr="007E0C1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7E0C17">
              <w:rPr>
                <w:rFonts w:asciiTheme="minorHAnsi" w:hAnsiTheme="minorHAnsi" w:cstheme="minorHAnsi"/>
                <w:sz w:val="20"/>
                <w:szCs w:val="20"/>
              </w:rPr>
              <w:t>Santamaría</w:t>
            </w:r>
            <w:proofErr w:type="spellEnd"/>
            <w:r w:rsidRPr="007E0C17">
              <w:rPr>
                <w:rFonts w:asciiTheme="minorHAnsi" w:hAnsiTheme="minorHAnsi" w:cstheme="minorHAnsi"/>
                <w:sz w:val="20"/>
                <w:szCs w:val="20"/>
              </w:rPr>
              <w:t xml:space="preserve"> Martín, ugovorna strana lektorica</w:t>
            </w:r>
            <w:bookmarkStart w:id="0" w:name="_GoBack"/>
            <w:bookmarkEnd w:id="0"/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1DDC478F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Način izvođenja nastave (broj sati P+V+S+e-učenje)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6B1FF4F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</w:rPr>
              <w:t>2V</w:t>
            </w:r>
          </w:p>
        </w:tc>
      </w:tr>
      <w:tr w:rsidR="00802B6A" w:rsidRPr="00E0434C" w14:paraId="5C59D5D0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26B6E3E8" w14:textId="77777777" w:rsidR="00802B6A" w:rsidRPr="00E0434C" w:rsidRDefault="00802B6A" w:rsidP="00556544">
            <w:pPr>
              <w:numPr>
                <w:ilvl w:val="1"/>
                <w:numId w:val="5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Studijski program (preddiplomski, diplomski, integrirani)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151F4D3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Preddiplomski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502A2FAC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Očekivani broj studenata na predmetu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7D73BE56" w14:textId="77777777" w:rsidR="00802B6A" w:rsidRPr="00E0434C" w:rsidRDefault="006A029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40</w:t>
            </w:r>
          </w:p>
        </w:tc>
      </w:tr>
      <w:tr w:rsidR="00802B6A" w:rsidRPr="00E0434C" w14:paraId="6F7D296C" w14:textId="77777777" w:rsidTr="00556544">
        <w:tc>
          <w:tcPr>
            <w:tcW w:w="379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7D6C6E0A" w14:textId="77777777" w:rsidR="00802B6A" w:rsidRPr="00E0434C" w:rsidRDefault="00802B6A" w:rsidP="00556544">
            <w:pPr>
              <w:numPr>
                <w:ilvl w:val="1"/>
                <w:numId w:val="6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Status predmeta</w:t>
            </w:r>
          </w:p>
        </w:tc>
        <w:tc>
          <w:tcPr>
            <w:tcW w:w="332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43C681E6" w14:textId="77777777" w:rsidR="00802B6A" w:rsidRPr="00E0434C" w:rsidRDefault="00EE7483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obvezatan</w:t>
            </w:r>
          </w:p>
        </w:tc>
        <w:tc>
          <w:tcPr>
            <w:tcW w:w="4609" w:type="dxa"/>
            <w:gridSpan w:val="5"/>
            <w:tcBorders>
              <w:bottom w:val="single" w:sz="12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31722F98" w14:textId="77777777" w:rsidR="00802B6A" w:rsidRPr="00E0434C" w:rsidRDefault="00802B6A" w:rsidP="00556544">
            <w:pPr>
              <w:numPr>
                <w:ilvl w:val="1"/>
                <w:numId w:val="7"/>
              </w:numPr>
              <w:tabs>
                <w:tab w:val="left" w:pos="459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Razina primjene e-učenja (1, 2, 3 razina), postotak izvođenja predmeta </w:t>
            </w:r>
            <w:r w:rsidRPr="00E0434C">
              <w:rPr>
                <w:rFonts w:asciiTheme="minorHAnsi" w:hAnsiTheme="minorHAnsi" w:cstheme="minorHAnsi"/>
                <w:i/>
                <w:sz w:val="20"/>
                <w:szCs w:val="20"/>
              </w:rPr>
              <w:t>on line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(maks. 20%)</w:t>
            </w:r>
          </w:p>
        </w:tc>
        <w:tc>
          <w:tcPr>
            <w:tcW w:w="3118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0498A84C" w14:textId="77777777" w:rsidR="00802B6A" w:rsidRPr="00E0434C" w:rsidRDefault="006A029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</w:tr>
      <w:tr w:rsidR="00802B6A" w:rsidRPr="00E0434C" w14:paraId="5064480F" w14:textId="77777777" w:rsidTr="00556544">
        <w:tc>
          <w:tcPr>
            <w:tcW w:w="14850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CCFF"/>
            <w:vAlign w:val="center"/>
          </w:tcPr>
          <w:p w14:paraId="2FAB0ED2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>2. OPIS PREDMETA</w:t>
            </w:r>
          </w:p>
        </w:tc>
      </w:tr>
      <w:tr w:rsidR="00802B6A" w:rsidRPr="00E0434C" w14:paraId="3519F576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322D4303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Ciljevi predmeta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0D70A295" w14:textId="77777777" w:rsidR="00802B6A" w:rsidRPr="00E0434C" w:rsidRDefault="00D644DD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azvijanje jezične i komunikacijske kompetencije, te razvijanje interakcije i usmenog i pismenog izražavanja radi postizanja razine B1/B2 prema uputama Zajedničkog europskog referentnog okvira za jezike.</w:t>
            </w:r>
          </w:p>
        </w:tc>
      </w:tr>
      <w:tr w:rsidR="00802B6A" w:rsidRPr="00E0434C" w14:paraId="38AFC15D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3FEA86B6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Uvjeti za upis predmeta i ulazne kompetencije potrebne za predmet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233EBB9A" w14:textId="77777777" w:rsidR="00802B6A" w:rsidRPr="00E0434C" w:rsidRDefault="00F32E3F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Pr="00F32E3F">
              <w:rPr>
                <w:rFonts w:asciiTheme="minorHAnsi" w:hAnsiTheme="minorHAnsi" w:cstheme="minorHAnsi"/>
                <w:sz w:val="20"/>
                <w:szCs w:val="20"/>
              </w:rPr>
              <w:t>oloženi ispiti iz kolegij</w:t>
            </w:r>
            <w:r w:rsidR="00D644DD">
              <w:rPr>
                <w:rFonts w:asciiTheme="minorHAnsi" w:hAnsiTheme="minorHAnsi" w:cstheme="minorHAnsi"/>
                <w:sz w:val="20"/>
                <w:szCs w:val="20"/>
              </w:rPr>
              <w:t>a Usmeno i pismeno izražavanje 2</w:t>
            </w:r>
          </w:p>
        </w:tc>
      </w:tr>
      <w:tr w:rsidR="00802B6A" w:rsidRPr="00E0434C" w14:paraId="056884BF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4999CC06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Ishodi učenja na razini programa kojima predmet pridonosi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2C34E7B6" w14:textId="77777777" w:rsidR="006A0292" w:rsidRDefault="006A0292" w:rsidP="006A0292">
            <w:pPr>
              <w:jc w:val="both"/>
            </w:pPr>
            <w:r>
              <w:t>Student će moći samostalno kreirati pisani tekst na zadanu temu, odnosno samostalno primijeniti znanje spomenuto pod (2) u različitim jezičnim registrima. Student će biti kadar usmeno raspravljati o različitim temama i tako preispitati usvojeno znanje iz struke i različitih drugih područja te vlastite spoznaje i stavove. Student će biti kadar ispravno koristiti komunikacijske receptivne i produktivne vještine. Student će biti kadar povezivati jezične procese s društvenim zbivanjima.</w:t>
            </w:r>
          </w:p>
          <w:p w14:paraId="04A9E951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6A" w:rsidRPr="00E0434C" w14:paraId="3AFEACD5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5B94F55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Očekivani ishodi učenja na razini predmeta (4-10 ishoda učenja)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01252F59" w14:textId="77777777" w:rsidR="006A0292" w:rsidRDefault="006A0292" w:rsidP="006A0292">
            <w:pPr>
              <w:jc w:val="both"/>
            </w:pPr>
            <w:r>
              <w:t>Student će moći pokazati poznavanje razmjerno širokog spektra društvenih, kulturnih i povijesnih čimbenika konteksta relevantna za usvajanje i aktivan odnos prema španjolskom jeziku, te umjetnosti, kulturi i društvu hispanskog svijeta; bit će kadar samostalno prikupljati i procjenjivati sve činjenice iz tog područja. Student će biti kadar povezivati jezične procese s društvenim zbivanjima. Student će moći opisati  i objasniti razvoj književnih vrsta i dominantnih stilova u hispanskim književnostima. Student će razviti vještine učenja nužne za snalaženje u književno-povijesnim pojavama hispanskog kulturnog kruga i za nastavak studija u području književnosti na višoj razini studiranja.</w:t>
            </w:r>
          </w:p>
          <w:p w14:paraId="0A96170B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02B6A" w:rsidRPr="00E0434C" w14:paraId="3BB6DC4C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57393052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Sadržaj predmeta detaljno razrađen prema satnici nastave 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47FFA024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Raspored rada po tjednima:</w:t>
            </w:r>
          </w:p>
          <w:p w14:paraId="34AF6390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1. tjedan: Upoznavanje s planom i programom kolegija i studentskim obvezama</w:t>
            </w:r>
          </w:p>
          <w:p w14:paraId="478B6706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2. tjedan: Vježbe usmenog i pismenog izražavanja na temu: Društveni odnosi</w:t>
            </w:r>
          </w:p>
          <w:p w14:paraId="49FC379B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3. tjedan: Vježbe usmenog i pismenog izražavanja na temu: Praznici i svečanosti u Španjolskoj. (općenito)</w:t>
            </w:r>
          </w:p>
          <w:p w14:paraId="6BEE1AC2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4. tjedan: Vježbe usmenog i pismenog izražavanja na temu: Praznici i svečanosti u Španjolskoj.(detaljna razrada jednog praznika, usporedba s Hrvatskom, prezentacije)</w:t>
            </w:r>
          </w:p>
          <w:p w14:paraId="2885826F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5. tjedan: Vježbe usmenog i pismenog izražavanja na temu: Osjećaji i raspoloženja</w:t>
            </w:r>
          </w:p>
          <w:p w14:paraId="24E99CD7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6. tjedan: Vježbe usmenog i pismenog izražavanja na temu: Sport (borbe s bikovima) iznošenje mišljenja</w:t>
            </w:r>
          </w:p>
          <w:p w14:paraId="3132A6A5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7. tjedan: Vježbe usmenog i pismenog izražavanja na temu Glazba i tópicos (debata)</w:t>
            </w:r>
          </w:p>
          <w:p w14:paraId="7F2FC6CD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8. tjedan: Vježbe usmenog i pismenog izražavanja na temu: Globalna slika španjolske gastronomije (općenito)</w:t>
            </w:r>
          </w:p>
          <w:p w14:paraId="66EAB5E2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 xml:space="preserve">9. tjedan: Vježbe usmenog i pismenog izražavanja na temu: Globalna slika španjolske gastronomije (recepti, usporedba s </w:t>
            </w:r>
            <w:r w:rsidRPr="00D644DD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hrvatskom gastronomijom, prezentacije)</w:t>
            </w:r>
          </w:p>
          <w:p w14:paraId="5550926A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10. tjedan: Gledanje filma o Španjolskoj</w:t>
            </w:r>
          </w:p>
          <w:p w14:paraId="0F0DDB41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11 tjedan: Vježbe usmenog i pismenog izražavanja vezane uz odgledani film.</w:t>
            </w:r>
          </w:p>
          <w:p w14:paraId="21A111ED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12. tjedan: Vježbe usmenog i pismenog izražavanja na temu: Tržište rada u Španjolskoj</w:t>
            </w:r>
          </w:p>
          <w:p w14:paraId="3B396540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13. tjedan: Vježbe usmenog i pismenog izražavanja na temu: Biografija i CV, pismo autokandidature</w:t>
            </w:r>
          </w:p>
          <w:p w14:paraId="23EE0BEA" w14:textId="77777777" w:rsidR="00D644DD" w:rsidRPr="00D644DD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14. tjedan: Vježbe usmenog i pismenog izražavanja na temu: Problemi naše planete i kologija</w:t>
            </w:r>
          </w:p>
          <w:p w14:paraId="7E4BC44E" w14:textId="77777777" w:rsidR="00802B6A" w:rsidRPr="00E0434C" w:rsidRDefault="00D644DD" w:rsidP="00D644DD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D644DD">
              <w:rPr>
                <w:rFonts w:asciiTheme="minorHAnsi" w:hAnsiTheme="minorHAnsi" w:cstheme="minorHAnsi"/>
                <w:sz w:val="20"/>
                <w:szCs w:val="20"/>
              </w:rPr>
              <w:t>15. tjedan: Ponavljanje, prezentacije</w:t>
            </w:r>
          </w:p>
        </w:tc>
      </w:tr>
      <w:tr w:rsidR="00802B6A" w:rsidRPr="00E0434C" w14:paraId="257A2AF2" w14:textId="77777777" w:rsidTr="00556544">
        <w:trPr>
          <w:trHeight w:val="349"/>
        </w:trPr>
        <w:tc>
          <w:tcPr>
            <w:tcW w:w="4361" w:type="dxa"/>
            <w:gridSpan w:val="2"/>
            <w:vMerge w:val="restart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12E221A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Vrste izvođenja nastave:</w:t>
            </w:r>
          </w:p>
        </w:tc>
        <w:tc>
          <w:tcPr>
            <w:tcW w:w="2683" w:type="dxa"/>
            <w:gridSpan w:val="2"/>
            <w:vMerge w:val="restart"/>
            <w:vAlign w:val="center"/>
          </w:tcPr>
          <w:p w14:paraId="11DF3F2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predavanja</w:t>
            </w:r>
          </w:p>
          <w:p w14:paraId="3C8575E2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6A029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>seminari i radionice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 </w:t>
            </w:r>
          </w:p>
          <w:p w14:paraId="67082EF9" w14:textId="77777777" w:rsidR="00802B6A" w:rsidRPr="00EE7483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EE7483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vježbe  </w:t>
            </w:r>
          </w:p>
          <w:p w14:paraId="3FFEF86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i/>
                <w:sz w:val="20"/>
                <w:szCs w:val="20"/>
                <w:lang w:val="hr-HR"/>
              </w:rPr>
              <w:t>on line</w:t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u cijelosti</w:t>
            </w:r>
          </w:p>
          <w:p w14:paraId="338D2BA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mješovito e-učenje</w:t>
            </w:r>
          </w:p>
          <w:p w14:paraId="49CFF557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sz w:val="20"/>
                <w:szCs w:val="20"/>
              </w:rPr>
            </w:r>
            <w:r w:rsidR="007E0C17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terenska nastava</w:t>
            </w:r>
          </w:p>
        </w:tc>
        <w:tc>
          <w:tcPr>
            <w:tcW w:w="3549" w:type="dxa"/>
            <w:gridSpan w:val="4"/>
            <w:vMerge w:val="restart"/>
            <w:vAlign w:val="center"/>
          </w:tcPr>
          <w:p w14:paraId="4A03DE60" w14:textId="77777777" w:rsidR="00802B6A" w:rsidRPr="006A0292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6A029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samostalni  zadaci  </w:t>
            </w:r>
          </w:p>
          <w:p w14:paraId="1176E591" w14:textId="77777777" w:rsidR="00802B6A" w:rsidRPr="006A0292" w:rsidRDefault="00B77851" w:rsidP="00556544">
            <w:pPr>
              <w:pStyle w:val="FieldText"/>
              <w:rPr>
                <w:rFonts w:asciiTheme="minorHAnsi" w:hAnsiTheme="minorHAnsi" w:cstheme="minorHAnsi"/>
                <w:sz w:val="20"/>
                <w:szCs w:val="20"/>
                <w:lang w:val="hr-HR"/>
              </w:rPr>
            </w:pPr>
            <w:r w:rsidRPr="006A029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6A029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separate"/>
            </w:r>
            <w:r w:rsidRPr="006A029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fldChar w:fldCharType="end"/>
            </w:r>
            <w:r w:rsidR="00802B6A" w:rsidRPr="006A0292">
              <w:rPr>
                <w:rFonts w:asciiTheme="minorHAnsi" w:hAnsiTheme="minorHAnsi" w:cstheme="minorHAnsi"/>
                <w:sz w:val="20"/>
                <w:szCs w:val="20"/>
                <w:lang w:val="hr-HR"/>
              </w:rPr>
              <w:t xml:space="preserve"> multimedija i mreža  </w:t>
            </w:r>
          </w:p>
          <w:p w14:paraId="1951933E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laboratorij</w:t>
            </w:r>
          </w:p>
          <w:p w14:paraId="698A6167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="007E0C17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mentorski rad</w:t>
            </w:r>
          </w:p>
          <w:p w14:paraId="7CC788E0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instrText xml:space="preserve"> FORMCHECKBOX </w:instrText>
            </w:r>
            <w:r w:rsidR="007E0C17">
              <w:rPr>
                <w:rFonts w:asciiTheme="minorHAnsi" w:hAnsiTheme="minorHAnsi" w:cstheme="minorHAnsi"/>
                <w:b/>
                <w:sz w:val="20"/>
                <w:szCs w:val="20"/>
              </w:rPr>
            </w:r>
            <w:r w:rsidR="007E0C17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t xml:space="preserve"> (ostalo upisati)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     </w:t>
            </w:r>
            <w:r w:rsidR="00802B6A" w:rsidRPr="00E0434C">
              <w:rPr>
                <w:rFonts w:asciiTheme="minorHAnsi" w:hAnsiTheme="minorHAnsi" w:cstheme="minorHAnsi"/>
                <w:b/>
                <w:sz w:val="20"/>
                <w:szCs w:val="20"/>
                <w:bdr w:val="single" w:sz="12" w:space="0" w:color="auto"/>
              </w:rPr>
              <w:t xml:space="preserve">         </w:t>
            </w: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  <w:shd w:val="clear" w:color="auto" w:fill="CCECFF"/>
            <w:vAlign w:val="center"/>
          </w:tcPr>
          <w:p w14:paraId="0DDAFF20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Komentari:</w:t>
            </w:r>
          </w:p>
        </w:tc>
      </w:tr>
      <w:tr w:rsidR="00802B6A" w:rsidRPr="00E0434C" w14:paraId="67477608" w14:textId="77777777" w:rsidTr="00556544">
        <w:trPr>
          <w:trHeight w:val="577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4" w:space="0" w:color="auto"/>
            </w:tcBorders>
            <w:shd w:val="clear" w:color="auto" w:fill="CCECFF"/>
            <w:vAlign w:val="center"/>
          </w:tcPr>
          <w:p w14:paraId="5ACE41DB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2683" w:type="dxa"/>
            <w:gridSpan w:val="2"/>
            <w:vMerge/>
            <w:vAlign w:val="center"/>
          </w:tcPr>
          <w:p w14:paraId="35C15463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3549" w:type="dxa"/>
            <w:gridSpan w:val="4"/>
            <w:vMerge/>
            <w:vAlign w:val="center"/>
          </w:tcPr>
          <w:p w14:paraId="54CF2E09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</w:p>
        </w:tc>
        <w:tc>
          <w:tcPr>
            <w:tcW w:w="4257" w:type="dxa"/>
            <w:gridSpan w:val="5"/>
            <w:tcBorders>
              <w:right w:val="single" w:sz="12" w:space="0" w:color="auto"/>
            </w:tcBorders>
          </w:tcPr>
          <w:p w14:paraId="2B25E178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487C12EB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3B880F03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Obveze studenata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DB4B476" w14:textId="77777777" w:rsidR="00802B6A" w:rsidRPr="00E0434C" w:rsidRDefault="00F32E3F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</w:t>
            </w:r>
            <w:r w:rsidRPr="00F32E3F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edovito pohađanje nastave, aktivno sudjelovanje u nastavi, obvezatne domaće zadaće (6 pisanih zadaća i 1 usmeno izlaganje u paru ili samostalno na zadanu temu)</w:t>
            </w:r>
          </w:p>
        </w:tc>
      </w:tr>
      <w:tr w:rsidR="00802B6A" w:rsidRPr="00E0434C" w14:paraId="1DC1D413" w14:textId="77777777" w:rsidTr="00556544">
        <w:trPr>
          <w:trHeight w:val="397"/>
        </w:trPr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5AEEAB8B" w14:textId="77777777" w:rsidR="00802B6A" w:rsidRPr="00E0434C" w:rsidRDefault="00802B6A" w:rsidP="00556544">
            <w:pPr>
              <w:numPr>
                <w:ilvl w:val="1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Praćenje rada studenata </w:t>
            </w:r>
            <w:r w:rsidRPr="00E0434C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(upisati udio u ECTS bodovima za svaku aktivnost tako da ukupni broj ECTS bodova odgovara bodovnoj vrijednosti predmeta):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14:paraId="1137DC19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Pohađanje nastave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</w:tcBorders>
            <w:vAlign w:val="center"/>
          </w:tcPr>
          <w:p w14:paraId="2703747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top w:val="single" w:sz="12" w:space="0" w:color="auto"/>
            </w:tcBorders>
            <w:vAlign w:val="center"/>
          </w:tcPr>
          <w:p w14:paraId="4A96BFD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Istraživanje</w:t>
            </w:r>
          </w:p>
        </w:tc>
        <w:tc>
          <w:tcPr>
            <w:tcW w:w="1159" w:type="dxa"/>
            <w:tcBorders>
              <w:top w:val="single" w:sz="12" w:space="0" w:color="auto"/>
            </w:tcBorders>
            <w:vAlign w:val="center"/>
          </w:tcPr>
          <w:p w14:paraId="144B263A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2206479A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Praktični rad</w:t>
            </w:r>
          </w:p>
        </w:tc>
        <w:tc>
          <w:tcPr>
            <w:tcW w:w="183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5F5B23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3FEC06E0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2FF1A150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3C64DAE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Eksperimentalni rad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99F0153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7402A351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Referat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24405649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AEBBC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727480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44CA3C3A" w14:textId="77777777" w:rsidTr="00556544">
        <w:trPr>
          <w:trHeight w:val="397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5CD097F0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4961C6DA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Esej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7166BEB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shd w:val="clear" w:color="auto" w:fill="auto"/>
            <w:vAlign w:val="center"/>
          </w:tcPr>
          <w:p w14:paraId="4236DE3A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Seminarski rad</w:t>
            </w:r>
          </w:p>
        </w:tc>
        <w:tc>
          <w:tcPr>
            <w:tcW w:w="1159" w:type="dxa"/>
            <w:shd w:val="clear" w:color="auto" w:fill="auto"/>
            <w:vAlign w:val="center"/>
          </w:tcPr>
          <w:p w14:paraId="4DF83854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95BF83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 xml:space="preserve"> </w:t>
            </w:r>
            <w:r w:rsidR="00802B6A"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(Ostalo upisati)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0EBFD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</w:tr>
      <w:tr w:rsidR="00802B6A" w:rsidRPr="00E0434C" w14:paraId="39AD7F6F" w14:textId="77777777" w:rsidTr="00556544">
        <w:trPr>
          <w:trHeight w:val="32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1D754587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36F91852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t>Kolokviji</w:t>
            </w: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D26D82F" w14:textId="77777777" w:rsidR="00802B6A" w:rsidRPr="00E0434C" w:rsidRDefault="00B77851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="00802B6A" w:rsidRPr="00E0434C">
              <w:rPr>
                <w:rFonts w:asciiTheme="minorHAnsi" w:hAnsiTheme="minorHAnsi" w:cstheme="minorHAnsi"/>
                <w:b w:val="0"/>
                <w:noProof/>
                <w:sz w:val="20"/>
                <w:szCs w:val="20"/>
                <w:lang w:val="hr-HR"/>
              </w:rPr>
              <w:t> </w:t>
            </w:r>
            <w:r w:rsidRPr="00E0434C"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  <w:fldChar w:fldCharType="end"/>
            </w:r>
          </w:p>
        </w:tc>
        <w:tc>
          <w:tcPr>
            <w:tcW w:w="20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0471C" w14:textId="77777777" w:rsidR="00802B6A" w:rsidRPr="00E0434C" w:rsidRDefault="00802B6A" w:rsidP="00556544">
            <w:pPr>
              <w:pStyle w:val="FieldText"/>
              <w:rPr>
                <w:rFonts w:asciiTheme="minorHAnsi" w:hAnsiTheme="minorHAnsi" w:cstheme="minorHAnsi"/>
                <w:b w:val="0"/>
                <w:sz w:val="20"/>
                <w:szCs w:val="20"/>
                <w:lang w:val="hr-HR"/>
              </w:rPr>
            </w:pPr>
            <w:r w:rsidRPr="00E0434C">
              <w:rPr>
                <w:rFonts w:asciiTheme="minorHAnsi" w:hAnsiTheme="minorHAnsi" w:cstheme="minorHAnsi"/>
                <w:b w:val="0"/>
                <w:color w:val="000000"/>
                <w:sz w:val="20"/>
                <w:szCs w:val="20"/>
                <w:lang w:val="hr-HR"/>
              </w:rPr>
              <w:t>Usmeni ispit</w:t>
            </w:r>
          </w:p>
        </w:tc>
        <w:tc>
          <w:tcPr>
            <w:tcW w:w="11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F4D451" w14:textId="77777777" w:rsidR="00802B6A" w:rsidRPr="00E0434C" w:rsidRDefault="00C916CE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426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1E46A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24B12B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802B6A" w:rsidRPr="00E0434C" w14:paraId="3F3B651A" w14:textId="77777777" w:rsidTr="00556544">
        <w:trPr>
          <w:trHeight w:val="204"/>
        </w:trPr>
        <w:tc>
          <w:tcPr>
            <w:tcW w:w="4361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FFEA3BC" w14:textId="77777777" w:rsidR="00802B6A" w:rsidRPr="00E0434C" w:rsidRDefault="00802B6A" w:rsidP="00556544">
            <w:pPr>
              <w:numPr>
                <w:ilvl w:val="0"/>
                <w:numId w:val="2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14:paraId="76DC380A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t>Pismeni ispit</w:t>
            </w:r>
          </w:p>
        </w:tc>
        <w:tc>
          <w:tcPr>
            <w:tcW w:w="1134" w:type="dxa"/>
            <w:gridSpan w:val="3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795EC22D" w14:textId="77777777" w:rsidR="00802B6A" w:rsidRPr="00E0434C" w:rsidRDefault="00C916CE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09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34C43F0" w14:textId="77777777" w:rsidR="00802B6A" w:rsidRPr="00E0434C" w:rsidRDefault="00802B6A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</w:p>
        </w:tc>
        <w:tc>
          <w:tcPr>
            <w:tcW w:w="115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FD7374F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highlight w:val="yellow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426" w:type="dxa"/>
            <w:gridSpan w:val="4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5E71CBD5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="00802B6A"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(Ostalo upisati)</w:t>
            </w:r>
          </w:p>
        </w:tc>
        <w:tc>
          <w:tcPr>
            <w:tcW w:w="18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A58711" w14:textId="77777777" w:rsidR="00802B6A" w:rsidRPr="00E0434C" w:rsidRDefault="00B77851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02B6A"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="00802B6A"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A0292" w:rsidRPr="00E0434C" w14:paraId="4C87C070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64A26CB0" w14:textId="77777777" w:rsidR="006A0292" w:rsidRPr="00E0434C" w:rsidRDefault="006A0292" w:rsidP="00556544">
            <w:pPr>
              <w:numPr>
                <w:ilvl w:val="1"/>
                <w:numId w:val="1"/>
              </w:numPr>
              <w:tabs>
                <w:tab w:val="left" w:pos="360"/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Ocjenjivanje i vrjednovanje rada studenata tijekom nastave i na završnom ispitu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307866" w14:textId="77777777" w:rsidR="006A0292" w:rsidRPr="00E0434C" w:rsidRDefault="006A0292" w:rsidP="003A2AA6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558">
              <w:rPr>
                <w:rFonts w:asciiTheme="minorHAnsi" w:hAnsiTheme="minorHAnsi" w:cstheme="minorHAnsi"/>
                <w:sz w:val="20"/>
                <w:szCs w:val="20"/>
              </w:rPr>
              <w:t>Pohađanje nastave, izvršavanje domaćih uradaka, 3 kolokvija tijekom semestra, završni pismeni ispit i usmeni dio ispita.</w:t>
            </w:r>
          </w:p>
        </w:tc>
      </w:tr>
      <w:tr w:rsidR="006A0292" w:rsidRPr="00E0434C" w14:paraId="7E7F3DD3" w14:textId="77777777" w:rsidTr="00556544">
        <w:tc>
          <w:tcPr>
            <w:tcW w:w="436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0EEE6B4C" w14:textId="77777777" w:rsidR="006A0292" w:rsidRPr="00E0434C" w:rsidRDefault="006A0292" w:rsidP="00556544">
            <w:pPr>
              <w:numPr>
                <w:ilvl w:val="1"/>
                <w:numId w:val="1"/>
              </w:numPr>
              <w:tabs>
                <w:tab w:val="left" w:pos="54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Obvezna literatura (dostupna u knjižnici i putem ostalih medija)</w:t>
            </w:r>
          </w:p>
        </w:tc>
        <w:tc>
          <w:tcPr>
            <w:tcW w:w="6542" w:type="dxa"/>
            <w:gridSpan w:val="7"/>
            <w:tcBorders>
              <w:top w:val="single" w:sz="12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6B96F795" w14:textId="77777777" w:rsidR="006A0292" w:rsidRPr="00E0434C" w:rsidRDefault="006A0292" w:rsidP="003A2AA6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  <w:tc>
          <w:tcPr>
            <w:tcW w:w="1618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ECFF"/>
            <w:vAlign w:val="center"/>
          </w:tcPr>
          <w:p w14:paraId="19A4F915" w14:textId="77777777" w:rsidR="006A0292" w:rsidRPr="00E0434C" w:rsidRDefault="006A0292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Broj primjeraka u knjižnici</w:t>
            </w:r>
          </w:p>
        </w:tc>
        <w:tc>
          <w:tcPr>
            <w:tcW w:w="232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CECFF"/>
            <w:vAlign w:val="center"/>
          </w:tcPr>
          <w:p w14:paraId="68F4481C" w14:textId="77777777" w:rsidR="006A0292" w:rsidRPr="00E0434C" w:rsidRDefault="006A0292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Dostupnost putem ostalih medija</w:t>
            </w:r>
          </w:p>
        </w:tc>
      </w:tr>
      <w:tr w:rsidR="006A0292" w:rsidRPr="00E0434C" w14:paraId="7D423812" w14:textId="77777777" w:rsidTr="00556544">
        <w:trPr>
          <w:trHeight w:val="75"/>
        </w:trPr>
        <w:tc>
          <w:tcPr>
            <w:tcW w:w="4361" w:type="dxa"/>
            <w:gridSpan w:val="2"/>
            <w:vMerge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7273B7D1" w14:textId="77777777" w:rsidR="006A0292" w:rsidRPr="00E0434C" w:rsidRDefault="006A0292" w:rsidP="00556544">
            <w:pPr>
              <w:numPr>
                <w:ilvl w:val="0"/>
                <w:numId w:val="1"/>
              </w:num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542" w:type="dxa"/>
            <w:gridSpan w:val="7"/>
            <w:tcBorders>
              <w:right w:val="single" w:sz="8" w:space="0" w:color="auto"/>
            </w:tcBorders>
            <w:shd w:val="clear" w:color="auto" w:fill="auto"/>
          </w:tcPr>
          <w:p w14:paraId="5C5FC9FB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Obvezatna:</w:t>
            </w:r>
          </w:p>
          <w:p w14:paraId="61D4822A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izbor tekstova i vježba koje će studentima biti podijeljeni tijekom semestra:</w:t>
            </w:r>
          </w:p>
          <w:p w14:paraId="30927940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1. Álvarez, Myriam: Ejercicios de escritura. Madrid: Anaya / Universidad de Alcalá de Henares, 2001</w:t>
            </w:r>
          </w:p>
          <w:p w14:paraId="7E42469E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2. Pinilla, Raquel y Acquaroni, Rosana: Bien dicho! Ejercicios de expresión oral. Madrid: SGEL, 2002</w:t>
            </w:r>
          </w:p>
          <w:p w14:paraId="4F9C0858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FF8F601" w14:textId="77777777" w:rsidR="006A0292" w:rsidRPr="00E0434C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7D025CA0" w14:textId="77777777" w:rsidR="006A0292" w:rsidRPr="00E0434C" w:rsidRDefault="006A0292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2329" w:type="dxa"/>
            <w:gridSpan w:val="2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14:paraId="5EA86547" w14:textId="77777777" w:rsidR="006A0292" w:rsidRPr="00E0434C" w:rsidRDefault="006A0292" w:rsidP="00556544">
            <w:pPr>
              <w:tabs>
                <w:tab w:val="left" w:pos="282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  <w:tr w:rsidR="006A0292" w:rsidRPr="00E0434C" w14:paraId="267425BE" w14:textId="77777777" w:rsidTr="00556544">
        <w:tc>
          <w:tcPr>
            <w:tcW w:w="436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CCECFF"/>
            <w:vAlign w:val="center"/>
          </w:tcPr>
          <w:p w14:paraId="706DFE3A" w14:textId="77777777" w:rsidR="006A0292" w:rsidRPr="00E0434C" w:rsidRDefault="006A0292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Dopunska literatura (u trenutku prijave prijedloga studijskoga programa)</w:t>
            </w:r>
          </w:p>
        </w:tc>
        <w:tc>
          <w:tcPr>
            <w:tcW w:w="10489" w:type="dxa"/>
            <w:gridSpan w:val="11"/>
            <w:tcBorders>
              <w:top w:val="single" w:sz="12" w:space="0" w:color="auto"/>
              <w:right w:val="single" w:sz="12" w:space="0" w:color="auto"/>
            </w:tcBorders>
          </w:tcPr>
          <w:p w14:paraId="46BEE24B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 xml:space="preserve">Dopunska: </w:t>
            </w:r>
          </w:p>
          <w:p w14:paraId="23FC2E64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1. Matte Bon, Francisco: Gramática comunicativa del español, (2 tomos). Madrid: Ed. Edelsa, 2001</w:t>
            </w:r>
          </w:p>
          <w:p w14:paraId="1C8C6F52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2. Moliner, María: Diccionario de uso de la lengua española, (2 tomos), Gredos, Madrid</w:t>
            </w:r>
          </w:p>
          <w:p w14:paraId="52977115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3. Diccionario Salamanca de la lengua española, Santillana</w:t>
            </w:r>
          </w:p>
          <w:p w14:paraId="16DA19BC" w14:textId="77777777" w:rsidR="006A0292" w:rsidRPr="00C916CE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4. Clave, Diccionario de uso del español actual, SM, Madrid, 1997</w:t>
            </w:r>
          </w:p>
          <w:p w14:paraId="4819F260" w14:textId="77777777" w:rsidR="006A0292" w:rsidRPr="00E0434C" w:rsidRDefault="006A0292" w:rsidP="00C916CE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916CE">
              <w:rPr>
                <w:rFonts w:asciiTheme="minorHAnsi" w:hAnsiTheme="minorHAnsi" w:cstheme="minorHAnsi"/>
                <w:sz w:val="20"/>
                <w:szCs w:val="20"/>
              </w:rPr>
              <w:t>5. Buitrago, Alberto: Diccionario de dichos y frases hechas. Madrid: Ed. Espasa, 2002</w:t>
            </w:r>
          </w:p>
        </w:tc>
      </w:tr>
      <w:tr w:rsidR="006A0292" w:rsidRPr="00E0434C" w14:paraId="26A5E28A" w14:textId="77777777" w:rsidTr="00556544">
        <w:tc>
          <w:tcPr>
            <w:tcW w:w="4361" w:type="dxa"/>
            <w:gridSpan w:val="2"/>
            <w:tcBorders>
              <w:left w:val="single" w:sz="12" w:space="0" w:color="auto"/>
            </w:tcBorders>
            <w:shd w:val="clear" w:color="auto" w:fill="CCECFF"/>
            <w:vAlign w:val="center"/>
          </w:tcPr>
          <w:p w14:paraId="50D8ADD5" w14:textId="77777777" w:rsidR="006A0292" w:rsidRPr="00E0434C" w:rsidRDefault="006A0292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Načini praćenja kvalitete koji osiguravaju stjecanje izlaznih kompetencija</w:t>
            </w:r>
          </w:p>
        </w:tc>
        <w:tc>
          <w:tcPr>
            <w:tcW w:w="10489" w:type="dxa"/>
            <w:gridSpan w:val="11"/>
            <w:tcBorders>
              <w:right w:val="single" w:sz="12" w:space="0" w:color="auto"/>
            </w:tcBorders>
          </w:tcPr>
          <w:p w14:paraId="2391ACFB" w14:textId="77777777" w:rsidR="006A0292" w:rsidRPr="00E0434C" w:rsidRDefault="006A029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C0558">
              <w:rPr>
                <w:rFonts w:asciiTheme="minorHAnsi" w:hAnsiTheme="minorHAnsi" w:cstheme="minorHAnsi"/>
                <w:sz w:val="20"/>
                <w:szCs w:val="20"/>
              </w:rPr>
              <w:t>Stalna provjera izvršavanja danih obveza, domaće zadaće na svakom predavanju i bilježenje rezultata poimence.</w:t>
            </w:r>
          </w:p>
        </w:tc>
      </w:tr>
      <w:tr w:rsidR="006A0292" w:rsidRPr="00E0434C" w14:paraId="341E0B6B" w14:textId="77777777" w:rsidTr="00556544">
        <w:tc>
          <w:tcPr>
            <w:tcW w:w="4361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CCECFF"/>
            <w:vAlign w:val="center"/>
          </w:tcPr>
          <w:p w14:paraId="44F09B4E" w14:textId="77777777" w:rsidR="006A0292" w:rsidRPr="00E0434C" w:rsidRDefault="006A0292" w:rsidP="00556544">
            <w:pPr>
              <w:numPr>
                <w:ilvl w:val="1"/>
                <w:numId w:val="8"/>
              </w:num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Ostalo (prema mišljenju </w:t>
            </w:r>
          </w:p>
          <w:p w14:paraId="5D82CAA3" w14:textId="77777777" w:rsidR="006A0292" w:rsidRPr="00E0434C" w:rsidRDefault="006A0292" w:rsidP="00556544">
            <w:pPr>
              <w:tabs>
                <w:tab w:val="left" w:pos="567"/>
              </w:tabs>
              <w:spacing w:after="0" w:line="240" w:lineRule="auto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    predlagatelja)</w:t>
            </w:r>
          </w:p>
        </w:tc>
        <w:tc>
          <w:tcPr>
            <w:tcW w:w="10489" w:type="dxa"/>
            <w:gridSpan w:val="11"/>
            <w:tcBorders>
              <w:bottom w:val="single" w:sz="12" w:space="0" w:color="auto"/>
              <w:right w:val="single" w:sz="12" w:space="0" w:color="auto"/>
            </w:tcBorders>
          </w:tcPr>
          <w:p w14:paraId="7DA4BE1B" w14:textId="77777777" w:rsidR="006A0292" w:rsidRPr="00E0434C" w:rsidRDefault="006A0292" w:rsidP="00556544">
            <w:pPr>
              <w:tabs>
                <w:tab w:val="left" w:pos="2820"/>
              </w:tabs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E0434C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</w:tr>
    </w:tbl>
    <w:p w14:paraId="7FA8DA37" w14:textId="77777777" w:rsidR="00FE5EBF" w:rsidRDefault="00FE5EBF"/>
    <w:sectPr w:rsidR="00FE5EBF" w:rsidSect="00092380">
      <w:pgSz w:w="1707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0F64CB"/>
    <w:multiLevelType w:val="multilevel"/>
    <w:tmpl w:val="18501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1F39138C"/>
    <w:multiLevelType w:val="multilevel"/>
    <w:tmpl w:val="48A09E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20CF69EB"/>
    <w:multiLevelType w:val="multilevel"/>
    <w:tmpl w:val="652E0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A065A0D"/>
    <w:multiLevelType w:val="multilevel"/>
    <w:tmpl w:val="FFB08C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793619B"/>
    <w:multiLevelType w:val="hybridMultilevel"/>
    <w:tmpl w:val="B14AFA4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317427"/>
    <w:multiLevelType w:val="multilevel"/>
    <w:tmpl w:val="B2528A68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hint="default"/>
      </w:rPr>
    </w:lvl>
  </w:abstractNum>
  <w:abstractNum w:abstractNumId="6" w15:restartNumberingAfterBreak="0">
    <w:nsid w:val="64C11527"/>
    <w:multiLevelType w:val="multilevel"/>
    <w:tmpl w:val="41FA84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9C9162D"/>
    <w:multiLevelType w:val="multilevel"/>
    <w:tmpl w:val="DAE2A6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D4227F8"/>
    <w:multiLevelType w:val="multilevel"/>
    <w:tmpl w:val="0286237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4C"/>
    <w:rsid w:val="00021D52"/>
    <w:rsid w:val="00092380"/>
    <w:rsid w:val="00235307"/>
    <w:rsid w:val="003A4287"/>
    <w:rsid w:val="00662F11"/>
    <w:rsid w:val="006A0292"/>
    <w:rsid w:val="007E0C17"/>
    <w:rsid w:val="00802B6A"/>
    <w:rsid w:val="008B4DE3"/>
    <w:rsid w:val="008E6BA4"/>
    <w:rsid w:val="009239D4"/>
    <w:rsid w:val="00967B3C"/>
    <w:rsid w:val="00B77851"/>
    <w:rsid w:val="00C026B5"/>
    <w:rsid w:val="00C83244"/>
    <w:rsid w:val="00C916CE"/>
    <w:rsid w:val="00D04BA4"/>
    <w:rsid w:val="00D644DD"/>
    <w:rsid w:val="00E0434C"/>
    <w:rsid w:val="00EE7483"/>
    <w:rsid w:val="00F32E3F"/>
    <w:rsid w:val="00FE0A67"/>
    <w:rsid w:val="00FE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59C5DC"/>
  <w15:docId w15:val="{1056E1BF-FF38-4C4B-BC43-AC1612788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34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eldText">
    <w:name w:val="Field Text"/>
    <w:basedOn w:val="Normal"/>
    <w:rsid w:val="00E0434C"/>
    <w:pPr>
      <w:spacing w:after="0" w:line="240" w:lineRule="auto"/>
    </w:pPr>
    <w:rPr>
      <w:rFonts w:ascii="Times New Roman" w:eastAsia="Times New Roman" w:hAnsi="Times New Roman"/>
      <w:b/>
      <w:sz w:val="19"/>
      <w:szCs w:val="19"/>
      <w:lang w:val="en-US" w:eastAsia="hr-HR"/>
    </w:rPr>
  </w:style>
  <w:style w:type="character" w:styleId="Strong">
    <w:name w:val="Strong"/>
    <w:uiPriority w:val="22"/>
    <w:qFormat/>
    <w:rsid w:val="00E0434C"/>
    <w:rPr>
      <w:b/>
      <w:bCs/>
    </w:rPr>
  </w:style>
  <w:style w:type="paragraph" w:styleId="ListParagraph">
    <w:name w:val="List Paragraph"/>
    <w:basedOn w:val="Normal"/>
    <w:uiPriority w:val="34"/>
    <w:qFormat/>
    <w:rsid w:val="006A0292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Ana María Valencia Spoljaric</cp:lastModifiedBy>
  <cp:revision>2</cp:revision>
  <dcterms:created xsi:type="dcterms:W3CDTF">2020-11-07T10:13:00Z</dcterms:created>
  <dcterms:modified xsi:type="dcterms:W3CDTF">2020-11-07T10:13:00Z</dcterms:modified>
</cp:coreProperties>
</file>