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696684CA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C54B9BE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19E35171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D012043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F3F6CE0" w14:textId="2209BB83" w:rsidR="00802B6A" w:rsidRPr="00AD78D5" w:rsidRDefault="00D23C3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D23C3E">
              <w:rPr>
                <w:rFonts w:ascii="Times New Roman" w:hAnsi="Times New Roman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F40B29A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010A700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272BE895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0B8167F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143E157" w14:textId="77777777" w:rsidR="00802B6A" w:rsidRPr="00AD78D5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AD78D5">
              <w:rPr>
                <w:rFonts w:ascii="Times New Roman" w:hAnsi="Times New Roman"/>
              </w:rPr>
              <w:t>Španjolski jezik 1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428C11D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A854EC7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B6A" w:rsidRPr="00E0434C" w14:paraId="702A32A8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A86701F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113011E" w14:textId="5F8CB47F" w:rsidR="003C456A" w:rsidRPr="00AD78D5" w:rsidRDefault="00D23C3E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D23C3E">
              <w:rPr>
                <w:rFonts w:ascii="Times New Roman" w:hAnsi="Times New Roman"/>
              </w:rPr>
              <w:t xml:space="preserve">Ana María Valencia Spoljaric, lektorica; Metka </w:t>
            </w:r>
            <w:proofErr w:type="spellStart"/>
            <w:r w:rsidRPr="00D23C3E">
              <w:rPr>
                <w:rFonts w:ascii="Times New Roman" w:hAnsi="Times New Roman"/>
              </w:rPr>
              <w:t>Bezlaj</w:t>
            </w:r>
            <w:proofErr w:type="spellEnd"/>
            <w:r w:rsidRPr="00D23C3E">
              <w:rPr>
                <w:rFonts w:ascii="Times New Roman" w:hAnsi="Times New Roman"/>
              </w:rPr>
              <w:t xml:space="preserve">, vanjska suradnica; dr.sc. Maša </w:t>
            </w:r>
            <w:proofErr w:type="spellStart"/>
            <w:r w:rsidRPr="00D23C3E">
              <w:rPr>
                <w:rFonts w:ascii="Times New Roman" w:hAnsi="Times New Roman"/>
              </w:rPr>
              <w:t>Musulin</w:t>
            </w:r>
            <w:proofErr w:type="spellEnd"/>
            <w:r w:rsidRPr="00D23C3E">
              <w:rPr>
                <w:rFonts w:ascii="Times New Roman" w:hAnsi="Times New Roman"/>
              </w:rPr>
              <w:t>, viša predavačica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11ED9B5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792A755" w14:textId="77777777" w:rsidR="00802B6A" w:rsidRPr="00A41367" w:rsidRDefault="00C74B10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1P 4V</w:t>
            </w:r>
          </w:p>
        </w:tc>
      </w:tr>
      <w:tr w:rsidR="00802B6A" w:rsidRPr="00E0434C" w14:paraId="05E6FF9A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DE64704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63F1695" w14:textId="77777777" w:rsidR="00802B6A" w:rsidRPr="00A41367" w:rsidRDefault="00E219D3" w:rsidP="00E219D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D521976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1A79AB6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2B6A" w:rsidRPr="00E0434C" w14:paraId="251F78BF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9E8755D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5EB3007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A9E3BB6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3656D50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05EEC359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367F354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66C908D1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3C8DB0A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3B87E0D4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Razvijanje jezične i komunikacijske kompetencije, usvajanje gramatičkog gradiva i uvježbavanje struktura, te stjecanje 5 jezičnih vještina (razumijevanje slušanog i pisanog teksta, interakcija, usmeno i pismeno izražavanje) na razini A2 s elementima B1 prema uputama Zajedničkog europskog referentnog okvira za jezike (ZEROJ).</w:t>
            </w:r>
          </w:p>
        </w:tc>
      </w:tr>
      <w:tr w:rsidR="00802B6A" w:rsidRPr="00E0434C" w14:paraId="685BF8D8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9643808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4C65949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Upisan prediplomski studij Španjolskog jezika i književnosti</w:t>
            </w:r>
          </w:p>
        </w:tc>
      </w:tr>
      <w:tr w:rsidR="00802B6A" w:rsidRPr="00E0434C" w14:paraId="4EB78125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B666092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11937C4F" w14:textId="77777777" w:rsidR="00DB08BE" w:rsidRPr="00A41367" w:rsidRDefault="00DB08BE" w:rsidP="00DB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Student će moći navesti i protumačiti najvažnije pojmove iz opće romanistike primjenjive na španjolski jezik, bit će kadar upotrebljavati morfosintaktičke strukture španjolskog jezika i analizirati ih u različitim oblicima pismenog i usmenog izražavanja. Student će moći samostalno kreirati pisani tekst na zadanu temu, odnosno samostalno primijeniti jezično znanje u različitim jezičnim registrima. Student će pokazati prepoznati  i vrednovati relevantne primarne i sekundarne izvore informacija i adekvatno ih koristiti u procesu razvijanja znanja i tumačenja tekstova</w:t>
            </w:r>
          </w:p>
          <w:p w14:paraId="6214B02C" w14:textId="77777777" w:rsidR="00802B6A" w:rsidRPr="00A41367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6A" w:rsidRPr="00E0434C" w14:paraId="1EA22221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0E2374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16F08D7" w14:textId="77777777" w:rsidR="00DB08BE" w:rsidRPr="00A41367" w:rsidRDefault="00DB08BE" w:rsidP="00DB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Student će moći objasniti osnovnu lingvističku metodologiju i terminologiju na različitim razinama proučavanja jezika u sinkroniji i dijakroniji te je primijeniti u analizi fonetike, fonologije, morfologije, sintakse, semantike i pragmatike španjolskog jezika. Student će moći pokazati poznavanje razmjerno širokog spektra društvenih, kulturnih i povijesnih čimbenika konteksta relevantna za usvajanje i aktivan odnos prema španjolskom jeziku, te umjetnosti, kulturi i društvu hispanskog svijeta; bit će kadar samostalno prikupljati i procjenjivati sve činjenice iz tog područja.</w:t>
            </w:r>
          </w:p>
          <w:p w14:paraId="0BB2F18E" w14:textId="77777777" w:rsidR="00DB08BE" w:rsidRPr="00A41367" w:rsidRDefault="00DB08BE" w:rsidP="00DB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99911" w14:textId="77777777" w:rsidR="00802B6A" w:rsidRPr="00A41367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6A" w:rsidRPr="00E0434C" w14:paraId="37A0366A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D0416B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0E761D0" w14:textId="77777777" w:rsidR="00802B6A" w:rsidRPr="00E0434C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1367">
              <w:rPr>
                <w:rStyle w:val="Emphasis"/>
                <w:rFonts w:ascii="Times New Roman" w:hAnsi="Times New Roman"/>
                <w:color w:val="444444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Raspored rada po tjednima: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– općenito o španjolskom jeziku i njegovoj geografskoj rasprostranjenosti; vježbe usmenog izražavanja 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(upoznavanje i predstavljanje)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opći pojmovi morfologije; imenice – vrste, karakteristike roda i broja, nepravilnosti; glagoli SER i ESTAR – osnovne razlike u značenju i uporabi, gramatički zadaci; usvajanje leksika vezanog za opis grada, sela, kuće itd. kroz vježbe usmenog i pismenog izražavanja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Pridjevi – karakteristike roda i broja, apokopa, mjesto pridjeva, gramatički zadaci; usvajanje leksika vezanog za opis osoba kroz vježbe usmenog i pismenog izražavanja.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opće karakteristike glagola; tvorba i uporaba prezenta indikativa (nepravilnosti u tvorbi), gramatički zadaci; usvajanje leksika vezanog za obitelj, svakodnevne obveze kroz vježbe usmenog i pismenog izražavanja; prijevod izoliranih rečenica s ciljem usvajanja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opće karakteristike zamjenica; osobne zamjenice – oblici i uporaba; tvorba gerunda i uporaba glagolske perifraze ESTAR + gerund, gramatički zadaci; usvajanje leksika vezanog za klimu, atmosferske pojave kroz vježbe usmenog i pismenog izražavanja; prijevod izoliranih rečenica s ciljem usvajanje gramatičkih struktura. Prva provjera znanja obrađenog gradiva.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Član – vrste, oblici i uporaba; Tvorba složenih glagolskih vremena, particip prošli – tvorba i uporaba, perfekt indikativa (pretérito perfecto) – tvorba i uporaba, glagolska perifraza ACABAR DE + infinitiv; gramatički zadaci; usvajanje leksika vezanog za putovanja i praznike kroz vježbe usmenog i pismenog izražavanja; prijevod izoliranih rečenica s ciljem usvajanja 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Posvojni pridjevi i zamjenice – oblici i uporaba, pokazni pridjevi i zamjenice – oblici i uporaba, glagol GUSTAR; gramatički zadaci; usvajanje leksika vezanog za slobodno vrijeme i sport kroz vježbe usmenog i pismenog izražavanja; prijevod izoliranih rečenica s ciljem usvajanje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imperfekt (pretérito imperfecto) indikativa – tvorba i uporaba, aorist (pretérito indefinido) indikativa, gramatički zadaci; usvajanje leksika vezanog za opis djetinjstva i prepričavanje događaja kroz vježbe usmenog i pismenog  izražavanja; prijevod izoliranih rečenica s ciljem usvajanje gramatičkih 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nepravilnosti u tvorbi aorista, gramatički zadaci usvajanje leksika vezanog za životopise poznatih ličnosti kroz vježbe usmenog i pismenog izražavanja; prijevod izoliranih rečenica s ciljem usvajanje gramatičkih struktura. Čitanje i obrada kratke priče.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pluskvamperfekt (pretérito pluscuamperfecto) indikativa – tvorba i uporaba; gramatički zadaci usvajanje leksika vezanog za kratke novinske vijesti kroz vježbe usmenog i pismenog izražavanja; prijevod izoliranih rečenica s ciljem usvajanje gramatičkih struktura. Druga provjera znanja obrađenog gradiva.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kontrastna uporaba prošlih vremena indikativa; gramatički zadaci; ponavljanje usvojenog leksika kroz kraće novinske napise; prijevod izoliranih rečenica s ciljem usvajanja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12.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Brojevi – vrste, oblici, uporaba; gramatički zadaci; usvajanje leksika vezanog za kupovinu kroz vježbe usmenog i pismenog izražavanja; prijevod izoliranih rečenica s ciljem usvajanja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glagolska vremena indikativa za izražavanje futura (futuro absoluto, antefuturo, futuro hipotético, antefuturo hipotético), glagolska perifraza IR A + infinitiv; gramatički zadaci; usvajanje leksika vezanog za planove za budućnost kroz vježbe usmenog i pismenog izražavanja; prijevod izoliranih rečenica s ciljem usvajanja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14.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komparacija pridjeva; gramatički zadaci; prijevod izoliranih rečenica s ciljem usvajanja gramatičkih struktura.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15. tjedan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ponavljanje pređenog gradiva. Treća provjera znanja obrađenog gradiva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802B6A" w:rsidRPr="00E0434C" w14:paraId="57272EFB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8544FC9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75858C3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1F61DF2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08BB5AC1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219D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vježbe 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</w:p>
          <w:p w14:paraId="1695415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76F81B9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2747552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sz w:val="20"/>
                <w:szCs w:val="20"/>
              </w:rPr>
            </w:r>
            <w:r w:rsidR="00D23C3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769ACF8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219D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samostalni  zadaci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2C191CE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219D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multimedija i mreža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5A76AB4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15948E3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D23C3E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7F20B74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D23C3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23C3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52352AB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59F959F1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15422A4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265BB5A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275406A2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5D8F353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23FEBABF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DFC600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C881D" w14:textId="77777777" w:rsidR="00802B6A" w:rsidRPr="00A41367" w:rsidRDefault="00DB5514" w:rsidP="00E219D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S</w:t>
            </w:r>
            <w:r w:rsidR="00E219D3"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udjelovanje u nastavi; obrada tekstova; tjedni domaći zadaci; periodične provjere znanja (3 u semestru); pismeni i usmeni ispit</w:t>
            </w:r>
          </w:p>
        </w:tc>
      </w:tr>
      <w:tr w:rsidR="00802B6A" w:rsidRPr="00E0434C" w14:paraId="13F4E672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E4EEEAD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275304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40A89725" w14:textId="77777777" w:rsidR="00802B6A" w:rsidRPr="00E0434C" w:rsidRDefault="00E219D3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1EBB465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1186B15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4EAE8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8B1D6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2194F957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53962F4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9605A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764B24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D187ED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FC72CF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BDC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F3DD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41E28303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B2E3EF7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328B0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60D85B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CF40A0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CEF2C3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1129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794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66A1DEDA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9C8E01C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4A59BB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31612052" w14:textId="77777777" w:rsidR="00802B6A" w:rsidRPr="00E0434C" w:rsidRDefault="00E219D3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1A4E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3E30" w14:textId="77777777" w:rsidR="00802B6A" w:rsidRPr="00E0434C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6C1E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6629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04D44FEB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AEF30EA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5346FC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00492" w14:textId="77777777" w:rsidR="00802B6A" w:rsidRPr="00E0434C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AC3D9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C2A624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6C6AF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0BFA1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651C99F2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00AA856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8CD67" w14:textId="77777777" w:rsidR="00802B6A" w:rsidRPr="00A41367" w:rsidRDefault="00A3617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Pohađanje nastave, izvršavanje domaćih uradaka, 3 kolokvija tijekom semestra, završni pismeni ispit i usmeni dio ispita.</w:t>
            </w:r>
          </w:p>
        </w:tc>
      </w:tr>
      <w:tr w:rsidR="00802B6A" w:rsidRPr="00E0434C" w14:paraId="3B9D682F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54AB53B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E174384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0D8609CE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A32D83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3B46F0C8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0B2A160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FE5B298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Alica Knezović: Morfosintaxis de la lengua espanola, FF-press, Zagreb, 2010.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Vojmir Vinja: Gramatika španjolskog jezika, Školska knjiga, Zagreb, 1999.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R. Sarmiento, A. Sánchez: Gramática básica del español, SGEL, Madrid, 2001.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Leonardo Gómez Torrego: Gramática didáctica del español, Ediciones SM, Madrid, 2000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5. V. Vinja: Diccionario español-croata, Školska knjiga, Zagreb, 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1999.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Diccionario general ilustrado de la lengua española VOX (ili rječnik španjolskog jezika nekog drugog izdavača)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015F71" w14:textId="77777777" w:rsidR="00802B6A" w:rsidRPr="00A41367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A4136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41367">
              <w:rPr>
                <w:rFonts w:ascii="Times New Roman" w:hAnsi="Times New Roman"/>
                <w:sz w:val="24"/>
                <w:szCs w:val="24"/>
              </w:rPr>
            </w:r>
            <w:r w:rsidRPr="00A413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136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B72D06" w14:textId="77777777" w:rsidR="00802B6A" w:rsidRPr="00A41367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A4136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41367">
              <w:rPr>
                <w:rFonts w:ascii="Times New Roman" w:hAnsi="Times New Roman"/>
                <w:sz w:val="24"/>
                <w:szCs w:val="24"/>
              </w:rPr>
            </w:r>
            <w:r w:rsidRPr="00A413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02B6A" w:rsidRPr="00A4136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4136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02B6A" w:rsidRPr="00E0434C" w14:paraId="7A2763CF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2B900BF0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026C383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Rafael Seco: Manual de gramática española, Ediciones Aguilar, Madrid, 1993.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Juan Alcina, José Blecua: Gramática española, Ariel, Barcelona, 1975.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Gramática práctica de español para extranjeros, SGEL, Madrid, 2000.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RAE Esbozo de una gramática de la lengua española, Madrid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Ramón Sarmiento: Gramática progresiva, SGEL, Madrid, 2001.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Francisco Matte Bon: Gramática comunictiva del español, 2 tomos, Edelsa, Madrid, 2001.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7. Guillermo Hernández: Análisis gramatical Teoría y Práctica, SGEL, Madrid, 2004.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Diccionario del uso de la lengua española, (2 tomos) María Moliner, Gredos, Madrid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Diccionario Salamanca de la lengua española, Santillana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Clave, Diccionario de uso del espanol actual, SM, Madrid, 1997.</w:t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4136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Jezični priručnici i vježbenice sljedećih izdavača: SGEL, Edelsa, Edinumen,   Difusión, Santillana, Ediciones SM, Espasa, Anaya, Gredos</w:t>
            </w:r>
          </w:p>
        </w:tc>
      </w:tr>
      <w:tr w:rsidR="00802B6A" w:rsidRPr="00E0434C" w14:paraId="07303689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42CF9A1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5C717206" w14:textId="77777777" w:rsidR="00802B6A" w:rsidRPr="00A41367" w:rsidRDefault="00E219D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67">
              <w:rPr>
                <w:rFonts w:ascii="Times New Roman" w:hAnsi="Times New Roman"/>
                <w:sz w:val="24"/>
                <w:szCs w:val="24"/>
              </w:rPr>
              <w:t>Stalna provjera izvršavanja danih obveza, domaće zadaće na svakom predavanju i bilježenje rezultata poimence.</w:t>
            </w:r>
          </w:p>
        </w:tc>
      </w:tr>
      <w:tr w:rsidR="00802B6A" w:rsidRPr="00E0434C" w14:paraId="6D9B1E79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FA8DDE4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6C554F8A" w14:textId="77777777"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1FD94790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2ED0CE1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5A"/>
    <w:multiLevelType w:val="hybridMultilevel"/>
    <w:tmpl w:val="B9E6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C"/>
    <w:rsid w:val="00021D52"/>
    <w:rsid w:val="00092380"/>
    <w:rsid w:val="00222864"/>
    <w:rsid w:val="002D1F8E"/>
    <w:rsid w:val="003A4287"/>
    <w:rsid w:val="003C456A"/>
    <w:rsid w:val="00662F11"/>
    <w:rsid w:val="00802B6A"/>
    <w:rsid w:val="008B4DE3"/>
    <w:rsid w:val="008E6BA4"/>
    <w:rsid w:val="00967B3C"/>
    <w:rsid w:val="00A3617C"/>
    <w:rsid w:val="00A41367"/>
    <w:rsid w:val="00AD78D5"/>
    <w:rsid w:val="00B77851"/>
    <w:rsid w:val="00C026B5"/>
    <w:rsid w:val="00C449F2"/>
    <w:rsid w:val="00C74B10"/>
    <w:rsid w:val="00C83244"/>
    <w:rsid w:val="00CC024C"/>
    <w:rsid w:val="00D23C3E"/>
    <w:rsid w:val="00DB08BE"/>
    <w:rsid w:val="00DB5514"/>
    <w:rsid w:val="00E0434C"/>
    <w:rsid w:val="00E219D3"/>
    <w:rsid w:val="00FE5EB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08FF"/>
  <w15:docId w15:val="{D4134CDD-D36E-42BD-8D57-F5726C8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character" w:styleId="Emphasis">
    <w:name w:val="Emphasis"/>
    <w:basedOn w:val="DefaultParagraphFont"/>
    <w:uiPriority w:val="20"/>
    <w:qFormat/>
    <w:rsid w:val="00E219D3"/>
    <w:rPr>
      <w:i/>
      <w:iCs/>
    </w:rPr>
  </w:style>
  <w:style w:type="paragraph" w:styleId="ListParagraph">
    <w:name w:val="List Paragraph"/>
    <w:basedOn w:val="Normal"/>
    <w:uiPriority w:val="34"/>
    <w:qFormat/>
    <w:rsid w:val="00DB08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2020-11-07T10:01:00Z</dcterms:created>
  <dcterms:modified xsi:type="dcterms:W3CDTF">2020-11-07T10:01:00Z</dcterms:modified>
</cp:coreProperties>
</file>