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6E3873" w:rsidRPr="006E3873" w:rsidTr="00CE28C7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b/>
                <w:sz w:val="20"/>
                <w:szCs w:val="20"/>
              </w:rPr>
              <w:t>1. OPĆE INFORMACIJE</w:t>
            </w:r>
          </w:p>
        </w:tc>
      </w:tr>
      <w:tr w:rsidR="006E3873" w:rsidRPr="006E3873" w:rsidTr="00CE28C7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bCs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E3873" w:rsidRPr="006E3873" w:rsidRDefault="00145F95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</w:t>
            </w:r>
            <w:r>
              <w:rPr>
                <w:rFonts w:cstheme="minorHAnsi"/>
                <w:sz w:val="20"/>
                <w:szCs w:val="20"/>
              </w:rPr>
              <w:t xml:space="preserve">. 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Mirjana Polić </w:t>
            </w:r>
            <w:proofErr w:type="spellStart"/>
            <w:r w:rsidR="00B361B7">
              <w:rPr>
                <w:rFonts w:ascii="Calibri" w:eastAsia="Calibri" w:hAnsi="Calibri" w:cs="Calibri"/>
                <w:sz w:val="20"/>
                <w:szCs w:val="20"/>
              </w:rPr>
              <w:t>Bobić</w:t>
            </w:r>
            <w:proofErr w:type="spellEnd"/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E3873" w:rsidRPr="00B361B7" w:rsidRDefault="00B361B7" w:rsidP="00B361B7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6E3873" w:rsidRPr="006E3873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145F95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 w:rsidR="006E3873">
              <w:rPr>
                <w:rFonts w:ascii="Calibri" w:eastAsia="Calibri" w:hAnsi="Calibri" w:cs="Calibri"/>
                <w:sz w:val="20"/>
                <w:szCs w:val="20"/>
              </w:rPr>
              <w:t>spanskoamerička</w:t>
            </w:r>
            <w:proofErr w:type="spellEnd"/>
            <w:r w:rsidR="006E3873">
              <w:rPr>
                <w:rFonts w:ascii="Calibri" w:eastAsia="Calibri" w:hAnsi="Calibri" w:cs="Calibri"/>
                <w:sz w:val="20"/>
                <w:szCs w:val="20"/>
              </w:rPr>
              <w:t xml:space="preserve"> književnosti i europska periodizacija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 16. do 19. stoljeća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B361B7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6E3873" w:rsidRPr="006E3873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145F95" w:rsidP="00145F95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izv. 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Maja Zovko </w:t>
            </w:r>
            <w:r w:rsidR="00EB6FF2">
              <w:rPr>
                <w:rFonts w:ascii="Calibri" w:eastAsia="Calibri" w:hAnsi="Calibri" w:cs="Calibri"/>
                <w:sz w:val="20"/>
                <w:szCs w:val="20"/>
              </w:rPr>
              <w:t>(izvodi seminar</w:t>
            </w:r>
            <w:bookmarkStart w:id="0" w:name="_GoBack"/>
            <w:bookmarkEnd w:id="0"/>
            <w:r w:rsidR="00925C0A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B361B7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2P, 1S</w:t>
            </w:r>
          </w:p>
        </w:tc>
      </w:tr>
      <w:tr w:rsidR="006E3873" w:rsidRPr="006E3873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B361B7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B361B7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</w:tr>
      <w:tr w:rsidR="006E3873" w:rsidRPr="006E3873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B361B7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 xml:space="preserve">Razina primjene e-učenja (1, 2, 3 razina), postotak izvođenja predmeta </w:t>
            </w:r>
            <w:r w:rsidRPr="006E3873">
              <w:rPr>
                <w:rFonts w:ascii="Calibri" w:eastAsia="Calibri" w:hAnsi="Calibri" w:cs="Calibri"/>
                <w:i/>
                <w:sz w:val="20"/>
                <w:szCs w:val="20"/>
              </w:rPr>
              <w:t>on line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B361B7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6E3873" w:rsidRPr="006E3873" w:rsidTr="00CE28C7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b/>
                <w:sz w:val="20"/>
                <w:szCs w:val="20"/>
              </w:rPr>
              <w:t>2. OPIS PREDMETA</w:t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6E3873" w:rsidRPr="00AB5FAE" w:rsidRDefault="00AB5FAE" w:rsidP="00925C0A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studente s</w:t>
            </w:r>
            <w:r w:rsidRPr="00AB5FAE">
              <w:rPr>
                <w:sz w:val="20"/>
                <w:szCs w:val="20"/>
              </w:rPr>
              <w:t xml:space="preserve"> glavnim karakteristikama razvoja hispansko-američke književnosti od uspostave potkraljevs</w:t>
            </w:r>
            <w:r>
              <w:rPr>
                <w:sz w:val="20"/>
                <w:szCs w:val="20"/>
              </w:rPr>
              <w:t>tava do kraja XVIII. stoljeća, p</w:t>
            </w:r>
            <w:r w:rsidRPr="00AB5FAE">
              <w:rPr>
                <w:sz w:val="20"/>
                <w:szCs w:val="20"/>
              </w:rPr>
              <w:t>roblematičnost</w:t>
            </w:r>
            <w:r>
              <w:rPr>
                <w:sz w:val="20"/>
                <w:szCs w:val="20"/>
              </w:rPr>
              <w:t>i</w:t>
            </w:r>
            <w:r w:rsidRPr="00AB5FAE">
              <w:rPr>
                <w:sz w:val="20"/>
                <w:szCs w:val="20"/>
              </w:rPr>
              <w:t xml:space="preserve">  primjene tradicionalne europske periodizacije na kolonijalnu, i općenito</w:t>
            </w:r>
            <w:r>
              <w:rPr>
                <w:sz w:val="20"/>
                <w:szCs w:val="20"/>
              </w:rPr>
              <w:t xml:space="preserve"> hispanskoameričku književnost, te o</w:t>
            </w:r>
            <w:r w:rsidRPr="00AB5FAE">
              <w:rPr>
                <w:sz w:val="20"/>
                <w:szCs w:val="20"/>
              </w:rPr>
              <w:t xml:space="preserve">dnos poluotočne i prekomorske književnosti na španjolskom jeziku u razdoblju </w:t>
            </w:r>
            <w:r>
              <w:rPr>
                <w:sz w:val="20"/>
                <w:szCs w:val="20"/>
              </w:rPr>
              <w:t>od XVI. do</w:t>
            </w:r>
            <w:r w:rsidRPr="00AB5FAE">
              <w:rPr>
                <w:sz w:val="20"/>
                <w:szCs w:val="20"/>
              </w:rPr>
              <w:t xml:space="preserve"> XVIII. stoljeć</w:t>
            </w:r>
            <w:r>
              <w:rPr>
                <w:sz w:val="20"/>
                <w:szCs w:val="20"/>
              </w:rPr>
              <w:t>a</w:t>
            </w:r>
            <w:r w:rsidRPr="00AB5FAE">
              <w:rPr>
                <w:sz w:val="20"/>
                <w:szCs w:val="20"/>
              </w:rPr>
              <w:t>.</w:t>
            </w:r>
            <w:r w:rsidR="00455EEB" w:rsidRPr="00455E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55E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455EEB" w:rsidRPr="00455EEB">
              <w:rPr>
                <w:rFonts w:ascii="Calibri" w:eastAsia="Calibri" w:hAnsi="Calibri" w:cs="Calibri"/>
                <w:sz w:val="20"/>
                <w:szCs w:val="20"/>
              </w:rPr>
              <w:t xml:space="preserve">sposobiti </w:t>
            </w:r>
            <w:r w:rsidR="00455EEB">
              <w:rPr>
                <w:rFonts w:ascii="Calibri" w:eastAsia="Calibri" w:hAnsi="Calibri" w:cs="Calibri"/>
                <w:sz w:val="20"/>
                <w:szCs w:val="20"/>
              </w:rPr>
              <w:t>studente</w:t>
            </w:r>
            <w:r w:rsidR="00455EEB" w:rsidRPr="00455EEB">
              <w:rPr>
                <w:rFonts w:ascii="Calibri" w:eastAsia="Calibri" w:hAnsi="Calibri" w:cs="Calibri"/>
                <w:sz w:val="20"/>
                <w:szCs w:val="20"/>
              </w:rPr>
              <w:t xml:space="preserve"> za samostalno proučavanje, analizu i komentiranje 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>kolonijalnih tekstova iz očišta istaknuta u nazivu predmeta i kolegija.</w:t>
            </w:r>
            <w:r w:rsidR="00455EEB" w:rsidRPr="00455EEB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6E3873" w:rsidRPr="006E3873" w:rsidRDefault="00B361B7" w:rsidP="00925C0A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Položen ispit iz kolegija „Pregled španjolske književnosti 20. Stoljeća“, „Španjolski jezik 4.“ 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„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t>Usmeno i pismeno izražavanje 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“.</w:t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6E3873" w:rsidRPr="006E3873" w:rsidRDefault="00C86A24" w:rsidP="00BD0386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Student će moći opisati  i objasniti razvoj književnih vrsta i 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 xml:space="preserve">dominantnih stilova u hispanskoameričkoj 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>književnosti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 xml:space="preserve"> danog razdoblja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>, ra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>zviti vještine učenja nužne za snalaženje u književno-povijesnim pojavama hispanskog kulturnog kruga i za nastavak studija u području književno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sti na višoj razini studiranja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 xml:space="preserve"> te biti kadar 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>prepozna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>va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i vrednova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relevantn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primarn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i sekundarn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>građ</w:t>
            </w:r>
            <w:r w:rsidR="00BD0386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i adekvatno 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koristiti u procesu razvijan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 znanja i tumačenja tekstova. 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Student će biti kadar interpretirati 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>relevantne podatke iz hispanskoameričke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 xml:space="preserve"> književnosti </w:t>
            </w:r>
            <w:r w:rsidR="00925C0A">
              <w:rPr>
                <w:rFonts w:ascii="Calibri" w:eastAsia="Calibri" w:hAnsi="Calibri" w:cs="Calibri"/>
                <w:sz w:val="20"/>
                <w:szCs w:val="20"/>
              </w:rPr>
              <w:t xml:space="preserve">kolonijalnog razdoblja 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>te ih moći koristiti u širem sagledavanju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kulturnih i društvenih pojava. </w:t>
            </w:r>
            <w:r w:rsidRPr="00C86A24">
              <w:rPr>
                <w:rFonts w:ascii="Calibri" w:eastAsia="Calibri" w:hAnsi="Calibri" w:cs="Calibri"/>
                <w:sz w:val="20"/>
                <w:szCs w:val="20"/>
              </w:rPr>
              <w:t>Student će moći primijeniti naučenu književnu kritičku aparaturu i temeljne spoznaje o književno-stilskim formacijam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i tumačenju književnih djela. </w:t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6E3873" w:rsidRPr="006E3873" w:rsidRDefault="006E3873" w:rsidP="002F73FD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Student će moći opisati, objasniti i komentirati razvoj književnih vrsta i dominantnih stilova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hispanskoameričkoj kolonijalnoj književnosti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kao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 xml:space="preserve"> i terminologiju vezanu uz to područje.  Moći će  analizirati djela obvezatne primarne literature te primijeniti iste analitičke postupke na drugim tekstovima iz navedenog razdoblja.  Moći će argumentirati svoje kritičko mišljenje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razvoju hispanskoameričke književnosti od 16. do 18. stoljeća </w:t>
            </w:r>
            <w:r w:rsidR="002F73FD">
              <w:rPr>
                <w:rFonts w:ascii="Calibri" w:eastAsia="Calibri" w:hAnsi="Calibri" w:cs="Calibri"/>
                <w:sz w:val="20"/>
                <w:szCs w:val="20"/>
              </w:rPr>
              <w:t>i njezinom odnosu prema španjolskoj književnosti istog razdoblja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>. Moći će primijeniti znanje u rješavanju problema na području kojim se kolegij bavi. Moći će prikazati svoje znanje u komunikaciji sa stručnjacima na svom području te procijeniti tuđa znanja i kompetencije.</w:t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646034" w:rsidRDefault="00646034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Slušanje predavanja o dolje navedenim tematskim ciklusima. Studentsko čitanje, usmeno analiziranje i komentiranje  primarne literature. </w:t>
            </w:r>
          </w:p>
          <w:p w:rsidR="002F73FD" w:rsidRPr="002F73FD" w:rsidRDefault="00BD0386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Tematski ciklusi:</w:t>
            </w:r>
          </w:p>
          <w:p w:rsidR="002F73FD" w:rsidRPr="002F73FD" w:rsidRDefault="002F73FD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F73FD">
              <w:rPr>
                <w:rFonts w:ascii="Calibri" w:hAnsi="Calibri" w:cs="Calibri"/>
                <w:sz w:val="20"/>
                <w:szCs w:val="20"/>
              </w:rPr>
              <w:t>1. španjolska književna historiografija</w:t>
            </w:r>
            <w:r w:rsidR="00BD0386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2F73FD">
              <w:rPr>
                <w:rFonts w:ascii="Calibri" w:hAnsi="Calibri" w:cs="Calibri"/>
                <w:sz w:val="20"/>
                <w:szCs w:val="20"/>
              </w:rPr>
              <w:t xml:space="preserve"> hispanskoamerička književna historiografija/nacionalne historiografije</w:t>
            </w:r>
          </w:p>
          <w:p w:rsidR="002F73FD" w:rsidRPr="002F73FD" w:rsidRDefault="00BD0386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>. prva izvješća o otkrivenim zemljama i čitatelji u Europi</w:t>
            </w:r>
            <w:r>
              <w:rPr>
                <w:rFonts w:ascii="Calibri" w:hAnsi="Calibri" w:cs="Calibri"/>
                <w:sz w:val="20"/>
                <w:szCs w:val="20"/>
              </w:rPr>
              <w:t>; europski imaginarij o Novom svijetu</w:t>
            </w:r>
          </w:p>
          <w:p w:rsidR="00BD0386" w:rsidRPr="002F73FD" w:rsidRDefault="00BD0386" w:rsidP="00BD0386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žanrovi: </w:t>
            </w:r>
            <w:r w:rsidRPr="002F73FD">
              <w:rPr>
                <w:rFonts w:ascii="Calibri" w:hAnsi="Calibri" w:cs="Calibri"/>
                <w:sz w:val="20"/>
                <w:szCs w:val="20"/>
              </w:rPr>
              <w:t>dnevnici, izvještaji, izvještajna pisma, kronike i povijesti – najznačajniji dio hispansko-američke književnosti XVI. stoljeća prema književnoj historiografiji</w:t>
            </w:r>
          </w:p>
          <w:p w:rsidR="002F73FD" w:rsidRPr="002F73FD" w:rsidRDefault="002F73FD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F73F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r w:rsidR="00BD0386">
              <w:rPr>
                <w:rFonts w:ascii="Calibri" w:hAnsi="Calibri" w:cs="Calibri"/>
                <w:sz w:val="20"/>
                <w:szCs w:val="20"/>
              </w:rPr>
              <w:t>4.</w:t>
            </w:r>
            <w:r w:rsidRPr="002F73FD">
              <w:rPr>
                <w:rFonts w:ascii="Calibri" w:hAnsi="Calibri" w:cs="Calibri"/>
                <w:sz w:val="20"/>
                <w:szCs w:val="20"/>
              </w:rPr>
              <w:t>značenje i cilj izvješća/svjedočanstava</w:t>
            </w:r>
            <w:r w:rsidR="00BD0386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2F73FD">
              <w:rPr>
                <w:rFonts w:ascii="Calibri" w:hAnsi="Calibri" w:cs="Calibri"/>
                <w:sz w:val="20"/>
                <w:szCs w:val="20"/>
              </w:rPr>
              <w:t xml:space="preserve"> intertekstualnost dnevnika, izvješća, izvještajnih pisama, kronika i povijesti</w:t>
            </w:r>
            <w:r w:rsidR="00BD0386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2F73FD">
              <w:rPr>
                <w:rFonts w:ascii="Calibri" w:hAnsi="Calibri" w:cs="Calibri"/>
                <w:sz w:val="20"/>
                <w:szCs w:val="20"/>
              </w:rPr>
              <w:t>imaginarij otkrivača/španjolskih osvajača</w:t>
            </w:r>
          </w:p>
          <w:p w:rsidR="002F73FD" w:rsidRPr="002F73FD" w:rsidRDefault="00BD0386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>. uloga grada u španjolskoj kolonizaciji Novoga svijeta</w:t>
            </w:r>
          </w:p>
          <w:p w:rsidR="002F73FD" w:rsidRPr="002F73FD" w:rsidRDefault="00BD0386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 xml:space="preserve">. sveučilište, izdavaštvo, književni krugovi, književno tržište, Kraljevska listina iz Ocañe, </w:t>
            </w:r>
            <w:r w:rsidR="002F73FD" w:rsidRPr="002F73FD">
              <w:rPr>
                <w:rStyle w:val="Emphasis"/>
                <w:rFonts w:ascii="Calibri" w:hAnsi="Calibri" w:cs="Calibri"/>
                <w:sz w:val="20"/>
                <w:szCs w:val="20"/>
              </w:rPr>
              <w:t>nihil obstat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>, … </w:t>
            </w:r>
          </w:p>
          <w:p w:rsidR="00646034" w:rsidRDefault="00646034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 </w:t>
            </w:r>
            <w:r w:rsidR="00455EEB"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>olonijaln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5EEB" w:rsidRPr="002F73FD">
              <w:rPr>
                <w:rFonts w:ascii="Calibri" w:hAnsi="Calibri" w:cs="Calibri"/>
                <w:sz w:val="20"/>
                <w:szCs w:val="20"/>
              </w:rPr>
              <w:t>liri</w:t>
            </w:r>
            <w:r>
              <w:rPr>
                <w:rFonts w:ascii="Calibri" w:hAnsi="Calibri" w:cs="Calibri"/>
                <w:sz w:val="20"/>
                <w:szCs w:val="20"/>
              </w:rPr>
              <w:t>ka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 xml:space="preserve"> nasuprot poluotočnim modelima.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Javni život i lirsko pjesništvo: pjesnička nadmetanja, zbornici u rukopisima i tiskanom obliku</w:t>
            </w:r>
          </w:p>
          <w:p w:rsidR="002F73FD" w:rsidRPr="002F73FD" w:rsidRDefault="00646034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 kolonijalna epika: apologetički ep i ep vjerske tematike </w:t>
            </w:r>
          </w:p>
          <w:p w:rsidR="00646034" w:rsidRPr="002F73FD" w:rsidRDefault="00646034" w:rsidP="00646034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  <w:r w:rsidR="00455E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73FD">
              <w:rPr>
                <w:rFonts w:ascii="Calibri" w:hAnsi="Calibri" w:cs="Calibri"/>
                <w:sz w:val="20"/>
                <w:szCs w:val="20"/>
              </w:rPr>
              <w:t>kreolsko kazalište, misionarsko kazalište, školsko kazalište, „dvorišno kazalište“ i potkraljevsko dvorsko kazalište</w:t>
            </w:r>
          </w:p>
          <w:p w:rsidR="00646034" w:rsidRPr="002F73FD" w:rsidRDefault="00646034" w:rsidP="00646034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 </w:t>
            </w:r>
            <w:r w:rsidRPr="002F73FD">
              <w:rPr>
                <w:rFonts w:ascii="Calibri" w:hAnsi="Calibri" w:cs="Calibri"/>
                <w:sz w:val="20"/>
                <w:szCs w:val="20"/>
              </w:rPr>
              <w:t xml:space="preserve">barok kao najplodnije razdoblje američke kolonijalne umjetnosti. Apologetički i filozofski aspekti barokne misli.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Razlike u dominantnim stilističkim smjerovima u odnosu na poluotočne modele. </w:t>
            </w:r>
            <w:r w:rsidRPr="002F73FD">
              <w:rPr>
                <w:rFonts w:ascii="Calibri" w:hAnsi="Calibri" w:cs="Calibri"/>
                <w:sz w:val="20"/>
                <w:szCs w:val="20"/>
              </w:rPr>
              <w:t>Začetci američkih identiteta.</w:t>
            </w:r>
          </w:p>
          <w:p w:rsidR="00A666D0" w:rsidRDefault="00646034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11. XVIII. Stoljeće: Novo vrijeme? isusovački humanizam; 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 xml:space="preserve"> „ponovno otkriće“ Amerike</w:t>
            </w:r>
            <w:r>
              <w:rPr>
                <w:rFonts w:ascii="Calibri" w:hAnsi="Calibri" w:cs="Calibri"/>
                <w:sz w:val="20"/>
                <w:szCs w:val="20"/>
              </w:rPr>
              <w:t>; prvo novinstvo i tzv. nezavisni autori; putopisna književnost</w:t>
            </w:r>
            <w:r w:rsidR="00A666D0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2F73FD" w:rsidRPr="002F73FD" w:rsidRDefault="00A666D0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2F73FD" w:rsidRPr="002F73FD">
              <w:rPr>
                <w:rFonts w:ascii="Calibri" w:hAnsi="Calibri" w:cs="Calibri"/>
                <w:sz w:val="20"/>
                <w:szCs w:val="20"/>
              </w:rPr>
              <w:t>. doprinos američkih istraživačkih centara i projekata pod vodstvom Krune sveukupnom europskom prosvjetiteljskom znanju na području prirodnih znanosti; publiciranje istraživačkih rezultata</w:t>
            </w:r>
          </w:p>
          <w:p w:rsidR="002F73FD" w:rsidRPr="002F73FD" w:rsidRDefault="00A666D0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 prosvijećenost kreolskih krugova; ideja nezavisnosti španjolske Amerike u književnosti</w:t>
            </w:r>
          </w:p>
          <w:p w:rsidR="002F73FD" w:rsidRPr="002F73FD" w:rsidRDefault="002F73FD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F73FD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3873" w:rsidRPr="006E3873" w:rsidTr="00CE28C7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predavanja</w:t>
            </w:r>
          </w:p>
          <w:p w:rsidR="006E3873" w:rsidRPr="00455EEB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455EE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E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fldChar w:fldCharType="separate"/>
            </w:r>
            <w:r w:rsidRPr="00455EE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fldChar w:fldCharType="end"/>
            </w:r>
            <w:r w:rsidRPr="00455EE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seminari </w:t>
            </w:r>
            <w:r w:rsidRPr="00455EE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 radionice</w:t>
            </w:r>
            <w:r w:rsidRPr="00455EE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 </w:t>
            </w:r>
          </w:p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vježbe  </w:t>
            </w:r>
          </w:p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on line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u cijelosti</w:t>
            </w:r>
          </w:p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mješovito e-učenje</w:t>
            </w:r>
          </w:p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B6FF2">
              <w:rPr>
                <w:rFonts w:ascii="Calibri" w:eastAsia="Calibri" w:hAnsi="Calibri" w:cs="Calibri"/>
                <w:sz w:val="20"/>
                <w:szCs w:val="20"/>
              </w:rPr>
            </w:r>
            <w:r w:rsidR="00EB6FF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samostalni  zadaci  </w:t>
            </w:r>
          </w:p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multimedija i mreža  </w:t>
            </w:r>
          </w:p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laboratorij</w:t>
            </w:r>
          </w:p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FORMCHECKBOX </w:instrText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="00EB6FF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mentorski rad</w:t>
            </w:r>
          </w:p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EB6FF2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="00EB6FF2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r w:rsidRPr="006E38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t xml:space="preserve"> (ostalo upisati)</w:t>
            </w:r>
            <w:r w:rsidRPr="006E38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</w:t>
            </w:r>
            <w:r w:rsidRPr="006E3873">
              <w:rPr>
                <w:rFonts w:ascii="Calibri" w:eastAsia="Calibri" w:hAnsi="Calibri" w:cs="Calibr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Komentari:</w:t>
            </w:r>
          </w:p>
        </w:tc>
      </w:tr>
      <w:tr w:rsidR="006E3873" w:rsidRPr="006E3873" w:rsidTr="00CE28C7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873" w:rsidRPr="006E3873" w:rsidRDefault="000752B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752B3">
              <w:rPr>
                <w:rFonts w:ascii="Calibri" w:eastAsia="Calibri" w:hAnsi="Calibri" w:cs="Calibri"/>
                <w:sz w:val="20"/>
                <w:szCs w:val="20"/>
              </w:rPr>
              <w:t>Slušati predavanja i uključivati se u analizu i raspravu o djelima primarne literature na satu. Pročitati zadana djela primarne literature</w:t>
            </w:r>
            <w:r w:rsidR="00A666D0">
              <w:rPr>
                <w:rFonts w:ascii="Calibri" w:eastAsia="Calibri" w:hAnsi="Calibri" w:cs="Calibri"/>
                <w:sz w:val="20"/>
                <w:szCs w:val="20"/>
              </w:rPr>
              <w:t>, proučiti sekundarnu literaturu</w:t>
            </w:r>
            <w:r w:rsidRPr="000752B3">
              <w:rPr>
                <w:rFonts w:ascii="Calibri" w:eastAsia="Calibri" w:hAnsi="Calibri" w:cs="Calibri"/>
                <w:sz w:val="20"/>
                <w:szCs w:val="20"/>
              </w:rPr>
              <w:t xml:space="preserve"> i položiti kolokvije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 seminaru čitanja</w:t>
            </w:r>
            <w:r w:rsidRPr="000752B3">
              <w:rPr>
                <w:rFonts w:ascii="Calibri" w:eastAsia="Calibri" w:hAnsi="Calibri" w:cs="Calibri"/>
                <w:sz w:val="20"/>
                <w:szCs w:val="20"/>
              </w:rPr>
              <w:t>. Položiti pismeni ispit.</w:t>
            </w:r>
          </w:p>
        </w:tc>
      </w:tr>
      <w:tr w:rsidR="006E3873" w:rsidRPr="006E3873" w:rsidTr="00CE28C7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Praćenje rada studenata </w:t>
            </w:r>
            <w:r w:rsidRPr="006E387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6E3873" w:rsidRPr="006E3873" w:rsidTr="00CE28C7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6E3873" w:rsidRPr="006E3873" w:rsidTr="00CE28C7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6E3873" w:rsidRPr="006E3873" w:rsidTr="00CE28C7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E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6E3873" w:rsidRPr="006E3873" w:rsidTr="00CE28C7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3873" w:rsidRPr="006E3873" w:rsidRDefault="00455EEB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873" w:rsidRPr="006E3873" w:rsidRDefault="002F73FD" w:rsidP="00A666D0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F73FD">
              <w:rPr>
                <w:rFonts w:ascii="Calibri" w:eastAsia="Calibri" w:hAnsi="Calibri" w:cs="Calibri"/>
                <w:sz w:val="20"/>
                <w:szCs w:val="20"/>
              </w:rPr>
              <w:t xml:space="preserve">Aktivnim sudjelovanjem u nastavi studenti moraju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znati </w:t>
            </w:r>
            <w:r w:rsidRPr="002F73FD">
              <w:rPr>
                <w:rFonts w:ascii="Calibri" w:eastAsia="Calibri" w:hAnsi="Calibri" w:cs="Calibri"/>
                <w:sz w:val="20"/>
                <w:szCs w:val="20"/>
              </w:rPr>
              <w:t xml:space="preserve">objasniti i komentirati </w:t>
            </w:r>
            <w:r w:rsidR="00A666D0">
              <w:rPr>
                <w:rFonts w:ascii="Calibri" w:eastAsia="Calibri" w:hAnsi="Calibri" w:cs="Calibri"/>
                <w:sz w:val="20"/>
                <w:szCs w:val="20"/>
              </w:rPr>
              <w:t xml:space="preserve">elemente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razvoj</w:t>
            </w:r>
            <w:r w:rsidR="00A666D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F73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hispanskoameričke književnosti od16. do 18. </w:t>
            </w:r>
            <w:r w:rsidR="00A666D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toljeća</w:t>
            </w:r>
            <w:r w:rsidR="00A666D0">
              <w:rPr>
                <w:rFonts w:ascii="Calibri" w:eastAsia="Calibri" w:hAnsi="Calibri" w:cs="Calibri"/>
                <w:sz w:val="20"/>
                <w:szCs w:val="20"/>
              </w:rPr>
              <w:t xml:space="preserve"> po navedenim tematskim cjelinama čitajući o njima prije svakog predavanja u skriptama i ostaloj navedenoj sekundarnoj literaturi.</w:t>
            </w:r>
            <w:r w:rsidRPr="002F73FD">
              <w:rPr>
                <w:rFonts w:ascii="Calibri" w:eastAsia="Calibri" w:hAnsi="Calibri" w:cs="Calibri"/>
                <w:sz w:val="20"/>
                <w:szCs w:val="20"/>
              </w:rPr>
              <w:t xml:space="preserve"> Također moraju analizirati odabrane tekstove koje su prethodno pročitali i pripremili za predavanje. Moraju argumentirati svoja stajališta i komentirati ih u suradnji s ostalim studentima. Na kolokviju primijeniti stečeno znanje u prikazu i analizi djela obvezatne primarne literature.  Tijekom semestra ocjenjuje se i vrednuje: studentov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2F73FD">
              <w:rPr>
                <w:rFonts w:ascii="Calibri" w:eastAsia="Calibri" w:hAnsi="Calibri" w:cs="Calibri"/>
                <w:sz w:val="20"/>
                <w:szCs w:val="20"/>
              </w:rPr>
              <w:t xml:space="preserve"> sudjelovanje u navedenim aktivnostima na nastavi, uspjeh u analizi primarne literature na kolokvijima, te sposobnost objašnjavanja, sinteze i prikaza osnovnih znanja iz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hispanskoameričke kolonijalne književnosti na pismenom ispitu</w:t>
            </w:r>
            <w:r w:rsidRPr="002F73F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E3873" w:rsidRPr="006E3873" w:rsidTr="00CE28C7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E3873" w:rsidRPr="006E3873" w:rsidTr="00CE28C7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B361B7" w:rsidRPr="00B361B7" w:rsidRDefault="00B361B7" w:rsidP="00B361B7">
            <w:pPr>
              <w:tabs>
                <w:tab w:val="left" w:pos="2820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B361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Primarna literatura (obrada na seminaru sa stranim lektorom):</w:t>
            </w:r>
          </w:p>
          <w:p w:rsidR="00B361B7" w:rsidRPr="00B361B7" w:rsidRDefault="00B361B7" w:rsidP="00B361B7">
            <w:pPr>
              <w:numPr>
                <w:ilvl w:val="2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361B7">
              <w:rPr>
                <w:rFonts w:ascii="Calibri" w:eastAsia="Calibri" w:hAnsi="Calibri" w:cs="Calibri"/>
                <w:sz w:val="20"/>
                <w:szCs w:val="20"/>
              </w:rPr>
              <w:t xml:space="preserve">Alvar Núnez Cabeza de Vaca: </w:t>
            </w:r>
            <w:r w:rsidRPr="00B361B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Naufragios y comentarios 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t>(se lee tan sólo la 1a pte: Naufragios)</w:t>
            </w:r>
          </w:p>
          <w:p w:rsidR="00B361B7" w:rsidRPr="00C86A24" w:rsidRDefault="00B361B7" w:rsidP="00B361B7">
            <w:pPr>
              <w:numPr>
                <w:ilvl w:val="2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361B7">
              <w:rPr>
                <w:rFonts w:ascii="Calibri" w:eastAsia="Calibri" w:hAnsi="Calibri" w:cs="Calibri"/>
                <w:sz w:val="20"/>
                <w:szCs w:val="20"/>
              </w:rPr>
              <w:t xml:space="preserve">Alonso de Ercilla y Zúniga: </w:t>
            </w:r>
            <w:r w:rsidRPr="00B361B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La Araucana</w:t>
            </w:r>
          </w:p>
          <w:p w:rsidR="00C86A24" w:rsidRPr="00B361B7" w:rsidRDefault="00C86A24" w:rsidP="00B361B7">
            <w:pPr>
              <w:numPr>
                <w:ilvl w:val="2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Alonso Carri</w:t>
            </w:r>
            <w:r w:rsidR="00255BB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ó de la Vandera: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Lazarillo de los ciegos caminantes</w:t>
            </w:r>
          </w:p>
          <w:p w:rsidR="00B361B7" w:rsidRPr="00B361B7" w:rsidRDefault="00B361B7" w:rsidP="00B361B7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36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Obrada dijelova teksta na predavanju:</w:t>
            </w:r>
          </w:p>
          <w:p w:rsidR="00B361B7" w:rsidRPr="00255BB2" w:rsidRDefault="00B361B7" w:rsidP="00255BB2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BB2">
              <w:rPr>
                <w:rFonts w:ascii="Calibri" w:eastAsia="Calibri" w:hAnsi="Calibri" w:cs="Calibri"/>
                <w:sz w:val="20"/>
                <w:szCs w:val="20"/>
              </w:rPr>
              <w:t xml:space="preserve">Rafael Landívar: </w:t>
            </w:r>
            <w:r w:rsidRPr="00255BB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Por los campos de México</w:t>
            </w:r>
            <w:r w:rsidRPr="00255BB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</w:r>
            <w:r w:rsidRPr="00255BB2">
              <w:rPr>
                <w:rFonts w:ascii="Calibri" w:eastAsia="Calibri" w:hAnsi="Calibri" w:cs="Calibri"/>
                <w:sz w:val="20"/>
                <w:szCs w:val="20"/>
              </w:rPr>
              <w:t xml:space="preserve">2. José Hernández: </w:t>
            </w:r>
            <w:r w:rsidRPr="00255BB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Martín Fierro</w:t>
            </w:r>
            <w:r w:rsidRPr="00255BB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</w:r>
            <w:r w:rsidRPr="00255BB2">
              <w:rPr>
                <w:rFonts w:ascii="Calibri" w:eastAsia="Calibri" w:hAnsi="Calibri" w:cs="Calibri"/>
                <w:sz w:val="20"/>
                <w:szCs w:val="20"/>
              </w:rPr>
              <w:t xml:space="preserve">3. Rubén Darío: </w:t>
            </w:r>
            <w:r w:rsidR="00255BB2" w:rsidRPr="00255BB2">
              <w:rPr>
                <w:rFonts w:ascii="Calibri" w:eastAsia="Calibri" w:hAnsi="Calibri" w:cs="Calibri"/>
                <w:sz w:val="20"/>
                <w:szCs w:val="20"/>
              </w:rPr>
              <w:t>„</w:t>
            </w:r>
            <w:r w:rsidRPr="00255BB2">
              <w:rPr>
                <w:rFonts w:ascii="Calibri" w:eastAsia="Calibri" w:hAnsi="Calibri" w:cs="Calibri"/>
                <w:sz w:val="20"/>
                <w:szCs w:val="20"/>
              </w:rPr>
              <w:t>El pájaro azul</w:t>
            </w:r>
            <w:r w:rsidR="00255BB2" w:rsidRPr="00255BB2">
              <w:rPr>
                <w:rFonts w:ascii="Calibri" w:eastAsia="Calibri" w:hAnsi="Calibri" w:cs="Calibri"/>
                <w:sz w:val="20"/>
                <w:szCs w:val="20"/>
              </w:rPr>
              <w:t>“</w:t>
            </w:r>
          </w:p>
          <w:p w:rsidR="00255BB2" w:rsidRPr="00255BB2" w:rsidRDefault="00255BB2" w:rsidP="00255BB2">
            <w:pPr>
              <w:pStyle w:val="ListParagraph"/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361B7" w:rsidRPr="00B361B7" w:rsidRDefault="00B361B7" w:rsidP="00B361B7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361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Sekundarna literatura:</w:t>
            </w:r>
          </w:p>
          <w:p w:rsidR="00B361B7" w:rsidRPr="00B361B7" w:rsidRDefault="00B361B7" w:rsidP="00B361B7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361B7">
              <w:rPr>
                <w:rFonts w:ascii="Calibri" w:eastAsia="Calibri" w:hAnsi="Calibri" w:cs="Calibri"/>
                <w:sz w:val="20"/>
                <w:szCs w:val="20"/>
              </w:rPr>
              <w:t>1. Mirjana Polić Bobić:Skripta za kolegij na stranici Katedre za hispansk</w:t>
            </w:r>
            <w:r w:rsidR="00255BB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t xml:space="preserve"> književnost</w:t>
            </w:r>
            <w:r w:rsidR="00255BB2">
              <w:rPr>
                <w:rFonts w:ascii="Calibri" w:eastAsia="Calibri" w:hAnsi="Calibri" w:cs="Calibri"/>
                <w:sz w:val="20"/>
                <w:szCs w:val="20"/>
              </w:rPr>
              <w:t xml:space="preserve">i, </w:t>
            </w:r>
            <w:r w:rsidR="00255BB2" w:rsidRPr="00255BB2">
              <w:rPr>
                <w:rFonts w:ascii="Calibri" w:eastAsia="Calibri" w:hAnsi="Calibri" w:cs="Calibri"/>
                <w:sz w:val="20"/>
                <w:szCs w:val="20"/>
              </w:rPr>
              <w:t>http://www.ffzg.unizg.hr/khk/predavanja.html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2. Mirjana Polić Bobić: </w:t>
            </w:r>
            <w:r w:rsidRPr="00B361B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Rađanje hispanskoameričkog svijeta</w:t>
            </w:r>
            <w:r w:rsidR="00255BB2">
              <w:rPr>
                <w:rFonts w:ascii="Calibri" w:eastAsia="Calibri" w:hAnsi="Calibri" w:cs="Calibri"/>
                <w:iCs/>
                <w:sz w:val="20"/>
                <w:szCs w:val="20"/>
              </w:rPr>
              <w:t>,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t xml:space="preserve"> Naklada Ljevak 2008,  VIII.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br/>
              <w:t>3.</w:t>
            </w:r>
            <w:r w:rsidRPr="00B361B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Historia de la literatura hispanoamericana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t>. Cátedra, Madrid 1982.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4. Čedomil Goić (nr.): </w:t>
            </w:r>
            <w:r w:rsidR="00255BB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Historia</w:t>
            </w:r>
            <w:r w:rsidRPr="00B361B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de la literatura hispanoamericana </w:t>
            </w:r>
            <w:r w:rsidRPr="00B361B7">
              <w:rPr>
                <w:rFonts w:ascii="Calibri" w:eastAsia="Calibri" w:hAnsi="Calibri" w:cs="Calibri"/>
                <w:sz w:val="20"/>
                <w:szCs w:val="20"/>
              </w:rPr>
              <w:t>(sv. I.)</w:t>
            </w:r>
          </w:p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E3873" w:rsidRPr="006E3873" w:rsidRDefault="00255BB2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Primarna literatura dostupna na mrežnim stranicama.</w:t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6E3873" w:rsidRPr="006E3873" w:rsidRDefault="00A80B12" w:rsidP="00A25BFA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Stalna provjera izvršavanja danih obveza (čitanje zadane literature) </w:t>
            </w:r>
            <w:r w:rsidR="00A25BFA">
              <w:rPr>
                <w:rFonts w:ascii="Calibri" w:eastAsia="Calibri" w:hAnsi="Calibri" w:cs="Calibri"/>
                <w:sz w:val="20"/>
                <w:szCs w:val="20"/>
              </w:rPr>
              <w:t xml:space="preserve">i razumijevanja tekstova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svakom predavanju i bilježenje rezultata poimenc</w:t>
            </w:r>
            <w:r w:rsidR="00A25BFA">
              <w:rPr>
                <w:rFonts w:ascii="Calibri" w:eastAsia="Calibri" w:hAnsi="Calibri" w:cs="Calibri"/>
                <w:sz w:val="20"/>
                <w:szCs w:val="20"/>
              </w:rPr>
              <w:t>e, trajno praćenje na seminaru čitanja i putem kolokvija, završna provjera znanja u pismenom ispitu.</w:t>
            </w:r>
          </w:p>
        </w:tc>
      </w:tr>
      <w:tr w:rsidR="006E3873" w:rsidRPr="006E3873" w:rsidTr="00CE28C7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E3873" w:rsidRPr="006E3873" w:rsidRDefault="006E3873" w:rsidP="006E3873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Ostalo (prema mišljenju </w:t>
            </w:r>
          </w:p>
          <w:p w:rsidR="006E3873" w:rsidRPr="006E3873" w:rsidRDefault="006E3873" w:rsidP="006E3873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6E3873" w:rsidRPr="006E3873" w:rsidRDefault="006E3873" w:rsidP="006E387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6E387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6E3873" w:rsidRPr="006E3873" w:rsidRDefault="006E3873" w:rsidP="006E3873">
      <w:pPr>
        <w:rPr>
          <w:rFonts w:ascii="Calibri" w:eastAsia="Calibri" w:hAnsi="Calibri" w:cs="Times New Roman"/>
        </w:rPr>
      </w:pPr>
    </w:p>
    <w:p w:rsidR="00F3026D" w:rsidRDefault="00F3026D"/>
    <w:sectPr w:rsidR="00F3026D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046"/>
    <w:multiLevelType w:val="multilevel"/>
    <w:tmpl w:val="1DA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86019A"/>
    <w:multiLevelType w:val="hybridMultilevel"/>
    <w:tmpl w:val="21E47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73"/>
    <w:rsid w:val="000752B3"/>
    <w:rsid w:val="00145F95"/>
    <w:rsid w:val="00255BB2"/>
    <w:rsid w:val="002F73FD"/>
    <w:rsid w:val="00455EEB"/>
    <w:rsid w:val="00646034"/>
    <w:rsid w:val="006E3873"/>
    <w:rsid w:val="007805B5"/>
    <w:rsid w:val="00925C0A"/>
    <w:rsid w:val="00A25BFA"/>
    <w:rsid w:val="00A666D0"/>
    <w:rsid w:val="00A80B12"/>
    <w:rsid w:val="00AB5FAE"/>
    <w:rsid w:val="00B361B7"/>
    <w:rsid w:val="00BD0386"/>
    <w:rsid w:val="00C86A24"/>
    <w:rsid w:val="00D56206"/>
    <w:rsid w:val="00EB6FF2"/>
    <w:rsid w:val="00F23ECE"/>
    <w:rsid w:val="00F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E1A27-F6B9-459C-9C79-D9D431A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F73FD"/>
    <w:rPr>
      <w:i/>
      <w:iCs/>
    </w:rPr>
  </w:style>
  <w:style w:type="paragraph" w:styleId="ListParagraph">
    <w:name w:val="List Paragraph"/>
    <w:basedOn w:val="Normal"/>
    <w:uiPriority w:val="34"/>
    <w:qFormat/>
    <w:rsid w:val="00B3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5</cp:revision>
  <dcterms:created xsi:type="dcterms:W3CDTF">2014-10-28T18:01:00Z</dcterms:created>
  <dcterms:modified xsi:type="dcterms:W3CDTF">2020-12-09T11:39:00Z</dcterms:modified>
</cp:coreProperties>
</file>