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015E40" w14:textId="77777777" w:rsidR="00BE05E6" w:rsidRDefault="002B6107">
      <w:pPr>
        <w:spacing w:after="0" w:line="240" w:lineRule="auto"/>
        <w:jc w:val="center"/>
      </w:pPr>
      <w:r>
        <w:t xml:space="preserve">                         </w:t>
      </w:r>
      <w:r w:rsidR="009D7F2A">
        <w:t>Odsjek za roman</w:t>
      </w:r>
      <w:r w:rsidR="00E16604">
        <w:t>istiku</w:t>
      </w:r>
      <w:r w:rsidR="009D7F2A">
        <w:t xml:space="preserve"> Filozofskog fakulteta</w:t>
      </w:r>
      <w:r w:rsidR="00007BAC">
        <w:t xml:space="preserve"> Sveučilišta u Zagrebu raspisuje</w:t>
      </w:r>
    </w:p>
    <w:p w14:paraId="0A89A6C1" w14:textId="77777777" w:rsidR="00BE05E6" w:rsidRDefault="009D7F2A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017026C" wp14:editId="4DC4B97B">
            <wp:simplePos x="0" y="0"/>
            <wp:positionH relativeFrom="margin">
              <wp:posOffset>-114299</wp:posOffset>
            </wp:positionH>
            <wp:positionV relativeFrom="paragraph">
              <wp:posOffset>114300</wp:posOffset>
            </wp:positionV>
            <wp:extent cx="1395095" cy="1231265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CEE3FF" w14:textId="77777777" w:rsidR="00BE05E6" w:rsidRDefault="009D7F2A">
      <w:pPr>
        <w:spacing w:after="0" w:line="240" w:lineRule="auto"/>
        <w:ind w:left="1134" w:right="1134"/>
        <w:jc w:val="center"/>
      </w:pPr>
      <w:r>
        <w:rPr>
          <w:b/>
          <w:sz w:val="44"/>
          <w:szCs w:val="44"/>
        </w:rPr>
        <w:t>NATJEČAJ</w:t>
      </w:r>
    </w:p>
    <w:p w14:paraId="650D9C14" w14:textId="77777777" w:rsidR="00BE05E6" w:rsidRDefault="009D7F2A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ZA STUDENTSKU AKADEMSKU MOBILNOST</w:t>
      </w:r>
    </w:p>
    <w:p w14:paraId="5629A16D" w14:textId="4DBDF3C0" w:rsidR="00BE05E6" w:rsidRDefault="00634546" w:rsidP="00634546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 xml:space="preserve">unutar </w:t>
      </w:r>
      <w:r w:rsidR="002D6D11">
        <w:rPr>
          <w:b/>
          <w:sz w:val="24"/>
          <w:szCs w:val="24"/>
        </w:rPr>
        <w:t xml:space="preserve">CEEPUS </w:t>
      </w:r>
      <w:r>
        <w:rPr>
          <w:b/>
          <w:sz w:val="24"/>
          <w:szCs w:val="24"/>
        </w:rPr>
        <w:t>mreže</w:t>
      </w:r>
      <w:r w:rsidR="009D7F2A">
        <w:rPr>
          <w:b/>
          <w:sz w:val="24"/>
          <w:szCs w:val="24"/>
        </w:rPr>
        <w:t xml:space="preserve"> </w:t>
      </w:r>
      <w:r w:rsidRPr="00634546">
        <w:rPr>
          <w:b/>
          <w:i/>
          <w:sz w:val="24"/>
          <w:szCs w:val="24"/>
        </w:rPr>
        <w:t>Red de Hispanistas de Europa Central</w:t>
      </w:r>
      <w:r w:rsidR="009D7F2A">
        <w:rPr>
          <w:b/>
          <w:sz w:val="24"/>
          <w:szCs w:val="24"/>
          <w:vertAlign w:val="superscript"/>
        </w:rPr>
        <w:footnoteReference w:id="1"/>
      </w:r>
      <w:r w:rsidR="009D7F2A">
        <w:rPr>
          <w:b/>
          <w:sz w:val="24"/>
          <w:szCs w:val="24"/>
        </w:rPr>
        <w:t xml:space="preserve"> za ak. god. 20</w:t>
      </w:r>
      <w:r w:rsidR="000964DF">
        <w:rPr>
          <w:b/>
          <w:sz w:val="24"/>
          <w:szCs w:val="24"/>
        </w:rPr>
        <w:t>2</w:t>
      </w:r>
      <w:r w:rsidR="005E2D71">
        <w:rPr>
          <w:b/>
          <w:sz w:val="24"/>
          <w:szCs w:val="24"/>
        </w:rPr>
        <w:t>3</w:t>
      </w:r>
      <w:r w:rsidR="009D7F2A">
        <w:rPr>
          <w:b/>
          <w:sz w:val="24"/>
          <w:szCs w:val="24"/>
        </w:rPr>
        <w:t>./20</w:t>
      </w:r>
      <w:r w:rsidR="000964DF">
        <w:rPr>
          <w:b/>
          <w:sz w:val="24"/>
          <w:szCs w:val="24"/>
        </w:rPr>
        <w:t>2</w:t>
      </w:r>
      <w:r w:rsidR="005E2D71">
        <w:rPr>
          <w:b/>
          <w:sz w:val="24"/>
          <w:szCs w:val="24"/>
        </w:rPr>
        <w:t>4</w:t>
      </w:r>
      <w:r w:rsidR="009D7F2A">
        <w:rPr>
          <w:b/>
          <w:sz w:val="24"/>
          <w:szCs w:val="24"/>
        </w:rPr>
        <w:t>.</w:t>
      </w:r>
    </w:p>
    <w:p w14:paraId="1622BD99" w14:textId="77777777" w:rsidR="00BE05E6" w:rsidRDefault="00BE05E6">
      <w:pPr>
        <w:spacing w:after="0"/>
        <w:ind w:left="720"/>
        <w:jc w:val="both"/>
      </w:pPr>
    </w:p>
    <w:p w14:paraId="4DD058BE" w14:textId="77777777" w:rsidR="00BE05E6" w:rsidRDefault="00BE05E6">
      <w:pPr>
        <w:spacing w:after="0"/>
        <w:jc w:val="both"/>
      </w:pPr>
    </w:p>
    <w:p w14:paraId="4CE959C6" w14:textId="77777777" w:rsidR="002D6D11" w:rsidRDefault="002D6D11">
      <w:pPr>
        <w:spacing w:after="0"/>
        <w:jc w:val="both"/>
      </w:pPr>
    </w:p>
    <w:p w14:paraId="2F25D839" w14:textId="77777777" w:rsidR="002D6D11" w:rsidRDefault="002D6D11">
      <w:pPr>
        <w:spacing w:after="0"/>
        <w:jc w:val="both"/>
      </w:pPr>
    </w:p>
    <w:p w14:paraId="59E4CDA2" w14:textId="77777777" w:rsidR="002D6D11" w:rsidRDefault="002D6D11">
      <w:pPr>
        <w:spacing w:after="0"/>
        <w:jc w:val="both"/>
      </w:pPr>
    </w:p>
    <w:p w14:paraId="39B1B245" w14:textId="77777777" w:rsidR="00BE05E6" w:rsidRDefault="009D7F2A">
      <w:pPr>
        <w:spacing w:after="0"/>
        <w:jc w:val="both"/>
      </w:pPr>
      <w:r>
        <w:t>Kandidati se mogu natjecati na sljedeće vrste mobilnosti:</w:t>
      </w:r>
    </w:p>
    <w:p w14:paraId="53DFD01A" w14:textId="77777777" w:rsidR="00BE05E6" w:rsidRDefault="00BE05E6" w:rsidP="005E2D71">
      <w:pPr>
        <w:spacing w:after="0"/>
        <w:jc w:val="both"/>
      </w:pPr>
    </w:p>
    <w:p w14:paraId="54ADD32C" w14:textId="5E9BBBD8" w:rsidR="005E2D71" w:rsidRDefault="005E2D71" w:rsidP="005E2D71">
      <w:pPr>
        <w:spacing w:after="0"/>
        <w:jc w:val="both"/>
      </w:pPr>
    </w:p>
    <w:p w14:paraId="17823BD7" w14:textId="022324C9" w:rsidR="005E2D71" w:rsidRPr="005E2D71" w:rsidRDefault="005E2D71" w:rsidP="005E2D71">
      <w:pPr>
        <w:numPr>
          <w:ilvl w:val="0"/>
          <w:numId w:val="3"/>
        </w:numPr>
        <w:spacing w:after="0"/>
        <w:ind w:hanging="360"/>
        <w:contextualSpacing/>
        <w:jc w:val="both"/>
      </w:pPr>
      <w:r>
        <w:rPr>
          <w:b/>
        </w:rPr>
        <w:t>istraživačku mobilnost (short-term mobility)</w:t>
      </w:r>
    </w:p>
    <w:p w14:paraId="1946F722" w14:textId="426F5AAD" w:rsidR="005E2D71" w:rsidRPr="005E2D71" w:rsidRDefault="005E2D71" w:rsidP="005E2D71">
      <w:pPr>
        <w:pStyle w:val="ListParagraph"/>
        <w:numPr>
          <w:ilvl w:val="0"/>
          <w:numId w:val="8"/>
        </w:numPr>
        <w:spacing w:after="0"/>
        <w:jc w:val="both"/>
      </w:pPr>
      <w:r w:rsidRPr="005E2D71">
        <w:rPr>
          <w:b/>
          <w:bCs/>
        </w:rPr>
        <w:t>Budimpešta</w:t>
      </w:r>
      <w:r>
        <w:t xml:space="preserve">: </w:t>
      </w:r>
      <w:r w:rsidRPr="005E2D71">
        <w:t>Eötvös Loránd University</w:t>
      </w:r>
      <w:r>
        <w:t xml:space="preserve">, </w:t>
      </w:r>
      <w:r w:rsidRPr="005E2D71">
        <w:t>Faculty of Arts, Department of Spanish Studies</w:t>
      </w:r>
      <w:r>
        <w:t xml:space="preserve"> - </w:t>
      </w:r>
      <w:r w:rsidRPr="002D6D11">
        <w:rPr>
          <w:b/>
        </w:rPr>
        <w:t>1 mjesto (1 mjesec)</w:t>
      </w:r>
    </w:p>
    <w:p w14:paraId="44F68473" w14:textId="77777777" w:rsidR="005E2D71" w:rsidRDefault="005E2D71" w:rsidP="005E2D71">
      <w:pPr>
        <w:spacing w:after="0"/>
        <w:jc w:val="both"/>
      </w:pPr>
    </w:p>
    <w:p w14:paraId="5019AB0B" w14:textId="77777777" w:rsidR="005E2D71" w:rsidRPr="005E2D71" w:rsidRDefault="005E2D71" w:rsidP="005E2D71">
      <w:pPr>
        <w:numPr>
          <w:ilvl w:val="0"/>
          <w:numId w:val="3"/>
        </w:numPr>
        <w:spacing w:after="0"/>
        <w:ind w:hanging="360"/>
        <w:contextualSpacing/>
        <w:jc w:val="both"/>
      </w:pPr>
      <w:r>
        <w:rPr>
          <w:b/>
        </w:rPr>
        <w:t>istraživačku mobilnost (short-term mobility)</w:t>
      </w:r>
    </w:p>
    <w:p w14:paraId="4825CE12" w14:textId="5363AB88" w:rsidR="00BE05E6" w:rsidRPr="005E2D71" w:rsidRDefault="005E2D71" w:rsidP="005E2D71">
      <w:pPr>
        <w:pStyle w:val="ListParagraph"/>
        <w:numPr>
          <w:ilvl w:val="0"/>
          <w:numId w:val="8"/>
        </w:numPr>
        <w:spacing w:after="0"/>
        <w:jc w:val="both"/>
      </w:pPr>
      <w:r w:rsidRPr="005E2D71">
        <w:rPr>
          <w:b/>
          <w:bCs/>
        </w:rPr>
        <w:t>Budimpešta</w:t>
      </w:r>
      <w:r w:rsidRPr="005E2D71">
        <w:t xml:space="preserve">: </w:t>
      </w:r>
      <w:r>
        <w:t xml:space="preserve">Pázmány Péter Catholic University, Faculty of Humanities and Social Sciences </w:t>
      </w:r>
      <w:r w:rsidRPr="005E2D71">
        <w:t>-</w:t>
      </w:r>
      <w:r w:rsidRPr="005E2D71">
        <w:rPr>
          <w:b/>
          <w:bCs/>
        </w:rPr>
        <w:t xml:space="preserve"> 1 mjesto (1 mjesec)</w:t>
      </w:r>
    </w:p>
    <w:p w14:paraId="31B85D3E" w14:textId="77777777" w:rsidR="005E2D71" w:rsidRPr="005E2D71" w:rsidRDefault="005E2D71" w:rsidP="005E2D71">
      <w:pPr>
        <w:pStyle w:val="ListParagraph"/>
        <w:spacing w:after="0"/>
        <w:ind w:left="1068"/>
        <w:jc w:val="both"/>
      </w:pPr>
    </w:p>
    <w:p w14:paraId="6AC11EF2" w14:textId="77777777" w:rsidR="005E2D71" w:rsidRPr="005E2D71" w:rsidRDefault="005E2D71" w:rsidP="005E2D71">
      <w:pPr>
        <w:numPr>
          <w:ilvl w:val="0"/>
          <w:numId w:val="3"/>
        </w:numPr>
        <w:spacing w:after="0"/>
        <w:ind w:hanging="360"/>
        <w:contextualSpacing/>
        <w:jc w:val="both"/>
        <w:rPr>
          <w:b/>
        </w:rPr>
      </w:pPr>
      <w:r>
        <w:rPr>
          <w:b/>
        </w:rPr>
        <w:t>istraživačku mobilnost (short-term mobility)</w:t>
      </w:r>
    </w:p>
    <w:p w14:paraId="6B6A5EBB" w14:textId="485760D7" w:rsidR="005E2D71" w:rsidRPr="005E2D71" w:rsidRDefault="005E2D71" w:rsidP="005E2D71">
      <w:pPr>
        <w:pStyle w:val="ListParagraph"/>
        <w:numPr>
          <w:ilvl w:val="0"/>
          <w:numId w:val="8"/>
        </w:numPr>
        <w:spacing w:after="0"/>
        <w:jc w:val="both"/>
      </w:pPr>
      <w:r>
        <w:rPr>
          <w:b/>
          <w:bCs/>
        </w:rPr>
        <w:t>Ljubljana</w:t>
      </w:r>
      <w:r>
        <w:t xml:space="preserve">: </w:t>
      </w:r>
      <w:r w:rsidRPr="005E2D71">
        <w:t>University of Ljubljana</w:t>
      </w:r>
      <w:r>
        <w:t xml:space="preserve">, </w:t>
      </w:r>
      <w:r w:rsidRPr="005E2D71">
        <w:t>Faculty of Arts</w:t>
      </w:r>
      <w:r>
        <w:t xml:space="preserve"> - </w:t>
      </w:r>
      <w:r w:rsidRPr="002D6D11">
        <w:rPr>
          <w:b/>
        </w:rPr>
        <w:t>1 mjesto (1 mjesec)</w:t>
      </w:r>
    </w:p>
    <w:p w14:paraId="6D5F7555" w14:textId="77777777" w:rsidR="00BE05E6" w:rsidRDefault="00BE05E6">
      <w:pPr>
        <w:spacing w:after="0"/>
        <w:ind w:left="1080"/>
        <w:jc w:val="both"/>
      </w:pPr>
    </w:p>
    <w:p w14:paraId="02253432" w14:textId="77777777" w:rsidR="00BE05E6" w:rsidRDefault="009D7F2A">
      <w:pPr>
        <w:spacing w:after="0"/>
        <w:rPr>
          <w:b/>
        </w:rPr>
      </w:pPr>
      <w:r>
        <w:rPr>
          <w:b/>
        </w:rPr>
        <w:t>Uvjeti:</w:t>
      </w:r>
    </w:p>
    <w:p w14:paraId="08A64CCF" w14:textId="2E353ED6" w:rsidR="005E2D71" w:rsidRDefault="005E2D71" w:rsidP="005E2D71">
      <w:pPr>
        <w:spacing w:after="0"/>
        <w:jc w:val="both"/>
      </w:pPr>
      <w:r w:rsidRPr="006B53CE">
        <w:rPr>
          <w:bCs/>
        </w:rPr>
        <w:t xml:space="preserve">Za mobilnosti </w:t>
      </w:r>
      <w:r w:rsidR="006B53CE" w:rsidRPr="006B53CE">
        <w:rPr>
          <w:bCs/>
        </w:rPr>
        <w:t>se mogu</w:t>
      </w:r>
      <w:r w:rsidR="006B53CE">
        <w:rPr>
          <w:b/>
        </w:rPr>
        <w:t xml:space="preserve"> </w:t>
      </w:r>
      <w:r>
        <w:t>natjecati studenti</w:t>
      </w:r>
      <w:r>
        <w:rPr>
          <w:b/>
        </w:rPr>
        <w:t xml:space="preserve"> </w:t>
      </w:r>
      <w:r>
        <w:t>španjolskog jezika i književnosti preddiplomskog ili diplomskog studija kojima je odobrena tema završnog ili diplomskog rada.</w:t>
      </w:r>
    </w:p>
    <w:p w14:paraId="68500E72" w14:textId="263090AF" w:rsidR="00BE05E6" w:rsidRDefault="00BE05E6">
      <w:pPr>
        <w:spacing w:after="0"/>
        <w:jc w:val="both"/>
      </w:pPr>
    </w:p>
    <w:p w14:paraId="624712AA" w14:textId="77777777" w:rsidR="00BE05E6" w:rsidRDefault="00BE05E6">
      <w:pPr>
        <w:spacing w:after="0"/>
        <w:jc w:val="both"/>
      </w:pPr>
    </w:p>
    <w:p w14:paraId="5BA40023" w14:textId="77777777" w:rsidR="00BE05E6" w:rsidRDefault="009D7F2A">
      <w:pPr>
        <w:spacing w:after="0"/>
        <w:ind w:left="720" w:hanging="720"/>
        <w:rPr>
          <w:b/>
        </w:rPr>
      </w:pPr>
      <w:r>
        <w:rPr>
          <w:b/>
        </w:rPr>
        <w:t>Novčani iznos stipendije:</w:t>
      </w:r>
    </w:p>
    <w:p w14:paraId="3DA62CA3" w14:textId="77777777" w:rsidR="00BE05E6" w:rsidRDefault="000964DF">
      <w:pPr>
        <w:spacing w:after="0"/>
        <w:ind w:left="720" w:hanging="720"/>
        <w:jc w:val="both"/>
      </w:pPr>
      <w:r w:rsidRPr="000964DF">
        <w:t>N</w:t>
      </w:r>
      <w:r w:rsidR="009D7F2A">
        <w:t>ovčani iznosi stipendija variraju ovisno o državi, ali moraju biti dostatni za troškove mobilnosti.</w:t>
      </w:r>
    </w:p>
    <w:p w14:paraId="2B0B2E9A" w14:textId="762D7B59" w:rsidR="00BE05E6" w:rsidRDefault="009D7F2A">
      <w:pPr>
        <w:spacing w:after="0"/>
        <w:ind w:left="720" w:hanging="720"/>
        <w:jc w:val="both"/>
      </w:pPr>
      <w:r>
        <w:t>Više informacija na</w:t>
      </w:r>
      <w:r w:rsidR="00007BAC">
        <w:t xml:space="preserve"> </w:t>
      </w:r>
      <w:hyperlink r:id="rId8" w:tgtFrame="_blank" w:history="1">
        <w:r w:rsidR="00E45426" w:rsidRPr="00E45426">
          <w:rPr>
            <w:rStyle w:val="Hyperlink"/>
          </w:rPr>
          <w:t>https://ampeu.hr/ceepus</w:t>
        </w:r>
      </w:hyperlink>
      <w:r>
        <w:t xml:space="preserve"> i  </w:t>
      </w:r>
      <w:hyperlink r:id="rId9">
        <w:r>
          <w:rPr>
            <w:color w:val="0000FF"/>
          </w:rPr>
          <w:t>http://www.ceepus.info/</w:t>
        </w:r>
      </w:hyperlink>
      <w:r>
        <w:t xml:space="preserve">. </w:t>
      </w:r>
    </w:p>
    <w:p w14:paraId="67078510" w14:textId="77777777" w:rsidR="00BE05E6" w:rsidRDefault="00BE05E6">
      <w:pPr>
        <w:spacing w:after="0"/>
        <w:ind w:left="720" w:hanging="720"/>
        <w:jc w:val="both"/>
      </w:pPr>
    </w:p>
    <w:p w14:paraId="26889CB8" w14:textId="5FE2DF6F" w:rsidR="00BE05E6" w:rsidRDefault="009D7F2A">
      <w:pPr>
        <w:spacing w:after="0"/>
        <w:ind w:left="720" w:hanging="720"/>
        <w:jc w:val="both"/>
      </w:pPr>
      <w:r>
        <w:rPr>
          <w:u w:val="single"/>
        </w:rPr>
        <w:t>Putne troškove za sve vrste mobilnosti snosi kandidat uz mogućnost naknadnog povrata putnih troškova od Hrvatskog ureda za CEEPUS.</w:t>
      </w:r>
      <w:r>
        <w:t xml:space="preserve"> Više informacija na </w:t>
      </w:r>
      <w:hyperlink r:id="rId10" w:tgtFrame="_blank" w:history="1">
        <w:r w:rsidR="00E45426" w:rsidRPr="00E45426">
          <w:rPr>
            <w:rStyle w:val="Hyperlink"/>
          </w:rPr>
          <w:t>https://ampeu.hr/ceepus</w:t>
        </w:r>
      </w:hyperlink>
      <w:r w:rsidR="00E45426">
        <w:t xml:space="preserve"> (</w:t>
      </w:r>
      <w:r w:rsidR="00E45426" w:rsidRPr="00E45426">
        <w:t xml:space="preserve">u izborniku s lijeve strane potrebno je slijediti poveznicu „Procedura </w:t>
      </w:r>
      <w:r w:rsidR="00E45426">
        <w:t xml:space="preserve">za povrat </w:t>
      </w:r>
      <w:r w:rsidR="00E45426" w:rsidRPr="00E45426">
        <w:t>putnih troškova“</w:t>
      </w:r>
      <w:r w:rsidR="00E45426">
        <w:t>)</w:t>
      </w:r>
      <w:r>
        <w:t xml:space="preserve">. </w:t>
      </w:r>
    </w:p>
    <w:p w14:paraId="61F0F384" w14:textId="77777777" w:rsidR="00BE05E6" w:rsidRDefault="00BE05E6">
      <w:pPr>
        <w:spacing w:after="0"/>
        <w:ind w:left="720" w:hanging="720"/>
        <w:jc w:val="both"/>
      </w:pPr>
    </w:p>
    <w:p w14:paraId="73BB0364" w14:textId="77777777" w:rsidR="00007BAC" w:rsidRDefault="00007BAC">
      <w:pPr>
        <w:spacing w:after="0"/>
        <w:rPr>
          <w:b/>
        </w:rPr>
      </w:pPr>
    </w:p>
    <w:p w14:paraId="438D0A85" w14:textId="77777777" w:rsidR="00BE05E6" w:rsidRDefault="009D7F2A">
      <w:pPr>
        <w:spacing w:after="0"/>
      </w:pPr>
      <w:r>
        <w:rPr>
          <w:b/>
        </w:rPr>
        <w:t>Rokovi:</w:t>
      </w:r>
    </w:p>
    <w:p w14:paraId="14D9776C" w14:textId="5EC74B74" w:rsidR="00BE05E6" w:rsidRDefault="009D7F2A">
      <w:pPr>
        <w:spacing w:after="0"/>
        <w:jc w:val="both"/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Natječaj je otvoren do </w:t>
      </w:r>
      <w:r w:rsidR="00E45426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. </w:t>
      </w:r>
      <w:r w:rsidR="00E45426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 20</w:t>
      </w:r>
      <w:r w:rsidR="00E45672">
        <w:rPr>
          <w:b/>
          <w:sz w:val="24"/>
          <w:szCs w:val="24"/>
        </w:rPr>
        <w:t>2</w:t>
      </w:r>
      <w:r w:rsidR="005E2D7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u ponoć. </w:t>
      </w:r>
      <w:r>
        <w:t xml:space="preserve">Prijavni obrazac sa svim prilozima potrebno je </w:t>
      </w:r>
      <w:r>
        <w:rPr>
          <w:u w:val="single"/>
        </w:rPr>
        <w:t>dostaviti i osobno ili poštom u tajništvo Odsjeka za romanistiku i u elektronič</w:t>
      </w:r>
      <w:r w:rsidR="00634546">
        <w:rPr>
          <w:u w:val="single"/>
        </w:rPr>
        <w:t>kom obliku na mail koordinatorice: bmikelen@</w:t>
      </w:r>
      <w:r w:rsidR="00045343" w:rsidRPr="00045343">
        <w:rPr>
          <w:u w:val="single"/>
        </w:rPr>
        <w:t>ffzg.unizg.hr</w:t>
      </w:r>
      <w:r w:rsidR="00634546">
        <w:rPr>
          <w:u w:val="single"/>
        </w:rPr>
        <w:t>,</w:t>
      </w:r>
      <w:r>
        <w:t xml:space="preserve"> uz naznaku </w:t>
      </w:r>
      <w:r>
        <w:rPr>
          <w:i/>
        </w:rPr>
        <w:t>za</w:t>
      </w:r>
      <w:r>
        <w:t xml:space="preserve"> </w:t>
      </w:r>
      <w:r>
        <w:rPr>
          <w:i/>
        </w:rPr>
        <w:t xml:space="preserve">Natječaj </w:t>
      </w:r>
      <w:r w:rsidR="00007BAC">
        <w:rPr>
          <w:i/>
        </w:rPr>
        <w:t xml:space="preserve">CEEPUS </w:t>
      </w:r>
      <w:r>
        <w:rPr>
          <w:i/>
        </w:rPr>
        <w:t xml:space="preserve">mreže </w:t>
      </w:r>
      <w:r w:rsidR="00634546" w:rsidRPr="00634546">
        <w:rPr>
          <w:i/>
        </w:rPr>
        <w:t>Red de Hispanistas de Europa Central</w:t>
      </w:r>
      <w:r>
        <w:rPr>
          <w:i/>
        </w:rPr>
        <w:t xml:space="preserve">. </w:t>
      </w:r>
      <w:r>
        <w:t xml:space="preserve">Nepravodobne i/ili nepotpune prijave neće se razmatrati. </w:t>
      </w:r>
    </w:p>
    <w:p w14:paraId="75C71B4F" w14:textId="77777777" w:rsidR="00BE05E6" w:rsidRDefault="00BE05E6">
      <w:pPr>
        <w:spacing w:after="0"/>
        <w:jc w:val="both"/>
      </w:pPr>
    </w:p>
    <w:p w14:paraId="726FA4ED" w14:textId="7BB201A1" w:rsidR="00BE05E6" w:rsidRDefault="009D7F2A" w:rsidP="00931FBC">
      <w:pPr>
        <w:spacing w:after="0"/>
        <w:jc w:val="both"/>
      </w:pPr>
      <w:r>
        <w:t>Za dodatne informacije u svezi Natječaja kandidati s</w:t>
      </w:r>
      <w:r w:rsidR="00634546">
        <w:t>e mogu obratiti koordinatorici</w:t>
      </w:r>
      <w:r>
        <w:t xml:space="preserve"> mreže</w:t>
      </w:r>
      <w:r w:rsidR="00634546">
        <w:t xml:space="preserve"> Bojani Mikelenić</w:t>
      </w:r>
      <w:r>
        <w:t xml:space="preserve">, </w:t>
      </w:r>
      <w:hyperlink r:id="rId11" w:history="1">
        <w:r w:rsidR="00045343" w:rsidRPr="00D73235">
          <w:rPr>
            <w:rStyle w:val="Hyperlink"/>
          </w:rPr>
          <w:t>bmikelen@ffzg.unizg.hr</w:t>
        </w:r>
      </w:hyperlink>
      <w:r>
        <w:rPr>
          <w:color w:val="1155CC"/>
        </w:rPr>
        <w:t xml:space="preserve"> </w:t>
      </w:r>
      <w:r w:rsidR="00634546">
        <w:t>(F-310).</w:t>
      </w:r>
    </w:p>
    <w:sectPr w:rsidR="00BE05E6">
      <w:pgSz w:w="11906" w:h="16838"/>
      <w:pgMar w:top="426" w:right="566" w:bottom="284" w:left="4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8899" w14:textId="77777777" w:rsidR="00476DE0" w:rsidRDefault="00476DE0">
      <w:pPr>
        <w:spacing w:after="0" w:line="240" w:lineRule="auto"/>
      </w:pPr>
      <w:r>
        <w:separator/>
      </w:r>
    </w:p>
  </w:endnote>
  <w:endnote w:type="continuationSeparator" w:id="0">
    <w:p w14:paraId="74E631F7" w14:textId="77777777" w:rsidR="00476DE0" w:rsidRDefault="0047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81F3" w14:textId="77777777" w:rsidR="00476DE0" w:rsidRDefault="00476DE0">
      <w:pPr>
        <w:spacing w:after="0" w:line="240" w:lineRule="auto"/>
      </w:pPr>
      <w:r>
        <w:separator/>
      </w:r>
    </w:p>
  </w:footnote>
  <w:footnote w:type="continuationSeparator" w:id="0">
    <w:p w14:paraId="7C6076F4" w14:textId="77777777" w:rsidR="00476DE0" w:rsidRDefault="00476DE0">
      <w:pPr>
        <w:spacing w:after="0" w:line="240" w:lineRule="auto"/>
      </w:pPr>
      <w:r>
        <w:continuationSeparator/>
      </w:r>
    </w:p>
  </w:footnote>
  <w:footnote w:id="1">
    <w:p w14:paraId="5620B5B7" w14:textId="35C89E9F" w:rsidR="00BE05E6" w:rsidRDefault="009D7F2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4"/>
          <w:szCs w:val="14"/>
        </w:rPr>
        <w:t xml:space="preserve"> </w:t>
      </w:r>
      <w:r w:rsidR="00E45672" w:rsidRPr="00E45672">
        <w:rPr>
          <w:sz w:val="16"/>
          <w:szCs w:val="16"/>
        </w:rPr>
        <w:t>RO-0814-1</w:t>
      </w:r>
      <w:r w:rsidR="005E2D71">
        <w:rPr>
          <w:sz w:val="16"/>
          <w:szCs w:val="16"/>
        </w:rPr>
        <w:t>1</w:t>
      </w:r>
      <w:r w:rsidR="00E45672" w:rsidRPr="00E45672">
        <w:rPr>
          <w:sz w:val="16"/>
          <w:szCs w:val="16"/>
        </w:rPr>
        <w:t>-2</w:t>
      </w:r>
      <w:r w:rsidR="005E2D71">
        <w:rPr>
          <w:sz w:val="16"/>
          <w:szCs w:val="16"/>
        </w:rPr>
        <w:t>3</w:t>
      </w:r>
      <w:r w:rsidR="00E45672" w:rsidRPr="00E45672">
        <w:rPr>
          <w:sz w:val="16"/>
          <w:szCs w:val="16"/>
        </w:rPr>
        <w:t>2</w:t>
      </w:r>
      <w:r w:rsidR="005E2D71">
        <w:rPr>
          <w:sz w:val="16"/>
          <w:szCs w:val="16"/>
        </w:rPr>
        <w:t>4</w:t>
      </w:r>
      <w:r>
        <w:rPr>
          <w:sz w:val="16"/>
          <w:szCs w:val="16"/>
        </w:rPr>
        <w:t xml:space="preserve"> - </w:t>
      </w:r>
      <w:r w:rsidR="00634546" w:rsidRPr="00634546">
        <w:rPr>
          <w:sz w:val="16"/>
          <w:szCs w:val="16"/>
        </w:rPr>
        <w:t>Red de Hispanistas de Europa Central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B1F"/>
    <w:multiLevelType w:val="multilevel"/>
    <w:tmpl w:val="E27C6C16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BE974D5"/>
    <w:multiLevelType w:val="multilevel"/>
    <w:tmpl w:val="B4B0559C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B47732A"/>
    <w:multiLevelType w:val="hybridMultilevel"/>
    <w:tmpl w:val="95B24E76"/>
    <w:lvl w:ilvl="0" w:tplc="6F880E22">
      <w:start w:val="1"/>
      <w:numFmt w:val="bullet"/>
      <w:lvlText w:val="-"/>
      <w:lvlJc w:val="left"/>
      <w:pPr>
        <w:ind w:left="1068" w:hanging="360"/>
      </w:pPr>
      <w:rPr>
        <w:rFonts w:ascii="TimesNewRomanPSMT" w:eastAsiaTheme="minorHAnsi" w:hAnsi="TimesNewRomanPSMT" w:cs="TimesNewRomanPSM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9E6624"/>
    <w:multiLevelType w:val="multilevel"/>
    <w:tmpl w:val="8EB41256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42E9384B"/>
    <w:multiLevelType w:val="hybridMultilevel"/>
    <w:tmpl w:val="4D5895CC"/>
    <w:lvl w:ilvl="0" w:tplc="6F880E22">
      <w:start w:val="1"/>
      <w:numFmt w:val="bullet"/>
      <w:lvlText w:val="-"/>
      <w:lvlJc w:val="left"/>
      <w:pPr>
        <w:ind w:left="1428" w:hanging="360"/>
      </w:pPr>
      <w:rPr>
        <w:rFonts w:ascii="TimesNewRomanPSMT" w:eastAsiaTheme="minorHAnsi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162822"/>
    <w:multiLevelType w:val="multilevel"/>
    <w:tmpl w:val="D5AA9048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6" w15:restartNumberingAfterBreak="0">
    <w:nsid w:val="53AA67FE"/>
    <w:multiLevelType w:val="multilevel"/>
    <w:tmpl w:val="824C09A6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92147F3"/>
    <w:multiLevelType w:val="multilevel"/>
    <w:tmpl w:val="FBDA60C0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5E6"/>
    <w:rsid w:val="00007BAC"/>
    <w:rsid w:val="00045343"/>
    <w:rsid w:val="000964DF"/>
    <w:rsid w:val="00202155"/>
    <w:rsid w:val="002B6107"/>
    <w:rsid w:val="002D6D11"/>
    <w:rsid w:val="003F3194"/>
    <w:rsid w:val="00476DE0"/>
    <w:rsid w:val="005C111C"/>
    <w:rsid w:val="005E2D71"/>
    <w:rsid w:val="00634546"/>
    <w:rsid w:val="006B53CE"/>
    <w:rsid w:val="00771C8C"/>
    <w:rsid w:val="00776D9F"/>
    <w:rsid w:val="008D622E"/>
    <w:rsid w:val="00931FBC"/>
    <w:rsid w:val="009D7F2A"/>
    <w:rsid w:val="00AA1A21"/>
    <w:rsid w:val="00BE05E6"/>
    <w:rsid w:val="00DD14C0"/>
    <w:rsid w:val="00E16604"/>
    <w:rsid w:val="00E20B75"/>
    <w:rsid w:val="00E45426"/>
    <w:rsid w:val="00E45672"/>
    <w:rsid w:val="00F05C9A"/>
    <w:rsid w:val="00F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D1A1"/>
  <w15:docId w15:val="{747609E4-F530-4D6F-990F-8121B81D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345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D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2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peu.hr/ceep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mikelen@ffzg.unizg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mpeu.hr/ceep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epus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Bojana Mikelenić</cp:lastModifiedBy>
  <cp:revision>17</cp:revision>
  <dcterms:created xsi:type="dcterms:W3CDTF">2017-10-09T11:10:00Z</dcterms:created>
  <dcterms:modified xsi:type="dcterms:W3CDTF">2023-10-10T08:05:00Z</dcterms:modified>
</cp:coreProperties>
</file>