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52DA" w14:textId="083FCCCC" w:rsidR="004B149F" w:rsidRPr="004B149F" w:rsidRDefault="004B149F" w:rsidP="004B14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Obavijest o upisnom kriteriju na diplomskom studiju talijanistike – smjer nastavnički (od ak. god. 2026./2027.)</w:t>
      </w:r>
    </w:p>
    <w:p w14:paraId="77938CF5" w14:textId="77777777" w:rsidR="004B149F" w:rsidRDefault="004B149F" w:rsidP="004B149F">
      <w:pPr>
        <w:rPr>
          <w:sz w:val="28"/>
          <w:szCs w:val="28"/>
        </w:rPr>
      </w:pPr>
    </w:p>
    <w:p w14:paraId="37A9572A" w14:textId="47072141" w:rsidR="004B149F" w:rsidRPr="004B149F" w:rsidRDefault="004B149F" w:rsidP="004B149F">
      <w:pPr>
        <w:rPr>
          <w:sz w:val="28"/>
          <w:szCs w:val="28"/>
        </w:rPr>
      </w:pPr>
      <w:r w:rsidRPr="004B149F">
        <w:rPr>
          <w:sz w:val="28"/>
          <w:szCs w:val="28"/>
        </w:rPr>
        <w:t xml:space="preserve">Prosjek 3.80 je okvirni prosjek koji student treba imati na prijediplomskom studiju talijanistike. Uzimat će se u obzir i niži prosjek, npr. 3.75 ovisno o broju prijavljenih kandidata, dat će se važnost u tom slučaju ocjeni iz jezičnih vježbi, ali se neće uzimati u obzir studenti kojima prosjek nije vrlo dobar, dakle ispod 3,4. </w:t>
      </w:r>
    </w:p>
    <w:p w14:paraId="00E858A9" w14:textId="77777777" w:rsidR="002B6ABD" w:rsidRDefault="002B6ABD"/>
    <w:sectPr w:rsidR="002B6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9F"/>
    <w:rsid w:val="00133B25"/>
    <w:rsid w:val="00180314"/>
    <w:rsid w:val="002B6ABD"/>
    <w:rsid w:val="004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C76C"/>
  <w15:chartTrackingRefBased/>
  <w15:docId w15:val="{16FEA7B8-B07F-4438-B252-0F43D737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Martić</dc:creator>
  <cp:keywords/>
  <dc:description/>
  <cp:lastModifiedBy>David Martić</cp:lastModifiedBy>
  <cp:revision>1</cp:revision>
  <dcterms:created xsi:type="dcterms:W3CDTF">2026-03-11T10:59:00Z</dcterms:created>
  <dcterms:modified xsi:type="dcterms:W3CDTF">2026-03-11T11:01:00Z</dcterms:modified>
</cp:coreProperties>
</file>