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2E5" w:rsidRDefault="001F0E48">
      <w:pPr>
        <w:spacing w:before="2000" w:after="400"/>
        <w:jc w:val="center"/>
      </w:pPr>
      <w:r>
        <w:rPr>
          <w:b/>
          <w:color w:val="000000"/>
          <w:sz w:val="34"/>
          <w:szCs w:val="34"/>
        </w:rPr>
        <w:t>Katedra za turkologiju</w:t>
      </w:r>
    </w:p>
    <w:p w:rsidR="00F662E5" w:rsidRDefault="001F0E48">
      <w:pPr>
        <w:spacing w:after="1200"/>
        <w:jc w:val="center"/>
      </w:pPr>
      <w:r>
        <w:rPr>
          <w:color w:val="000000"/>
          <w:sz w:val="34"/>
          <w:szCs w:val="34"/>
        </w:rPr>
        <w:t>Akademska godina 2026. / 2027.</w:t>
      </w:r>
    </w:p>
    <w:p w:rsidR="00F662E5" w:rsidRDefault="001F0E48">
      <w:pPr>
        <w:jc w:val="center"/>
      </w:pPr>
      <w:r>
        <w:rPr>
          <w:color w:val="000000"/>
          <w:sz w:val="28"/>
          <w:szCs w:val="28"/>
        </w:rPr>
        <w:t>Stanje u Obeliksu na dan 09.04.2026.</w:t>
      </w:r>
    </w:p>
    <w:p w:rsidR="00F662E5" w:rsidRDefault="001F0E48">
      <w:r>
        <w:br w:type="page"/>
      </w:r>
    </w:p>
    <w:p w:rsidR="00F662E5" w:rsidRDefault="00F662E5"/>
    <w:p w:rsidR="00F662E5" w:rsidRDefault="001F0E48">
      <w:pPr>
        <w:pStyle w:val="Heading1"/>
        <w:spacing w:before="2000" w:after="800"/>
        <w:jc w:val="center"/>
      </w:pPr>
      <w:r>
        <w:rPr>
          <w:rFonts w:ascii="Times New Roman" w:eastAsia="Times New Roman" w:hAnsi="Times New Roman" w:cs="Times New Roman"/>
          <w:color w:val="000000"/>
          <w:sz w:val="34"/>
          <w:szCs w:val="34"/>
        </w:rPr>
        <w:t>Izvedbeni planovi</w:t>
      </w:r>
    </w:p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Sveučilišni diplomski dvopredmetni studij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Turkologija</w:t>
      </w:r>
    </w:p>
    <w:p w:rsidR="00F662E5" w:rsidRDefault="001F0E48">
      <w:pPr>
        <w:spacing w:before="400" w:after="200"/>
      </w:pPr>
      <w:r>
        <w:rPr>
          <w:b/>
          <w:sz w:val="24"/>
          <w:szCs w:val="24"/>
        </w:rPr>
        <w:t>1. semestar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9020"/>
      </w:tblGrid>
      <w:tr w:rsidR="00F662E5">
        <w:tc>
          <w:tcPr>
            <w:tcW w:w="9020" w:type="dxa"/>
            <w:tcMar>
              <w:left w:w="60" w:type="dxa"/>
            </w:tcMar>
          </w:tcPr>
          <w:p w:rsidR="00F662E5" w:rsidRDefault="001F0E48">
            <w:pPr>
              <w:spacing w:before="200" w:after="100"/>
            </w:pPr>
            <w:r>
              <w:rPr>
                <w:b/>
              </w:rPr>
              <w:t>Obavezni kolegiji</w:t>
            </w:r>
          </w:p>
        </w:tc>
      </w:tr>
      <w:tr w:rsidR="00F662E5">
        <w:tc>
          <w:tcPr>
            <w:tcW w:w="9020" w:type="dxa"/>
            <w:tcMar>
              <w:left w:w="60" w:type="dxa"/>
            </w:tcMar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"/>
              <w:gridCol w:w="6616"/>
              <w:gridCol w:w="450"/>
              <w:gridCol w:w="1052"/>
            </w:tblGrid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235667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Sintaksa finitnih glagolskih formi turskog jezika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7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15/15/60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235672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Uvod u osmanski jezik (I)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4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15/15/0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117834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Uvod u osmansku književnost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4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30/15/15</w:t>
                  </w:r>
                </w:p>
              </w:tc>
            </w:tr>
          </w:tbl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spacing w:before="400" w:after="200"/>
      </w:pPr>
      <w:r>
        <w:rPr>
          <w:b/>
          <w:sz w:val="24"/>
          <w:szCs w:val="24"/>
        </w:rPr>
        <w:lastRenderedPageBreak/>
        <w:t>2. semestar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9020"/>
      </w:tblGrid>
      <w:tr w:rsidR="00F662E5">
        <w:tc>
          <w:tcPr>
            <w:tcW w:w="9020" w:type="dxa"/>
            <w:tcMar>
              <w:left w:w="60" w:type="dxa"/>
            </w:tcMar>
          </w:tcPr>
          <w:p w:rsidR="00F662E5" w:rsidRDefault="001F0E48">
            <w:pPr>
              <w:spacing w:before="200" w:after="100"/>
            </w:pPr>
            <w:r>
              <w:rPr>
                <w:b/>
              </w:rPr>
              <w:t>Obavezni kolegiji</w:t>
            </w:r>
          </w:p>
        </w:tc>
      </w:tr>
      <w:tr w:rsidR="00F662E5">
        <w:tc>
          <w:tcPr>
            <w:tcW w:w="9020" w:type="dxa"/>
            <w:tcMar>
              <w:left w:w="60" w:type="dxa"/>
            </w:tcMar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"/>
              <w:gridCol w:w="6616"/>
              <w:gridCol w:w="450"/>
              <w:gridCol w:w="1052"/>
            </w:tblGrid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124530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 xml:space="preserve">Osmanska </w:t>
                  </w:r>
                  <w:r>
                    <w:t>književnost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4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30/15/15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235668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Sintaksa infinitnih glagolskih formi turskog jezika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7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15/15/60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235673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Uvod u osmanski jezik (II)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4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15/15/0</w:t>
                  </w:r>
                </w:p>
              </w:tc>
            </w:tr>
          </w:tbl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spacing w:before="400" w:after="200"/>
      </w:pPr>
      <w:r>
        <w:rPr>
          <w:b/>
          <w:sz w:val="24"/>
          <w:szCs w:val="24"/>
        </w:rPr>
        <w:lastRenderedPageBreak/>
        <w:t>3. semestar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9020"/>
      </w:tblGrid>
      <w:tr w:rsidR="00F662E5">
        <w:tc>
          <w:tcPr>
            <w:tcW w:w="9020" w:type="dxa"/>
            <w:tcMar>
              <w:left w:w="60" w:type="dxa"/>
            </w:tcMar>
          </w:tcPr>
          <w:p w:rsidR="00F662E5" w:rsidRDefault="001F0E48">
            <w:pPr>
              <w:spacing w:before="200" w:after="100"/>
            </w:pPr>
            <w:r>
              <w:rPr>
                <w:b/>
              </w:rPr>
              <w:t>Obavezni kolegiji</w:t>
            </w:r>
          </w:p>
        </w:tc>
      </w:tr>
      <w:tr w:rsidR="00F662E5">
        <w:tc>
          <w:tcPr>
            <w:tcW w:w="9020" w:type="dxa"/>
            <w:tcMar>
              <w:left w:w="60" w:type="dxa"/>
            </w:tcMar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"/>
              <w:gridCol w:w="6616"/>
              <w:gridCol w:w="450"/>
              <w:gridCol w:w="1052"/>
            </w:tblGrid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117828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Kulturna povijest Osmanskog Carstva (I)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3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30/15/0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117829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 xml:space="preserve">Osmanska </w:t>
                  </w:r>
                  <w:r>
                    <w:t>lektira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0/15/15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117831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Turski jezik: ustroj / kontrastiranje / prevođenje (I)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7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0/15/75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117832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Uvod u modernu tursku književnost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4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30/15/15</w:t>
                  </w:r>
                </w:p>
              </w:tc>
            </w:tr>
          </w:tbl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spacing w:before="400" w:after="200"/>
      </w:pPr>
      <w:r>
        <w:rPr>
          <w:b/>
          <w:sz w:val="24"/>
          <w:szCs w:val="24"/>
        </w:rPr>
        <w:lastRenderedPageBreak/>
        <w:t>4. semestar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9020"/>
      </w:tblGrid>
      <w:tr w:rsidR="00F662E5">
        <w:tc>
          <w:tcPr>
            <w:tcW w:w="9020" w:type="dxa"/>
            <w:tcMar>
              <w:left w:w="60" w:type="dxa"/>
            </w:tcMar>
          </w:tcPr>
          <w:p w:rsidR="00F662E5" w:rsidRDefault="001F0E48">
            <w:pPr>
              <w:spacing w:before="200" w:after="100"/>
            </w:pPr>
            <w:r>
              <w:rPr>
                <w:b/>
              </w:rPr>
              <w:t>Obavezni kolegiji</w:t>
            </w:r>
          </w:p>
        </w:tc>
      </w:tr>
      <w:tr w:rsidR="00F662E5">
        <w:tc>
          <w:tcPr>
            <w:tcW w:w="9020" w:type="dxa"/>
            <w:tcMar>
              <w:left w:w="60" w:type="dxa"/>
            </w:tcMar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"/>
              <w:gridCol w:w="6616"/>
              <w:gridCol w:w="450"/>
              <w:gridCol w:w="1052"/>
            </w:tblGrid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124529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Kulturna povijest Osmanskog Carstva (II)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3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30/15/0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124533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 xml:space="preserve">Turski </w:t>
                  </w:r>
                  <w:r>
                    <w:t>jezik: ustroj / kontrastiranje / prevođenje (II)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7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0/15/75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124539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Uvod u suvremenu tursku književnost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4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30/15/15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9020" w:type="dxa"/>
            <w:tcMar>
              <w:left w:w="60" w:type="dxa"/>
            </w:tcMar>
          </w:tcPr>
          <w:p w:rsidR="00F662E5" w:rsidRDefault="001F0E48">
            <w:pPr>
              <w:spacing w:before="200" w:after="100"/>
            </w:pPr>
            <w:r>
              <w:rPr>
                <w:b/>
              </w:rPr>
              <w:t>Diplomski rad (16565)</w:t>
            </w:r>
          </w:p>
        </w:tc>
      </w:tr>
      <w:tr w:rsidR="00F662E5">
        <w:tc>
          <w:tcPr>
            <w:tcW w:w="9020" w:type="dxa"/>
            <w:tcMar>
              <w:left w:w="60" w:type="dxa"/>
            </w:tcMar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"/>
              <w:gridCol w:w="6616"/>
              <w:gridCol w:w="450"/>
              <w:gridCol w:w="1052"/>
            </w:tblGrid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160896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Diplomski rad na studiju Turkologije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15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0/0/0</w:t>
                  </w:r>
                </w:p>
              </w:tc>
            </w:tr>
          </w:tbl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1"/>
        <w:spacing w:before="2000" w:after="800"/>
        <w:jc w:val="center"/>
      </w:pPr>
      <w:r>
        <w:rPr>
          <w:rFonts w:ascii="Times New Roman" w:eastAsia="Times New Roman" w:hAnsi="Times New Roman" w:cs="Times New Roman"/>
          <w:color w:val="000000"/>
          <w:sz w:val="34"/>
          <w:szCs w:val="34"/>
        </w:rPr>
        <w:lastRenderedPageBreak/>
        <w:t>Reformirani programi</w:t>
      </w:r>
    </w:p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Sveučilišni prijediplomski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dvopredmetni studij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Turkologija</w:t>
      </w:r>
    </w:p>
    <w:p w:rsidR="00F662E5" w:rsidRDefault="001F0E48">
      <w:pPr>
        <w:spacing w:before="400" w:after="200"/>
      </w:pPr>
      <w:r>
        <w:rPr>
          <w:b/>
          <w:sz w:val="24"/>
          <w:szCs w:val="24"/>
        </w:rPr>
        <w:t>1. semestar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9020"/>
      </w:tblGrid>
      <w:tr w:rsidR="00F662E5">
        <w:tc>
          <w:tcPr>
            <w:tcW w:w="9020" w:type="dxa"/>
            <w:tcMar>
              <w:left w:w="60" w:type="dxa"/>
            </w:tcMar>
          </w:tcPr>
          <w:p w:rsidR="00F662E5" w:rsidRDefault="001F0E48">
            <w:pPr>
              <w:spacing w:before="200" w:after="100"/>
            </w:pPr>
            <w:r>
              <w:rPr>
                <w:b/>
              </w:rPr>
              <w:t>Obavezni kolegiji</w:t>
            </w:r>
          </w:p>
        </w:tc>
      </w:tr>
      <w:tr w:rsidR="00F662E5">
        <w:tc>
          <w:tcPr>
            <w:tcW w:w="9020" w:type="dxa"/>
            <w:tcMar>
              <w:left w:w="60" w:type="dxa"/>
            </w:tcMar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"/>
              <w:gridCol w:w="6616"/>
              <w:gridCol w:w="450"/>
              <w:gridCol w:w="1052"/>
            </w:tblGrid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235664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Islamska civilizacija (I)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3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30/0/0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39622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Tjelesna i zdravstvena kultura 1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0/0/30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266382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Turski jezik I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7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30/0/90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265764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Uvod u turkologiju I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3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15/15/0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9020" w:type="dxa"/>
            <w:tcMar>
              <w:left w:w="60" w:type="dxa"/>
            </w:tcMar>
          </w:tcPr>
          <w:p w:rsidR="00F662E5" w:rsidRDefault="001F0E48">
            <w:pPr>
              <w:spacing w:before="200" w:after="100"/>
            </w:pPr>
            <w:r>
              <w:rPr>
                <w:b/>
              </w:rPr>
              <w:t xml:space="preserve">Jezične kompetencije 1 - </w:t>
            </w:r>
            <w:r>
              <w:rPr>
                <w:b/>
              </w:rPr>
              <w:t>odabrati 2 ECTS (21033)</w:t>
            </w:r>
          </w:p>
        </w:tc>
      </w:tr>
      <w:tr w:rsidR="00F662E5">
        <w:tc>
          <w:tcPr>
            <w:tcW w:w="9020" w:type="dxa"/>
            <w:tcMar>
              <w:left w:w="60" w:type="dxa"/>
            </w:tcMar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"/>
              <w:gridCol w:w="6616"/>
              <w:gridCol w:w="450"/>
              <w:gridCol w:w="1052"/>
            </w:tblGrid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225414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Engleski jezik za akademske potrebe 1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0/30/0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265636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Francuski jezik 1 - razina A1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0/30/0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265426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Francuski jezik 1 - razina A2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0/30/0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266169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Francuski jezik za akademske potrebe 1 - razina B1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0/30/0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265647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Hrvatski jezik 1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15/15/0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265655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Hrvatski jezik za neizvorne govornike 1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0/30/0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265653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Njemački jezik 1 - razina A1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0/30/0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265428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Njemački jezik 1 - razina A2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0/30/0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266167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Njemački jezik za akademske potrebe 1 - razina B1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0/30/0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265649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Ruski</w:t>
                  </w:r>
                  <w:r>
                    <w:t xml:space="preserve"> jezik 1 - razina A1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0/30/0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265430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Ruski jezik 1 - razina A2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0/30/0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266171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Ruski jezik za akademske potrebe 1 - razina B1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0/30/0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265651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Talijanski jezik 1 - razina A1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0/30/0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265434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Talijanski jezik 1 - razina A2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0/30/0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266175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 xml:space="preserve">Talijanski </w:t>
                  </w:r>
                  <w:r>
                    <w:t>jezik za akademske potrebe 1 - razina B1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0/30/0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9020" w:type="dxa"/>
            <w:tcMar>
              <w:left w:w="60" w:type="dxa"/>
            </w:tcMar>
          </w:tcPr>
          <w:p w:rsidR="00F662E5" w:rsidRDefault="001F0E48">
            <w:pPr>
              <w:spacing w:before="200" w:after="100"/>
            </w:pPr>
            <w:r>
              <w:rPr>
                <w:b/>
              </w:rPr>
              <w:t>Slobodna izbornost - tijekom studija odabrati 6 ECTS (21035)</w:t>
            </w:r>
          </w:p>
        </w:tc>
      </w:tr>
      <w:tr w:rsidR="00F662E5">
        <w:tc>
          <w:tcPr>
            <w:tcW w:w="9020" w:type="dxa"/>
            <w:tcMar>
              <w:right w:w="0" w:type="dxa"/>
            </w:tcMar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F662E5">
              <w:tc>
                <w:tcPr>
                  <w:tcW w:w="9020" w:type="dxa"/>
                  <w:tcMar>
                    <w:left w:w="60" w:type="dxa"/>
                  </w:tcMar>
                </w:tcPr>
                <w:p w:rsidR="00F662E5" w:rsidRDefault="001F0E48">
                  <w:pPr>
                    <w:spacing w:before="100" w:after="100"/>
                  </w:pPr>
                  <w:r>
                    <w:rPr>
                      <w:b/>
                    </w:rPr>
                    <w:t>Kolegiji s odsjeka</w:t>
                  </w:r>
                </w:p>
              </w:tc>
            </w:tr>
            <w:tr w:rsidR="00F662E5">
              <w:tc>
                <w:tcPr>
                  <w:tcW w:w="9020" w:type="dxa"/>
                  <w:tcMar>
                    <w:left w:w="60" w:type="dxa"/>
                  </w:tcMar>
                </w:tcPr>
                <w:tbl>
                  <w:tblPr>
                    <w:tblW w:w="902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02"/>
                    <w:gridCol w:w="6616"/>
                    <w:gridCol w:w="450"/>
                    <w:gridCol w:w="1052"/>
                  </w:tblGrid>
                  <w:tr w:rsidR="00F662E5">
                    <w:tc>
                      <w:tcPr>
                        <w:tcW w:w="901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131586</w:t>
                        </w:r>
                      </w:p>
                    </w:tc>
                    <w:tc>
                      <w:tcPr>
                        <w:tcW w:w="6614" w:type="dxa"/>
                      </w:tcPr>
                      <w:p w:rsidR="00F662E5" w:rsidRDefault="001F0E48">
                        <w:r>
                          <w:t>Islamska arhitektura i umjetnost</w:t>
                        </w:r>
                      </w:p>
                    </w:tc>
                    <w:tc>
                      <w:tcPr>
                        <w:tcW w:w="450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F662E5" w:rsidRDefault="001F0E48">
                        <w:r>
                          <w:t>30/0/0</w:t>
                        </w:r>
                      </w:p>
                    </w:tc>
                  </w:tr>
                  <w:tr w:rsidR="00F662E5">
                    <w:tc>
                      <w:tcPr>
                        <w:tcW w:w="901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233400</w:t>
                        </w:r>
                      </w:p>
                    </w:tc>
                    <w:tc>
                      <w:tcPr>
                        <w:tcW w:w="6614" w:type="dxa"/>
                      </w:tcPr>
                      <w:p w:rsidR="00F662E5" w:rsidRDefault="001F0E48">
                        <w:r>
                          <w:t>Osnove arapskoga jezika: arapsko pismo, fonetika i fonologija</w:t>
                        </w:r>
                      </w:p>
                    </w:tc>
                    <w:tc>
                      <w:tcPr>
                        <w:tcW w:w="450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F662E5" w:rsidRDefault="001F0E48">
                        <w:r>
                          <w:t>15/0/30</w:t>
                        </w:r>
                      </w:p>
                    </w:tc>
                  </w:tr>
                  <w:tr w:rsidR="00F662E5">
                    <w:tc>
                      <w:tcPr>
                        <w:tcW w:w="901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135186</w:t>
                        </w:r>
                      </w:p>
                    </w:tc>
                    <w:tc>
                      <w:tcPr>
                        <w:tcW w:w="6614" w:type="dxa"/>
                      </w:tcPr>
                      <w:p w:rsidR="00F662E5" w:rsidRDefault="001F0E48">
                        <w:r>
                          <w:t>Osnove azerbajdžanskog jezika (I)</w:t>
                        </w:r>
                      </w:p>
                    </w:tc>
                    <w:tc>
                      <w:tcPr>
                        <w:tcW w:w="450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F662E5" w:rsidRDefault="001F0E48">
                        <w:r>
                          <w:t>15/0/15</w:t>
                        </w:r>
                      </w:p>
                    </w:tc>
                  </w:tr>
                  <w:tr w:rsidR="00F662E5">
                    <w:tc>
                      <w:tcPr>
                        <w:tcW w:w="901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126166</w:t>
                        </w:r>
                      </w:p>
                    </w:tc>
                    <w:tc>
                      <w:tcPr>
                        <w:tcW w:w="6614" w:type="dxa"/>
                      </w:tcPr>
                      <w:p w:rsidR="00F662E5" w:rsidRDefault="001F0E48">
                        <w:r>
                          <w:t>Osnove perzijskog jezika (I)</w:t>
                        </w:r>
                      </w:p>
                    </w:tc>
                    <w:tc>
                      <w:tcPr>
                        <w:tcW w:w="450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F662E5" w:rsidRDefault="001F0E48">
                        <w:r>
                          <w:t>15/0/15</w:t>
                        </w:r>
                      </w:p>
                    </w:tc>
                  </w:tr>
                </w:tbl>
                <w:p w:rsidR="00F662E5" w:rsidRDefault="00F662E5"/>
              </w:tc>
            </w:tr>
            <w:tr w:rsidR="00F662E5">
              <w:tc>
                <w:tcPr>
                  <w:tcW w:w="9020" w:type="dxa"/>
                  <w:tcMar>
                    <w:left w:w="60" w:type="dxa"/>
                  </w:tcMar>
                </w:tcPr>
                <w:p w:rsidR="00F662E5" w:rsidRDefault="001F0E48">
                  <w:pPr>
                    <w:spacing w:before="100" w:after="100"/>
                  </w:pPr>
                  <w:r>
                    <w:rPr>
                      <w:b/>
                    </w:rPr>
                    <w:t>Kolegiji s drugih odsjeka</w:t>
                  </w:r>
                </w:p>
              </w:tc>
            </w:tr>
            <w:tr w:rsidR="00F662E5">
              <w:tc>
                <w:tcPr>
                  <w:tcW w:w="9020" w:type="dxa"/>
                  <w:tcMar>
                    <w:left w:w="1240" w:type="dxa"/>
                  </w:tcMar>
                </w:tcPr>
                <w:p w:rsidR="00F662E5" w:rsidRDefault="001F0E48">
                  <w:r>
                    <w:t>Broj predmeta: 113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9020" w:type="dxa"/>
            <w:tcMar>
              <w:left w:w="60" w:type="dxa"/>
            </w:tcMar>
          </w:tcPr>
          <w:p w:rsidR="00F662E5" w:rsidRDefault="001F0E48">
            <w:pPr>
              <w:spacing w:before="200" w:after="100"/>
            </w:pPr>
            <w:r>
              <w:rPr>
                <w:b/>
              </w:rPr>
              <w:t>Zamjena za jezične kompetencije / generičke vještine - odabrati zamjenski kolegij (21034)</w:t>
            </w:r>
          </w:p>
        </w:tc>
      </w:tr>
      <w:tr w:rsidR="00F662E5">
        <w:tc>
          <w:tcPr>
            <w:tcW w:w="9020" w:type="dxa"/>
            <w:tcMar>
              <w:left w:w="60" w:type="dxa"/>
            </w:tcMar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"/>
              <w:gridCol w:w="6616"/>
              <w:gridCol w:w="450"/>
              <w:gridCol w:w="1052"/>
            </w:tblGrid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266194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Kreiranje digitalnih sadržaja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4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15/15/15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266053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Osnovni pojmovi društveno-humanističkih znanosti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4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15/30/0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9020" w:type="dxa"/>
          </w:tcPr>
          <w:p w:rsidR="00F662E5" w:rsidRDefault="00F662E5"/>
        </w:tc>
      </w:tr>
      <w:tr w:rsidR="00F662E5">
        <w:tc>
          <w:tcPr>
            <w:tcW w:w="9020" w:type="dxa"/>
          </w:tcPr>
          <w:p w:rsidR="00F662E5" w:rsidRDefault="00F662E5"/>
        </w:tc>
      </w:tr>
      <w:tr w:rsidR="00F662E5">
        <w:tc>
          <w:tcPr>
            <w:tcW w:w="9020" w:type="dxa"/>
          </w:tcPr>
          <w:p w:rsidR="00F662E5" w:rsidRDefault="00F662E5"/>
        </w:tc>
      </w:tr>
      <w:tr w:rsidR="00F662E5">
        <w:tc>
          <w:tcPr>
            <w:tcW w:w="9020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spacing w:before="400" w:after="200"/>
      </w:pPr>
      <w:r>
        <w:rPr>
          <w:b/>
          <w:sz w:val="24"/>
          <w:szCs w:val="24"/>
        </w:rPr>
        <w:lastRenderedPageBreak/>
        <w:t>2. semestar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9020"/>
      </w:tblGrid>
      <w:tr w:rsidR="00F662E5">
        <w:tc>
          <w:tcPr>
            <w:tcW w:w="9020" w:type="dxa"/>
            <w:tcMar>
              <w:left w:w="60" w:type="dxa"/>
            </w:tcMar>
          </w:tcPr>
          <w:p w:rsidR="00F662E5" w:rsidRDefault="001F0E48">
            <w:pPr>
              <w:spacing w:before="200" w:after="100"/>
            </w:pPr>
            <w:r>
              <w:rPr>
                <w:b/>
              </w:rPr>
              <w:t>Obavezni kolegiji</w:t>
            </w:r>
          </w:p>
        </w:tc>
      </w:tr>
      <w:tr w:rsidR="00F662E5">
        <w:tc>
          <w:tcPr>
            <w:tcW w:w="9020" w:type="dxa"/>
            <w:tcMar>
              <w:left w:w="60" w:type="dxa"/>
            </w:tcMar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"/>
              <w:gridCol w:w="6616"/>
              <w:gridCol w:w="450"/>
              <w:gridCol w:w="1052"/>
            </w:tblGrid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235665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Islamska civilizacija (II)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3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30/0/0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39624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Tjelesna i zdravstvena kultura 2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0/0/30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266383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Turski jezik II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7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30/0/90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265765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Uvod u turkologiju II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3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15/15/0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9020" w:type="dxa"/>
            <w:tcMar>
              <w:left w:w="60" w:type="dxa"/>
            </w:tcMar>
          </w:tcPr>
          <w:p w:rsidR="00F662E5" w:rsidRDefault="001F0E48">
            <w:pPr>
              <w:spacing w:before="200" w:after="100"/>
            </w:pPr>
            <w:r>
              <w:rPr>
                <w:b/>
              </w:rPr>
              <w:t>Jezične kompetencije 2 - odabrati 2 ECTS (21036)</w:t>
            </w:r>
          </w:p>
        </w:tc>
      </w:tr>
      <w:tr w:rsidR="00F662E5">
        <w:tc>
          <w:tcPr>
            <w:tcW w:w="9020" w:type="dxa"/>
            <w:tcMar>
              <w:left w:w="60" w:type="dxa"/>
            </w:tcMar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"/>
              <w:gridCol w:w="6616"/>
              <w:gridCol w:w="450"/>
              <w:gridCol w:w="1052"/>
            </w:tblGrid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225415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Engleski jezik za akademske potrebe 2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0/30/0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265646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Francuski jezik 2 - razina A1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0/30/0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265427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 xml:space="preserve">Francuski jezik 2 - razina </w:t>
                  </w:r>
                  <w:r>
                    <w:t>A2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0/30/0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266170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Francuski jezik za akademske potrebe 2 - razina B1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0/30/0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265648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Hrvatski jezik 2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15/15/0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265656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Hrvatski jezik za neizvorne govornike 2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0/30/0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265654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Njemački jezik 2 - razina A1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0/30/0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265429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Njemački jezik 2 - razina A2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0/30/0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266168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Njemački jezik za akademske potrebe 2 - razina B1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0/30/0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265650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Ruski jezik 2 - razina A1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0/30/0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265431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Ruski jezik 2 - razina A2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0/30/0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266172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Ruski jezik za akademske potrebe 2 - razina B1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0/30/0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265652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 xml:space="preserve">Talijanski jezik 2 - </w:t>
                  </w:r>
                  <w:r>
                    <w:t>razina A1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0/30/0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265435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Talijanski jezik 2 - razina A2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0/30/0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266176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Talijanski jezik za akademske potrebe 2 - razina B1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0/30/0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9020" w:type="dxa"/>
            <w:tcMar>
              <w:left w:w="60" w:type="dxa"/>
            </w:tcMar>
          </w:tcPr>
          <w:p w:rsidR="00F662E5" w:rsidRDefault="001F0E48">
            <w:pPr>
              <w:spacing w:before="200" w:after="100"/>
            </w:pPr>
            <w:r>
              <w:rPr>
                <w:b/>
              </w:rPr>
              <w:t>Slobodna izbornost - tijekom studija odabrati 6 ECTS (21035)</w:t>
            </w:r>
          </w:p>
        </w:tc>
      </w:tr>
      <w:tr w:rsidR="00F662E5">
        <w:tc>
          <w:tcPr>
            <w:tcW w:w="9020" w:type="dxa"/>
            <w:tcMar>
              <w:right w:w="0" w:type="dxa"/>
            </w:tcMar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F662E5">
              <w:tc>
                <w:tcPr>
                  <w:tcW w:w="9020" w:type="dxa"/>
                  <w:tcMar>
                    <w:left w:w="60" w:type="dxa"/>
                  </w:tcMar>
                </w:tcPr>
                <w:p w:rsidR="00F662E5" w:rsidRDefault="001F0E48">
                  <w:pPr>
                    <w:spacing w:before="100" w:after="100"/>
                  </w:pPr>
                  <w:r>
                    <w:rPr>
                      <w:b/>
                    </w:rPr>
                    <w:t>Kolegiji s odsjeka</w:t>
                  </w:r>
                </w:p>
              </w:tc>
            </w:tr>
            <w:tr w:rsidR="00F662E5">
              <w:tc>
                <w:tcPr>
                  <w:tcW w:w="9020" w:type="dxa"/>
                  <w:tcMar>
                    <w:left w:w="60" w:type="dxa"/>
                  </w:tcMar>
                </w:tcPr>
                <w:tbl>
                  <w:tblPr>
                    <w:tblW w:w="902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02"/>
                    <w:gridCol w:w="6616"/>
                    <w:gridCol w:w="450"/>
                    <w:gridCol w:w="1052"/>
                  </w:tblGrid>
                  <w:tr w:rsidR="00F662E5">
                    <w:tc>
                      <w:tcPr>
                        <w:tcW w:w="901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184934</w:t>
                        </w:r>
                      </w:p>
                    </w:tc>
                    <w:tc>
                      <w:tcPr>
                        <w:tcW w:w="6614" w:type="dxa"/>
                      </w:tcPr>
                      <w:p w:rsidR="00F662E5" w:rsidRDefault="001F0E48">
                        <w:r>
                          <w:t xml:space="preserve">Art and Architecture in </w:t>
                        </w:r>
                        <w:r>
                          <w:t>Safavid, Mughal, and Ottoman Empires in the Early Modern Period</w:t>
                        </w:r>
                      </w:p>
                    </w:tc>
                    <w:tc>
                      <w:tcPr>
                        <w:tcW w:w="450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F662E5" w:rsidRDefault="001F0E48">
                        <w:r>
                          <w:t>30/0/0</w:t>
                        </w:r>
                      </w:p>
                    </w:tc>
                  </w:tr>
                  <w:tr w:rsidR="00F662E5">
                    <w:tc>
                      <w:tcPr>
                        <w:tcW w:w="901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233399</w:t>
                        </w:r>
                      </w:p>
                    </w:tc>
                    <w:tc>
                      <w:tcPr>
                        <w:tcW w:w="6614" w:type="dxa"/>
                      </w:tcPr>
                      <w:p w:rsidR="00F662E5" w:rsidRDefault="001F0E48">
                        <w:r>
                          <w:t>Osnove arapskog jezika: morfologija</w:t>
                        </w:r>
                      </w:p>
                    </w:tc>
                    <w:tc>
                      <w:tcPr>
                        <w:tcW w:w="450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F662E5" w:rsidRDefault="001F0E48">
                        <w:r>
                          <w:t>15/0/30</w:t>
                        </w:r>
                      </w:p>
                    </w:tc>
                  </w:tr>
                  <w:tr w:rsidR="00F662E5">
                    <w:tc>
                      <w:tcPr>
                        <w:tcW w:w="901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135187</w:t>
                        </w:r>
                      </w:p>
                    </w:tc>
                    <w:tc>
                      <w:tcPr>
                        <w:tcW w:w="6614" w:type="dxa"/>
                      </w:tcPr>
                      <w:p w:rsidR="00F662E5" w:rsidRDefault="001F0E48">
                        <w:r>
                          <w:t>Osnove azerbajdžanskog jezika (II)</w:t>
                        </w:r>
                      </w:p>
                    </w:tc>
                    <w:tc>
                      <w:tcPr>
                        <w:tcW w:w="450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F662E5" w:rsidRDefault="001F0E48">
                        <w:r>
                          <w:t>15/0/15</w:t>
                        </w:r>
                      </w:p>
                    </w:tc>
                  </w:tr>
                  <w:tr w:rsidR="00F662E5">
                    <w:tc>
                      <w:tcPr>
                        <w:tcW w:w="901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131588</w:t>
                        </w:r>
                      </w:p>
                    </w:tc>
                    <w:tc>
                      <w:tcPr>
                        <w:tcW w:w="6614" w:type="dxa"/>
                      </w:tcPr>
                      <w:p w:rsidR="00F662E5" w:rsidRDefault="001F0E48">
                        <w:r>
                          <w:t>Osnove perzijskoga jezika (II)</w:t>
                        </w:r>
                      </w:p>
                    </w:tc>
                    <w:tc>
                      <w:tcPr>
                        <w:tcW w:w="450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F662E5" w:rsidRDefault="001F0E48">
                        <w:r>
                          <w:t>15/0/15</w:t>
                        </w:r>
                      </w:p>
                    </w:tc>
                  </w:tr>
                  <w:tr w:rsidR="00F662E5">
                    <w:tc>
                      <w:tcPr>
                        <w:tcW w:w="901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956</w:t>
                        </w:r>
                      </w:p>
                    </w:tc>
                    <w:tc>
                      <w:tcPr>
                        <w:tcW w:w="6614" w:type="dxa"/>
                      </w:tcPr>
                      <w:p w:rsidR="00F662E5" w:rsidRDefault="001F0E48">
                        <w:r>
                          <w:t xml:space="preserve">Turkijski svijet: </w:t>
                        </w:r>
                        <w:r>
                          <w:t>narodi, kulture i jezici</w:t>
                        </w:r>
                      </w:p>
                    </w:tc>
                    <w:tc>
                      <w:tcPr>
                        <w:tcW w:w="450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F662E5" w:rsidRDefault="001F0E48">
                        <w:r>
                          <w:t>15/15/0</w:t>
                        </w:r>
                      </w:p>
                    </w:tc>
                  </w:tr>
                </w:tbl>
                <w:p w:rsidR="00F662E5" w:rsidRDefault="00F662E5"/>
              </w:tc>
            </w:tr>
            <w:tr w:rsidR="00F662E5">
              <w:tc>
                <w:tcPr>
                  <w:tcW w:w="9020" w:type="dxa"/>
                  <w:tcMar>
                    <w:left w:w="60" w:type="dxa"/>
                  </w:tcMar>
                </w:tcPr>
                <w:p w:rsidR="00F662E5" w:rsidRDefault="001F0E48">
                  <w:pPr>
                    <w:spacing w:before="100" w:after="100"/>
                  </w:pPr>
                  <w:r>
                    <w:rPr>
                      <w:b/>
                    </w:rPr>
                    <w:t>Kolegiji s drugih odsjeka</w:t>
                  </w:r>
                </w:p>
              </w:tc>
            </w:tr>
            <w:tr w:rsidR="00F662E5">
              <w:tc>
                <w:tcPr>
                  <w:tcW w:w="9020" w:type="dxa"/>
                  <w:tcMar>
                    <w:left w:w="1240" w:type="dxa"/>
                  </w:tcMar>
                </w:tcPr>
                <w:p w:rsidR="00F662E5" w:rsidRDefault="001F0E48">
                  <w:r>
                    <w:t>Broj predmeta: 132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9020" w:type="dxa"/>
            <w:tcMar>
              <w:left w:w="60" w:type="dxa"/>
            </w:tcMar>
          </w:tcPr>
          <w:p w:rsidR="00F662E5" w:rsidRDefault="001F0E48">
            <w:pPr>
              <w:spacing w:before="200" w:after="100"/>
            </w:pPr>
            <w:r>
              <w:rPr>
                <w:b/>
              </w:rPr>
              <w:t>Zamjena za jezične kompetencije / generičke vještine - odabrati zamjenski kolegij (21034)</w:t>
            </w:r>
          </w:p>
        </w:tc>
      </w:tr>
      <w:tr w:rsidR="00F662E5">
        <w:tc>
          <w:tcPr>
            <w:tcW w:w="9020" w:type="dxa"/>
            <w:tcMar>
              <w:left w:w="60" w:type="dxa"/>
            </w:tcMar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"/>
              <w:gridCol w:w="6616"/>
              <w:gridCol w:w="450"/>
              <w:gridCol w:w="1052"/>
            </w:tblGrid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2508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Analiza i pretraživanje teksta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4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30/0/15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266053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 xml:space="preserve">Osnovni pojmovi </w:t>
                  </w:r>
                  <w:r>
                    <w:t>društveno-humanističkih znanosti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4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15/30/0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265527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Pragmalingvistika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4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30/15/0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265522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Prepoznavanje obavijesti u tekstu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4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30/15/0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266144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Uvod u obradu prirodnog jezika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4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30/0/30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9020" w:type="dxa"/>
          </w:tcPr>
          <w:p w:rsidR="00F662E5" w:rsidRDefault="00F662E5"/>
        </w:tc>
      </w:tr>
      <w:tr w:rsidR="00F662E5">
        <w:tc>
          <w:tcPr>
            <w:tcW w:w="9020" w:type="dxa"/>
          </w:tcPr>
          <w:p w:rsidR="00F662E5" w:rsidRDefault="00F662E5"/>
        </w:tc>
      </w:tr>
      <w:tr w:rsidR="00F662E5">
        <w:tc>
          <w:tcPr>
            <w:tcW w:w="9020" w:type="dxa"/>
          </w:tcPr>
          <w:p w:rsidR="00F662E5" w:rsidRDefault="00F662E5"/>
        </w:tc>
      </w:tr>
      <w:tr w:rsidR="00F662E5">
        <w:tc>
          <w:tcPr>
            <w:tcW w:w="9020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spacing w:before="400" w:after="200"/>
      </w:pPr>
      <w:r>
        <w:rPr>
          <w:b/>
          <w:sz w:val="24"/>
          <w:szCs w:val="24"/>
        </w:rPr>
        <w:lastRenderedPageBreak/>
        <w:t>3. semestar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9020"/>
      </w:tblGrid>
      <w:tr w:rsidR="00F662E5">
        <w:tc>
          <w:tcPr>
            <w:tcW w:w="9020" w:type="dxa"/>
            <w:tcMar>
              <w:left w:w="60" w:type="dxa"/>
            </w:tcMar>
          </w:tcPr>
          <w:p w:rsidR="00F662E5" w:rsidRDefault="001F0E48">
            <w:pPr>
              <w:spacing w:before="200" w:after="100"/>
            </w:pPr>
            <w:r>
              <w:rPr>
                <w:b/>
              </w:rPr>
              <w:t>Obavezni kolegiji</w:t>
            </w:r>
          </w:p>
        </w:tc>
      </w:tr>
      <w:tr w:rsidR="00F662E5">
        <w:tc>
          <w:tcPr>
            <w:tcW w:w="9020" w:type="dxa"/>
            <w:tcMar>
              <w:left w:w="60" w:type="dxa"/>
            </w:tcMar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"/>
              <w:gridCol w:w="6616"/>
              <w:gridCol w:w="450"/>
              <w:gridCol w:w="1052"/>
            </w:tblGrid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265767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 xml:space="preserve">Povijest Osmanskog </w:t>
                  </w:r>
                  <w:r>
                    <w:t>Carstva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4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30/15/0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50927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Tjelesna i zdravstvena kultura 3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0/0/30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265769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Turska književnost I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3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30/0/0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265766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Turski jezik III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8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30/0/90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9020" w:type="dxa"/>
            <w:tcMar>
              <w:left w:w="60" w:type="dxa"/>
            </w:tcMar>
          </w:tcPr>
          <w:p w:rsidR="00F662E5" w:rsidRDefault="001F0E48">
            <w:pPr>
              <w:spacing w:before="200" w:after="100"/>
            </w:pPr>
            <w:r>
              <w:rPr>
                <w:b/>
              </w:rPr>
              <w:t>Slobodna izbornost - tijekom studija odabrati 6 ECTS (21035)</w:t>
            </w:r>
          </w:p>
        </w:tc>
      </w:tr>
      <w:tr w:rsidR="00F662E5">
        <w:tc>
          <w:tcPr>
            <w:tcW w:w="9020" w:type="dxa"/>
            <w:tcMar>
              <w:right w:w="0" w:type="dxa"/>
            </w:tcMar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F662E5">
              <w:tc>
                <w:tcPr>
                  <w:tcW w:w="9020" w:type="dxa"/>
                  <w:tcMar>
                    <w:left w:w="60" w:type="dxa"/>
                  </w:tcMar>
                </w:tcPr>
                <w:p w:rsidR="00F662E5" w:rsidRDefault="001F0E48">
                  <w:pPr>
                    <w:spacing w:before="100" w:after="100"/>
                  </w:pPr>
                  <w:r>
                    <w:rPr>
                      <w:b/>
                    </w:rPr>
                    <w:t>Kolegiji s odsjeka</w:t>
                  </w:r>
                </w:p>
              </w:tc>
            </w:tr>
            <w:tr w:rsidR="00F662E5">
              <w:tc>
                <w:tcPr>
                  <w:tcW w:w="9020" w:type="dxa"/>
                  <w:tcMar>
                    <w:left w:w="60" w:type="dxa"/>
                  </w:tcMar>
                </w:tcPr>
                <w:tbl>
                  <w:tblPr>
                    <w:tblW w:w="902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02"/>
                    <w:gridCol w:w="6616"/>
                    <w:gridCol w:w="450"/>
                    <w:gridCol w:w="1052"/>
                  </w:tblGrid>
                  <w:tr w:rsidR="00F662E5">
                    <w:tc>
                      <w:tcPr>
                        <w:tcW w:w="901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131586</w:t>
                        </w:r>
                      </w:p>
                    </w:tc>
                    <w:tc>
                      <w:tcPr>
                        <w:tcW w:w="6614" w:type="dxa"/>
                      </w:tcPr>
                      <w:p w:rsidR="00F662E5" w:rsidRDefault="001F0E48">
                        <w:r>
                          <w:t xml:space="preserve">Islamska arhitektura i </w:t>
                        </w:r>
                        <w:r>
                          <w:t>umjetnost</w:t>
                        </w:r>
                      </w:p>
                    </w:tc>
                    <w:tc>
                      <w:tcPr>
                        <w:tcW w:w="450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F662E5" w:rsidRDefault="001F0E48">
                        <w:r>
                          <w:t>30/0/0</w:t>
                        </w:r>
                      </w:p>
                    </w:tc>
                  </w:tr>
                  <w:tr w:rsidR="00F662E5">
                    <w:tc>
                      <w:tcPr>
                        <w:tcW w:w="901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233400</w:t>
                        </w:r>
                      </w:p>
                    </w:tc>
                    <w:tc>
                      <w:tcPr>
                        <w:tcW w:w="6614" w:type="dxa"/>
                      </w:tcPr>
                      <w:p w:rsidR="00F662E5" w:rsidRDefault="001F0E48">
                        <w:r>
                          <w:t>Osnove arapskoga jezika: arapsko pismo, fonetika i fonologija</w:t>
                        </w:r>
                      </w:p>
                    </w:tc>
                    <w:tc>
                      <w:tcPr>
                        <w:tcW w:w="450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F662E5" w:rsidRDefault="001F0E48">
                        <w:r>
                          <w:t>15/0/30</w:t>
                        </w:r>
                      </w:p>
                    </w:tc>
                  </w:tr>
                  <w:tr w:rsidR="00F662E5">
                    <w:tc>
                      <w:tcPr>
                        <w:tcW w:w="901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135186</w:t>
                        </w:r>
                      </w:p>
                    </w:tc>
                    <w:tc>
                      <w:tcPr>
                        <w:tcW w:w="6614" w:type="dxa"/>
                      </w:tcPr>
                      <w:p w:rsidR="00F662E5" w:rsidRDefault="001F0E48">
                        <w:r>
                          <w:t>Osnove azerbajdžanskog jezika (I)</w:t>
                        </w:r>
                      </w:p>
                    </w:tc>
                    <w:tc>
                      <w:tcPr>
                        <w:tcW w:w="450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F662E5" w:rsidRDefault="001F0E48">
                        <w:r>
                          <w:t>15/0/15</w:t>
                        </w:r>
                      </w:p>
                    </w:tc>
                  </w:tr>
                  <w:tr w:rsidR="00F662E5">
                    <w:tc>
                      <w:tcPr>
                        <w:tcW w:w="901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126166</w:t>
                        </w:r>
                      </w:p>
                    </w:tc>
                    <w:tc>
                      <w:tcPr>
                        <w:tcW w:w="6614" w:type="dxa"/>
                      </w:tcPr>
                      <w:p w:rsidR="00F662E5" w:rsidRDefault="001F0E48">
                        <w:r>
                          <w:t>Osnove perzijskog jezika (I)</w:t>
                        </w:r>
                      </w:p>
                    </w:tc>
                    <w:tc>
                      <w:tcPr>
                        <w:tcW w:w="450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F662E5" w:rsidRDefault="001F0E48">
                        <w:r>
                          <w:t>15/0/15</w:t>
                        </w:r>
                      </w:p>
                    </w:tc>
                  </w:tr>
                </w:tbl>
                <w:p w:rsidR="00F662E5" w:rsidRDefault="00F662E5"/>
              </w:tc>
            </w:tr>
            <w:tr w:rsidR="00F662E5">
              <w:tc>
                <w:tcPr>
                  <w:tcW w:w="9020" w:type="dxa"/>
                  <w:tcMar>
                    <w:left w:w="60" w:type="dxa"/>
                  </w:tcMar>
                </w:tcPr>
                <w:p w:rsidR="00F662E5" w:rsidRDefault="001F0E48">
                  <w:pPr>
                    <w:spacing w:before="100" w:after="100"/>
                  </w:pPr>
                  <w:r>
                    <w:rPr>
                      <w:b/>
                    </w:rPr>
                    <w:t>Kolegiji s drugih odsjeka</w:t>
                  </w:r>
                </w:p>
              </w:tc>
            </w:tr>
            <w:tr w:rsidR="00F662E5">
              <w:tc>
                <w:tcPr>
                  <w:tcW w:w="9020" w:type="dxa"/>
                  <w:tcMar>
                    <w:left w:w="1240" w:type="dxa"/>
                  </w:tcMar>
                </w:tcPr>
                <w:p w:rsidR="00F662E5" w:rsidRDefault="001F0E48">
                  <w:r>
                    <w:t>Broj predmeta: 113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9020" w:type="dxa"/>
          </w:tcPr>
          <w:p w:rsidR="00F662E5" w:rsidRDefault="00F662E5"/>
        </w:tc>
      </w:tr>
      <w:tr w:rsidR="00F662E5">
        <w:tc>
          <w:tcPr>
            <w:tcW w:w="9020" w:type="dxa"/>
          </w:tcPr>
          <w:p w:rsidR="00F662E5" w:rsidRDefault="00F662E5"/>
        </w:tc>
      </w:tr>
      <w:tr w:rsidR="00F662E5">
        <w:tc>
          <w:tcPr>
            <w:tcW w:w="9020" w:type="dxa"/>
          </w:tcPr>
          <w:p w:rsidR="00F662E5" w:rsidRDefault="00F662E5"/>
        </w:tc>
      </w:tr>
      <w:tr w:rsidR="00F662E5">
        <w:tc>
          <w:tcPr>
            <w:tcW w:w="9020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spacing w:before="400" w:after="200"/>
      </w:pPr>
      <w:r>
        <w:rPr>
          <w:b/>
          <w:sz w:val="24"/>
          <w:szCs w:val="24"/>
        </w:rPr>
        <w:lastRenderedPageBreak/>
        <w:t>4. semestar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9020"/>
      </w:tblGrid>
      <w:tr w:rsidR="00F662E5">
        <w:tc>
          <w:tcPr>
            <w:tcW w:w="9020" w:type="dxa"/>
            <w:tcMar>
              <w:left w:w="60" w:type="dxa"/>
            </w:tcMar>
          </w:tcPr>
          <w:p w:rsidR="00F662E5" w:rsidRDefault="001F0E48">
            <w:pPr>
              <w:spacing w:before="200" w:after="100"/>
            </w:pPr>
            <w:r>
              <w:rPr>
                <w:b/>
              </w:rPr>
              <w:t>Obavezni kolegiji</w:t>
            </w:r>
          </w:p>
        </w:tc>
      </w:tr>
      <w:tr w:rsidR="00F662E5">
        <w:tc>
          <w:tcPr>
            <w:tcW w:w="9020" w:type="dxa"/>
            <w:tcMar>
              <w:left w:w="60" w:type="dxa"/>
            </w:tcMar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"/>
              <w:gridCol w:w="6616"/>
              <w:gridCol w:w="450"/>
              <w:gridCol w:w="1052"/>
            </w:tblGrid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265768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Povijest Republike Turske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3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15/15/0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50932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Tjelesna i zdravstvena kultura 4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0/0/30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265770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Turska književnost II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4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30/15/0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265771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Turski jezik IV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8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30/0/90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9020" w:type="dxa"/>
            <w:tcMar>
              <w:left w:w="60" w:type="dxa"/>
            </w:tcMar>
          </w:tcPr>
          <w:p w:rsidR="00F662E5" w:rsidRDefault="001F0E48">
            <w:pPr>
              <w:spacing w:before="200" w:after="100"/>
            </w:pPr>
            <w:r>
              <w:rPr>
                <w:b/>
              </w:rPr>
              <w:t xml:space="preserve">Slobodna izbornost - tijekom studija odabrati 6 </w:t>
            </w:r>
            <w:r>
              <w:rPr>
                <w:b/>
              </w:rPr>
              <w:t>ECTS (21035)</w:t>
            </w:r>
          </w:p>
        </w:tc>
      </w:tr>
      <w:tr w:rsidR="00F662E5">
        <w:tc>
          <w:tcPr>
            <w:tcW w:w="9020" w:type="dxa"/>
            <w:tcMar>
              <w:right w:w="0" w:type="dxa"/>
            </w:tcMar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F662E5">
              <w:tc>
                <w:tcPr>
                  <w:tcW w:w="9020" w:type="dxa"/>
                  <w:tcMar>
                    <w:left w:w="60" w:type="dxa"/>
                  </w:tcMar>
                </w:tcPr>
                <w:p w:rsidR="00F662E5" w:rsidRDefault="001F0E48">
                  <w:pPr>
                    <w:spacing w:before="100" w:after="100"/>
                  </w:pPr>
                  <w:r>
                    <w:rPr>
                      <w:b/>
                    </w:rPr>
                    <w:t>Kolegiji s odsjeka</w:t>
                  </w:r>
                </w:p>
              </w:tc>
            </w:tr>
            <w:tr w:rsidR="00F662E5">
              <w:tc>
                <w:tcPr>
                  <w:tcW w:w="9020" w:type="dxa"/>
                  <w:tcMar>
                    <w:left w:w="60" w:type="dxa"/>
                  </w:tcMar>
                </w:tcPr>
                <w:tbl>
                  <w:tblPr>
                    <w:tblW w:w="902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02"/>
                    <w:gridCol w:w="6616"/>
                    <w:gridCol w:w="450"/>
                    <w:gridCol w:w="1052"/>
                  </w:tblGrid>
                  <w:tr w:rsidR="00F662E5">
                    <w:tc>
                      <w:tcPr>
                        <w:tcW w:w="901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184934</w:t>
                        </w:r>
                      </w:p>
                    </w:tc>
                    <w:tc>
                      <w:tcPr>
                        <w:tcW w:w="6614" w:type="dxa"/>
                      </w:tcPr>
                      <w:p w:rsidR="00F662E5" w:rsidRDefault="001F0E48">
                        <w:r>
                          <w:t>Art and Architecture in Safavid, Mughal, and Ottoman Empires in the Early Modern Period</w:t>
                        </w:r>
                      </w:p>
                    </w:tc>
                    <w:tc>
                      <w:tcPr>
                        <w:tcW w:w="450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F662E5" w:rsidRDefault="001F0E48">
                        <w:r>
                          <w:t>30/0/0</w:t>
                        </w:r>
                      </w:p>
                    </w:tc>
                  </w:tr>
                  <w:tr w:rsidR="00F662E5">
                    <w:tc>
                      <w:tcPr>
                        <w:tcW w:w="901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233399</w:t>
                        </w:r>
                      </w:p>
                    </w:tc>
                    <w:tc>
                      <w:tcPr>
                        <w:tcW w:w="6614" w:type="dxa"/>
                      </w:tcPr>
                      <w:p w:rsidR="00F662E5" w:rsidRDefault="001F0E48">
                        <w:r>
                          <w:t>Osnove arapskog jezika: morfologija</w:t>
                        </w:r>
                      </w:p>
                    </w:tc>
                    <w:tc>
                      <w:tcPr>
                        <w:tcW w:w="450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F662E5" w:rsidRDefault="001F0E48">
                        <w:r>
                          <w:t>15/0/30</w:t>
                        </w:r>
                      </w:p>
                    </w:tc>
                  </w:tr>
                  <w:tr w:rsidR="00F662E5">
                    <w:tc>
                      <w:tcPr>
                        <w:tcW w:w="901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135187</w:t>
                        </w:r>
                      </w:p>
                    </w:tc>
                    <w:tc>
                      <w:tcPr>
                        <w:tcW w:w="6614" w:type="dxa"/>
                      </w:tcPr>
                      <w:p w:rsidR="00F662E5" w:rsidRDefault="001F0E48">
                        <w:r>
                          <w:t>Osnove azerbajdžanskog jezika (II)</w:t>
                        </w:r>
                      </w:p>
                    </w:tc>
                    <w:tc>
                      <w:tcPr>
                        <w:tcW w:w="450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F662E5" w:rsidRDefault="001F0E48">
                        <w:r>
                          <w:t>15/0/15</w:t>
                        </w:r>
                      </w:p>
                    </w:tc>
                  </w:tr>
                  <w:tr w:rsidR="00F662E5">
                    <w:tc>
                      <w:tcPr>
                        <w:tcW w:w="901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131588</w:t>
                        </w:r>
                      </w:p>
                    </w:tc>
                    <w:tc>
                      <w:tcPr>
                        <w:tcW w:w="6614" w:type="dxa"/>
                      </w:tcPr>
                      <w:p w:rsidR="00F662E5" w:rsidRDefault="001F0E48">
                        <w:r>
                          <w:t>Osnove perzijskoga jezika (II)</w:t>
                        </w:r>
                      </w:p>
                    </w:tc>
                    <w:tc>
                      <w:tcPr>
                        <w:tcW w:w="450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F662E5" w:rsidRDefault="001F0E48">
                        <w:r>
                          <w:t>15/0/15</w:t>
                        </w:r>
                      </w:p>
                    </w:tc>
                  </w:tr>
                  <w:tr w:rsidR="00F662E5">
                    <w:tc>
                      <w:tcPr>
                        <w:tcW w:w="901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956</w:t>
                        </w:r>
                      </w:p>
                    </w:tc>
                    <w:tc>
                      <w:tcPr>
                        <w:tcW w:w="6614" w:type="dxa"/>
                      </w:tcPr>
                      <w:p w:rsidR="00F662E5" w:rsidRDefault="001F0E48">
                        <w:r>
                          <w:t>Turkijski svijet: narodi, kulture i jezici</w:t>
                        </w:r>
                      </w:p>
                    </w:tc>
                    <w:tc>
                      <w:tcPr>
                        <w:tcW w:w="450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F662E5" w:rsidRDefault="001F0E48">
                        <w:r>
                          <w:t>15/15/0</w:t>
                        </w:r>
                      </w:p>
                    </w:tc>
                  </w:tr>
                </w:tbl>
                <w:p w:rsidR="00F662E5" w:rsidRDefault="00F662E5"/>
              </w:tc>
            </w:tr>
            <w:tr w:rsidR="00F662E5">
              <w:tc>
                <w:tcPr>
                  <w:tcW w:w="9020" w:type="dxa"/>
                  <w:tcMar>
                    <w:left w:w="60" w:type="dxa"/>
                  </w:tcMar>
                </w:tcPr>
                <w:p w:rsidR="00F662E5" w:rsidRDefault="001F0E48">
                  <w:pPr>
                    <w:spacing w:before="100" w:after="100"/>
                  </w:pPr>
                  <w:r>
                    <w:rPr>
                      <w:b/>
                    </w:rPr>
                    <w:t>Kolegiji s drugih odsjeka</w:t>
                  </w:r>
                </w:p>
              </w:tc>
            </w:tr>
            <w:tr w:rsidR="00F662E5">
              <w:tc>
                <w:tcPr>
                  <w:tcW w:w="9020" w:type="dxa"/>
                  <w:tcMar>
                    <w:left w:w="1240" w:type="dxa"/>
                  </w:tcMar>
                </w:tcPr>
                <w:p w:rsidR="00F662E5" w:rsidRDefault="001F0E48">
                  <w:r>
                    <w:t>Broj predmeta: 132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9020" w:type="dxa"/>
          </w:tcPr>
          <w:p w:rsidR="00F662E5" w:rsidRDefault="00F662E5"/>
        </w:tc>
      </w:tr>
      <w:tr w:rsidR="00F662E5">
        <w:tc>
          <w:tcPr>
            <w:tcW w:w="9020" w:type="dxa"/>
          </w:tcPr>
          <w:p w:rsidR="00F662E5" w:rsidRDefault="00F662E5"/>
        </w:tc>
      </w:tr>
      <w:tr w:rsidR="00F662E5">
        <w:tc>
          <w:tcPr>
            <w:tcW w:w="9020" w:type="dxa"/>
          </w:tcPr>
          <w:p w:rsidR="00F662E5" w:rsidRDefault="00F662E5"/>
        </w:tc>
      </w:tr>
      <w:tr w:rsidR="00F662E5">
        <w:tc>
          <w:tcPr>
            <w:tcW w:w="9020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spacing w:before="400" w:after="200"/>
      </w:pPr>
      <w:r>
        <w:rPr>
          <w:b/>
          <w:sz w:val="24"/>
          <w:szCs w:val="24"/>
        </w:rPr>
        <w:lastRenderedPageBreak/>
        <w:t>5. semestar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9020"/>
      </w:tblGrid>
      <w:tr w:rsidR="00F662E5">
        <w:tc>
          <w:tcPr>
            <w:tcW w:w="9020" w:type="dxa"/>
            <w:tcMar>
              <w:left w:w="60" w:type="dxa"/>
            </w:tcMar>
          </w:tcPr>
          <w:p w:rsidR="00F662E5" w:rsidRDefault="001F0E48">
            <w:pPr>
              <w:spacing w:before="200" w:after="100"/>
            </w:pPr>
            <w:r>
              <w:rPr>
                <w:b/>
              </w:rPr>
              <w:t>Obavezni kolegiji</w:t>
            </w:r>
          </w:p>
        </w:tc>
      </w:tr>
      <w:tr w:rsidR="00F662E5">
        <w:tc>
          <w:tcPr>
            <w:tcW w:w="9020" w:type="dxa"/>
            <w:tcMar>
              <w:left w:w="60" w:type="dxa"/>
            </w:tcMar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"/>
              <w:gridCol w:w="6616"/>
              <w:gridCol w:w="450"/>
              <w:gridCol w:w="1052"/>
            </w:tblGrid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265772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Turski jezik V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7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30/0/90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265774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 xml:space="preserve">Tursko-hrvatski </w:t>
                  </w:r>
                  <w:r>
                    <w:t>povijesni i kulturni kontakti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30/0/0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9020" w:type="dxa"/>
            <w:tcMar>
              <w:left w:w="60" w:type="dxa"/>
            </w:tcMar>
          </w:tcPr>
          <w:p w:rsidR="00F662E5" w:rsidRDefault="001F0E48">
            <w:pPr>
              <w:spacing w:before="200" w:after="100"/>
            </w:pPr>
            <w:r>
              <w:rPr>
                <w:b/>
              </w:rPr>
              <w:t>Izbornost struke - odabrati najmanje 3 ECTS (21037)</w:t>
            </w:r>
          </w:p>
        </w:tc>
      </w:tr>
      <w:tr w:rsidR="00F662E5">
        <w:tc>
          <w:tcPr>
            <w:tcW w:w="9020" w:type="dxa"/>
            <w:tcMar>
              <w:left w:w="60" w:type="dxa"/>
            </w:tcMar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"/>
              <w:gridCol w:w="6616"/>
              <w:gridCol w:w="450"/>
              <w:gridCol w:w="1052"/>
            </w:tblGrid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131586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Islamska arhitektura i umjetnost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3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30/0/0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233400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Osnove arapskoga jezika: arapsko pismo, fonetika i fonologija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4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15/0/30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135186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 xml:space="preserve">Osnove azerbajdžanskog </w:t>
                  </w:r>
                  <w:r>
                    <w:t>jezika (I)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3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15/0/15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126166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Osnove perzijskog jezika (I)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3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15/0/15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9020" w:type="dxa"/>
            <w:tcMar>
              <w:left w:w="60" w:type="dxa"/>
            </w:tcMar>
          </w:tcPr>
          <w:p w:rsidR="00F662E5" w:rsidRDefault="001F0E48">
            <w:pPr>
              <w:spacing w:before="200" w:after="100"/>
            </w:pPr>
            <w:r>
              <w:rPr>
                <w:b/>
              </w:rPr>
              <w:t>Slobodna izbornost - tijekom studija odabrati 6 ECTS (21035)</w:t>
            </w:r>
          </w:p>
        </w:tc>
      </w:tr>
      <w:tr w:rsidR="00F662E5">
        <w:tc>
          <w:tcPr>
            <w:tcW w:w="9020" w:type="dxa"/>
            <w:tcMar>
              <w:right w:w="0" w:type="dxa"/>
            </w:tcMar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F662E5">
              <w:tc>
                <w:tcPr>
                  <w:tcW w:w="9020" w:type="dxa"/>
                  <w:tcMar>
                    <w:left w:w="60" w:type="dxa"/>
                  </w:tcMar>
                </w:tcPr>
                <w:p w:rsidR="00F662E5" w:rsidRDefault="001F0E48">
                  <w:pPr>
                    <w:spacing w:before="100" w:after="100"/>
                  </w:pPr>
                  <w:r>
                    <w:rPr>
                      <w:b/>
                    </w:rPr>
                    <w:t>Kolegiji s odsjeka</w:t>
                  </w:r>
                </w:p>
              </w:tc>
            </w:tr>
            <w:tr w:rsidR="00F662E5">
              <w:tc>
                <w:tcPr>
                  <w:tcW w:w="9020" w:type="dxa"/>
                  <w:tcMar>
                    <w:left w:w="60" w:type="dxa"/>
                  </w:tcMar>
                </w:tcPr>
                <w:tbl>
                  <w:tblPr>
                    <w:tblW w:w="902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02"/>
                    <w:gridCol w:w="6616"/>
                    <w:gridCol w:w="450"/>
                    <w:gridCol w:w="1052"/>
                  </w:tblGrid>
                  <w:tr w:rsidR="00F662E5">
                    <w:tc>
                      <w:tcPr>
                        <w:tcW w:w="901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131586</w:t>
                        </w:r>
                      </w:p>
                    </w:tc>
                    <w:tc>
                      <w:tcPr>
                        <w:tcW w:w="6614" w:type="dxa"/>
                      </w:tcPr>
                      <w:p w:rsidR="00F662E5" w:rsidRDefault="001F0E48">
                        <w:r>
                          <w:t>Islamska arhitektura i umjetnost</w:t>
                        </w:r>
                      </w:p>
                    </w:tc>
                    <w:tc>
                      <w:tcPr>
                        <w:tcW w:w="450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F662E5" w:rsidRDefault="001F0E48">
                        <w:r>
                          <w:t>30/0/0</w:t>
                        </w:r>
                      </w:p>
                    </w:tc>
                  </w:tr>
                  <w:tr w:rsidR="00F662E5">
                    <w:tc>
                      <w:tcPr>
                        <w:tcW w:w="901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233400</w:t>
                        </w:r>
                      </w:p>
                    </w:tc>
                    <w:tc>
                      <w:tcPr>
                        <w:tcW w:w="6614" w:type="dxa"/>
                      </w:tcPr>
                      <w:p w:rsidR="00F662E5" w:rsidRDefault="001F0E48">
                        <w:r>
                          <w:t xml:space="preserve">Osnove arapskoga jezika: arapsko pismo, </w:t>
                        </w:r>
                        <w:r>
                          <w:t>fonetika i fonologija</w:t>
                        </w:r>
                      </w:p>
                    </w:tc>
                    <w:tc>
                      <w:tcPr>
                        <w:tcW w:w="450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F662E5" w:rsidRDefault="001F0E48">
                        <w:r>
                          <w:t>15/0/30</w:t>
                        </w:r>
                      </w:p>
                    </w:tc>
                  </w:tr>
                  <w:tr w:rsidR="00F662E5">
                    <w:tc>
                      <w:tcPr>
                        <w:tcW w:w="901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135186</w:t>
                        </w:r>
                      </w:p>
                    </w:tc>
                    <w:tc>
                      <w:tcPr>
                        <w:tcW w:w="6614" w:type="dxa"/>
                      </w:tcPr>
                      <w:p w:rsidR="00F662E5" w:rsidRDefault="001F0E48">
                        <w:r>
                          <w:t>Osnove azerbajdžanskog jezika (I)</w:t>
                        </w:r>
                      </w:p>
                    </w:tc>
                    <w:tc>
                      <w:tcPr>
                        <w:tcW w:w="450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F662E5" w:rsidRDefault="001F0E48">
                        <w:r>
                          <w:t>15/0/15</w:t>
                        </w:r>
                      </w:p>
                    </w:tc>
                  </w:tr>
                  <w:tr w:rsidR="00F662E5">
                    <w:tc>
                      <w:tcPr>
                        <w:tcW w:w="901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126166</w:t>
                        </w:r>
                      </w:p>
                    </w:tc>
                    <w:tc>
                      <w:tcPr>
                        <w:tcW w:w="6614" w:type="dxa"/>
                      </w:tcPr>
                      <w:p w:rsidR="00F662E5" w:rsidRDefault="001F0E48">
                        <w:r>
                          <w:t>Osnove perzijskog jezika (I)</w:t>
                        </w:r>
                      </w:p>
                    </w:tc>
                    <w:tc>
                      <w:tcPr>
                        <w:tcW w:w="450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F662E5" w:rsidRDefault="001F0E48">
                        <w:r>
                          <w:t>15/0/15</w:t>
                        </w:r>
                      </w:p>
                    </w:tc>
                  </w:tr>
                </w:tbl>
                <w:p w:rsidR="00F662E5" w:rsidRDefault="00F662E5"/>
              </w:tc>
            </w:tr>
            <w:tr w:rsidR="00F662E5">
              <w:tc>
                <w:tcPr>
                  <w:tcW w:w="9020" w:type="dxa"/>
                  <w:tcMar>
                    <w:left w:w="60" w:type="dxa"/>
                  </w:tcMar>
                </w:tcPr>
                <w:p w:rsidR="00F662E5" w:rsidRDefault="001F0E48">
                  <w:pPr>
                    <w:spacing w:before="100" w:after="100"/>
                  </w:pPr>
                  <w:r>
                    <w:rPr>
                      <w:b/>
                    </w:rPr>
                    <w:t>Kolegiji s drugih odsjeka</w:t>
                  </w:r>
                </w:p>
              </w:tc>
            </w:tr>
            <w:tr w:rsidR="00F662E5">
              <w:tc>
                <w:tcPr>
                  <w:tcW w:w="9020" w:type="dxa"/>
                  <w:tcMar>
                    <w:left w:w="1240" w:type="dxa"/>
                  </w:tcMar>
                </w:tcPr>
                <w:p w:rsidR="00F662E5" w:rsidRDefault="001F0E48">
                  <w:r>
                    <w:t>Broj predmeta: 113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9020" w:type="dxa"/>
          </w:tcPr>
          <w:p w:rsidR="00F662E5" w:rsidRDefault="00F662E5"/>
        </w:tc>
      </w:tr>
      <w:tr w:rsidR="00F662E5">
        <w:tc>
          <w:tcPr>
            <w:tcW w:w="9020" w:type="dxa"/>
          </w:tcPr>
          <w:p w:rsidR="00F662E5" w:rsidRDefault="00F662E5"/>
        </w:tc>
      </w:tr>
      <w:tr w:rsidR="00F662E5">
        <w:tc>
          <w:tcPr>
            <w:tcW w:w="9020" w:type="dxa"/>
          </w:tcPr>
          <w:p w:rsidR="00F662E5" w:rsidRDefault="00F662E5"/>
        </w:tc>
      </w:tr>
      <w:tr w:rsidR="00F662E5">
        <w:tc>
          <w:tcPr>
            <w:tcW w:w="9020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spacing w:before="400" w:after="200"/>
      </w:pPr>
      <w:r>
        <w:rPr>
          <w:b/>
          <w:sz w:val="24"/>
          <w:szCs w:val="24"/>
        </w:rPr>
        <w:lastRenderedPageBreak/>
        <w:t>6. semestar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9020"/>
      </w:tblGrid>
      <w:tr w:rsidR="00F662E5">
        <w:tc>
          <w:tcPr>
            <w:tcW w:w="9020" w:type="dxa"/>
            <w:tcMar>
              <w:left w:w="60" w:type="dxa"/>
            </w:tcMar>
          </w:tcPr>
          <w:p w:rsidR="00F662E5" w:rsidRDefault="001F0E48">
            <w:pPr>
              <w:spacing w:before="200" w:after="100"/>
            </w:pPr>
            <w:r>
              <w:rPr>
                <w:b/>
              </w:rPr>
              <w:t>Obavezni kolegiji</w:t>
            </w:r>
          </w:p>
        </w:tc>
      </w:tr>
      <w:tr w:rsidR="00F662E5">
        <w:tc>
          <w:tcPr>
            <w:tcW w:w="9020" w:type="dxa"/>
            <w:tcMar>
              <w:left w:w="60" w:type="dxa"/>
            </w:tcMar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"/>
              <w:gridCol w:w="6616"/>
              <w:gridCol w:w="450"/>
              <w:gridCol w:w="1052"/>
            </w:tblGrid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265773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Turski jezik VI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7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30/0/90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34692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Završni ispit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2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0/0/0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9020" w:type="dxa"/>
            <w:tcMar>
              <w:left w:w="60" w:type="dxa"/>
            </w:tcMar>
          </w:tcPr>
          <w:p w:rsidR="00F662E5" w:rsidRDefault="001F0E48">
            <w:pPr>
              <w:spacing w:before="200" w:after="100"/>
            </w:pPr>
            <w:r>
              <w:rPr>
                <w:b/>
              </w:rPr>
              <w:t>Izbornost struke - odabrati 3 ECTS (21038)</w:t>
            </w:r>
          </w:p>
        </w:tc>
      </w:tr>
      <w:tr w:rsidR="00F662E5">
        <w:tc>
          <w:tcPr>
            <w:tcW w:w="9020" w:type="dxa"/>
            <w:tcMar>
              <w:left w:w="60" w:type="dxa"/>
            </w:tcMar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"/>
              <w:gridCol w:w="6616"/>
              <w:gridCol w:w="450"/>
              <w:gridCol w:w="1052"/>
            </w:tblGrid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184934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Art and Architecture in Safavid, Mughal, and Ottoman Empires in the Early Modern Period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3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30/0/0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233399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Osnove arapskog jezika: morfologija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4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15/0/30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135187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Osnove azerbajdžanskog jezika (II)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3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15/0/15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131588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Osnove perzijskoga jezika (II)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3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15/0/15</w:t>
                  </w:r>
                </w:p>
              </w:tc>
            </w:tr>
            <w:tr w:rsidR="00F662E5">
              <w:tc>
                <w:tcPr>
                  <w:tcW w:w="901" w:type="dxa"/>
                </w:tcPr>
                <w:p w:rsidR="00F662E5" w:rsidRDefault="001F0E48">
                  <w:pPr>
                    <w:jc w:val="right"/>
                  </w:pPr>
                  <w:r>
                    <w:t>956</w:t>
                  </w:r>
                </w:p>
              </w:tc>
              <w:tc>
                <w:tcPr>
                  <w:tcW w:w="6614" w:type="dxa"/>
                </w:tcPr>
                <w:p w:rsidR="00F662E5" w:rsidRDefault="001F0E48">
                  <w:r>
                    <w:t>Turkijski svijet: narodi, kulture i jezici</w:t>
                  </w:r>
                </w:p>
              </w:tc>
              <w:tc>
                <w:tcPr>
                  <w:tcW w:w="450" w:type="dxa"/>
                </w:tcPr>
                <w:p w:rsidR="00F662E5" w:rsidRDefault="001F0E48">
                  <w:pPr>
                    <w:jc w:val="right"/>
                  </w:pPr>
                  <w:r>
                    <w:t>3</w:t>
                  </w:r>
                </w:p>
              </w:tc>
              <w:tc>
                <w:tcPr>
                  <w:tcW w:w="1052" w:type="dxa"/>
                </w:tcPr>
                <w:p w:rsidR="00F662E5" w:rsidRDefault="001F0E48">
                  <w:r>
                    <w:t>15/15/0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9020" w:type="dxa"/>
            <w:tcMar>
              <w:left w:w="60" w:type="dxa"/>
            </w:tcMar>
          </w:tcPr>
          <w:p w:rsidR="00F662E5" w:rsidRDefault="001F0E48">
            <w:pPr>
              <w:spacing w:before="200" w:after="100"/>
            </w:pPr>
            <w:r>
              <w:rPr>
                <w:b/>
              </w:rPr>
              <w:t>Slobodna izbornost - tijekom studija odabrati 6 ECTS (21035)</w:t>
            </w:r>
          </w:p>
        </w:tc>
      </w:tr>
      <w:tr w:rsidR="00F662E5">
        <w:tc>
          <w:tcPr>
            <w:tcW w:w="9020" w:type="dxa"/>
            <w:tcMar>
              <w:right w:w="0" w:type="dxa"/>
            </w:tcMar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F662E5">
              <w:tc>
                <w:tcPr>
                  <w:tcW w:w="9020" w:type="dxa"/>
                  <w:tcMar>
                    <w:left w:w="60" w:type="dxa"/>
                  </w:tcMar>
                </w:tcPr>
                <w:p w:rsidR="00F662E5" w:rsidRDefault="001F0E48">
                  <w:pPr>
                    <w:spacing w:before="100" w:after="100"/>
                  </w:pPr>
                  <w:r>
                    <w:rPr>
                      <w:b/>
                    </w:rPr>
                    <w:t>Kolegiji s odsjeka</w:t>
                  </w:r>
                </w:p>
              </w:tc>
            </w:tr>
            <w:tr w:rsidR="00F662E5">
              <w:tc>
                <w:tcPr>
                  <w:tcW w:w="9020" w:type="dxa"/>
                  <w:tcMar>
                    <w:left w:w="60" w:type="dxa"/>
                  </w:tcMar>
                </w:tcPr>
                <w:tbl>
                  <w:tblPr>
                    <w:tblW w:w="902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02"/>
                    <w:gridCol w:w="6616"/>
                    <w:gridCol w:w="450"/>
                    <w:gridCol w:w="1052"/>
                  </w:tblGrid>
                  <w:tr w:rsidR="00F662E5">
                    <w:tc>
                      <w:tcPr>
                        <w:tcW w:w="901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184934</w:t>
                        </w:r>
                      </w:p>
                    </w:tc>
                    <w:tc>
                      <w:tcPr>
                        <w:tcW w:w="6614" w:type="dxa"/>
                      </w:tcPr>
                      <w:p w:rsidR="00F662E5" w:rsidRDefault="001F0E48">
                        <w:r>
                          <w:t xml:space="preserve">Art and </w:t>
                        </w:r>
                        <w:r>
                          <w:t>Architecture in Safavid, Mughal, and Ottoman Empires in the Early Modern Period</w:t>
                        </w:r>
                      </w:p>
                    </w:tc>
                    <w:tc>
                      <w:tcPr>
                        <w:tcW w:w="450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F662E5" w:rsidRDefault="001F0E48">
                        <w:r>
                          <w:t>30/0/0</w:t>
                        </w:r>
                      </w:p>
                    </w:tc>
                  </w:tr>
                  <w:tr w:rsidR="00F662E5">
                    <w:tc>
                      <w:tcPr>
                        <w:tcW w:w="901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233399</w:t>
                        </w:r>
                      </w:p>
                    </w:tc>
                    <w:tc>
                      <w:tcPr>
                        <w:tcW w:w="6614" w:type="dxa"/>
                      </w:tcPr>
                      <w:p w:rsidR="00F662E5" w:rsidRDefault="001F0E48">
                        <w:r>
                          <w:t>Osnove arapskog jezika: morfologija</w:t>
                        </w:r>
                      </w:p>
                    </w:tc>
                    <w:tc>
                      <w:tcPr>
                        <w:tcW w:w="450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F662E5" w:rsidRDefault="001F0E48">
                        <w:r>
                          <w:t>15/0/30</w:t>
                        </w:r>
                      </w:p>
                    </w:tc>
                  </w:tr>
                  <w:tr w:rsidR="00F662E5">
                    <w:tc>
                      <w:tcPr>
                        <w:tcW w:w="901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135187</w:t>
                        </w:r>
                      </w:p>
                    </w:tc>
                    <w:tc>
                      <w:tcPr>
                        <w:tcW w:w="6614" w:type="dxa"/>
                      </w:tcPr>
                      <w:p w:rsidR="00F662E5" w:rsidRDefault="001F0E48">
                        <w:r>
                          <w:t>Osnove azerbajdžanskog jezika (II)</w:t>
                        </w:r>
                      </w:p>
                    </w:tc>
                    <w:tc>
                      <w:tcPr>
                        <w:tcW w:w="450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F662E5" w:rsidRDefault="001F0E48">
                        <w:r>
                          <w:t>15/0/15</w:t>
                        </w:r>
                      </w:p>
                    </w:tc>
                  </w:tr>
                  <w:tr w:rsidR="00F662E5">
                    <w:tc>
                      <w:tcPr>
                        <w:tcW w:w="901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131588</w:t>
                        </w:r>
                      </w:p>
                    </w:tc>
                    <w:tc>
                      <w:tcPr>
                        <w:tcW w:w="6614" w:type="dxa"/>
                      </w:tcPr>
                      <w:p w:rsidR="00F662E5" w:rsidRDefault="001F0E48">
                        <w:r>
                          <w:t>Osnove perzijskoga jezika (II)</w:t>
                        </w:r>
                      </w:p>
                    </w:tc>
                    <w:tc>
                      <w:tcPr>
                        <w:tcW w:w="450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F662E5" w:rsidRDefault="001F0E48">
                        <w:r>
                          <w:t>15/0/15</w:t>
                        </w:r>
                      </w:p>
                    </w:tc>
                  </w:tr>
                  <w:tr w:rsidR="00F662E5">
                    <w:tc>
                      <w:tcPr>
                        <w:tcW w:w="901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956</w:t>
                        </w:r>
                      </w:p>
                    </w:tc>
                    <w:tc>
                      <w:tcPr>
                        <w:tcW w:w="6614" w:type="dxa"/>
                      </w:tcPr>
                      <w:p w:rsidR="00F662E5" w:rsidRDefault="001F0E48">
                        <w:r>
                          <w:t>Turkijski svijet: narodi, kulture i jezici</w:t>
                        </w:r>
                      </w:p>
                    </w:tc>
                    <w:tc>
                      <w:tcPr>
                        <w:tcW w:w="450" w:type="dxa"/>
                      </w:tcPr>
                      <w:p w:rsidR="00F662E5" w:rsidRDefault="001F0E48">
                        <w:pPr>
                          <w:jc w:val="right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F662E5" w:rsidRDefault="001F0E48">
                        <w:r>
                          <w:t>15/15/0</w:t>
                        </w:r>
                      </w:p>
                    </w:tc>
                  </w:tr>
                </w:tbl>
                <w:p w:rsidR="00F662E5" w:rsidRDefault="00F662E5"/>
              </w:tc>
            </w:tr>
            <w:tr w:rsidR="00F662E5">
              <w:tc>
                <w:tcPr>
                  <w:tcW w:w="9020" w:type="dxa"/>
                  <w:tcMar>
                    <w:left w:w="60" w:type="dxa"/>
                  </w:tcMar>
                </w:tcPr>
                <w:p w:rsidR="00F662E5" w:rsidRDefault="001F0E48">
                  <w:pPr>
                    <w:spacing w:before="100" w:after="100"/>
                  </w:pPr>
                  <w:r>
                    <w:rPr>
                      <w:b/>
                    </w:rPr>
                    <w:t>Kolegiji s drugih odsjeka</w:t>
                  </w:r>
                </w:p>
              </w:tc>
            </w:tr>
            <w:tr w:rsidR="00F662E5">
              <w:tc>
                <w:tcPr>
                  <w:tcW w:w="9020" w:type="dxa"/>
                  <w:tcMar>
                    <w:left w:w="1240" w:type="dxa"/>
                  </w:tcMar>
                </w:tcPr>
                <w:p w:rsidR="00F662E5" w:rsidRDefault="001F0E48">
                  <w:r>
                    <w:t>Broj predmeta: 132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9020" w:type="dxa"/>
          </w:tcPr>
          <w:p w:rsidR="00F662E5" w:rsidRDefault="00F662E5"/>
        </w:tc>
      </w:tr>
      <w:tr w:rsidR="00F662E5">
        <w:tc>
          <w:tcPr>
            <w:tcW w:w="9020" w:type="dxa"/>
          </w:tcPr>
          <w:p w:rsidR="00F662E5" w:rsidRDefault="00F662E5"/>
        </w:tc>
      </w:tr>
      <w:tr w:rsidR="00F662E5">
        <w:tc>
          <w:tcPr>
            <w:tcW w:w="9020" w:type="dxa"/>
          </w:tcPr>
          <w:p w:rsidR="00F662E5" w:rsidRDefault="00F662E5"/>
        </w:tc>
      </w:tr>
      <w:tr w:rsidR="00F662E5">
        <w:tc>
          <w:tcPr>
            <w:tcW w:w="9020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r>
        <w:lastRenderedPageBreak/>
        <w:br w:type="page"/>
      </w:r>
    </w:p>
    <w:p w:rsidR="00F662E5" w:rsidRDefault="00F662E5"/>
    <w:p w:rsidR="00F662E5" w:rsidRDefault="001F0E48">
      <w:pPr>
        <w:pStyle w:val="Heading1"/>
        <w:spacing w:before="2000" w:after="800"/>
        <w:jc w:val="center"/>
      </w:pPr>
      <w:r>
        <w:rPr>
          <w:rFonts w:ascii="Times New Roman" w:eastAsia="Times New Roman" w:hAnsi="Times New Roman" w:cs="Times New Roman"/>
          <w:color w:val="000000"/>
          <w:sz w:val="34"/>
          <w:szCs w:val="34"/>
        </w:rPr>
        <w:t>Kolegiji</w:t>
      </w:r>
    </w:p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Art and Architecture in Safavid, Mughal, and Ottoman Empires in the Early Modern Period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Art and Architecture in Safavid,</w:t>
            </w:r>
            <w:r>
              <w:t xml:space="preserve"> Mughal, and Ottoman Empires in the Early Modern Period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3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184934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Ljetni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Azra Abadžić Navaey, doc. (nositelj, P)</w:t>
            </w:r>
            <w:r>
              <w:br/>
              <w:t xml:space="preserve">dr. sc. Zeynep Oguz Kursar, v. </w:t>
            </w:r>
            <w:r>
              <w:t>asist. (P)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30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Nema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Cilj ovog predmeta je da se kontekstualizira i historizira islamsku umjetnost i arhitekturu i da se ponudi alternativu eurocentričnim narativima umjetnosti i povijesti; da se istakne sjecišta i </w:t>
            </w:r>
            <w:r>
              <w:t>nijanse unutar islamske umjetnosti i arhitekture u ranom modernom razdoblju; i da se uvede pojmove o stvarima i mjestima koji će općenito informirati učenike o razmišljanju o kulturi, povijesnoj geografiji i okolišu.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Nastava se sastoji </w:t>
            </w:r>
            <w:r>
              <w:t>od predavanja prezentiranih uz pomoć vizualnog materijala. Obavezna literatura za svaki tjedan određena je na početku semestra. Studente se potiče da sudjeluju, čitaju tjedne zadatke i pripremaju pitanja i točke za raspravu svaki tjedan. Prva polovica seme</w:t>
            </w:r>
            <w:r>
              <w:t>stra posvećena je kontekstualizaciji „tri carstva baruta“, dok je drugi semestar posvećen komparativnom proučavanju umjetnosti i arhitekture triju carstava. Kolokvij ima za cilj vrednovanje likovnih literarnih znanja studenata i njihovo daljnje upoznavanje</w:t>
            </w:r>
            <w:r>
              <w:t xml:space="preserve"> s usporedbom i kontrastiranjem tema povezanih s društvenom i kulturnom poviješću putem vizualnih parova. Svaki student je dužan održati jednu prezentaciju (5-10 minuta) o članku po vlastitom izboru povezano s temama predavanja.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Konačn</w:t>
            </w:r>
            <w:r>
              <w:t>a ocjena temelji se na prisustvu i učešću u nastavi (15%), kratkim prezentacijama (15%), kolokviju (30%) i završnom ispitu (40%).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sposobnost prepoznavanja i tumačenja djela safavidske, mogulske i osmanske umjetnosti i arhitekture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sposobnost prepoznavanja i tumačenja ranomodernih islamskih gradova i sposobnost analize njihovog odnosa s arhitekturom i urbanim životom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širenje razumijevanja granica svjetske umjetnosti i arhitekture; stjecanje šire perspektive povijesti umjetnosti, </w:t>
                  </w:r>
                  <w:r>
                    <w:t>koja je potpunija sa svojim globalnim vezama i višestrukim središtima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sposobnost boljeg vrednovanja i uvažavanja suvremenih kulturnih oblika u Iranu, Indiji i mediteranskom svijetu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preciznije pozicioniranje Hrvatske kao ne granice, već mosta između</w:t>
                  </w:r>
                  <w:r>
                    <w:t xml:space="preserve"> više kultura diljem Euroazije i mediteranskog svijeta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Uvod: Definicija islamske umjetnosti i arhitekture, uvod u temeljne pojmove, okvir i periodizaciju, temelje i novija dostignuća u ovom području, te uvod u povijesnu geografiju; uvođenje</w:t>
                  </w:r>
                  <w:r>
                    <w:t xml:space="preserve"> koncepta „perzijanske kulture“ za razliku od „perzijske kulture“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Kontekst i uvod u ranonovovjekovna carstva i njihove susjede: “Gradovi-države” i pojava tursko-perzijskih carstava između 1050. i 1250.; međusobna povezanost istočnog Sredozemlja, uloga </w:t>
                  </w:r>
                  <w:r>
                    <w:t>križarske aktivnosti i trgovine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Arhitektura i dvor u četrnaestom stoljeću: uloga dvorske kulture i arhitekture u nastanku globalnih imperija, Mameluka i Mongola, unutar svjetskog sustava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lastRenderedPageBreak/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Ilhanidska i Timuridska umjetnost i njihovi turko-mongolski i</w:t>
                  </w:r>
                  <w:r>
                    <w:t xml:space="preserve"> istočnoazijski elementi: sinizirajući materijali, tehnike i stilovi u mongolskom idiomu Ilhanida i njihovo širenje na zapad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Perzijansko minijaturno slikarstvo i iluminacija u Iranu i srednjoj Aziji: Uloga umjetnika, radionica, tehnika i </w:t>
                  </w:r>
                  <w:r>
                    <w:t>pokroviteljstva u stvaranju raznolikog, ali zajedničkog vokabulara umjetnosti knjige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Arhitektonske zadužbine u ranom osmanskom kontekstu: pokroviteljstvo, publika i simbolizam u kontekstu granice između Bizanta i Seldžuka iz Ruma (tkz. Male Azije)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Tughluqi iz Delhija i Deccani sultanati u kontekstu širenja perzijanskog kulturnog načina: raniji primjeri islamske umjetnosti i arhitekture i njihove međuregionalne veze u Indiji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Kolekvij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Uzbeci i Moguli: Timuridsko naslijeđe koje dijele tri carst</w:t>
                  </w:r>
                  <w:r>
                    <w:t>va; različiti izrazi arhitektonske monumentalnosti i krajobraznog dizajna u unutarnjoj Aziji i Indiji pod pokroviteljstvom Uzbeka i Mogula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Dio 1: Istanbul, Isfahan i Delhi: Urbani dizajn i imperijalni prikazi triju središta; usporedbe između dvorskih </w:t>
                  </w:r>
                  <w:r>
                    <w:t>ceremonijala i urbanog života u tri različita konteksta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Dio 2: Istanbul, Isfahan i Delhi: Urbani dizajn i imperijalni prikazi triju središta; usporedbe između dvorskih ceremonijala i urbanog života u tri različita konteksta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Slikarstvo i </w:t>
                  </w:r>
                  <w:r>
                    <w:t>kozmopolitizam: Mijenjanje stilova i tema slikarstva i nastajanje mreža sve urbanijih pokrovitelja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Konzumerizam i tekstilstvo: proizvodnja i promet robe široke potrošnje i mediteranske veze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Safavidska umjetnost u transkulturalnom kontekstu: uloga</w:t>
                  </w:r>
                  <w:r>
                    <w:t xml:space="preserve"> diplomacije u kulturnoj razmjeni i umjetničkoj produkciji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Od carstva i kolonije do moderne: kasna mogulska Indija i postsafavidski Iran; transformacija javnog prostora, preporoditelji; poznavateljstvo, muzejske i sakupljačke prakse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Diplomski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rad na studiju Turkologije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Diplomski rad na studiju Turkologije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15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160896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Ljetni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Azra Abadžić Navaey, doc. (nositelj, S)</w:t>
            </w:r>
            <w:r>
              <w:br/>
              <w:t xml:space="preserve">dr. sc. Barbara </w:t>
            </w:r>
            <w:r>
              <w:t>Kerovec, izv. prof. (S)</w:t>
            </w:r>
            <w:r>
              <w:br/>
              <w:t>dr. sc. Kornelija Jurin Starčević, izv. prof. (S)</w:t>
            </w:r>
            <w:r>
              <w:br/>
              <w:t>dr. sc. Marta Andrić, izv. prof. (S)</w:t>
            </w:r>
            <w:r>
              <w:br/>
              <w:t>dr. sc. Sanja Virovec, v. asist. (S)</w:t>
            </w:r>
            <w:r>
              <w:br/>
              <w:t>dr. sc. Tatjana Paić-Vukić, izv. prof. (S)</w:t>
            </w:r>
            <w:r>
              <w:br/>
              <w:t>dr. sc. Vjeran Kursar, izv. prof. (S)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Seminar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</w:t>
            </w:r>
            <w:r>
              <w:rPr>
                <w:b/>
              </w:rPr>
              <w:t>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Nema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>
            <w:pPr>
              <w:jc w:val="both"/>
            </w:pP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>
            <w:pPr>
              <w:jc w:val="both"/>
            </w:pP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>
            <w:pPr>
              <w:jc w:val="both"/>
            </w:pP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Islamska arhitektura i umjetnost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Islamska arhitektura i umjetnost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3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131586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Zimski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Zlatko Karač, red. prof. (nositelj, P)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30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Nema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Upoznati studente sa specifičnostima islamske arhitekture i umjetnosti prema razdobljima, vrstama i tipologijama te zemljopisnom podrijetlu. 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- predavanja popraćena ppt prezentacijom, uz interaktivno sudjelovanje studenata u problemskim</w:t>
            </w:r>
            <w:r>
              <w:t xml:space="preserve"> diskusijama</w:t>
            </w:r>
            <w:r>
              <w:br/>
              <w:t>- izrada samostalnog istraživačkog seminarskog rada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Obaveze studenata: </w:t>
            </w:r>
            <w:r>
              <w:br/>
              <w:t xml:space="preserve">- redovito pohađanje predavanja, aktivno diskusijsko sudjelovanje, istraživački referat (terenski rad, arhivska istraživanja, korištenje literature), </w:t>
            </w:r>
            <w:r>
              <w:t xml:space="preserve">usmena obrana teme - ispit. </w:t>
            </w:r>
            <w:r>
              <w:br/>
              <w:t>- redovito pohađanje predavanja (15%), aktivno diskusijsko sudjelovanje (15%), istraživački referat (50%), usmena obrana-ispit (20%)</w:t>
            </w:r>
            <w:r>
              <w:br/>
              <w:t>- pohađanje predavanja i aktivnost na nastavi (1), referat (1,5), usmeni ispit (0,5)</w:t>
            </w:r>
            <w:r>
              <w:br/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 xml:space="preserve">Ishodi </w:t>
            </w:r>
            <w:r>
              <w:rPr>
                <w:b/>
              </w:rPr>
              <w:t>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Poznavanje umjetničkih vrsta i likovnih tehnika specifičnih za islamski kulturni krug.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Poznavanje glavnih arhitektonskih tipova, te prostornih, oblikovnih i konstruktivnih odlika graditeljstva u islamu, s naglaskom na tipologiju džamija.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Poznavanje periodizacijskih i datacijskih odrednica islamske arhitekture i umjetnosti.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Poznavanje i razumijevanje regionalnih specifičnosti islamske baštine s naglaskom na osmanske prostore.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Poznavanje tursko-islamske baštine u Hrvatskoj i susje</w:t>
                  </w:r>
                  <w:r>
                    <w:t>dnim zemljama.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Razumijevanje konteksta islamske arhitekture i umjetnosti u širem okviru Islama kao religijskog sustava te specifičnoga kulturnog kruga.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Razumijevanje islamske arhitekture i umjetnosti u odnosu na vremenske i stilske relacije spram '</w:t>
                  </w:r>
                  <w:r>
                    <w:t>zapadnih' stilova, osobito prema renesansi i ranog baroku na hrvatskim prostorima.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UVOD: ISLAM I ISLAMSKA CIVILIZACIJA  </w:t>
                  </w:r>
                  <w:r>
                    <w:br/>
                    <w:t xml:space="preserve">Ishodišta.  Religija (duhovnost, mitologija, mistika). Povijest. Zemljopis (širenje, rasprostiranje islama).   </w:t>
                  </w:r>
                  <w:r>
                    <w:t>Pravo/Fikh-Šerijat.  Etika.  Filozofija.  Znanost.  Jezici.  Književnost.  Glazba.  Tradicijska kultura.  Društvo i socijalna kultura.  Država i nacija (politički, vojni i ekonomski sustavi).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OPĆE ODREDNICE ISLAMSKE UMJETNOSTI</w:t>
                  </w:r>
                  <w:r>
                    <w:br/>
                    <w:t xml:space="preserve">FORMATIVNI OKVIR </w:t>
                  </w:r>
                  <w:r>
                    <w:br/>
                    <w:t>Podrije</w:t>
                  </w:r>
                  <w:r>
                    <w:t>tlo, supstrat, utjecaji, univerzalno-lokalno. Umjetničke vrste. Ikonografija (simbolika, ikonoklazam, arabeska, apstrakcija i figuracija). Pitanja stila.</w:t>
                  </w:r>
                  <w:r>
                    <w:br/>
                    <w:t xml:space="preserve">PERIODIZACIJA I RAZVOJ ISLAMSKE UMJETNOSTI </w:t>
                  </w:r>
                  <w:r>
                    <w:br/>
                    <w:t>Islamske dinastije klasičnog doba (od Omejada do Osmanlija</w:t>
                  </w:r>
                  <w:r>
                    <w:t>). Nova širenja.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ARHITEKTURA - TIPOLOGIJA U ISLAMU </w:t>
                  </w:r>
                  <w:r>
                    <w:br/>
                    <w:t>DŽAMIJA (podrijetlo i tipovi, prostorna organizacija, arhitektonski i obredni elementi,  oblikovanje)</w:t>
                  </w:r>
                  <w:r>
                    <w:br/>
                    <w:t xml:space="preserve">OSTALI ARHITEKTONSKI TIPOVI: Ostala religijska arhitektura (mesdžid, mussala, </w:t>
                  </w:r>
                  <w:r>
                    <w:t xml:space="preserve">tekija-zavija-hanikah, mekteb, medresa, šadrvan). Grobna arhitektura (mauzolej, turbe, nišan). Profana javna arhitektura (han, karavanseraj, musafirhana, menzilhana, hamam, bezistan, bazar, dućani, daire, sahat </w:t>
                  </w:r>
                  <w:r>
                    <w:lastRenderedPageBreak/>
                    <w:t>kula, muvekithana, beledija, mehćema, badžhan</w:t>
                  </w:r>
                  <w:r>
                    <w:t>a). Stambena arhitektura (kuća, palača, dvor-saraj).  Fortifikacijska arhitektura (gradski bedemi, kula, tvrđava). Inženjerska arhitektura (mostovi, ceste, vodopskrba, sebilji, bunari)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lastRenderedPageBreak/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ARHITEKTURA – STRUKTURA I OBLIKOVNE ODLIKE U ISLAMU</w:t>
                  </w:r>
                  <w:r>
                    <w:br/>
                    <w:t>GRADIVO I KONST</w:t>
                  </w:r>
                  <w:r>
                    <w:t>RUKCIJE</w:t>
                  </w:r>
                  <w:r>
                    <w:br/>
                    <w:t>OBLIKOVANJE, ESTETIKA I KOMPOZICIJA (proporcije, mjerni sustavi, dekoracija)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URBANIZAM, VRTNA UMJETNOST U ISLAMU</w:t>
                  </w:r>
                  <w:r>
                    <w:br/>
                    <w:t>URBANIZAM, islamski grad (morfologija, planimetrija, matrica, struktura, veličina, dijelovi: mahala, čaršija, groblje, javni prosto</w:t>
                  </w:r>
                  <w:r>
                    <w:t>ri). Glavne prijestolnice i središta (Meka, Jeruzalem, Damask, Bagdad, Kairo, Basra, Buhara, Isfahan, Samarkand, Tabriz, Agra, Delhi, Fes, Rabat,  Granada, Toledo, Kordoba, Sevilja, Istambul, Edirne...)</w:t>
                  </w:r>
                  <w:r>
                    <w:br/>
                    <w:t>VRTNA UMJETNOST, pejsaž i prirodni okoliš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UMJETNO</w:t>
                  </w:r>
                  <w:r>
                    <w:t xml:space="preserve">ST I UMJETNIČKI OBRT U ISLAMU </w:t>
                  </w:r>
                  <w:r>
                    <w:br/>
                    <w:t>ARHITEKTONSKA PLASTIKA (kamen, štuko, duborez). _ ARHITEKTONSKI OSLIK I PLOŠNI UKRAS (fresco, mozaik, intarzija)</w:t>
                  </w:r>
                  <w:r>
                    <w:br/>
                    <w:t>DEKORATIVNA I PRIMIJENJENA UMJETNOST, UMJETNIČKI OBRT:  Umjetnost knjige i pisma (kaligrafija, iluminacija i min</w:t>
                  </w:r>
                  <w:r>
                    <w:t>ijatura, uvez). Metal.  Drvo.  Bjelokost.  Staklo. _ Keramika, porculan.  Kamen, štuko.  Tekstil, tepisi.  Koža.  Nakit.  Novac.  Oružje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ISLAMSKA BAŠTINA - REGIONALNI DISKURS _ I (Arapski poluotok. Bliski Istok: Sirija, Jordan, Palestina, Libanon, Irak</w:t>
                  </w:r>
                  <w:r>
                    <w:t>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ISLAMSKA BAŠTINA - REGIONALNI DISKURS - II </w:t>
                  </w:r>
                  <w:r>
                    <w:br/>
                    <w:t>(Iran, srednja Azija, Afganistan, Pakistan, Indija, Indonezija...)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ISLAMSKA BAŠTINA  - REGIONALNI DISKURS - III (Egipat, sjeverna Afrika-Magreb, Španjolska)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ISLAMSKA BAŠTINA - REGIONALNI DISKURS -</w:t>
                  </w:r>
                  <w:r>
                    <w:t xml:space="preserve"> IV (Turska. Mala Azija i širi osmanski prostori)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OSMANSKO-ISLAMSKA BAŠTINA NA BALKANU - SUSJEDNE ZEMLJE - I </w:t>
                  </w:r>
                  <w:r>
                    <w:br/>
                    <w:t>(Makedonija, Kosovo, Srbija,  Crna Gora)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OSMANSKO-ISLAMSKA BAŠTINA NA BALKANU - SUSJEDNE ZEMLJE - II (Bosna i Hercegovina, Madžarska)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OSMANSKO-ISLAMSKA BAŠTINA U HRVATSKOJ - ARHITEKTURA I URBANIZAM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OSMANSKO-ISLAMSKA BAŠTINA U HRVATSKOJ - UMJETNOST I UMJETNIČKI OBRT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SUVREMENI DISKURS - ISLAMSKA ARHITEKTURA I UMJETNOST DANAS</w:t>
                  </w:r>
                  <w:r>
                    <w:br/>
                    <w:t>HRVATSKA. ISLAMSKI SVIJET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Islamska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civilizacija (I)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Islamska civilizacija (I)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3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235664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Zimski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Vjeran Kursar, izv. prof. (nositelj, P)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30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Nema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Cilj predmeta je upoznati studente s povijesnim pretpostavkama nastanka i širenja islama te s temeljnim pojmovima i kulturno-povijesnim karakteristikama islama i islamske civilizacije.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Nastava će se održavati u obliku predavanja uz</w:t>
            </w:r>
            <w:r>
              <w:t xml:space="preserve"> korištenje multimedijalnih sadržaja, a studenati se potiču da aktivno sudjeluju u nastavi (redovno čitanje nastavnih materijala, učestvovanje u diskusiji, kraće prezentacije, i sl.).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Završna ocjena donosit će se na temelju dolazaka na</w:t>
            </w:r>
            <w:r>
              <w:t xml:space="preserve"> nastavu, pojedinačnog sudjelovanja u nastavi te na temelju ocjene iz pismenog ispita (opcionalno i usmenog) koji će se provesti po završetku nastave.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Navesti i objasniti temeljne pojmove islama i islamske civilizacije.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Objasniti </w:t>
                  </w:r>
                  <w:r>
                    <w:t>fenomen pojave islama i njegov uspjeh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Razumjeti formiranje i funkcioniranje islamskog prava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Poznavati povijesni razvoj islamkih carstava od Omejada do Abasida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Razumjeti odnos islamskog svijeta sa Zapadom u srednjem vijeku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Razumjeti položaj </w:t>
                  </w:r>
                  <w:r>
                    <w:t>nemuslimana u klasičnoj muslimanskoj državi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Uvod. Temeljni pojmovi: islamski svijet i islamska civilizacija.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Predislamska Arabija i Bliski istok.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Muhammed: prorok i državnik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Kur'an: sveta knjiga i njen povijesni kontekst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Hadis: tradicija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Islamsko pravo i njegovo formiranje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Islam poslije Muhammeda: razdoblje "pravovjernih kalifa"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Omejadski Kalifat 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Omejadski Kalifat II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Abasidska revolucija i uspostava Abasidskog Kalifata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Abasidski Kalifat - zlatno</w:t>
                  </w:r>
                  <w:r>
                    <w:t xml:space="preserve"> doba klasičnog islama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Raskoli u islamu i pojava šiizma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Muslimanska država i njeni nemuslimani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Križarski ratovi i susret sa Zapadom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Zaključak. Svijet klasičnog islama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Islamska civilizacija (II)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Islamska civilizacija (II)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3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235665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Ljetni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Vjeran Kursar, izv. prof. (nositelj, P)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30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Nema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Upoznati studente s osnovnim </w:t>
            </w:r>
            <w:r>
              <w:t>kulturno-povijesnim karakteristikama islamskog svijeta u tzv. post-klasičnom periodu, kao i sa suvremenim trendovima.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Predavanje, čitanje i analiziranje odabrane literature, diskusija, pisanje i izlaganje seminarskih radova.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</w:t>
            </w:r>
            <w:r>
              <w:rPr>
                <w:b/>
              </w:rPr>
              <w:t>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Ocjenjuje se redovno prisustvo studenta (5%), aktivno sudjelovanje u nastavi (10%), pisanje seminarskog rada (30%), usmena prezentacija seminara (10%) te završni pismeni ispit (45 %).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Objasniti povijesni razvoj islamskog svije</w:t>
                  </w:r>
                  <w:r>
                    <w:t>ta od vremena pojave političkog nejedinstva i uspostave rivalskih kalifata do konačne propasti klasičnog islamskog svijeta s dolaskom Mongola.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Razumjeti značaj ulaska turkijskih naroda u islamski svijet i pojavu dinastija turkijskog porijekla koje </w:t>
                  </w:r>
                  <w:r>
                    <w:t>uspostavljaju najvažnije države islamskog svijeta (Seldžuci, Mameluci, Timuridi, Osmanlije, Safavidi, Moguli).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Navesti doktrinarne podjele u islamu te obrazložiti razloge i posljedice tih podjela na povijesni razvoj islamskih društava.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Razumjeti </w:t>
                  </w:r>
                  <w:r>
                    <w:t>utjecaj dominacije Zapada na razvoj islamskog svijeta i društava od 19. stoljeća, te islamski modernizam, anti-kolonijalizam i fundamentalizam kao različite muslimanske odgovore na izazove koji su dolazili sa Zapada.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Uvod. Islamski svijet </w:t>
                  </w:r>
                  <w:r>
                    <w:t>nakon kalifata. Tzv. islamska barutna carstva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Seldžuci i ulazak turkijskih naroda u svijet islama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Fatimidi i stvaranje šiitskog kalifata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Omejadski kalifat u Španjolskoj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Mamelučki sultanat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Mongoli i njihov utjecaj na islamski svijet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Timur i timuridska dinastija i pitanje mongolskog naslijeđa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Stvaranje Mogulskog Carstva u Indiji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Mogulska Indija od Aurangzeba do dolaska pod britansku vlast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Safavidska Perzija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Iran od Kadžarske dinastije do Homeinija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Islamski svijet</w:t>
                  </w:r>
                  <w:r>
                    <w:t>, kolonijalizam i anti-kolonijalizam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Islamski modernizam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Islamski fundamentalizam i radikalizam u 20. stoljeću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Zaključak i završna diskusija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Kulturna povijest Osmanskog Carstva (I)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Kulturna povijest Osmanskog Carstva (I)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3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117828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Zimski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Vjeran Kursar, izv. prof. (nositelj, P, S)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30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Seminar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Nema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Upoznavanje studenata sa općim značajkama, problemima i procesima kulturne povijesti Osmanskog Carstva, s posebnim naglaskom na pitanja multikulturalizma, religiju kao temelj kulturnih identiteta, i sl. Studenti će se posebno upoznati sa vjerskom poviješću</w:t>
            </w:r>
            <w:r>
              <w:t xml:space="preserve"> Osmanskog Carstva i fenomenom religije kao ishodištem i žarištem zasebnih kultura različitih vjerskih i etničkih zajednica. 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Nastava će se održavati u obliku predavanja uz korištenje multimedijalnih sadržaja, a studenati se potiču da a</w:t>
            </w:r>
            <w:r>
              <w:t>ktivno sudjeluju u nastavi (redovno čitanje nastavnih materijala, učestvovanje u diskusiji, kraće prezentacije, i sl.). Studenti su dužni napisati seminarski rad i usmeno održati prezentaciju rada.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Završna ocjena donosit će se na temel</w:t>
            </w:r>
            <w:r>
              <w:t>ju dolazaka na nastavu, pojedinačnog sudjelovanja u nastavi (10%) te na temelju ocjena iz prezentacije i seminara (40%) i pismenog ispita (50%) koji će se provesti po završetku nastave.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Poznavanje i razumijevanje temeljnih značajki kult</w:t>
                  </w:r>
                  <w:r>
                    <w:t>urne povijesti Osmanskog Carstva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Poznavanje problematike multikulturalizma  i multikonfesionalizma na primjeru Osmanskog Carstva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Razumijevanje odnosa islama kao državne religije prema ostalim religijama u Osmanskom Carstvu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Razumijevanje </w:t>
                  </w:r>
                  <w:r>
                    <w:t>položaja manjinskih zajednica u Osmanskom Carstvu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Uvod u kolegij. Literatura.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Islam u Osmanskom Carstvu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Šerijat i kanun: pravo u Osmanskom Carstvu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Gaza kao pokretačka snaga osvajanja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Pravovjerje i heterodoksija u islamu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Država i nemuslimani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Tzv. millet sistem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Pravoslavna crkva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Katolička crkva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Istočne crkve i druge manje vjerske zajednice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Židovi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Stranci (müstemin) u Osmanskom Carstvu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Islamizacija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Tanzimat i povlačenje šerijata iz javne </w:t>
                  </w:r>
                  <w:r>
                    <w:t>u privatnu sferu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Zaključna razmatranja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Kulturna povijest Osmanskog Carstva (II)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Kulturna povijest Osmanskog Carstva (II)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3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124529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Ljetni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Vjeran Kursar, izv. prof. (nositelj, P, S)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30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Seminar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Za upis kolegija je potrebno odslušati kolegij Kulturna povijest Osmanskog Carstva (I)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Upoznavanje sa kulturnom poviješću Osmanskog Carstva u užem </w:t>
            </w:r>
            <w:r>
              <w:t>smislu riječi, od elitne kulture i umjetnosti dvora do raznolikih manifestacija pučke kulture.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Nastava će se održavati u obliku predavanja uz korištenje multimedijalnih sadržaja, a studenati se potiču da aktivno sudjeluju u nastavi (red</w:t>
            </w:r>
            <w:r>
              <w:t>ovno čitanje nastavnih materijala, učestvovanje u diskusiji, kraće prezentacije, i sl.). Studenti su dužni napisati seminarski rad i usmeno održati prezentaciju rada.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Završna ocjena donosit će se na temelju dolazaka na nastavu, pojedin</w:t>
            </w:r>
            <w:r>
              <w:t>ačnog sudjelovanja u nastavi (10%) te na temelju ocjena iz prezentacije i seminara (40%) i pismenog ispita (50%) koji će se provesti po završetku nastave.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Razumijevanje i poznavanje osnovnih problema kulturne povijesti Osmanskog Carstva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Razumijevanje problema multikulturalnosti u osmanskom kontekstu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Razumijevanje pitanja upotrebe kulture u državno-političke svrhe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Shvaćanje koncepcije patronatstva u umjetnosti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Razumijevanje fenomena narodne kulture u Osmanskom Carstvu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Uvodna razmatranja: Pluralizam kultura u Osmanskom Carstvu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Kultura dvora i dvorski umjetnici.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Pučka kultura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Derviši kao nosioci kulture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Ceremonije i prezentacija moći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Knjiga u Osmanskom Carstvu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Arhitektura i njena uloga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Gradovi, gradski život, urbanizam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Svakodnevni život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Kultura ishrane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Što je to osmanska muzika?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Osmanlije i vanjski svijet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Evliya Çelebi i njegov „Putopis“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Kultura nemuslimana (I): Katolici – kronike, arhitektura, crkvena </w:t>
                  </w:r>
                  <w:r>
                    <w:t>umjetnost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Kultura nemuslimana (II): Pravoslavni kršćani: arhitektura i slikarstvo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Osmanska književnost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Osmanska književnost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4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124530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Ljetni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Azra Abadžić Navaey, doc. (nositelj, P)</w:t>
            </w:r>
            <w:r>
              <w:br/>
              <w:t>mr. sc. Alen Matković, asist. (S, LK)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30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Seminar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Lektorske vježbe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Za upis kolegija je potrebno odslušati kolegij Uvod u osmansku književnost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Kolegij upoznaje studente s povijesnim, društvenim i kulturnim kontekstom klasične osmanske književnosti u razdoblju od 15. do kraja 18. stoljeća. Posebna će se pažnja posvetiti tumačenju specifičnih književnopovijesnih i poetičkih tema kao što su književn</w:t>
            </w:r>
            <w:r>
              <w:t xml:space="preserve">e vrste i njihove društvene funkcije, estetske konvencije i imaginarij dvorskog pjesništva,  pokroviteljstvo, uloga žena u osmanskoj književnoj kulturi, odlike proznog stvaralaštva i pjesničkih stilova. Kroz čitanje i analizu odabranih književnih ulomaka, </w:t>
            </w:r>
            <w:r>
              <w:t xml:space="preserve">studenti će se upoznati s najvažnijim autorima klasičnog i postklasničnog perioda osmanske književnosti. 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Usmena predavanja, čitanje i analiziranje odabranih tekstova, pisanje i izlaganje seminarskih radova.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Završna</w:t>
            </w:r>
            <w:r>
              <w:t xml:space="preserve"> ocjena donosi se na temelju pismene provjere znanja, a uključuje i vrednovanje kontinuiranog zalaganja studenta tijekom semestra (pisanje i izlaganje seminarskog rada, aktivnost na nastavi).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Prepoznati i objasniti specifičnosti poetike</w:t>
                  </w:r>
                  <w:r>
                    <w:t xml:space="preserve"> i imaginarija klasičnoga osmanskog pjesništva.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Prepoznati i analizirati glavne književne vrste klasične osmanske književnosti.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Razlikovati i objasniti značajke glavnih književnostilskih razdoblja u osmanskoj književnosti.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Kritički prosuđivati </w:t>
                  </w:r>
                  <w:r>
                    <w:t>o pojedinim književnim fenomenima u odnosu na društveno-povijesni kontekst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Usporediti značajke i doprinose najvažnijih predstavnika klasične osmanske književnosti.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Upoznavanje sa sadržajem kolegija; podjela tema za seminarski rad; </w:t>
                  </w:r>
                  <w:r>
                    <w:t>periodizacija i definicija osmanske književnosti.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Vrste i žanrovi klasične osmanske književnosti.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Izvori za proučavanje osmanske književnosti (tezkire).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"Zlatno doba" osmanskog pjesništva: 15.-16. st. (predstavnici, jezik, stil).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Imaginarij</w:t>
                  </w:r>
                  <w:r>
                    <w:t xml:space="preserve"> klasičnog osmanskog pjesništva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Mecene i pjesnici (društvena pozadina osmanske književnosti).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Pjesnikinje u osmanskoj književnosti.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Proza u osmanskoj književnosti (odlike proznih stilova, predstavnici, prozne vrste).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Putopisna književnost n</w:t>
                  </w:r>
                  <w:r>
                    <w:t>a osmanskom jeziku; Evlija Čelebi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Osmanska književnost 17.st.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Pjesnički stilovi u osmanskoj književnosti (Baki tarz, Sebk-i hindi, Hikemi tarz, Mahallileşme)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Osmanlije i Europljani u 18.st.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„Doba tulipana“: renesansa ili dekadencija </w:t>
                  </w:r>
                  <w:r>
                    <w:t>osmanske književnosti?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Postklasični period osmanske književnosti (karakteristike, predstavnici)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Kraj jedne književne paradigme: percepcija osmanske književnosti u kasnijim stoljećima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Osmanska lektira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Osmanska lektira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2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117829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Zimski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Marta Andrić, izv. prof. (nositelj, S, LK)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Seminar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Lektorske vježbe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 xml:space="preserve">Za upis kolegija je potrebno </w:t>
            </w:r>
            <w:r>
              <w:t>odslušati kolegij Uvod u osmanski jezik (II)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Cilj je polaznike upoznati s raznim vrstama tekstova te s njihovim jezičnim obilježjima i funkcionalnim stilovima. Polaznici će moći sami čitati, analizirati i prevoditi rukopisne varijante tekstova uz </w:t>
            </w:r>
            <w:r>
              <w:t>pomoć latiničkih prijepisa.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Vježbe i seminar; testovi i provjere znanja tijekom studija; usmeno izlaganje; aktivno sudjelovanje u nastavi (čitanju, prevođenju, transliteriranju, konverzaciji).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Završni (pismeni) ispi</w:t>
            </w:r>
            <w:r>
              <w:t>t. Napomena: Završna ocjena uključuje i vrednovanje rada i uspjeha studenta tijekom semestra.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objasniti ustroj osmanskog jezika, a u tekstovima prepoznati elemente iz turskog, arapskog i perzijskog jezika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čitati i prevoditi osmanske</w:t>
                  </w:r>
                  <w:r>
                    <w:t xml:space="preserve"> tiskane tekstove te ih transliterirati s arabice na latinicu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čitati i analizirati razne vrste rukopisnih tekstova, uz pomoć njihove latiničke inačice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 tekstovima na osmanskom jeziku prepoznati i okvirno opisati jezična obilježja i funkcionalni st</w:t>
                  </w:r>
                  <w:r>
                    <w:t>il teksta s obzirom na razdoblje kojemu pripada i na kulturni i društveni kontekst u kojemu je nastao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Seminar: Osmanski turski u okviru povijesne sociolingvistike. Vježbe: Čitanje i prevođenje tekstova s početka 20. stoljeća: osmanske </w:t>
                  </w:r>
                  <w:r>
                    <w:t>reklame.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Seminar: Jezični slojevi osmanskog turskog. Vježbe: Čitanje i prevođenje tiskanih tekstova s početka 20. stoljeća: priče za djecu.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Seminar: Turska jezična reforma i odnos prema osmanskom turskom. Vježbe: Čitanje i prevođenje osmanskih tisk</w:t>
                  </w:r>
                  <w:r>
                    <w:t>anih tekstova iz 19. i s početka 20. stoljeća: novinski tekstovi.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Seminar: Jezične politike i odnos prema osmansko-turskom naslijeđu u suvremenoj Turskoj.  Vježbe: Čitanje i prevođenje osmanskih tiskanih tekstova iz 19. i s početka 20. stoljeća: novins</w:t>
                  </w:r>
                  <w:r>
                    <w:t>ki tekstovi.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Seminar: Osmanska epigrafija. Zidni natpisi. Vježbe: Čitanje i prevođenje zidnih natpisa uz pomoć latiničkih prijepisa.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Seminar: Natpisi na nadgrobnim spomenicima. Vježbe: Čitanje i prevođenje nadgrobnih spomenika uz pomoć latiničkih </w:t>
                  </w:r>
                  <w:r>
                    <w:t>prijepisa.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Seminar: Osmanske geografske karte. Vježbe: Čitanje osmanskih geografskih karata.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Ponavljanje.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Seminar: Osmanski dokumenti u okviru povijesne pragmalingvistike. Vježbe: Čitanje i prevođenje izabranih dokumenata u tiskanom izdanju.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</w:t>
                  </w:r>
                  <w:r>
                    <w:t>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Seminar: Osmanski zapisi na raznim uporabnim predmetima. Vježbe: Čitanje i prijevod odgovarajućih tekstova u tiskanom izdanju, uz analizu rukopisnog originala.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Seminar: Obilježja jezika turskih proznih djela. Vježbe: Čitanje izabranih tekstova u ti</w:t>
                  </w:r>
                  <w:r>
                    <w:t>skanom izdanju.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Seminar: Osmanske kronike. Vježbe: Čitanje izabranih tekstova u tiskanom izdanju.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Seminar: Obilježja jezika Putopisa Evlije Čelebija. Vježbe: Čitanje i prevođenje izabranih ulomaka iz Putopisa Evlije Čelebija u latiničkom prijepis</w:t>
                  </w:r>
                  <w:r>
                    <w:t>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Seminar: Paleografska obilježja Putopisa Evlije Čelebija. Nastanak rukopisa. Vježbe: Čitanje i prevođenje izabranih ulomaka iz Putopisa Evlije Čelebija iz rukopisa, uz pomoć latiničkog prijepisa.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lastRenderedPageBreak/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Ponavljanje i priprema za ispit.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Osnove arapskog jezika: morfologija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Osnove arapskog jezika: morfologija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4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233399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Ljetni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Tatjana Paić-Vukić, izv. prof. (nositelj, P)</w:t>
            </w:r>
            <w:r>
              <w:br/>
              <w:t>mr. sc. M</w:t>
            </w:r>
            <w:r>
              <w:t>ilica Sturz, asist. (LK, P)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Lektorske vježbe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30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Nema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Uvođenje polaznika u morfologiju i sintaksu arapskoga jezika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Predavanja i vježbe.</w:t>
            </w:r>
            <w:r>
              <w:br/>
              <w:t>Zajedničko prevođenje na satu.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Ocjenjivanje prijevoda s hrvatskog na arapski i s arapskog na hrvatski.</w:t>
            </w:r>
            <w:r>
              <w:br/>
              <w:t>Ocjenjivanje čitanja.</w:t>
            </w:r>
            <w:r>
              <w:br/>
              <w:t>Posebno se vrednuje aktivno sudjelovanje na nastavi i redovito donošenje samostalno prevedenih rečenica.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čitati vokalizirane tekstove na araps</w:t>
                  </w:r>
                  <w:r>
                    <w:t>kome s poznatim leksikom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sastavljati proširene imenske i glagolske rečenice (s glagolom u perfektu) na arapskome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voditi elementarnu konverzaciju na arapskome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opisati i objasniti kategorije pravilne i nepravilne množine u arapskome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objasniti</w:t>
                  </w:r>
                  <w:r>
                    <w:t xml:space="preserve"> načine izricanja posjedovanja u arapskome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Arapski glagoli; perfekt: osnova perfekta, lični nastavci jednine. Glagolska rečenica.</w:t>
                  </w:r>
                  <w:r>
                    <w:br/>
                    <w:t>Vježbe: Udžbenik, 6. lekcija; čitanje, prevođenje, odgovaranje na pitanja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Predavanje: </w:t>
                  </w:r>
                  <w:r>
                    <w:t>Glagolska rečenica, nastavak; genitivna veza, nastavak; prevođenje arapske genitivne veze na hrvatski.</w:t>
                  </w:r>
                  <w:r>
                    <w:br/>
                    <w:t>Vježbe: Udžbenik, 6. lekcija; čitanje i prevođenje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Proširena genitivna veza; atribut prvoga i atribut drugoga člana; upitna zamjenica mad</w:t>
                  </w:r>
                  <w:r>
                    <w:t>a; upitne i niječne glagolske rečenice</w:t>
                  </w:r>
                  <w:r>
                    <w:br/>
                    <w:t>Vježbe: udžbenik, 7. lekcija i dodatni tekstovi; čitanje i prevođenje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Lične zamjenice i zamjenički sufiksi množine. Glagolska rečenica sa subjektom u množini</w:t>
                  </w:r>
                  <w:r>
                    <w:br/>
                    <w:t>Vježbe: glagolska rečenica, genitivna veza;</w:t>
                  </w:r>
                  <w:r>
                    <w:t xml:space="preserve"> udžbenik, 8. lekcija i dodatni nastavni materijali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Oblici množine glagola laysa.</w:t>
                  </w:r>
                  <w:r>
                    <w:br/>
                    <w:t>Vježbe: Udžbenik, 8. lekcija i dodatni tekstovi; čitanje i prevođenje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Predavanje:  Pravilna i nepravilna množina imenica koje označuju ljude: uvod </w:t>
                  </w:r>
                  <w:r>
                    <w:br/>
                  </w:r>
                  <w:r>
                    <w:t>Vježbe: 1. kolokvij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Pravilna množina muškog i ženskog roda; glagolska rečenica sa subjektom u množini</w:t>
                  </w:r>
                  <w:r>
                    <w:br/>
                    <w:t>Vježbe: Udžbenik, 9. lekcija, čitanje, prevođenje, odgovaranje na pitanja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Imenice kull i ba’d; upitne zamjenice kam i ayy;</w:t>
                  </w:r>
                  <w:r>
                    <w:t xml:space="preserve"> </w:t>
                  </w:r>
                  <w:r>
                    <w:br/>
                    <w:t>Vježbe: udžbenik, 9. i 10. lekcija; čitanje i prevođenje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Predavanje: zamjenički sufiksi s glagolima i prijedlozima (ma’a, li, ‘inda, fi, ‘ala); rečenica s neodređenim subjektom. </w:t>
                  </w:r>
                  <w:r>
                    <w:br/>
                    <w:t>Vježbe: 10. lekcija; čitanje i prevođenje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izricanje po</w:t>
                  </w:r>
                  <w:r>
                    <w:t>sjedovanja pomoću prijedloga li i 'inda</w:t>
                  </w:r>
                  <w:r>
                    <w:br/>
                    <w:t>Vježbe: 10. lekcija i dodatni nastavni materijali; čitanje i prevođenje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lastRenderedPageBreak/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Predavanje: Glagol kana </w:t>
                  </w:r>
                  <w:r>
                    <w:br/>
                    <w:t>Vježbe: 2. kolokvij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množina imenica koje ne označuju ljude i njihovo slaganje s pridjevima i glag</w:t>
                  </w:r>
                  <w:r>
                    <w:t xml:space="preserve">olima; slomljena množina, </w:t>
                  </w:r>
                  <w:r>
                    <w:br/>
                    <w:t>Vježbe: dodatni nastavni materijali; čitanje i prevođenje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Nastavak učenja množine; dani u tjednu</w:t>
                  </w:r>
                  <w:r>
                    <w:br/>
                    <w:t>Vježbe: dodatni nastavni materijali; čitanje i prevođenje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Nastavak učenja množine</w:t>
                  </w:r>
                  <w:r>
                    <w:br/>
                    <w:t>Vježbe: čitanje,</w:t>
                  </w:r>
                  <w:r>
                    <w:t xml:space="preserve"> prevođenje, odgovaranje na pitanja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Ponavljanje gradiva,</w:t>
                  </w:r>
                  <w:r>
                    <w:br/>
                    <w:t>Vježbe: 3., završni kolokvij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Osnove arapskoga jezika: arapsko pismo, fonetika i fonologija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Osnove arapskoga jezika: arapsko pismo, fonetika i fonologija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4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233400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Zimski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Tatjana Paić-Vukić, izv. prof. (nositelj, P)</w:t>
            </w:r>
            <w:r>
              <w:br/>
              <w:t>mr. sc. Milica Sturz, asist. (LK, P)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Lektorske vježbe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30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Nema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Uvođenje polaznika u osnove arapskoga jezika i pisma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Predavanja i vježbe</w:t>
            </w:r>
            <w:r>
              <w:br/>
              <w:t>Zajedničko prevođenje na satu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Ocjenjivanje prijevoda s hrvatskog na arapski i s arapskog na hrvatski</w:t>
            </w:r>
            <w:r>
              <w:br/>
              <w:t xml:space="preserve">Ocjenjivanje </w:t>
            </w:r>
            <w:r>
              <w:t>čitanja</w:t>
            </w:r>
            <w:r>
              <w:br/>
              <w:t>Posebno se vrednuje aktivno sudjelovanje na nastavi i redovito donošenje samostalno prevedenih rečenica.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arapskim pismom napisati svaki tekst koji im je dan u latiničnoj transliteraciji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čitati vokalizirane rečenice na </w:t>
                  </w:r>
                  <w:r>
                    <w:t>arapskome i dobro izgovarati karakteristične arapske foneme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sastavljati jednostavne imenske rečenice i sintagme na arapskome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objasniti strukturu arapske genitivne veze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sastavljati niječne rečenice s glagolom laysa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pravilno upotrebljavati ar</w:t>
                  </w:r>
                  <w:r>
                    <w:t>apske posvojne sufikse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Predavanje: Arapski jezik u porodici semitskih jezika; arapski kao lingua sacra; razvoj arapskoga; suvremena sociolingvistička situacija u arabofonom svijetu: diglosija i bilingvizam. Arapsko pismo kao konsonantsko, </w:t>
                  </w:r>
                  <w:r>
                    <w:t>pomoći znaci za kratke vokale /a/, /i/ i /u/ . Fonetski opis (alif, bā’, tā’, tā’). Početak učenja arapskog pisma.</w:t>
                  </w:r>
                  <w:r>
                    <w:br/>
                  </w:r>
                  <w:r>
                    <w:br/>
                    <w:t>Vježbe: vježbanje izgovora i ortografije (bā’ – tā’).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Fonetski opis (gīm, hā’, hā’, dāl, dāl, rā’, zā’, sīn, šīn) i nastavak</w:t>
                  </w:r>
                  <w:r>
                    <w:t xml:space="preserve"> učenja arapskoga pisma. Pomoćni znaci u ar. pismu: sukūn, šadda, tanwīn. Znak za dugi vokal /ā/.</w:t>
                  </w:r>
                  <w:r>
                    <w:br/>
                  </w:r>
                  <w:r>
                    <w:br/>
                    <w:t>Vježbe: vježbanje izgovora i ortografije (gīm – šīn), udvojeni konsonanti, dugi vokal /ā/; čitanje i pisanje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Predavanje: Fonetski opis arapskih emfatika </w:t>
                  </w:r>
                  <w:r>
                    <w:t>(sād, dād, tā’, zā’) i nastavak učenja ar. pisma. Znaci za duge vokale /u/ i /i/</w:t>
                  </w:r>
                  <w:r>
                    <w:br/>
                  </w:r>
                  <w:r>
                    <w:br/>
                    <w:t>Vježbe: vježbanje izgovora i ortografije (sād – zā’).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Fonetski opis (ayn, gayn, fā’, qāf, kāf, lām, mīm) i nastavak učenja arapskoga pisma.</w:t>
                  </w:r>
                  <w:r>
                    <w:br/>
                  </w:r>
                  <w:r>
                    <w:br/>
                    <w:t>Vježbe: vježbanje</w:t>
                  </w:r>
                  <w:r>
                    <w:t xml:space="preserve"> izgovora i ortografije (ayn – mīm).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Fonetski opis (nūn, hā, wāw, yā’) i nastavak učenja arapskoga pisma; tā marbūta, alif maqsūra.</w:t>
                  </w:r>
                  <w:r>
                    <w:br/>
                  </w:r>
                  <w:r>
                    <w:br/>
                    <w:t>Vježbe: vježbanje izgovora i ortografije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lastRenderedPageBreak/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Predavanje: Hamza: izgovor i pravila pisanja; interpunkcija u </w:t>
                  </w:r>
                  <w:r>
                    <w:t>arapskome; arapske znamenke.</w:t>
                  </w:r>
                  <w:r>
                    <w:br/>
                  </w:r>
                  <w:r>
                    <w:br/>
                    <w:t>Vježbe: vježbanje izgovora i ortografije.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Arapski vokali /a, u, i/ i njihovi alofoni; određeni član u arapskome; “sunčeva i mjesečeva slova”, asimilacija člana.</w:t>
                  </w:r>
                  <w:r>
                    <w:br/>
                  </w:r>
                  <w:r>
                    <w:br/>
                    <w:t>Vježbe: vježbanje razlikovanja tzv. sunčevih i m</w:t>
                  </w:r>
                  <w:r>
                    <w:t>jesečevih slova, čitanje i pisanje, diktat.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Podjela riječi na slogove, primarni i sekundarni naglasak u arapskim riječima. Nepostojana hamza: riječi s početnom nepostojanom hamzom i slučaj određenoga člana. Wasla.</w:t>
                  </w:r>
                  <w:r>
                    <w:br/>
                  </w:r>
                  <w:r>
                    <w:br/>
                    <w:t xml:space="preserve">Vježbe: Čitanje sintagmi </w:t>
                  </w:r>
                  <w:r>
                    <w:t>s nepostojanom hamzom.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PP prezentacija o arapskom pismu; kategorija roda u arapskome.</w:t>
                  </w:r>
                  <w:r>
                    <w:br/>
                  </w:r>
                  <w:r>
                    <w:br/>
                    <w:t>Vježbe: Vježbanje roda, čitanje, usvajanje leksika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deklinacija u arapskome; lične zamjenice jednine; osnovni prijedlozi</w:t>
                  </w:r>
                  <w:r>
                    <w:br/>
                  </w:r>
                  <w:r>
                    <w:br/>
                    <w:t>Vježbe: Udžbeni</w:t>
                  </w:r>
                  <w:r>
                    <w:t>k, 1. lekcija; čitanje, vježbanje padeža; usvajanje novog leksika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imenska sintagma i jednostavna rečenica; kongruencija; jednostavne upitne i niječne rečenice</w:t>
                  </w:r>
                  <w:r>
                    <w:br/>
                  </w:r>
                  <w:r>
                    <w:br/>
                    <w:t>Vježbe: 2. lekcija, čitanje, usmeno prevođenje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Predavanje: Razdvojna </w:t>
                  </w:r>
                  <w:r>
                    <w:t>zamjenica; odnosni pridjevi; glagol laysa</w:t>
                  </w:r>
                  <w:r>
                    <w:br/>
                  </w:r>
                  <w:r>
                    <w:br/>
                    <w:t>Vježbe: 1. kolokvij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Posvojni zamjenički sufiksi</w:t>
                  </w:r>
                  <w:r>
                    <w:br/>
                  </w:r>
                  <w:r>
                    <w:br/>
                    <w:t>Vježbe: čitanje; prevođenje, jednostavni dijalozi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genitivna veza</w:t>
                  </w:r>
                  <w:r>
                    <w:br/>
                  </w:r>
                  <w:r>
                    <w:br/>
                    <w:t>Vježbe: čitanje, prevođenje, vježbanje genitivne veze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</w:t>
                  </w:r>
                  <w:r>
                    <w:t>vanje: Genitivna veza, nastavak: pripreme za ispit</w:t>
                  </w:r>
                  <w:r>
                    <w:br/>
                  </w:r>
                  <w:r>
                    <w:br/>
                    <w:t>Vježbe: 2., završni kolokvij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Osnove arapskoga jezika: morfologija s elementima sintakse (I)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Osnove arapskoga jezika: morfologija s elementima sintakse (I)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 xml:space="preserve">Katedra </w:t>
            </w:r>
            <w:r>
              <w:t>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4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233397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Zimski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Tatjana Paić-Vukić, izv. prof. (nositelj, P, LK)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Lektorske vježbe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30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 xml:space="preserve">Za upis kolegija je potrebno položiti kolegij Osnove </w:t>
            </w:r>
            <w:r>
              <w:t>arapskog jezika: morfologija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Dalje upoznavanje polaznika s morfologijom i sintaksom arapskoga jezika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Predavanja i vježbe.</w:t>
            </w:r>
            <w:r>
              <w:br/>
              <w:t>Zajedničko prevođenje na satu.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Ocjenjivanje prijevoda s hrvatskog na arapski i s </w:t>
            </w:r>
            <w:r>
              <w:t>arapskog na hrvatski.</w:t>
            </w:r>
            <w:r>
              <w:br/>
              <w:t>Ocjenjivanje čitanja.</w:t>
            </w:r>
            <w:r>
              <w:br/>
              <w:t>Posebno se vrednuje aktivno sudjelovanje na nastavi i redovito donošenje samostalno prevedenih rečenica.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čitati vokalizirane tekstove na arapskom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objasniti sintaksu brojeva u arapskom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samostalno prevoditi s hrvatskog na arapski i s arapskog na hrvatski rečenice s glagolima u perfektu i prezentu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voditi jednostavnu konverzaciju s glagolima u perfektu i prezentu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objasniti tvorbene modele deverbalnih imena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Dvojina imenskih riječi</w:t>
                  </w:r>
                  <w:r>
                    <w:br/>
                    <w:t>Vježbe: čitanje i prevođenje; vježbanje množine i dvojine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Pridjevi za boje, tvorbeni modeli deverbalnih imena</w:t>
                  </w:r>
                  <w:r>
                    <w:br/>
                    <w:t>Vježbe: pridjevi za boje; čitanje i prevođenje, konverzacija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tvorbeni modeli d</w:t>
                  </w:r>
                  <w:r>
                    <w:t xml:space="preserve">everbalnih imena: particip aktivni; brojevi od 1 do 10   </w:t>
                  </w:r>
                  <w:r>
                    <w:br/>
                    <w:t>Vježbe: čitanje i prevođenje, vježbanje participa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tvorbeni modeli: particip intenzivni i particip pasivni; sintaksa glagolskih pridjeva (participa aktivnog i participa pasivnog); bro</w:t>
                  </w:r>
                  <w:r>
                    <w:t xml:space="preserve">jevi od 11 do 99, iskazivanje životne dobi   </w:t>
                  </w:r>
                  <w:r>
                    <w:br/>
                    <w:t>Vježbe: čitanje i prevođenje; participi, brojevi; konverzacija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Predavanje:  brojevi iznad 100, nazivi mjeseci solarne i lunarne godine  </w:t>
                  </w:r>
                  <w:r>
                    <w:br/>
                    <w:t>Vježbe: 1. kolokvij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Predavanje:  redni brojevi od 1. do 10; iskazivanje datuma; tvorbeni modeli: imenice mjesta i vremena           </w:t>
                  </w:r>
                  <w:r>
                    <w:br/>
                    <w:t>Vježbe: Čitanje i prevođenje; konverzacija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tvorbeni modeli: imena oruđa; imenice duge deklinacije; komparacija pridjeva: elativ</w:t>
                  </w:r>
                  <w:r>
                    <w:t xml:space="preserve">; komparativ   </w:t>
                  </w:r>
                  <w:r>
                    <w:br/>
                    <w:t>Vježbe: čitanje i prevođenje; komparacija, konverzacija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superlativ; apsolutna negacija</w:t>
                  </w:r>
                  <w:r>
                    <w:br/>
                    <w:t>Vježbe: komparacija pridjeva; čitanje i prevođenje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 imperfekt, indikativ imperfekta glagola 1. vrste (prezent); tvorba, k</w:t>
                  </w:r>
                  <w:r>
                    <w:t xml:space="preserve">onjugacija, futur    </w:t>
                  </w:r>
                  <w:r>
                    <w:br/>
                    <w:t>Vježbe: čitanje i prevođenje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nastavak imperfekta; prilozi</w:t>
                  </w:r>
                  <w:r>
                    <w:br/>
                    <w:t>Vježbe: čitanje i prevođenje rečenica s glagolima u perfektu i imperfektu; ponavljanje brojeva i boja; konverzacija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lastRenderedPageBreak/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 pridjevska, neprava genit</w:t>
                  </w:r>
                  <w:r>
                    <w:t>ivna veza; ustaljene genitivne veze pridjevskog značenja; pridjevi suprotnog značenja</w:t>
                  </w:r>
                  <w:r>
                    <w:br/>
                    <w:t>Vježbe: 2. kolokvij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opisno poređenje; akuzativ stanja (hal)</w:t>
                  </w:r>
                  <w:r>
                    <w:br/>
                    <w:t>Vježbe: Čitanje i prevođenje rečenica s glagolima u perfektu i imperfektu i vježbanje kompara</w:t>
                  </w:r>
                  <w:r>
                    <w:t>cije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tvorbeni modeli: glagolska imenica/arapski infinitiv - masdar glagola 1. vrste</w:t>
                  </w:r>
                  <w:r>
                    <w:br/>
                    <w:t>Vježbe: vježbanje masdara, ponavljanje brojeva; čitanje i prevođenje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masdar, nastavak; ponavljanje svih tvorbenih modela</w:t>
                  </w:r>
                  <w:r>
                    <w:br/>
                    <w:t>Vježbe: Čitanje i</w:t>
                  </w:r>
                  <w:r>
                    <w:t xml:space="preserve"> prevođenje rečenica s glagolima u perfektu i imperfektu;  vježbanje komparacije; ponavljanje brojeva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Ponavljanje gradiva, pripreme za ispit</w:t>
                  </w:r>
                  <w:r>
                    <w:br/>
                    <w:t>Vježbe: 3., završni kolokvij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Osnove arapskoga jezika: morfologija s elementima sintakse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(II)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Osnove arapskoga jezika: morfologija s elementima sintakse (II)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4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233395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Ljetni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Tatjana Paić-Vukić, izv. prof. (nositelj, P, LK)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Lektorske vježbe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30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Nema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Dalje upoznavanje polaznika s morfologijom i sintaksom arapskoga jezika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Predavanja i vježbe.</w:t>
            </w:r>
            <w:r>
              <w:br/>
              <w:t>Zajedničko prevođenje na satu.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Ocjenjivanje prijevoda s </w:t>
            </w:r>
            <w:r>
              <w:t>hrvatskog na arapski i s arapskog na hrvatski.</w:t>
            </w:r>
            <w:r>
              <w:br/>
              <w:t>Ocjenjivanje čitanja.</w:t>
            </w:r>
            <w:r>
              <w:br/>
              <w:t>Posebno se vrednuje aktivno sudjelovanje na nastavi i redovito donošenje samostalno prevedenih rečenica.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voditi konverzaciju na standardnom arapskom jeziku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opisati</w:t>
                  </w:r>
                  <w:r>
                    <w:t xml:space="preserve"> i objasniti osnovne morfološke i sintaktičke kategorije u arapskom jeziku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samostalno prevesti jednostavne tekstove s arapskog na hrvatski i obratno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prepoznavati arapske elemente u turskom jeziku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Predavanje: Proširene glagolske vrste, tvorbeni modeli: 2. i 3. vrsta        </w:t>
                  </w:r>
                  <w:r>
                    <w:br/>
                    <w:t>Vježbe: proširene vrste; čitanje i prevođenje; slušanje audio zapisa čitanja izvornih govornika arapskoga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Predavanje:  Proširene glagolske vrste: 4. i 5. vrsta         </w:t>
                  </w:r>
                  <w:r>
                    <w:br/>
                    <w:t>Vježb</w:t>
                  </w:r>
                  <w:r>
                    <w:t>e: proširene vrste; čitanje i prevođenje; slušanje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Predavanje:  Proširene glagolske vrste: 6. i 7. vrsta                 </w:t>
                  </w:r>
                  <w:r>
                    <w:br/>
                    <w:t>Vježbe: proširene vrste; čitanje i prevođenje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Predavanje: Proširene glagolske vrste: 8., 9. i 10. vrsta </w:t>
                  </w:r>
                  <w:r>
                    <w:br/>
                    <w:t xml:space="preserve">Vježbe: Čitanje i </w:t>
                  </w:r>
                  <w:r>
                    <w:t>prevođenje; konverzacija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Predavanje: Ustroj arapskog rječnika prema korijenu riječi; služenje rječnikom                             </w:t>
                  </w:r>
                  <w:r>
                    <w:br/>
                    <w:t>Vježbe: 1. kolokvij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Odnosne rečenice: sindetske i asindetske</w:t>
                  </w:r>
                  <w:r>
                    <w:br/>
                    <w:t xml:space="preserve">Vježbe: Čitanje i prevođenje uz upotrebu </w:t>
                  </w:r>
                  <w:r>
                    <w:t>rječnika; prepoznavanje vrsta riječi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čestica inna i njoj srodne čestice i veznici; subjektne, rastavne, uzročne i načinske rečenice</w:t>
                  </w:r>
                  <w:r>
                    <w:br/>
                    <w:t>Vježbe: čitanje i prevođenje; prepoznavanje vrsta riječi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Jusiv, glag. način imperfekta; nije</w:t>
                  </w:r>
                  <w:r>
                    <w:t>čne rečenice s jusivom</w:t>
                  </w:r>
                  <w:r>
                    <w:br/>
                    <w:t>Vježbe: jusiv, čitanje i prevođenje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konjunktiv, glag. način imperfekta</w:t>
                  </w:r>
                  <w:r>
                    <w:br/>
                    <w:t>Vježbe: konjunktiv; čitanje i prevođenje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Predavanje: imperativ     </w:t>
                  </w:r>
                  <w:r>
                    <w:br/>
                    <w:t>Vježbe: imperativ; čitanje i prevođenje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trajno prošlo vr</w:t>
                  </w:r>
                  <w:r>
                    <w:t>ijeme</w:t>
                  </w:r>
                  <w:r>
                    <w:br/>
                    <w:t>Vježbe: 2. kolokvij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Predavanje: pluskvamperfekt </w:t>
                  </w:r>
                  <w:r>
                    <w:br/>
                    <w:t>Vježbe: čitanje i prevođenje; prepoznavanje vrsta riječi; konverzacija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futur II.</w:t>
                  </w:r>
                  <w:r>
                    <w:br/>
                    <w:t>Vježbe: čitanje i prevođenje; prepoznavanje vrsta riječi; konverzacija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lastRenderedPageBreak/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Predavanje: čitanje </w:t>
                  </w:r>
                  <w:r>
                    <w:t>arapske književne proze</w:t>
                  </w:r>
                  <w:r>
                    <w:br/>
                    <w:t>Vježbe: Ponavljanje gradiva, pripreme za ispit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čitanje književne proze</w:t>
                  </w:r>
                  <w:r>
                    <w:br/>
                    <w:t>Vježbe: 3., završni kolokvij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Osnove azerbajdžanskog jezika (I)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Osnove azerbajdžanskog jezika (I)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</w:t>
            </w:r>
            <w:r>
              <w:t xml:space="preserve">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3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135186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Zimski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Barbara Kerovec, izv. prof. (nositelj, P, A)</w:t>
            </w:r>
            <w:r>
              <w:br/>
              <w:t>Sabina Aliyeva (P, A)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Auditorne vježbe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Nema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Predloženi nastavni plan </w:t>
            </w:r>
            <w:r>
              <w:t>osmišljen je tako da polaznike vodi od početne do uvodne razine. Glavni cilj je unaprijediti komunikacijsku kompetenciju učenika kroz sustavno usavršavanje vještina govora, pisanja, čitanja i slušanja. Nastava se nadograđuje ​​​​kroz razne online aktivnost</w:t>
            </w:r>
            <w:r>
              <w:t>i i potiče vještine čitanja i razumijevanja slušanjem te pomaže studentima da razviju sposobnost pisanja.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Svi materijali za slušanje bit će prezentirani nakon određenih pripremnih radnji - uvođenja novog vokabulara i strukturnih obrazac</w:t>
            </w:r>
            <w:r>
              <w:t>a te ponavljanja prethodno usvojenog vokabulara i gramatike. Materijal za slušanje bit će prezentiran na satu. U određenim slučajevima od studenata će se tražiti da samostalno rade na novom vokabularu.</w:t>
            </w:r>
            <w:r>
              <w:br/>
              <w:t xml:space="preserve">Vještine izgovora usavršavat će se glasnim čitanjem i </w:t>
            </w:r>
            <w:r>
              <w:t>slušanjem snimljenih kratkih dijaloga i tekstova.</w:t>
            </w:r>
            <w:r>
              <w:br/>
              <w:t>Usmeni govor unaprjeđivat će se poticanjem monologa i dijaloga o predloženim temama, interaktivnim igrama i grupnim aktivnostima, razgovorom o tekstovima koji se prezentiraju za čitanje i slušanje, kao i vj</w:t>
            </w:r>
            <w:r>
              <w:t>ežbama novog vokabulara, gramatike.</w:t>
            </w:r>
            <w:r>
              <w:br/>
              <w:t>Pisanje će uključivati ​​praktične pismene zadatke.</w:t>
            </w:r>
            <w:r>
              <w:br/>
              <w:t>Autentični odlomci čitanja koristit će se za jačanje raznih vještina čitanja kao što su pogađanje riječi iz konteksta, skeniranje i donošenje zaključaka.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</w:t>
            </w:r>
            <w:r>
              <w:rPr>
                <w:b/>
              </w:rPr>
              <w:t>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Studenti će po završetku 7. tjedna nastave polagati kolokvij, a na kraju nastave završni ispit. Ispiti će biti osmišljeni na način da otkriju napredak učenika u svim jezičnim vještinama, kao i njihovo opće znanje azerbajdžanskog jezika. Tijekom nast</w:t>
            </w:r>
            <w:r>
              <w:t>avnog perioda studenti će pripremati samostalne radove i prezentacije.</w:t>
            </w:r>
            <w:r>
              <w:br/>
              <w:t>Konačna ocjena temelji se na kontinuiranom uspjehu studenata u nastavi, pismenim zadaćama, prezentacijama te rezultatima kolokvija i završniog ispita.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Oblikovati jed</w:t>
                  </w:r>
                  <w:r>
                    <w:t>nostavni tekst na temu iz područja svakodnevnog života.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Pripremiti jednostavno usmeno izlaganje na temu iz područja svakodnevnog života.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Objasniti i primijeniti pravilo vokalne harmonije, objasniti morfološki sustav i strukturu jednostavne </w:t>
                  </w:r>
                  <w:r>
                    <w:t>azerbajdžanske rečenice.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Objasniti i koristiti se glagolskim vremenima i načinima azerbajdžanskog jezika.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Izgovor samoglasnika i suglasnika, vokalna harmonija, pravilan izgovor jednine i množine, pozdravljanje, opraštanje, raspitivanje </w:t>
                  </w:r>
                  <w:r>
                    <w:t>o zdravlju i tjelesnom blagostanju, predstavljanje sebe/drugih, traženje i davanje osobnih podataka, riječi igra, audio vježbe, prepoznavanje slova i zvukova.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Lokativ, dativ, vokalna harmonija , prezent glagola “biti”, da/ne pitanja.</w:t>
                  </w:r>
                  <w:r>
                    <w:br/>
                    <w:t>Dani u tjednu i mj</w:t>
                  </w:r>
                  <w:r>
                    <w:t>esecima, redni brojevi, zanimanja, nacionalnosti, gradovi i države.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lastRenderedPageBreak/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Lokativ, predikativi, posvojni sufiksi, genitivni sufiks, upitna zamjenica “Kimin?” (Čiji?), genitiv – posvojna konstrukcija, redni brojevi. Jezici, proučavanje zemlje, nacionalnost, o</w:t>
                  </w:r>
                  <w:r>
                    <w:t>bitelji i rodbina.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Infinitiv, glagol "imati", progresivni prezent, glagolska negacija, upitne zamjenice, formiranje pitanja, jedinice vremena, dani, mjeseci i godišnja doba, Ablativ, vremenski prilozi.</w:t>
                  </w:r>
                  <w:r>
                    <w:br/>
                    <w:t>Dob, adrese, vrijeme, gradovi, hoteli, svakodnevne</w:t>
                  </w:r>
                  <w:r>
                    <w:t xml:space="preserve"> aktivnosti.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Izražavanje vremena, akuzativ, Gdje / Čiji upitni oblici. Genitiv.</w:t>
                  </w:r>
                  <w:r>
                    <w:br/>
                    <w:t xml:space="preserve"> “....a/ə+ kimi/qədər” (udaljenost)</w:t>
                  </w:r>
                  <w:r>
                    <w:br/>
                    <w:t>“...dan/dən” (izrazi koji označavaju vrijeme)</w:t>
                  </w:r>
                  <w:r>
                    <w:br/>
                    <w:t>“....a/ə+ kimi/qədər” (izrazi koji označavaju vrijeme)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Strukture –daki2, -ki4, prezent</w:t>
                  </w:r>
                  <w:r>
                    <w:t xml:space="preserve"> glagola ''olmaq'', komparacija pridjeva.</w:t>
                  </w:r>
                  <w:r>
                    <w:br/>
                    <w:t>Riječi koje označavaju vrijeme i mjesto, TV, radio, vijesti, glazba. Zabava. Sport. Boje.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Postpozicija: “ilə”. Veznik: ilə. Struktura s “-dir4 ki,”. Glagolski ekvivalenti za: željeti, voljeti, uživati ​​u čemu.</w:t>
                  </w:r>
                  <w:r>
                    <w:br/>
                    <w:t>Jednostavno prošlo vrijeme. Upitni, potvrdni, odrični oblici jednostavnog prošlog vremena.</w:t>
                  </w:r>
                  <w:r>
                    <w:br/>
                    <w:t>Praznici, rođendani. Savjeti za odmor. Poznati ljudi Azerbajdžana.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Izvedeni pridjevi. Postpozicije (haqqında, üçün, başqa, əvvəl, sonra). Perfekt glagola "biti"</w:t>
                  </w:r>
                  <w:r>
                    <w:t>. “kimi” (bənzətmə), “qədər” (qarşılaşdırma). Komparacija pridjeva.</w:t>
                  </w:r>
                  <w:r>
                    <w:br/>
                    <w:t>Razgovor o poznatim ljudima/mjestima u svijetu.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Akuzativ. Imperativ: potvrdni (uljudne naredbe i zahtjevi) i odrični oblici.</w:t>
                  </w:r>
                  <w:r>
                    <w:br/>
                    <w:t>Novac, cijene. Kupovina. Restorani. Azerbejdžanska kuhinja.</w:t>
                  </w:r>
                  <w:r>
                    <w:t xml:space="preserve"> Davanje savjeta vezanih uz zdravlje. Dijelovi tijela. Izreke/frazemi. Vrijeme.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Riječi za izražavanje brojčanosti. Pravilna upotreba glagola “xoşlamaq/xoşu gəlmək/xoşuna gəlmək” u potvrdnom i niječnom obliku.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Buduće vrijeme (određeno). Upitni, po</w:t>
                  </w:r>
                  <w:r>
                    <w:t>tvrdni, odrični oblik budućeg vremena.</w:t>
                  </w:r>
                  <w:r>
                    <w:br/>
                    <w:t>Horoskop, planovi za budućnost.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Relativni sufiks - “ki”( “taj”). Strukture s mazdan/məzdən+əvvəl, dıqdan/dikdən + sonra. “-maq/mək+üçün”.</w:t>
                  </w:r>
                  <w:r>
                    <w:br/>
                    <w:t>Mjesta. Upute, smjerovi. Prijevozna sredstva.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Oblici prošlog perfekta</w:t>
                  </w:r>
                  <w:r>
                    <w:t xml:space="preserve"> (upitni, potvrdni, niječni oblik prošlog svršenog vremena). Futur (neodređen) (upitni, potvrdni, niječni oblik neodređenog futura.</w:t>
                  </w:r>
                  <w:r>
                    <w:br/>
                    <w:t>Otkrića. Izumi. Traženje isprike. Izražavanje zahvalnosti.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Izražavanje mogućnosti: -a/-ə bilmək. Particip "-anda/əndə".</w:t>
                  </w:r>
                  <w:r>
                    <w:t xml:space="preserve"> Prošlo trajno vrijeme “-ır/ir/ur/ür + idi”.</w:t>
                  </w:r>
                  <w:r>
                    <w:br/>
                    <w:t>Ljudi nekoć.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Ponavljanje gradiva i priprema za završni ispit.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Osnove azerbajdžanskog jezika (II)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Osnove azerbajdžanskog jezika (II)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 xml:space="preserve">ECTS </w:t>
            </w:r>
            <w:r>
              <w:rPr>
                <w:b/>
              </w:rPr>
              <w:t>bodovi</w:t>
            </w:r>
          </w:p>
        </w:tc>
        <w:tc>
          <w:tcPr>
            <w:tcW w:w="6765" w:type="dxa"/>
          </w:tcPr>
          <w:p w:rsidR="00F662E5" w:rsidRDefault="001F0E48">
            <w:r>
              <w:t>3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135187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Ljetni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Barbara Kerovec, izv. prof. (nositelj, P, A)</w:t>
            </w:r>
            <w:r>
              <w:br/>
              <w:t>Sabina Aliyeva (P, A)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Auditorne vježbe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Nema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Predloženi nastavni plan osmišljen je tako da </w:t>
            </w:r>
            <w:r>
              <w:t>polaznike vodi od uvodne razine znanja azerbajdžanskog jezika do razine B1. Glavni cilj je unaprijediti komunikacijsku kompetenciju kroz sustavno usavršavanje vještina govora, pisanja, čitanja i slušanja. Nastava se nadograđuje ​​​​kroz razne online aktivn</w:t>
            </w:r>
            <w:r>
              <w:t>osti i potiče vještine pisanja, razumijevanja čitanjem i slušanjem te razvija vještine govorenja.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Svi materijali za slušanje bit će prezentirani nakon određenih pripremnih radnji - uvođenja novog vokabulara i strukturnih obrazaca te pon</w:t>
            </w:r>
            <w:r>
              <w:t>avljanja prethodno usvojenog vokabulara i gramatike. Materijal za slušanje bit će prezentiran na satu. U određenim slučajevima od studenata će se tražiti da samostalno rade na novom vokabularu.</w:t>
            </w:r>
            <w:r>
              <w:br/>
              <w:t>Vještine izgovora usavršavat će se glasnim čitanjem i slušanje</w:t>
            </w:r>
            <w:r>
              <w:t>m snimljenih dijaloga i tekstova.</w:t>
            </w:r>
            <w:r>
              <w:br/>
              <w:t>Govor će se unaprjeđivati poticanjem monologa i dijaloga o predloženim temama, interaktivnim igrama i grupnim aktivnostima, razgovorom o tekstovima koji se prezentiraju za čitanje i slušanje, kao i vježbama novog vokabular</w:t>
            </w:r>
            <w:r>
              <w:t>a, gramatike.</w:t>
            </w:r>
            <w:r>
              <w:br/>
              <w:t>Pisanje će uključivati ​​praktične pismene zadatke.</w:t>
            </w:r>
            <w:r>
              <w:br/>
              <w:t>Autentični odlomci čitanja koristit će se za jačanje raznih vještina čitanja kao što su pogađanje riječi iz konteksta, skeniranje i donošenje zaključaka.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Studenti će po </w:t>
            </w:r>
            <w:r>
              <w:t>završetku 7. tjedna nastave polagati kolokvij, a na kraju nastave završni ispit. Ispiti će biti osmišljeni na način da otkriju napredak učenika u svim jezičnim vještinama, kao i njihovo opće znanje azerbajdžanskog jezika. Tijekom nastavnog perioda studenti</w:t>
            </w:r>
            <w:r>
              <w:t xml:space="preserve"> će pripremati samostalne radove i prezentacije.</w:t>
            </w:r>
            <w:r>
              <w:br/>
              <w:t>Konačna ocjena temelji se na kontinuiranom uspjehu studenata u nastavi, pismenim zadaćama, prezentacijama te rezultatima kolokvija i završniog ispita.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Oblikovati jednostavni tekst na temu</w:t>
                  </w:r>
                  <w:r>
                    <w:t xml:space="preserve"> iz područja društva, kulture, umjetnosti, ekonomije i politike.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Pripremiti jednostavno usmeno izlaganje na temu iz područja svakodnevnog života.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Objasniti tvorbu i značenja infinitnih glagolskih oblika (participa, proparticipa i određenih vrsta </w:t>
                  </w:r>
                  <w:r>
                    <w:t>konverba) te demonstrirati njihovu upotrebu.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Objasniti tvorbu i značenja glagolskih stanja (dijateze) azerbajdžanskog jezika te demonstrirati njihovu upotrebu.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Particip prezenta -an/ən.</w:t>
                  </w:r>
                  <w:r>
                    <w:br/>
                    <w:t xml:space="preserve">Baku u očima turista. Raspitivanje o lokaciji </w:t>
                  </w:r>
                  <w:r>
                    <w:t>mjesta, opisivanje ​​lokacije mjesta, raspitivanje za upute.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Pridjevi: uspoređivanje predmeta i svojstava.</w:t>
                  </w:r>
                  <w:r>
                    <w:br/>
                    <w:t>Baku u očima turista. Uspoređivanje i suprotstavljanje stvari, izražavanje preferencija, zahvaljivanje, izražavanje zahvalnosti.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lastRenderedPageBreak/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Sufiksi za i</w:t>
                  </w:r>
                  <w:r>
                    <w:t>zražavanje modalnih značenja (nužnost, obveza, zabrana). Pasiv.</w:t>
                  </w:r>
                  <w:r>
                    <w:br/>
                    <w:t>Predstavljanje nekih pravila. Davanje savjeta kako postupiti u određenim situacijama.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Supstantiviranje participa -an/ən.</w:t>
                  </w:r>
                  <w:r>
                    <w:br/>
                    <w:t>Posjet Azerbajdžanu, nacionalna valuta, administrativne oblasti Aze</w:t>
                  </w:r>
                  <w:r>
                    <w:t>rbajdžana.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Particip  -dıq, -dik, -duq, -dük. Kondicional. Kondicional nominalnog predikata. -dıqdan/dikdən+ sonra; -mazdan/məzdən+ əvvəl (anteriornost/posteriornost).</w:t>
                  </w:r>
                  <w:r>
                    <w:br/>
                    <w:t>Konverzacija o običajima i tradiciji. Pitanja i davanje informacija o praznicima.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Particip  -dıq, -dik, -duq, -dük. Kondicional. Kondicional nominalnog predikata. -dıqdan/dikdən+ sonra; -mazdan/məzdən+ əvvəl (anteriornost/posteriornost).</w:t>
                  </w:r>
                  <w:r>
                    <w:br/>
                    <w:t>Opisivanje stvari i ljudi, čestitanje, izražavanje dobrih želja.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Infinitiv.</w:t>
                  </w:r>
                  <w:r>
                    <w:br/>
                    <w:t xml:space="preserve">Azerbejdžansko </w:t>
                  </w:r>
                  <w:r>
                    <w:t>gospodarstvo. Konverzacija o prirodnim i ljudskim resursima, gospodarstvu zemlje i dobrotvorima koji raspolažu resursima.</w:t>
                  </w:r>
                  <w:r>
                    <w:br/>
                    <w:t>Ponavljanje i provjera znanja.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Infinitiv + posvojnost+ akuzativ.</w:t>
                  </w:r>
                  <w:r>
                    <w:br/>
                    <w:t>Azerbajdžanska unutarnja/vanjska gospodarska politika, inženjerst</w:t>
                  </w:r>
                  <w:r>
                    <w:t>vo, nafta i plin.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Supstantivizacija participa. Particip + üçün (priložni modifikator uzroka). Glagoli s nastavkom -ana/ənə+ kimi.</w:t>
                  </w:r>
                  <w:r>
                    <w:br/>
                    <w:t>Azerbajdžanska znanost, književnost i umjetnost. Konverzacija o skladu prirode i ljudskog zdravlja, korijeni narodne medic</w:t>
                  </w:r>
                  <w:r>
                    <w:t>ine.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Konverb --ıb/-ib/-ub/-üb. Adverbijalni modifikator s -an\-ən+kimi.</w:t>
                  </w:r>
                  <w:r>
                    <w:br/>
                    <w:t>Azerbajdžanska znanost, književnost i umjetnost. Konverzacija o folkloru i starim vrstama umjetnosti.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Particip -dıq/dik/duq/dük + posvojnost+ padežni sufiks. Particip  -acaq/</w:t>
                  </w:r>
                  <w:r>
                    <w:t>əcək. Konverb …ıb/ib/ub/üb …ma/mə+dıq/dik+ posjedovanje + padežni završetak; …ıb/ib/ub/üb …ma/mə+ acaq/əcək+ posjed + padežni nastavak.</w:t>
                  </w:r>
                  <w:r>
                    <w:br/>
                    <w:t>Ugledni Azerbejdžanci. Predstavljanje eminentnih ljudi. Konverzacija o glazbi. Komentiranje dobrih postupaka.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Parti</w:t>
                  </w:r>
                  <w:r>
                    <w:t>cip -dıq/dik/duq/dük + posvojnost + padežni sufiks. Particip  -acaq/əcək. Konverb …ıb/ib/ub/üb …ma/mə+dıq/dik+ posjedovanje + padežni završetak; …ıb/ib/ub/üb …ma/mə+ acaq/əcək+ posjed + padežni nastavak.</w:t>
                  </w:r>
                  <w:r>
                    <w:br/>
                    <w:t>Ugledni Azerbejdžanci. Predstavljanje eminentnih lju</w:t>
                  </w:r>
                  <w:r>
                    <w:t>di. Konverzacija o glazbi. Komentiranje dobrih postupaka.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Particip -dıq\-dik/-duq/-dük + posvojnost +kimi; ...-an/-ən+dan/dən; -dır/-dir/-dur/-dür ki. Konverb -araq/-ərək. Konverb -dıqca/-dikcə/-duqca/-dükcə.</w:t>
                  </w:r>
                  <w:r>
                    <w:br/>
                    <w:t>Azerbajdžan danas. Uspoređivanje situacija</w:t>
                  </w:r>
                  <w:r>
                    <w:t xml:space="preserve"> i događaja. Procjena stanja stvari.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Konverb -dıqca/-dikcə/-duqca/-dükcə. Upotreba izraza obaveze “məcbur olmaq” u govoru.</w:t>
                  </w:r>
                  <w:r>
                    <w:br/>
                    <w:t>Azerbajdžan danas. Postavljanje izazovnih pitanja i pokušaj pronalaženja rješenja.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Ponavljanje gradiva i priprema za </w:t>
                  </w:r>
                  <w:r>
                    <w:t>završni ispit.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Osnove perzijskog jezika (I)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Osnove perzijskog jezika (I)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3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126166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Zimski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Azra Abadžić Navaey, doc. (nositelj, A, P)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Auditorne vježbe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Nema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Usvojiti osnove fonetike, fonologije, morfologije i elemente sintakse suvremenog perzijskog jezika.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Predavanja i vježbe, čitanje, prevođenje i analiziranje tekstova na </w:t>
            </w:r>
            <w:r>
              <w:t>perzijskom.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Završna ocjena donosi se na temelju pismene provjere znanja, a uključuje i vrednovanje kontinuiranog zalaganja studenta tijekom semestra (aktivno pohađanje nastave i sudjelovanje u radu).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Usvojiti </w:t>
                  </w:r>
                  <w:r>
                    <w:t>perzijsko pismo i osnove fonologije perzijskog jezika.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Opisati i objasniti osnovne morfološke kategorije u perzijskom jeziku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Prepoznati i objasniti jednostavne sintaktičke kategorije u perzijskom jeziku.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Čitati s razumijevanjem i analizirati </w:t>
                  </w:r>
                  <w:r>
                    <w:t>jednostavne rečenice na perzijskom jeziku.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Uvod u povijest perzijskoga jezika; usvajanje perzijske abecede; fonetski opis (alef-be-pe-te-se)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Fonetski opis (ğim-čim-he-xe-dal-zal-re-ze-že); kratki samoglasnici (a-e-o); dugi samoglasnici </w:t>
                  </w:r>
                  <w:r>
                    <w:t>(ā-i-u).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Fonetski opis (sin-šin-sād-zād-tā-zā-ajn-ġajn)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Fonetski opis (fe-qāf-kāf-gāf-lām-mim-nun)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Fonetski opis (wāw-he-je/jā); diftonzi; pravila pisanja i izgovaranja nekih glasova (hamze-alef-lā-xā); tanvin, tašdid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Provjera znanja </w:t>
                  </w:r>
                  <w:r>
                    <w:t>(test); pozdravi, svakodnevni izrazi; osobne zamjenice.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Prezent gl. „biti“ (budan), enklitički oblik gl. „biti“; jednostavna imenska rečenica.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Negativni oblik prezenta gl. "biti"; tvorba množine imenica.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Prezent glagola "imati" (daštan), afirma</w:t>
                  </w:r>
                  <w:r>
                    <w:t>tivni i negativni oblik; brojevi (1-100).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Prošlo svršeno vrijeme; prijedlozi (az, ba, bi, be, dar, ta).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Upitne zamjenice i upitni prilozi (či, če, ki, ke, koğa, čera, čand, key, četor).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Izafet konstrukcija: atributna sintagma (imenica + prid</w:t>
                  </w:r>
                  <w:r>
                    <w:t>jev); izražavanje posvojnosti (imenica + osobna zamjenica)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Izafet konstrukcija: genitivna veza (imenica + imenica).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Višečlana izafet konstrukcija; redoslijed nizanja atributa.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Pripreme za ispit; vježbe prevođenja s hrvatskog na perzijski; </w:t>
                  </w:r>
                  <w:r>
                    <w:t>rješavanje probnih tekstova.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Osnove perzijskoga jezika (II)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Osnove perzijskoga jezika (II)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3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131588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Ljetni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 xml:space="preserve">dr. sc. Azra Abadžić Navaey, doc. </w:t>
            </w:r>
            <w:r>
              <w:t>(nositelj, P, LK)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Lektorske vježbe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Za upis kolegija je potrebno odslušati kolegij Osnove perzijskog jezika (I)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Upoznavanje s morfologijom perzijskoga jezika te sintaksom jednostavnih i složenih rečenica u </w:t>
            </w:r>
            <w:r>
              <w:t>perzijskom jeziku.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Predavanja i vježbe, čitanje, analiziranje i prevođenje tekstova s perzijskog na hrvatski i obratno.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Završna ocjena donosi se na temelju pismene provjere znanja, a uključuje i vrednovanje kontinui</w:t>
            </w:r>
            <w:r>
              <w:t>ranog zalaganja studenta tijekom semestra (aktivnost na nastavi).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Opisati i objasniti morfološke i sintaktičke kategorije u perzijskom jeziku.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Analizirati i objasniti gramatički ustroj perzijske rečenice.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Samostalno čitati, </w:t>
                  </w:r>
                  <w:r>
                    <w:t>analizirati i prevoditi jednostavnije tekstove na perzijskom jeziku.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Prevoditi jednostavnije tekstove s hrvatskog na perzijski jezik.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Voditi elementarnu komunikaciju na perzijskome.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Posvojni nastavci (-am, -at, -aš, -eman, -etan, </w:t>
                  </w:r>
                  <w:r>
                    <w:t>-ešan).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Posvojne zamjenice (mal-e man, mal-e to, mal-e u, mal-e ma, mal-e šoma, mal-e anha).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Komparativ i superlativ pridjeva.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Izravni objekt (-ra).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Tvorba prezenta.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Upotreba prezenta; složeni glagoli.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Prijedlozi s izafetom.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Ponavljanje gradiva, provjera znanja.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Posvojno-povratna zamjenica (xod).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Prilozi.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Prošlo trajno / nesvršeno vrijeme.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Slaganje vremena u rečenici: trajno i svršeno prošlo vrijeme.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Prošlo-sadašnje vrijeme.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Slaganje vremena u </w:t>
                  </w:r>
                  <w:r>
                    <w:t>rečenici.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Ponavljanje gradiva i priprema za ispit.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Povijest Osmanskog Carstva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Povijest Osmanskog Carstva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4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265767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Zimski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 xml:space="preserve">dr. sc. </w:t>
            </w:r>
            <w:r>
              <w:t>Kornelija Jurin Starčević, izv. prof. (nositelj, P, S)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30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Seminar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Nema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Cilj predmeta je upoznati studente s povijesnim razvojem Osmanskog Carstva i osposobiti  ih za kritičko promišljanje temeljnih problema </w:t>
            </w:r>
            <w:r>
              <w:t>osmanske povijesti. Nadalje, cilj je u studenata razviti smisao za produbljeno razumijevanje povijesne uloge Osmanskog Carstva i njegovog naslijeđa za kulturni, politički i društveni razvoj turskog i hrvatskog naroda.</w:t>
            </w:r>
            <w:r>
              <w:br/>
              <w:t xml:space="preserve">Cilj je seminarske nastave osposobiti </w:t>
            </w:r>
            <w:r>
              <w:t>studente za samostalan rad sa stručnom literaturom,  razviti umijeće konceptualiziranja problema te umijeće primjerene pismene i usmene prezentacije.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Predavanja su oblikovana kao pregledna izlaganja odabranih tematskih cjelina, odnosno </w:t>
            </w:r>
            <w:r>
              <w:t xml:space="preserve">kao pregled najvažnijih događaja, procesa, fenomena, institucija i ličnosti iz osmanske društvene, političke, dinastičke i kulturne povijesti. Predavanja ne isključuju komunikaciju između nastavnika i studenata.  Usmena predavanja popraćena su Power Point </w:t>
            </w:r>
            <w:r>
              <w:t>prezentacijama i dostupnim audiovizualnim sredstvima (kraći dokumentarističko-filmski isječci, zemljovidi na internetu itd.) radi lakšeg usvajanja gradiva.</w:t>
            </w:r>
            <w:r>
              <w:br/>
              <w:t>Težište rada u seminaru je rad sa stručnom literaturom i izvorima. Svi studenti imaju obvezu napisat</w:t>
            </w:r>
            <w:r>
              <w:t>i kvalitetan seminarski rad na zadanu ili izabranu temu, koji se prezentira uz diskusiju.  Nastava se izvodi u 2 sata predavanja i 1 sat seminara tjedno.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Nastavnik tijekom semestra kontinuirano prati i zasebno vrednuje svaki tip pojedi</w:t>
            </w:r>
            <w:r>
              <w:t xml:space="preserve">načnog studentskog doprinosa, na predavanjima i na seminaru. </w:t>
            </w:r>
            <w:r>
              <w:br/>
              <w:t>Student može dobiti potpis i ocjenu ako sakupi sve ECTS-bodove. ECTS bodovi se prikupljaju na sljedeći način: redoviti dolazak na nastavu 1,5 ECTS bod, izlaganje teme seminarskog rada 0,5 ECTS b</w:t>
            </w:r>
            <w:r>
              <w:t>od, pisanje seminarskog rada od 8 kartica teksta 1 ECTS bod, pismeni ispit (učenje 100 stranica težeg teksta stručne literature i 100 stranica lakšeg teksta stručne literature)1 bod.</w:t>
            </w:r>
            <w:r>
              <w:br/>
              <w:t>Ukupna ocjena formira se na osnovu ocjene iz ispita znanja te na osnovu o</w:t>
            </w:r>
            <w:r>
              <w:t>cjene rada u seminaru i aktivnosti na satu. Pismeni ispit znanja izvodi se na kraju semestra, u predviđenim ispitnim rokovima. Pitanja za ispit znanja pripremaju se na osnovu ispitne literature i nastavnikovih predavanja. Sastoje se od pitanja iz faktograf</w:t>
            </w:r>
            <w:r>
              <w:t>ije i pojmovlja (test znanja) te jednog esejističkog pitanja. Uspjeh na ispitu znanja čini 50% ukupne ocjene (25% test znanja, 25% esejističko pitanje), ocjena seminarskog rada i izlaganja čini 40% ukupne ocjene, a aktivnost na satu 10% ukupne ocjene. Ocje</w:t>
            </w:r>
            <w:r>
              <w:t>na seminarskog rada formira se na osnovu sljedećih pokazatelja: pravilna upotreba bilježaka, ispravno citiranje, korištenje relevantne historiografske literature, sadržaj rada, snalaženje u temi (koncepcija, argumentacija, problematizacija, donošenje uteme</w:t>
            </w:r>
            <w:r>
              <w:t>ljenih  i na literaturi potkrijepljenih zaključaka).</w:t>
            </w:r>
            <w:r>
              <w:br/>
              <w:t>Uspješnost nastavnikove izvedbe provjerava se anketom koju ispunjavaju studenti na kraju semestra.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lastRenderedPageBreak/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Navoditi temeljnu faktografiju iz osmanske povijesti (događaje, činjenice, godine, l</w:t>
                  </w:r>
                  <w:r>
                    <w:t>ičnosti)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Analizirati i argumentirano objasniti osnovne procese i fenomene osmanske povijesti.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Argumentirano obrazložiti povijesnu ulogu Osmanskog Carstva u razvoju turskog i hrvatskog naroda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Samostalno oblikovati i napisati kvalitetan </w:t>
                  </w:r>
                  <w:r>
                    <w:t>seminarski rad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Služiti se samostalno i kritički stručnom literaturom.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Prepoznati, obrazložiti i analizirati osmansku baštinu u turskoj i hrvatskoj kulturi i povijesti.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Suvereno ovladati i aktivno se služiti pojmovljem iz osmanske povijesti.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Pojam Osmanskog Carstva, razvoj historiografije o Osmanskom Carstvu, osvrt na literaturu, središta istraživanja, značajni  osmanisti, periodizacija osmanske povijesti, paradigme i diskursi kroz koje se proučava povijest Osmanskog Carstva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</w:t>
                  </w:r>
                  <w:r>
                    <w:t>očeci osmanske države i uspon osmanske dinastije; razlozi nagle ekspanzije; način stupanja vladara na prijestolje; prvi osmanski vladari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Od regionalne do svjetske sile; osvajanje Carigrada (vladavina i značaj Mehmeta II za osmansku povijest); osmanska </w:t>
                  </w:r>
                  <w:r>
                    <w:t>vojska i način ratovanja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Carstvo kao svjetska sila i islamski kalifat (Selim I, Sulejman I); državne strukture (organizacija vlasti  i dvora, središnja i pokrajinska uprava); dolazak hrvatskih krajeva pod osmansku vlast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Društvene i vjerske zajednic</w:t>
                  </w:r>
                  <w:r>
                    <w:t>e u Osmanskom Carstvu; politika vjerske tolerancije u povijesnoj perspektivi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Urbani, gospodarski i demografski razvoj Carstva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Kulturni život Carstva (pučka kultura i kultura elitnih slojeva; mistični redovi, obrazovanje,  stanovanje i svakodnevica)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Razdoblje vladavine žena, destabilizacija Carstva i kraj osmanskog ekspanzionizma nakon poraza pod Bečom 1683. godine; organizacija harema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Carstvo u 18. stoljeću; političke, teritorijalne i geopolitičke promjene (gubitak položaja velike sile), eko</w:t>
                  </w:r>
                  <w:r>
                    <w:t>nomski imperijalizam, osmanska diplomacija; prvi utjecaji sa zapada (Razdoblje tulipana), pojava ajana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Carstvo u 19. stoljeću; pojava nacionalizama i unutrašnjih konflikata; stvaranje nacionalnih država na područjima pod osmanskom vlašću; političke pr</w:t>
                  </w:r>
                  <w:r>
                    <w:t>omjene, Mladoosmanlije; donošenje Ustava 1876. godine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Modernizacija Carstva (ekonomske i društvene promjene u periodu Tanzimata), Abdulhamid II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Mladoturski pokret i revolucija – značaj i posljedice; Balkanski ratovi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Carstvo u I. svjetskom </w:t>
                  </w:r>
                  <w:r>
                    <w:t>ratu; ljudske katastrofe (Armensko pitanje)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Kraj Carstva: pregled najvažnijih događaja između 1918. i 1923. godine (kraj I. svjetskog rata, mirovna konferencija u Versaillesu, uloga Mustafe Kemala, kraj sultanata i uspostava Republike Turske)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Osm</w:t>
                  </w:r>
                  <w:r>
                    <w:t>ansko naslijeđe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Povijest Republike Turske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Povijest Republike Turske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3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265768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Ljetni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 xml:space="preserve">dr. sc. Kornelija Jurin Starčević, izv. prof. (nositelj, </w:t>
            </w:r>
            <w:r>
              <w:t>P, S)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Seminar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Nema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Cilj je predmeta problematizacija temeljnih problema povijesnog razvitka Republike Turske u 20. stoljeću i prvom desetljeću 21. stoljeća.  Naglasak je na problemima iz političke, društvene i kulturne povijesti  kako bi se u studenata razvilo produbljeno ra</w:t>
            </w:r>
            <w:r>
              <w:t>zumijevanje burnih vojnopolitičkih događaja i kompleksnih društvenih i kulturnih promjena  kroz koje je turski narod prolazio tijekom 20. stoljeća. Značaj se naročito pridaje problematizaciji i razumijevanju kemalističkog naslijeđa za politički i društveni</w:t>
            </w:r>
            <w:r>
              <w:t xml:space="preserve"> razvoj turskog naroda. </w:t>
            </w:r>
            <w:r>
              <w:br/>
              <w:t>Cilj je seminarske nastave osposobiti studente za samostalan rad sa relevantnom historiografskom literaturom, kao i razviti umijeće primjerene pismene i usmene obrade i prezentacije temeljnih problema i pitanja iz povijesti Republi</w:t>
            </w:r>
            <w:r>
              <w:t>ke Turske u 20. stoljeću i prvom desetljeću 21. stoljeća kroz odabrane seminarske teme.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Predavanja će biti oblikovana kao pregledna izlaganja odabranih tematskih cjelina, odnosno kao pregled političke, društvene i kulturne povijesti 20.</w:t>
            </w:r>
            <w:r>
              <w:t xml:space="preserve"> stoljeća. Naglasak će biti  na problematizaciji najvažnijih povijesnih događaja, političkih ličnosti, društvenih procesa i fenomena u 20. stoljeću. Predavanja uključuju i dvosmjernu komunikaciju između predmetnog nastavnika i studenata. Usmeno predavanje </w:t>
            </w:r>
            <w:r>
              <w:t>popraćeno je Power Point prezentacijama i drugim dostupnim audiovizualnim sredstvima poučavanja poput dokumentarnih filmskih isječaka, zemljovida itd. kako bi studenti lakše usvojili temeljna znanja iz povijesti Republike Turske.</w:t>
            </w:r>
            <w:r>
              <w:br/>
              <w:t>Rad u seminaru obuhvaća: o</w:t>
            </w:r>
            <w:r>
              <w:t>dabir seminarske teme iz povijesti Republike Turske, analizu relevantne historiografske literature, usmenu prezentaciju odabranih tema popraćenu diskusijom o otvorenim pitanjima, eventualnim prijeporima i nejasnoćama u historiografiji. Svi studenti imaju o</w:t>
            </w:r>
            <w:r>
              <w:t>bvezu napisati i predati predmetnom nastavniku seminarski rad na odabranu temu. Rad se potom objavljuje u aplikaciji Omega pod predmet "Povijest Republike Turske" kako bi bio vidljiv svim studentima u seminarskoj grupi. Nastava se izvodi kroz 1 sat predava</w:t>
            </w:r>
            <w:r>
              <w:t>nja i 1 sat seminara tjedno.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Nastavnik tijekom semestra kontinuirano prati i zasebno vrednuje svaki tip pojedinačnog studentskog doprinosa na predavanjima i na seminaru. </w:t>
            </w:r>
            <w:r>
              <w:br/>
              <w:t>Student može dobiti potpis i ocjenu samo ako sakupi sve ECTS-bod</w:t>
            </w:r>
            <w:r>
              <w:t>ove. ECTS bodovi se prikupljaju na sljedeći način: redoviti dolazak na nastavu 1,25 ECTS bod, prezentiranje 0,5 i pisanje kraćeg seminarskog rada do 8 kartica teksta 0,75 bod, pismeni ispit  0,5 bod.</w:t>
            </w:r>
            <w:r>
              <w:br/>
              <w:t>Konačna ocjena formira se na osnovu ocjene iz ispita zna</w:t>
            </w:r>
            <w:r>
              <w:t>nja, na osnovu ocjene rada u seminaru i aktivnosti. Pismeni ispit znanja izvodi se na kraju semestra, u predviđenim ispitnim rokovima. Pitanja za ispit znanja pripremaju se na osnovu ispitne historiografske literature i predavanja. Sastoje se od pitanja iz</w:t>
            </w:r>
            <w:r>
              <w:t xml:space="preserve"> faktografije, pojmovlja itd. (test znanja) te jednog esejističkog pitanja. Uspjeh na ispitu znanja čini 50% ukupne ocjene (25% test znanja, 25% esejističko pitanje), ocjena seminarskog rada i prezentacije rada čini 40% ukupne ocjene, a 10% čini aktivnost </w:t>
            </w:r>
            <w:r>
              <w:t xml:space="preserve">na satu. Ocjena seminarskog rada određuje se na osnovu sljedećih odrednica: </w:t>
            </w:r>
            <w:r>
              <w:lastRenderedPageBreak/>
              <w:t>pravilna uporaba bilježaka, ispravno citiranje, korištenje relevantne stručne literature, kvaliteta sadržaja (koncepcija obrade teme, ispravnost argumentacije, znanstvena utemeljen</w:t>
            </w:r>
            <w:r>
              <w:t>ost zaključaka).</w:t>
            </w:r>
            <w:r>
              <w:br/>
            </w:r>
            <w:r>
              <w:br/>
              <w:t>Uspješnost nastavnikove izvedbe provjerava se anonimnom anketom koju ispunjavaju studenti na kraju semestra.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lastRenderedPageBreak/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Navesti temeljne godine, događaje, činjenice i ličnosti iz povijesti Republike Turske u 20. stoljeću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Analizirati i argumentirano obrazložiti temeljne procese i fenomene političke, društvene i kulturne povijesti Republike Turske u 20. stoljeću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Analizirati političko, društveno, kulturno itd. djelovanje pojedinih povijesnih ličnosti i njihov značaj za tu</w:t>
                  </w:r>
                  <w:r>
                    <w:t>rsku povijest 20. stoljeća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Argumentirano obrazložiti temeljne političke, društvene i kulturne promjene kroz koje je tursko društvo prošlo tijekom 20. stoljeća i prvih godina 21. stoljeća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Samostalno oblikovati i napisati kvalitetan seminarski rad na</w:t>
                  </w:r>
                  <w:r>
                    <w:t xml:space="preserve"> odabranu temu iz turske povijesti 20. stoljeća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Samostalno analizirati i procjenjivati relevantnost stručne historiografske literature (kritički se služiti stručnom literaturom)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Razviti sposobnost konceptualizacije, argumentacije i znanstveno uteme</w:t>
                  </w:r>
                  <w:r>
                    <w:t>ljenog zaključivanja na teme iz povijesti suvremene Turske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Suvereno ovladati i služiti se stručnim pojmovljem (npr. kemalizam, sekularizam, politički islam itd.)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Političke i društvene okolnosti u Osmanskom Carstvu početkom krajem 19. i </w:t>
                  </w:r>
                  <w:r>
                    <w:t>početkom 20. stoljeća; vladavina Abdulhamida II, Mladoturska revolucija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Osmansko Carstvo u Balkanskim ratovima i I. svjetskom ratu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Kraj I. svjetskog rata, mirovna konferencija u Parizu, okupacija osmanskih teritorija, </w:t>
                  </w:r>
                  <w:r>
                    <w:br/>
                    <w:t xml:space="preserve">Turski rat za nezavisnost </w:t>
                  </w:r>
                  <w:r>
                    <w:t>(tijek i značenje), kemalisti, organiziranje Velike narodne skupštine u Ankari, Misak-i Milli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Sporazum u Lausanni, proglašenje Republike, osnivanje Narodne stranke, gospodarske i demografske posljedice rata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Radikalne reforme i proces pretvaranja </w:t>
                  </w:r>
                  <w:r>
                    <w:t>Turske u modernu građansku državu,  uloga Mustafe Kemala Atatürka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Aspekti promjena (nacija, država, religija, kultura); sekularizam u kontekstu turske države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Republika Turska od 1938. do 1945.; Ismet Inönü i II. svjetski rat, Turska i NATO savez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</w:t>
                  </w:r>
                  <w:r>
                    <w:t>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Razdoblje političkih, društvenih i gospodarskih promjena  50-ih godina; tranzicija prema višestranačju; Demokratska stranka i Adnan Menderes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Razdoblje unutarnjih političkih i gospodarskih kriza 60-ih i 70-ih godina; vojni udari; uloga vojske u tursko</w:t>
                  </w:r>
                  <w:r>
                    <w:t>m društvu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Ciparsko pitanje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Politički i društveni događaji koji su obilježili osamdesete i devedesete godine 20. stoljeća; Kurdsko pitanje  i PKK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Povijest odnosa Republike Turske s Europskom Unijom; prilagođavanje europskim demokratskim </w:t>
                  </w:r>
                  <w:r>
                    <w:t>standardima i pitanje nacionalnih, vjerskih i kulturnih sloboda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Gospodarska emigracija; Turci u zapadnoeuropskim zemljama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Turska na početku 21. stoljeća  (političke stranke)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Završna diskusija, sumiranje spoznaja i eventualna otvorena pitanja</w:t>
                  </w:r>
                  <w:r>
                    <w:t xml:space="preserve"> iz povijesti Republike Turske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Sintaksa finitnih glagolskih formi turskog jezika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Sintaksa finitnih glagolskih formi turskog jezika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7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235667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Zimski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Barbara Kerovec, izv. prof. (nositelj, P, S)</w:t>
            </w:r>
            <w:r>
              <w:br/>
              <w:t>dr. sc. Gökhan Çetinkaya, red. prof. (LK)</w:t>
            </w:r>
            <w:r>
              <w:br/>
              <w:t>Novi djelatnik , doc. (LK)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Seminar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Lektorske vježbe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60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Nema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Proširivanje znanja polaznika o finitnim </w:t>
            </w:r>
            <w:r>
              <w:t>glagolskim oblicima, njihovim vrstama, značenjima i upotrebama u odnosu na infinitne glagolske oblike, te preoblikama finitnih u infinitne glagolske oblike uz kontrastiranje sa njima značenjski bliskim oblicima u hrvatskom jeziku.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Preda</w:t>
            </w:r>
            <w:r>
              <w:t>vanja, jezične vježbe, seminari, lektorske vježbe.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Provjere znanja tijekom studija; usmena izlaganja; aktivno sudjelovanje u nastavi (čitanju, prevođenju, konverzaciji); završni (pismeni i usmeni) ispit. Napomena: Završna ocjena uključ</w:t>
            </w:r>
            <w:r>
              <w:t>uje i vrednovanje rada i uspjeha studenta tijekom semestra.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Nabrojati, objasniti i usporediti značenja, funkcije i upotrebe finitnih i infinitnih glagolskih oblika u turskom jeziku uz kontrastivni osvrt na hrvatski jezik i s posebnim </w:t>
                  </w:r>
                  <w:r>
                    <w:t>naglaskom na upotrebu koordinativnih i subordinativnih veznika i vremenskih priloga.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Upotrijebiti finitne glagolske oblike turskoga jezika u raznim tipovima rečenica i preoblikovati ih u infinitne oblike pri sklapanju dviju ili više jednostavnih rečeni</w:t>
                  </w:r>
                  <w:r>
                    <w:t>ca u jednu.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Navesti vrste perifrastičnih i analitičkih glagolskih oblika u turskom jeziku, objasniti njihova značenja i demonstrirati upotrebu s kontrastivnim osvrtom na hrvatski jezik.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Sažeti i protumačiti smisao tekstova na turskom jeziku koji pr</w:t>
                  </w:r>
                  <w:r>
                    <w:t>ipadaju različitim tipovima diskursa i funkcionalnim stilovima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Samostalno prevoditi tekstove različitih razina složenosti s turskog na hrvatski jezik i obratno.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Komunicirati na turskom jeziku o temama različite razine složenosti.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Ponavljanje gradiva s preddiplomskog studija: tvorba i osnovna značenja, funkcije i upotrebe finitnih glagolskih oblika u turskom jeziku uz kontrastivni osvrt na hrvatski jezik. Uvođenje u seminarske teme. Vježbe: tekstovi, konverzacija, pismeno i usmeno p</w:t>
                  </w:r>
                  <w:r>
                    <w:t>revođenje.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Dodatna značenja, funkcije i upotrebe finitnih glagolskih oblika u turskom jeziku uz kontrastivni osvrt na hrvatski jezik (I). Vježbe: tekstovi, konverzacija, pismeno i usmeno prevođenje.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Dodatna značenja, funkcije i upotrebe finitnih gl</w:t>
                  </w:r>
                  <w:r>
                    <w:t>agolskih oblika u turskom jeziku uz kontrastivni osvrt na hrvatski jezik (II). Vježbe: tekstovi, konverzacija, pismeno i usmeno prevođenje.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Usporedba značenja, funkcija i upotreba finitnih i infinitnih glagolskih oblika u turskom jeziku uz kontrastivni</w:t>
                  </w:r>
                  <w:r>
                    <w:t xml:space="preserve"> osvrt na hrvatski jezik i s posebnim naglaskom na upotrebu koordinativnih i subordinativnih veznika i vremenskih priloga (I). Vježbe: tekstovi, konverzacija, pismeno i usmeno prevođenje.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Usporedba značenja, funkcija i upotreba finitnih i infinitnih gl</w:t>
                  </w:r>
                  <w:r>
                    <w:t>agolskih oblika u turskom jeziku uz kontrastivni osvrt na hrvatski jezik i s posebnim naglaskom na upotrebu koordinativnih i subordinativnih veznika i vremenskih priloga (II). Vježbe: tekstovi, konverzacija, pismeno i usmeno prevođenje.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lastRenderedPageBreak/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Preoblike </w:t>
                  </w:r>
                  <w:r>
                    <w:t>finitnih u infinitne glagolske oblike u turskom jeziku prilikom sklapanja dviju ili više jednostavnih rečenica u jednu složenu uz kontrastivni osvrt na hrvatski jezik (I). Vježbe: tekstovi, konverzacija, pismeno i usmeno prevođenje.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Preoblike finitnih </w:t>
                  </w:r>
                  <w:r>
                    <w:t>u infinite glagolske oblike u turskom jeziku prilikom sklapanja dviju ili više jednostavnih rečenica u jednu složenu uz kontrastivni osvrt na hrvatski jezik (II). Vježbe: tekstovi, konverzacija, pismeno i usmeno prevođenje.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Provjera znanja.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Perifra</w:t>
                  </w:r>
                  <w:r>
                    <w:t>stične forme u turskom jeziku: tvorba, vrste, značenja i uporabe; kontrastivni osvrt na hrvatski jezik (I). Vježbe: tekstovi, konverzacija, pismeno i usmeno prevođenje. Studentsko izlaganje seminara.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Perifrastične forme: tvorba, vrste, značenja i upor</w:t>
                  </w:r>
                  <w:r>
                    <w:t>abe; kontrastivni osvrt na hrvatski jezik (II). Vježbe: tekstovi, konverzacija, pismeno i usmeno prevođenje. Studentsko izlaganje seminara.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Analitički glagolski oblici u turskome jeziku uz kontrastivni osvrt na hrvatski jezik. Vježbe: tekstovi, konver</w:t>
                  </w:r>
                  <w:r>
                    <w:t>zacija, pismeno i usmeno prevođenje. Studentsko izlaganje seminara.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Predikatni proširak: vrste, značenja i upotrebe uz kontrastivni osvrt na hrvatski jezik. Vježbe: tekstovi, konverzacija, pismeno i usmeno prevođenje. Studentsko izlaganje seminara.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</w:t>
                  </w: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Udvajanja finitnih glagolskih oblika: značenja i upotrebe uz kontrastivni osvrt na hrvatski jezik. Vježbe: tekstovi, konverzacija, pismeno i usmeno prevođenje. Studentsko izlaganje seminara.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Pripreme za ispit (tekstovi, konverzacija, prevođenje). </w:t>
                  </w:r>
                  <w:r>
                    <w:t>Studentsko izlaganje seminara.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Pripreme za ispit (tekstovi, konverzacija, prevođenje), rješavanje probnih testova. Studentsko izlaganje seminara.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Sintaksa infinitnih glagolskih formi turskog jezika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 xml:space="preserve">Sintaksa infinitnih glagolskih formi </w:t>
            </w:r>
            <w:r>
              <w:t>turskog jezika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7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235668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Ljetni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Barbara Kerovec, izv. prof. (nositelj, P, S)</w:t>
            </w:r>
            <w:r>
              <w:br/>
              <w:t>dr. sc. Gökhan Çetinkaya, red. prof. (LK)</w:t>
            </w:r>
            <w:r>
              <w:br/>
              <w:t>Novi djelatnik , doc. (LK)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Seminar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Lektorske vježbe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60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Za upis kolegija je potrebno odslušati kolegij Sintaksa finitnih glagolskih formi turskog jezika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Proširivanje znanja polaznika o infinitnim glagolskim oblicima, njihovim vrstama, </w:t>
            </w:r>
            <w:r>
              <w:t>funkcijama, značenjima i upotrebama uz kontrastiranje s njima značenjski bliskim oblicima u hrvatskom jeziku.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Predavanja, jezične vježbe, seminari, lektorske vježbe.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Provjere znanja tijekom studija; usmena izlaganja</w:t>
            </w:r>
            <w:r>
              <w:t>; aktivno sudjelovanje u nastavi (čitanju, prevođenju, konverzaciji); završni (pismeni i usmeni) ispit. Napomena: Završna ocjena uključuje i vrednovanje rada i uspjeha studenta tijekom semestra.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Navesti vrste, objasniti značenja i funkc</w:t>
                  </w:r>
                  <w:r>
                    <w:t>ije te demonstrirati upotrebu turskih infinitnih glagolskih oblika (glagolskih imenica, participa i konverba).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Konstrastirati glagolske imenice, participe i konverbe s njima značenjski i funkcionalno bliskim elementima/strukturama u hrvatskom jeziku s </w:t>
                  </w:r>
                  <w:r>
                    <w:t>posebnim osvrtom na morfološko-sintaktička obilježja.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Demonstrirati višestruke preoblike finitnih oblika pomoću infinitnih te objasniti njihove ishodišne modele.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Demonstrirati i objasniti sklapanje dviju ili više jednostavnih rečenica u jednu zavis</w:t>
                  </w:r>
                  <w:r>
                    <w:t>nosloženu te objasniti razlike njihovih sklapanja pomoću finitnih i infinitnih glagolskih oblika.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Samostalno prevoditi s turskoga na hrvatski jezik i obratno složenije tekstove različitih stilova tako da postignu gramatičku, stilsku i komunikacijsku pr</w:t>
                  </w:r>
                  <w:r>
                    <w:t>ihvatljivost.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Komunicirati na turskom jeziku o temama različite razine složenosti koristeći se infinitnim glagolskim formama.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Ponavljanje gradiva s preddiplomskog studija o infinitnim glagolskim oblicima u turskome jeziku: vrste </w:t>
                  </w:r>
                  <w:r>
                    <w:t>infinitnih glagolskih oblika, njihova osnovna značenja, funkcije i upotrebe uz kontrastivni osvrt na hrvatski jezik. Vježbe: tekstovi, konverzacija, pismeno i usmeno prevođenje. Uvođenje u seminarske teme.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Dodatna značenja, funkcije i upotrebe infinitn</w:t>
                  </w:r>
                  <w:r>
                    <w:t>ih glagolskih oblika u turskome jeziku uz kontrastivni osvrt na hrvatski jezik. Vježbe: tekstovi, konverzacija, pismeno i usmeno prevođenje.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Turske glagolske imenice na -mA, -mAk, -DIk i -(y)AcAk u funkciji subjekta uz kontrastivni osvrt na hrvatski </w:t>
                  </w:r>
                  <w:r>
                    <w:t>jezik. Vježbe: tekstovi, konverzacija, pismeno i usmeno prevođenje.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Turske glagolske imenice na -mA, -mAk, -DIk i -(y)AcAk u funkciji predikata uz kontrastivni osvrt na hrvatski jezik. Vježbe: tekstovi, konverzacija, pismeno i usmeno prevođenje.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Tu</w:t>
                  </w:r>
                  <w:r>
                    <w:t>rske glagolske imenice na -mA, -mAk, -DIk i -(y)AcAk u funkciji objekta uz kontrastivni osvrt na hrvatski jezik. Vježbe: tekstovi, konverzacija, pismeno i usmeno prevođenje.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Turske glagolske imenice na -mA, -mAk, -DIk i -(y)AcAk u funkciji adverbijala </w:t>
                  </w:r>
                  <w:r>
                    <w:t>uz kontrastivni osvrt na hrvatski jezik. Vježbe: tekstovi, konverzacija, pismeno i usmeno prevođenje.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lastRenderedPageBreak/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Turske glagolske imenice na -mA, -mAk, -DIk i -(y)AcAk u funkciji atributa uz kontrastivni osvrt na hrvatski jezik (I). Vježbe: tekstovi, konverzacija</w:t>
                  </w:r>
                  <w:r>
                    <w:t>, pismeno i usmeno prevođenje. Studentsko izlaganje seminara.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Provjera znanja.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Turske glagolske imenice na -mA, -mAk, -DIk i -(y)AcAk u funkciji atributa uz kontrastivni osvrt na hrvatski jezik (II). Vježbe: tekstovi, konverzacija, pismeno i usmeno</w:t>
                  </w:r>
                  <w:r>
                    <w:t xml:space="preserve"> prevođenje. Studentsko izlaganje seminara.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Višestruke preoblike pomoću participa, glagolskih imenica i konverba i njihovi ishodišni modeli uz kontrastivni osvrt na hrvatski jezik (I). Vježbe: tekstovi, konverzacija, pismeno i usmeno prevođenje. Stude</w:t>
                  </w:r>
                  <w:r>
                    <w:t>ntsko izlaganje seminara.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Višestruke preoblike pomoću participa, glagolskih imenica i konverba i njihovi ishodišni modeli uz kontrastivni osvrt na hrvatski jezik (II). Vježbe: tekstovi, konverzacija, pismeno i usmeno prevođenje. Studentsko izlaganje </w:t>
                  </w:r>
                  <w:r>
                    <w:t>seminara.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Sklapanja dviju i više jednostavnih rečenica u jednu zavisnosnoženu: usporedba sklapanja u zavisnosložene rečenice pomoću finitnih i infinitnih glagolskih oblika uz kontrastivni osvrt na hrvatski jezik (I). Vježbe: tekstovi, konverzacija, pi</w:t>
                  </w:r>
                  <w:r>
                    <w:t>smeno i usmeno prevođenje. Studentsko izlaganje seminara.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Sklapanja dviju i više jednostavnih rečenica u jednu zavisnosloženu: usporedba sklapanja u zavisnosložene rečenice pomoću finitnih i infinitnih glagolskih oblika uz kontrastivni osvrt na hrvats</w:t>
                  </w:r>
                  <w:r>
                    <w:t>ki jezik (II). Vježbe: tekstovi, konverzacija, pismeno i usmeno prevođenje. Studentsko izlaganje seminara.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Pripreme za ispit (tekstovi, konverzacija, prevođenje). Studentsko izlaganje seminara.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Pripreme za ispit (tekstovi, konverzacija, prevođenj</w:t>
                  </w:r>
                  <w:r>
                    <w:t>e), rješavanje probnih testova. Studentsko izlaganje seminara.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Turkijski svijet: narodi, kulture i jezici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Turkijski svijet: narodi, kulture i jezici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3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956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 xml:space="preserve">Semestri </w:t>
            </w:r>
            <w:r>
              <w:rPr>
                <w:b/>
              </w:rPr>
              <w:t>izvođenja</w:t>
            </w:r>
          </w:p>
        </w:tc>
        <w:tc>
          <w:tcPr>
            <w:tcW w:w="6765" w:type="dxa"/>
          </w:tcPr>
          <w:p w:rsidR="00F662E5" w:rsidRDefault="001F0E48">
            <w:r>
              <w:t>Ljetni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Marta Andrić, izv. prof. (nositelj, P)</w:t>
            </w:r>
            <w:r>
              <w:br/>
              <w:t>dr. sc. Sanja Virovec, v. asist. (P, S)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Seminar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Nema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Stjecanje općih i specifičnih znanja o starim i suvremenim turkijskim narodima, </w:t>
            </w:r>
            <w:r>
              <w:t>državama, kulturama i jezicima, te razumijevanje njihove uloge u povijesnim, kulturnim i političkim procesima na prostoru Euroazije.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Predavanja, analiza i sažimanje relevantnih tekstova i audiovizualnih izvora, poticanje na raspravu i o</w:t>
            </w:r>
            <w:r>
              <w:t>smišljavanje i prezentiranje vlastitog teksta, individualni rad, grupni rad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Provjere znanja tijekom semestra; pisanje i prezentiranje seminarskog rada, aktivno sudjelovanje u nastavi; redovito izvršavanje zadataka, završni (pismeni i u</w:t>
            </w:r>
            <w:r>
              <w:t>smeni) ispit.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Nabrojiti, opisati i klasificirati stare i suvremene turkijske narode.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Klasificirati stare turkijske jezike i navesti njihova najvažnija obilježja i pisane spomenike.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Opisati i usporediti temeljne običaje i </w:t>
                  </w:r>
                  <w:r>
                    <w:t>vjerovanja starih i novih turkijskih naroda.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Protumačiti i povezati migracije i geografsku rasprostranjenost starih i suvremenih turkijskih naroda.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Nabrojiti i opisati turkofone narode u zemljama u kojima imaju status manjine.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Procijeniti i kri</w:t>
                  </w:r>
                  <w:r>
                    <w:t>tički povezati političke, društvene, gospodarske i vjerske aspekte suvremenih turkijskih naroda i turkofonih manjina.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Uvodno predavanje: stari i suvremeni turkijski narodi i jezici. Uvod u seminarske teme.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Stari turkijski narodi: </w:t>
                  </w:r>
                  <w:r>
                    <w:t>nomadski život, običaji i vjerovanja.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Islamizacija turkijskih naroda.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Islamske turkijske dinastije i carstva u Srednjoj Aziji. Studentska izlaganja.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Uloga turkijskih naroda na Putu svile. Studentska izlaganja.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Mongolska osvajanja i </w:t>
                  </w:r>
                  <w:r>
                    <w:t>postmongolsko razdoblje. Studentska izlaganja.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Ekspanzija turkijskih naroda na područje Bliskog Istoka i Anadolije. Studentska izlaganja.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Provjera znanja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Turkijski narodi i države nakon raspada SSSR-a. Studentska izlaganja.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Nezavisne turko</w:t>
                  </w:r>
                  <w:r>
                    <w:t>fone države (I). Studentska izlaganja.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Nezavisne turkofone države (II). Studentska izlaganja.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Turkofone republike, autonomne oblasti i manjine u Ruskoj Federaciji. Studentska izlaganja.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Turkofone manjine u Kini, Iranu, Afganistanu, arapskim </w:t>
                  </w:r>
                  <w:r>
                    <w:t>zemljama i zemljama jugoistočne Europe. Studentska izlaganja.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Turci u europskim zemljama: od gastarbeitera do „europskih Turaka“. Studentska izlaganja.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Pripreme za ispit, rješavanje probnih testova. Studentska izlaganja.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Turska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književnost I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Turska književnost I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3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265769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Zimski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Azra Abadžić Navaey, doc. (nositelj, P)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30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Nema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Kolegij pruža pregled starije turske književnosti od početaka pismenosti turkijskih naroda u srednjem vijeku do početka 19. stoljeća. Cilj je kolegija stjecanje znanja o najvažnijim razdobljima, predstavnicima, djelima, utjecajima i fenomenima predmoderne </w:t>
            </w:r>
            <w:r>
              <w:t>turske književnosti te razumijevanje šireg društvenog i kulturnopovijesnog konteksta njezina razvoja.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Predavanja i frontalni rad. Studenti se potiču da aktivno sudjeluju u nastavi (redovito čitanje literature, sudjelovanje u raspravama,</w:t>
            </w:r>
            <w:r>
              <w:t xml:space="preserve"> kraća izlaganja i pisane zadaće i sl.)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Završni ispit, kraće pisane zadaće, kontinuirano praćenje rada studenata. 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Opisati okolnosti razvoja turske književnosti od početaka pismenosti u srednjem vijeku do 19. stolje</w:t>
                  </w:r>
                  <w:r>
                    <w:t>ća.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Izdvojiti glavna razdoblja predmoderne turske književnosti i opisati njihove opće značajke.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Nabrojati najvažnije predstavnike predmoderne turske književnosti i usporediti njihove idejne i literarne doprinose.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Objasniti i komentirati ključne</w:t>
                  </w:r>
                  <w:r>
                    <w:t xml:space="preserve"> povijesne, društveno-političke, književne i kulturne procese iz različitih razdoblja starije turske povijesti.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Kritički prosuđivati turske književne i kulturne pojave u odnosu na njihov društveno-povijesni kontekst.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Pojmovno određenje:</w:t>
                  </w:r>
                  <w:r>
                    <w:t xml:space="preserve"> 'turkijska' i 'turska' književnost; moguće periodizacije turske književnosti; književna tradicija i prvi pisani spomenici starih turkijskih naroda.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Islamizacija turkijskih naroda; orijentalno-islamski kulturnopovijesni kontekst; arapski i perzijski ut</w:t>
                  </w:r>
                  <w:r>
                    <w:t>jecaji; tursko-perzijska tradicija.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Opće odrednice orijentalno-islamskih književnosti; 'adab' i uloga književnosti u islamskom društvu; značaj pjesništva (şiir); poetika, žanrovi, temeljni oblici.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Utjecaj islamskog misticizma (sufizma) na </w:t>
                  </w:r>
                  <w:r>
                    <w:t>književnosti orijentalno-islamskoga kruga; utjecaj perzijske književnosti na razvoj pismenosti kod turkijskih naroda.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Turkijske seobe na zapad i dolazak u Malu Aziju (11.-13.st.); kulturna slika Anadolije u doba Seldžuka i turkmenskih bejlika </w:t>
                  </w:r>
                  <w:r>
                    <w:t>(12.-14.st.); vjersko-junačka epika.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Sufijska književnost u Anadoliji; Mevlana Dželaludin Rumi i derviški red mevlevija; Hadži Bektaš Veli i bektašije.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Počeci pismenosti na starom anadolskom turskom jeziku; Yunus Emre i narodna sufijska književnost</w:t>
                  </w:r>
                  <w:r>
                    <w:t>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Turska narodna književnost: književni oblici, vrste, tematika; tradicija 'ašika'; junačka epika (Dede Korkut Kitabı); izvedbene vrste (meddah, Karagöz).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Uspon Osmanlija i razvoj dvorske (divanske) književnosti; obilježja divanske književnosti; os</w:t>
                  </w:r>
                  <w:r>
                    <w:t>manska književnost perioda osnivanja (14.-15. st.).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Osmanska književnost nakon 1453; Istanbul: nova prijestolnica osmanske kulture; afirmacija osmanskog turskog jezika kao književnog idioma.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Patrons and poets: the social context of Divan literatu</w:t>
                  </w:r>
                  <w:r>
                    <w:t>re.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Klasično osmansko pjesništvo: 16.-17. st. (predstavnici, jezik, stil).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Proza u osmanskoj književnosti; odlike proznih stilova; prozne vrste i predstavnici.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lastRenderedPageBreak/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„Doba tulipana“ i postklasična osmanska književnost (18. st.).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Orijentacija </w:t>
                  </w:r>
                  <w:r>
                    <w:t>na Zapad i početak europeizacije Osmanskog Carstva (18.-19. st.).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Turska književnost II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Turska književnost II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4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265770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Ljetni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 xml:space="preserve">dr. sc. Azra </w:t>
            </w:r>
            <w:r>
              <w:t>Abadžić Navaey, doc. (nositelj, P)</w:t>
            </w:r>
            <w:r>
              <w:br/>
              <w:t>mr. sc. Alen Matković, asist. (S)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30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Seminar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Za upis kolegija je potrebno odslušati kolegij Turska književnost I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Cilj je kolegija upoznati studente s općim odlikama, važnijim </w:t>
            </w:r>
            <w:r>
              <w:t>tokovima, pravcima, predstavnicima i djelima turske književnosti od sredine 19. do početka 21. stoljeća i omogućiti razumijevanje društveno-povijesnog i kulturološkog konteksta njihova nastanka.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Predavanja i seminari. Studenti se potiču</w:t>
            </w:r>
            <w:r>
              <w:t xml:space="preserve"> da aktivno sudjeluju u nastavi, čitaju tjedne zadatke i sudjeluju u raspavama. Svaki je student obavezan napisati seminarski rad i prezentirati ga na satu. Teme seminarskih radova odredit će se na početku semestra.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Konačna ocjena doni</w:t>
            </w:r>
            <w:r>
              <w:t>jet će se na temelju studentova prisustvovanja i sudjelovanja u nastavi (10%), ocjene iz usmene prezentacije i napisanog seminara (30%) te završnog pismenog ispita (60%).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Izdvojiti najvažnija razdoblja, pravce i škole u turskoj književn</w:t>
                  </w:r>
                  <w:r>
                    <w:t>osti od sredine 19. stoljeća do suvremenosti.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Izraziti svojim riječima odlike pojedinih razdoblja i fenomena moderne turske književnosti.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Nabrojati najvažnije pisce i djela moderne i suvremene turske književnosti i usporediti njihove idejne i </w:t>
                  </w:r>
                  <w:r>
                    <w:t>literarne doprinose.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Kritički prosuđivati turske književne pojave u odnosu na društveno-povijesni kontekst.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 pisanom i usmenom obliku raspravljati o određenim književnim, društvenim i kulturnim pojavama iz turskog govornog područja.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Upoznavanje sa sadržajem kolegija i studentskim obavezama; podjela seminarskih tema. Orijentacija Osmanlija na Zapad i reforme prije Tanzimata (1789-1839).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Tanzimatske reforme (1839.); društveni, politički i kulturni kontekst osmanske književnosti s</w:t>
                  </w:r>
                  <w:r>
                    <w:t>redine 19.st.; prevoditeljska djelatnost; razvoj novinarstva.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Prva generacija osmanskih modernista: Ibrahim Şinasi – Ziya Paşa – Namık Kemal.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Razvoj proznih vrsta pod utjecajem zapadne književnosti; osmanski roman.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Druga generacija osmanskih mo</w:t>
                  </w:r>
                  <w:r>
                    <w:t>dernista.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Otpor protiv politizacije književnosti: književne škole Servet-i Fünun i Fecr-i Ati.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Buđenje nacionalne svijesti u turskoj književnosti i pokret nacionalne književnosti (Milli edebiyat): 1910-1922.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Kemalističke reforme.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Turska </w:t>
                  </w:r>
                  <w:r>
                    <w:t>književnost ranog republikanskog razdoblja (1923-1940).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Tursko pjesništvo prve polovice 20. st.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Socrealizam i ljevičarske tendencije u modernoj turskoj prozi.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Glasnici modernizma u turskoj književnosti; pjesnički pokret İkinci Yeni; Ahmet H.</w:t>
                  </w:r>
                  <w:r>
                    <w:t xml:space="preserve"> Tanpinar.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Književnost između vojnih udara (1971-1980).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Turska književnost 1980-ih i 1990-ih; postmodernizam.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lastRenderedPageBreak/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Turska književnost 21. stoljeća; zaključna razmatranja.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Turski jezik I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Turski jezik I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7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266382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Zimski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Marta Andrić, izv. prof. (nositelj, LK, P, SJ)</w:t>
            </w:r>
            <w:r>
              <w:br/>
              <w:t>mr. sc. Markotić Adrian, asist. (SJ)</w:t>
            </w:r>
            <w:r>
              <w:br/>
              <w:t>dr. sc. Gökhan Çetinkaya, red. prof. (LK)</w:t>
            </w:r>
            <w:r>
              <w:br/>
              <w:t>Novi djelatnik , doc. (SJ)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30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Lektorske vježbe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60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Vježbe iz stranog jezika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30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Nema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Kolegij uvodi polaznike u osnove turskoga jezika, s naglaskom na fonetiku i fonologiju te morfo(no)logiju. Predavanja su jednim dijelom usmjerena i ka </w:t>
            </w:r>
            <w:r>
              <w:t>jezikoslovnom i teorijskom promišljanju o ustroju turskoga jezika, dok je težište vježaba na tome da polaznici ovladaju jezičnim kompentencijama potrebnim za elementarnu konverzaciju.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Predavanja i vježbe; frontalna nastava; testovi i pr</w:t>
            </w:r>
            <w:r>
              <w:t xml:space="preserve">ovjere znanja tijekom studija; interaktivna komunikacija između profesora i studenta, rad u paru ili u grupi; samostalni rad; aktivno sudjelovanje u nastavi (čitanju, prevođenju, konverzaciji). 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Završni (pismeni i usmeni) ispit. Provje</w:t>
            </w:r>
            <w:r>
              <w:t>re i kontinuirano praćenje rada tijekom semestra. Napomena: Završna ocjena uključuje i vrednovanje rada i uspjeha studenta tijekom semestra.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usvojiti osnove fonetike, fonologije i morfologije turskoga jezika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analizirati i objasniti </w:t>
                  </w:r>
                  <w:r>
                    <w:t>gramatički ustroj jednostavne turske rečenice i usporediti ga s ustrojem hrvatske rečenice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objasniti i upotrijebiti osnovnu lingvističku aparaturu na različitim razinama proučavanja jezika i primijeniti je u analizi fonetike, fonologije i morfologije t</w:t>
                  </w:r>
                  <w:r>
                    <w:t>urskog jezika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usvojiti predviđeni leksik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samostalno prevesti s turskog na hrvatski i s hrvatskog na turski jednostavne rečenice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komunicirati u svakodnevnoj interakciji s izvornim govornikom na elementarnoj razini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Povijest </w:t>
                  </w:r>
                  <w:r>
                    <w:t>turskoga jezika; turska abeceda; samoglasnici i suglasnici. Lektorske vježbe: Elementarne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Tipološka klasifikacija jezika prema morfološkome ustroju; aglutinativni ustroj turskoga </w:t>
                  </w:r>
                  <w:r>
                    <w:t>jezika. Pluralni i lokativni sufiks. Lektorske vježbe: Elementarne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Pozicijske varijante fonema; pozicijske dužine turskih samoglasnika; palatalizacija i zvučnost na leksičkoj i </w:t>
                  </w:r>
                  <w:r>
                    <w:t>morfonološkoj razini; promjena /k/ &gt; /ğ/ na kraju riječi. Predikativi var i yok. Izražavanje posvojnosti. Lektorske vježbe: Elementarne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Vokalna harmonija; strane riječi – procesi ada</w:t>
                  </w:r>
                  <w:r>
                    <w:t>ptacije i «gramatički izuzeci»; suglasnička struktura riječi na morfonološkoj razini: korijen/osnova + sufiks; odstupanja od pravila o vokalnoj harmoniji kod posuđenica i tuđica. Imenske rečenice s kopulom -DIr. Lektorske vježbe: Elementarne konverzacijske</w:t>
                  </w:r>
                  <w:r>
                    <w:t xml:space="preserve">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lastRenderedPageBreak/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Struktura turskoga sloga; geminirani suglasnici; etimološki i kombinatorni geminati; suglasničke skupine na početku i kraju strane riječi; razbijanje suglasničkih skupina s pomoću visokih vokala. </w:t>
                  </w:r>
                  <w:r>
                    <w:t>Prezent glagola biti. Lektorske vježbe: Elementarne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Hijat u riječima stranoga podrijetla; otklanjanje hijata; diftonzi, sinkopa, kraza, elizija. Jednostavna gl. vremena: prezent na -</w:t>
                  </w:r>
                  <w:r>
                    <w:t>(I)yor. Lektorske vježbe: Elementarne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Tuđice i posuđenice kao «sekundarni sustav» turske gramatike: pregled svih promjena u riječima stranoga podrijetla, odstupanja i zakonitosti tih</w:t>
                  </w:r>
                  <w:r>
                    <w:t xml:space="preserve"> odstupanja. Padeži kretanja: ablativ i dativ. Lektorske vježbe: Elementarne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Ponavljanje gradiva i provjera znanja.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Turski leksik – izvorne turske riječi, posuđenice, neologizmi.</w:t>
                  </w:r>
                  <w:r>
                    <w:t xml:space="preserve"> Akuzativ. Izravni i neizravni objekt. Lektorske vježbe: Elementarne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Atributne sintagme. I. genitivna veza. Lektorske vježbe: Elementarne konverzacijske vježbe uz rad na tekstovima </w:t>
                  </w:r>
                  <w:r>
                    <w:t>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Morfotaktička pravila o nizanju gramatičkih morfema (korijen / osnova + sufiks –lAr + posvojni + padežni sufiksi). I. genitivna veza. Lektorske vježbe: Elementarne konverzacijske vježbe uz rad na tekstovima i audiovizualnim </w:t>
                  </w:r>
                  <w:r>
                    <w:t>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Struktura i članovi jednostavne rečenice. Sročnost subjekta i predikata. Lektorske vježbe: Elementarne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Jednostavne objektne sintagme. Glagoli s više objekata u raznim</w:t>
                  </w:r>
                  <w:r>
                    <w:t xml:space="preserve"> padežima. Lektorske vježbe: Elementarne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Lične zamjenice. Osvrt na leksik – osnovni tvorbeni sufiksi (-cI, -lI, -sIz, DAş i dr.); osnovna značenja navedenih tvorbenih sufiksa. Lekto</w:t>
                  </w:r>
                  <w:r>
                    <w:t>rske vježbe: Elementarne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Ponavljanje gradiva i priprema za ispit.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Turski jezik II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Turski jezik II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7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266383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Ljetni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Marta Andrić, izv. prof. (nositelj, P)</w:t>
            </w:r>
            <w:r>
              <w:br/>
              <w:t>dr. sc. Gökhan Çetinkaya, red. prof. (nositelj, SJ, LK)</w:t>
            </w:r>
            <w:r>
              <w:br/>
              <w:t>mr. sc. Markotić Adrian, asist. (SJ)</w:t>
            </w:r>
            <w:r>
              <w:br/>
              <w:t>Novi djelatnik , doc. (SJ)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30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Lektorske vje</w:t>
                  </w:r>
                  <w:r>
                    <w:t>žbe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60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Vježbe iz stranog jezika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30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Za upis kolegija je potrebno odslušati kolegij Turski jezik I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Kolegij uvodi polaznike u osnove morfo(no)logije turskoga jezika te sintakse sintagme i jednostavne rečenice. Predavanja su jednim dijelom</w:t>
            </w:r>
            <w:r>
              <w:t xml:space="preserve"> usmjerena i ka teorijskom promišljanju o ustroju turskoga jezika, dok je težište vježaba na tome da polaznici ovladaju jezičnim kompentencijama potrebnim za komunikaciju na razini A1.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Predavanja i vježbe; frontalna nastava; testovi i p</w:t>
            </w:r>
            <w:r>
              <w:t xml:space="preserve">rovjere znanja tijekom studija; interaktivna komunikacija između profesora i studenta, rad u paru ili u grupi; samostalni rad; aktivno sudjelovanje u nastavi (čitanju, prevođenju, konverzaciji). 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Završni (pismeni i usmeni) ispit. Provj</w:t>
            </w:r>
            <w:r>
              <w:t>ere i kontinuirano praćenje rada tijekom semestra. Napomena: Završna ocjena uključuje i vrednovanje rada i uspjeha studenta tijekom semestra.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analizirati i objasniti gramatički ustroj jednostavne turske rečenice i usporediti ga s </w:t>
                  </w:r>
                  <w:r>
                    <w:t>ustrojem hrvatske rečenice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protumačiti komunikacijske učinke rečenica s različitim obavijesnim ustrojem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sažeti i protumačiti smisao jednostavnih tekstova na turskom jeziku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objasniti i upotrijebiti osnovnu lingvističku aparaturu na različitim ra</w:t>
                  </w:r>
                  <w:r>
                    <w:t>zinama proučavanja jezika i primijeniti je u analizi morfologije i sintakse turskog jezika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komunicirati u svakodnevnoj interakciji na razini A1 prema ZEROJ-u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ovladati predviđenim leksikom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Ponavljanje morfotaktičkih pravila; </w:t>
                  </w:r>
                  <w:r>
                    <w:t>izražavanje gramatičkih kategorija množine, posvojnosti i padeža u turskome s kontrastivnim osvrtom na hrvatski jezik. Lektorske vježbe: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Izražavanje buduće radnje. Futur –(y)AcAk. Le</w:t>
                  </w:r>
                  <w:r>
                    <w:t>ktorske vježbe: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II. genitivna veza. Lektorske vježbe: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Perfekt i futur glagola biti. Lektorske vježbe: Konver</w:t>
                  </w:r>
                  <w:r>
                    <w:t>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Perfekt na –mIş. Obavijesno ustrojstvo jednostavne rečenice. Lektorske vježbe: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Pokazne zamjenice. Anaforičko i </w:t>
                  </w:r>
                  <w:r>
                    <w:t>kataforičko upućivanje. Lektorske vježbe: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lastRenderedPageBreak/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Glagolski načini. Imperativ. Lektorske vježbe: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Ponavljanje gradiva</w:t>
                  </w:r>
                  <w:r>
                    <w:t xml:space="preserve"> i provjera znanja.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Prezent na –(º)r. Morfološka raščlamba riječi na nepoznatome tekstu: opis promjena na morfonološkoj razini, prepoznavanje i klasifikacija sufiksa. Lektorske vježbe: Konverzacijske vježbe uz rad na tekstovima i audiovizualnim izvorim</w:t>
                  </w:r>
                  <w:r>
                    <w:t>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Necesitativ. Primarni i sekundarni naglasak; naglasak u izvorno turskim i riječima stranoga podrijetla. Lektorske vježbe: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Postpozicije s apsolutnim padežom imenice i genitiv</w:t>
                  </w:r>
                  <w:r>
                    <w:t>om zamjenice. Lektorske vježbe: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Postpozicije s dativom i ablativom. Lektorske vježbe: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Atributni sufiks </w:t>
                  </w:r>
                  <w:r>
                    <w:t>-ki. Lektorske vježbe: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Upitne rečenice i njihovo obavijesno ustrojstvo. Lektorske vježbe: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Ponavljanje </w:t>
                  </w:r>
                  <w:r>
                    <w:t>gradiva i priprema za ispit.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Turski jezik III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Turski jezik III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8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265766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Zimski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Barbara Kerovec, izv. prof. (nositelj, P)</w:t>
            </w:r>
            <w:r>
              <w:br/>
              <w:t xml:space="preserve">dr. sc. </w:t>
            </w:r>
            <w:r>
              <w:t>Gökhan Çetinkaya, red. prof. (SJ)</w:t>
            </w:r>
            <w:r>
              <w:br/>
              <w:t>Novi djelatnik , doc. (SJ)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30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Vježbe iz stranog jezika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90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Za upis kolegija je potrebno položiti kolegij Turski jezik II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Usvajanje morfosintaktičkih struktura turskoga jezika s </w:t>
            </w:r>
            <w:r>
              <w:t xml:space="preserve">posebnim fokusom na oblike, značenja i upotrebe kvazipostpozicija, složenih glagolskih vremena, glagolskih načina i glagolskih imenica na -mA, -mAk, -DIk i -(y)AcAk; proširivanje leksika vezanog uz područje svakodnevnog života (usvajanje jezičnih vještina </w:t>
            </w:r>
            <w:r>
              <w:t>iz turskog jezika na razini temeljnog korisnika A 2.1)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Predavanja, vježbe čitanja, slušanja, jezične analize i prevođenja, vježbe konverzacije s izvornim govornikom; individualni i grupni rad.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Provjere znanja tijeko</w:t>
            </w:r>
            <w:r>
              <w:t>m semestra; aktivno sudjelovanje u nastavi (čitanju, prevođenju, konverzaciji); završni (pismeni i usmeni) ispit.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Objasniti značenja i morfološku strukturu kvazipostpozicija, kontrastirati ih s hrvatskim prijedložno-padežnim izrazima i </w:t>
                  </w:r>
                  <w:r>
                    <w:t>demonstrirati njihovu upotrebu.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Nabrojati složena glagolska vremena u turskom jeziku, objasniti njihovu morfološku strukturu i značenja te demonstrirati njihovu upotrebu.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Objasniti tvorbu i značenja optativa u turskom jeziku te demonstrirati </w:t>
                  </w:r>
                  <w:r>
                    <w:t>njegovu upotrebu.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Protumačiti morfološki ustroj, značenja, funkcije i upotrebu turskih glagolskih imenica na -mA, -mAk, -DIk i -(y)AcAk, kontrastirati ih s funkcionalno i značenjski bliskim hrvatskim strukturama, demonstrirati njihovu upotrebu.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Pra</w:t>
                  </w:r>
                  <w:r>
                    <w:t>vilno morfološki raščlaniti razne vrste riječi te analizirati vrste gramatičkih morfema i njihova obilježja.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Prevoditi jednostavnije rečenice s hrvatskoga na turski koristeći se ispravno različitim glagolskim vremenima, načinima i glagolskim imenicama,</w:t>
                  </w:r>
                  <w:r>
                    <w:t xml:space="preserve"> i prevoditi jednostavnije tekstove s turskoga na hrvatski o poznatim temama iz svakodnevnog života.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Demonstrirati jednostavniju svakodnevnu komunikaciju na turskom jeziku.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Ponavljanje gradiva s 1. godine preddiplomskog studija. Opći </w:t>
                  </w:r>
                  <w:r>
                    <w:t>pregled morfološkog ustroja turskoga kao aglutinativnog jezika. Vježbe: morfološka raščlamba riječi, analiza ustroja i prevođenje sintagmi i jednostavnih rečenica, jednostavnija konverzacija na poznatu temu iz područja svakodnevnog života.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Turske kvazi</w:t>
                  </w:r>
                  <w:r>
                    <w:t>postpozicije kao značenjsko-funkcionalni ekvivalenti hrvatskih prijedložno-padežnih izraza: morfološki ustroj, padežni oblici, značenja i upotrebe. Vježbe: morfološka raščlamba riječi, analiza ustroja i prevođenje sintagmi i jednostavnih rečenica, jednosta</w:t>
                  </w:r>
                  <w:r>
                    <w:t>vnija konverzacija na poznatu temu iz područja svakodnevnog života.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Složena glagolska vremena u turskom jeziku (I): imperfekt na -(I)yordu i imperfekt na -rDI, njihova tvorba, značenja i upotrebe te odnos prema perfektnim glagolskim vremenima. Vježbe: </w:t>
                  </w:r>
                  <w:r>
                    <w:t>morfološka raščlamba riječi, analiza ustroja i prevođenje sintagmi i jednostavnih rečenica, jednostavnija konverzacija na poznatu temu iz područja svakodnevnog života.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lastRenderedPageBreak/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Složena glagolska vremena u turskom jeziku (II): futur perfekta -(y)AcAktI i pluskva</w:t>
                  </w:r>
                  <w:r>
                    <w:t>mperfekti -mIştI i -DIyDI, njihova tvorba, značenja i upotrebe. Vježbe: morfološka raščlamba riječi, analiza ustroja i prevođenje sintagmi i jednostavnih rečenica, jednostavnija konverzacija na poznatu temu iz područja svakodnevnog života.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Glagolski ob</w:t>
                  </w:r>
                  <w:r>
                    <w:t>lici za izražavanje mogućnosti / nemogućnosti: posibilitativ i imposibilitativ – morfološki ustroj, značenja i upotrebe. Vježbe: morfološka raščlamba riječi, analiza ustroja i prevođenje sintagmi i jednostavnih rečenica, jednostavnija konverzacija na pozna</w:t>
                  </w:r>
                  <w:r>
                    <w:t>tu temu iz područja svakodnevnog života.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Glagolski način optativ: morfološki ustroj, značenja i upotrebe. Vježbe: morfološka raščlamba riječi, analiza ustroja i prevođenje sintagmi i jednostavnih rečenica, jednostavnija konverzacija na poznatu temu iz </w:t>
                  </w:r>
                  <w:r>
                    <w:t>područja svakodnevnog života.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Provjera znanja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Glagolske imenice na -mA i -mAk (I): morfološki ustroj i značenja. Vježbe: morfološka raščlamba riječi, analiza ustroja i prevođenje sintagme i jednostavne rečenice, prevođenje jednostavnijih tekstova i</w:t>
                  </w:r>
                  <w:r>
                    <w:t xml:space="preserve"> jednostavnija konverzacija na poznatu temu iz područja svakodnevnog života.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Glagolske imenice na -mA i -mAk (II): funkcije i upotrebe. Vježbe: morfološka raščlamba riječi, analiza ustroja i prevođenje sintagme i jednostavne rečenice, prevođenje jednos</w:t>
                  </w:r>
                  <w:r>
                    <w:t>tavnijih tekstova i jednostavnija konverzacija na poznatu temu iz područja svakodnevnog života.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Glagolske imenice na -DIk i -(y)AcAk (I): morfološki ustroj i značenja. Vježbe: morfološka raščlamba riječi, analiza ustroja i prevođenje sintagme i jednos</w:t>
                  </w:r>
                  <w:r>
                    <w:t>tavne rečenice, prevođenje jednostavnijih tekstova i jednostavnija konverzacija na poznatu  temu iz područja svakodnevnog života.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Glagolske imenice na -DIk i -(y)AcAk (II): funkcije. Vježbe: morfološka raščlamba riječi, analiza ustroja i prevođenje </w:t>
                  </w:r>
                  <w:r>
                    <w:t>sintagme i jednostavne rečenice, prevođenje jednostavnijih tekstova i jednostavnija konverzacija na poznatu temu iz područja svakodnevnog života.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Glagolske imenice na -DIk i -(y)AcAk (III): upotrebe. Vježbe: morfološka raščlamba riječi, analiza ustroj</w:t>
                  </w:r>
                  <w:r>
                    <w:t>a i prevođenje sintagme i jednostavne rečenice, prevođenje jednostavnijih tekstova i jednostavnija konverzacija na poznatu temu iz područja svakodnevnog života.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Provjera znanja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Pripreme za ispit (tekstovi, konverzacija, prevođenje).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Pripreme</w:t>
                  </w:r>
                  <w:r>
                    <w:t xml:space="preserve"> za ispit (tekstovi, konverzacija, prevođenje), rješavanje probnih testova.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Turski jezik IV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Turski jezik IV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8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265771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Ljetni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 xml:space="preserve">dr. sc. Barbara </w:t>
            </w:r>
            <w:r>
              <w:t>Kerovec, izv. prof. (nositelj, P)</w:t>
            </w:r>
            <w:r>
              <w:br/>
              <w:t>mr. sc. Markotić Adrian, asist. (SJ)</w:t>
            </w:r>
            <w:r>
              <w:br/>
              <w:t>dr. sc. Gökhan Çetinkaya, red. prof. (SJ)</w:t>
            </w:r>
            <w:r>
              <w:br/>
              <w:t>Novi djelatnik , doc. (SJ)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30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Vježbe iz stranog jezika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90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 xml:space="preserve">Za upis kolegija je potrebno odslušati kolegij </w:t>
            </w:r>
            <w:r>
              <w:t>Turski jezik III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Usvajanje morfosintaktičkih obilježja, značenja i upotreba participa, glagolskih stanja (dijateze) i određenih vrsta konverba u turskom jeziku; proširivanje leksika vezanog uz područje svakodnevnog života (usvajanje jezičnih vještina</w:t>
            </w:r>
            <w:r>
              <w:t xml:space="preserve"> iz turskog jezika na razini temeljnog korisnika A 2)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Predavanja, vježbe čitanja, slušanja, jezične analize i prevođenja, vježbe konverzacije s izvornim govornikom; individualni i grupni rad.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Provjere znanja tijekom</w:t>
            </w:r>
            <w:r>
              <w:t xml:space="preserve"> semestra; aktivno sudjelovanje u nastavi (čitanju, prevođenju, konverzaciji); završni (pismeni i usmeni) ispit.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Nabrojati vrste participa u turskom jeziku, objasniti njihova značenja i funkcije u rečenici, kontrastirati ih s funkcional</w:t>
                  </w:r>
                  <w:r>
                    <w:t>no i značenjski bliskim hrvatskim strukturama, demonstrirati njihovu upotrebu u rečenici te prevoditi rečenice i jednostavnije tekstove i dijaloge u kojime se oni pojavljuju.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Objasniti kategoriju i vrste glagolskog stanja u turskom jeziku, njihovu </w:t>
                  </w:r>
                  <w:r>
                    <w:t>morfološku strukturu i značenja, demonstrirati upotrebu u rečenici te prevoditi rečenice i jednostavnije tekstove i dijaloge u kojime se ona pojavljuju.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Objasniti morfološka svojstva i značenja zamjenica kendi i birbiri te demontrirati njihovu upotrebu</w:t>
                  </w:r>
                  <w:r>
                    <w:t>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Objasniti tvorbu i značenja konverba na -(y)IncA, -(y)ArAk, -iken i -(y)Ip, kontrastirati ih s funkcionalno i značenjski bliskim hrvatskim strukturama, demonstrirati njihovu upotrebu u rečenici te prevoditi rečenice i jednostavnije tekstove i dijalog</w:t>
                  </w:r>
                  <w:r>
                    <w:t>e u kojime se oni pojavljuju.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Prevoditi tekstove s turskoga na hrvatski o poznatim temama i jednostavnije rečenice s hrvatskoga na turski koristeći se ispravno različitim participima, glagolskim stanjima i konverbima.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Ostvariti jednostavniju komuni</w:t>
                  </w:r>
                  <w:r>
                    <w:t>kaciju na turskom jeziku o poznatim temama iz svakodnevnog života.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Participi u turskom jeziku: vrste, morfološki ustroj, sintaktičke funkcije, značenja i upotrebe s osvrtom na kontrastiranje s hrvatskim jezikom. Vježbe: morfološka </w:t>
                  </w:r>
                  <w:r>
                    <w:t>raščlamba, sintaktička analiza, čitanje i prevođenje jednostavnijih rečenica i tekstova, jednostavnija konverzacija na temu iz područja svakodnevnog života.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Participi na -(y)An: značenja, sintaktičke funkcije i upotrebe s osvrtom na kontrastiranje s hr</w:t>
                  </w:r>
                  <w:r>
                    <w:t>vatskim jezikom. Vježbe: morfološka raščlamba, sintaktička analiza, čitanje i prevođenje jednostavnijih rečenica i tekstova, jednostavnija konverzacija na temu iz područja svakodnevnog života.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Participi na -(y)An i na -r/-mAz: značenja, sintaktičke </w:t>
                  </w:r>
                  <w:r>
                    <w:t>funkcije i upotrebe s osvrtom na kontrastiranje s hrvatskim jezikom. Vježbe: morfološka raščlamba, sintaktička analiza, čitanje i prevođenje jednostavnijih rečenica i tekstova, jednostavnija konverzacija na temu iz područja svakodnevnog života.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Partici</w:t>
                  </w:r>
                  <w:r>
                    <w:t xml:space="preserve">pi na -mIş: jednostavni i složeni oblici, značenja, sintaktičke funkcije i upotrebe s osvrtom na kontrastiranje s hrvatskim jezikom. Vježbe: morfološka raščlamba, sintaktička analiza, čitanje i </w:t>
                  </w:r>
                  <w:r>
                    <w:lastRenderedPageBreak/>
                    <w:t>prevođenje jednostavnijih rečenica i tekstova, jednostavnija k</w:t>
                  </w:r>
                  <w:r>
                    <w:t>onverzacija na temu iz područja svakodnevnog života.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lastRenderedPageBreak/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Participi na -(y)AcAk: jednostavni i složeni oblici, značenja, sintaktičke funkcije i upotrebe s osvrtom na kontrastiranje s hrvatskim jezikom. Vježbe: morfološka raščlamba, sintaktička analiza, čita</w:t>
                  </w:r>
                  <w:r>
                    <w:t>nje i prevođenje jednostavnijih rečenica i tekstova, jednostavnija konverzacija na temu iz područja svakodnevnog života.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Provjera znanja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Glagolski lik/stanje/dijateza: morfološki ustroj, značenja i upotrebe s osvrtom na kontrastiranje s hrvatskim j</w:t>
                  </w:r>
                  <w:r>
                    <w:t>ezikom. Vježbe: morfološka raščlamba, sintaktička analiza, čitanje i prevođenje jednostavnijih rečenica i tekstova, jednostavnija konverzacija na temu iz područja svakodnevnog života.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Refleksiv i povratno-posvojna zamjenica kendi; reciprocitativ i reci</w:t>
                  </w:r>
                  <w:r>
                    <w:t>pročna zamjenica birbiri: morfološki ustroj, sintaktičke implikacije, značenja i upotrebe s osvrtom na kontrastiranje s hrvatskim jezikom. Vježbe: morfološka raščlamba, sintaktička analiza, čitanje i prevođenje jednostavnijih rečenica i tekstova, jednostav</w:t>
                  </w:r>
                  <w:r>
                    <w:t>nija konverzacija na temu iz područja svakodnevnog života.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Pasiv i faktitiv-kauzativ: morfološki ustroj, sintaktičke implikacije, značenja i upotrebe s osvrtom na kontrastiranje s hrvatskim jezikom. Vježbe: morfološka raščlamba, sintaktička analiza, či</w:t>
                  </w:r>
                  <w:r>
                    <w:t>tanje i prevođenje jednostavnijih rečenica i tekstova, jednostavnija konverzacija na temu iz područja svakodnevnog života.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Konverbi: vrste, morfološki ustroj, sintaktičke funkcije, značenja i upotrebe s osvrtom na kontrastiranje s hrvatskim jezikom. V</w:t>
                  </w:r>
                  <w:r>
                    <w:t>ježbe: morfološka raščlamba, sintaktička analiza, čitanje i prevođenje jednostavnijih rečenica i tekstova, jednostavnija konverzacija na temu iz područja svakodnevnog života.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Konverbi -(y)IncA i -(y)ArAk: tvorba, značenja i upotrebe s osvrtom na </w:t>
                  </w:r>
                  <w:r>
                    <w:t>kontrastiranje s hrvatskim jezikom. Vježbe: morfološka raščlamba, sintaktička analiza, čitanje i prevođenje jednostavnijih rečenica i tekstova, jednostavnija konverzacija na temu iz područja svakodnevnog života.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Konverbi -iken i -(y)Ip: tvorba, značen</w:t>
                  </w:r>
                  <w:r>
                    <w:t>ja i upotrebe s osvrtom na kontrastiranje s hrvatskim jezikom. Vježbe: morfološka raščlamba, sintaktička analiza, čitanje i prevođenje jednostavnijih rečenica i tekstova, jednostavnija konverzacija na temu iz područja svakodnevnog života.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Provjera zna</w:t>
                  </w:r>
                  <w:r>
                    <w:t>nja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Pripreme za ispit (tekstovi, konverzacija, prevođenje).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Pripreme za ispit (tekstovi, konverzacija, prevođenje), rješavanje probnih testova.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Turski jezik V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Turski jezik V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 xml:space="preserve">ECTS </w:t>
            </w:r>
            <w:r>
              <w:rPr>
                <w:b/>
              </w:rPr>
              <w:t>bodovi</w:t>
            </w:r>
          </w:p>
        </w:tc>
        <w:tc>
          <w:tcPr>
            <w:tcW w:w="6765" w:type="dxa"/>
          </w:tcPr>
          <w:p w:rsidR="00F662E5" w:rsidRDefault="001F0E48">
            <w:r>
              <w:t>7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265772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Zimski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Barbara Kerovec, izv. prof. (nositelj, P)</w:t>
            </w:r>
            <w:r>
              <w:br/>
              <w:t>dr. sc. Gökhan Çetinkaya, red. prof. (SJ)</w:t>
            </w:r>
            <w:r>
              <w:br/>
              <w:t>Novi djelatnik , doc. (SJ)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30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Vježbe iz stranog jezika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90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Nema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Ovladavanje sintaktičkim ustrojem turskoga kao S-O-V-jezika uz kontrastiranje s hrvatskim kao S-V-O jezikom, s posebnim naglaskom na strukturama različitih vrsta pogodbenih rečenica, morfosintaktičkim obilježjima određenih vrsta konverba te oblicima n</w:t>
            </w:r>
            <w:r>
              <w:t>a margini sustava indikativnih glagolskih vremena; proširivanje leksika vezanog uz područje svakodnevnog života i osobnog interesa (usvajanje jezičnih vještina iz turskog jezika na razini samostalnog korisnika B 1.3)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Predavanja, vježbe </w:t>
            </w:r>
            <w:r>
              <w:t>čitanja, slušanja, jezične analize i prevođenja, vježbe konverzacije s izvornim govornikom; individualni i grupni rad.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Provjere znanja tijekom semestra; aktivno sudjelovanje u nastavi (čitanju, prevođenju, konverzaciji); završni (pisme</w:t>
            </w:r>
            <w:r>
              <w:t xml:space="preserve">ni i usmeni) ispit. 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Objasniti razliku između kondicionala i kondicionalnih modalnosti u turskom jeziku, usporediti njihovu morfološku strukturu i značenja, demonstrirati upotrebu u rečenici te prevoditi rečenice, tekstove i dijaloge u </w:t>
                  </w:r>
                  <w:r>
                    <w:t>kojime se ti oblici pojavljuju.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Navesti vrste i objasniti strukturu habitualnih i pogodbenih rečenica za izražavanje ostvarivih i neostvarivih uvjeta, protumačiti njihove razlike te demonstrirati upotrebu u odgovarajućem kontekstu.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Objasniti tvorbu</w:t>
                  </w:r>
                  <w:r>
                    <w:t xml:space="preserve"> i značenja konverba na -(y)AlI, -(y)A i -mAdAn, kontrastirati ih s funkcionalno i značenjski bliskim hrvatskim strukturama, demonstrirati njihovu upotrebu u rečenici te prevoditi rečenice, tekstove i dijaloge u kojime se oni pojavljuju.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Objasniti morf</w:t>
                  </w:r>
                  <w:r>
                    <w:t>osintaktička i značenjska obilježja glagolskih oblika na margini sustava indikativnih glagolskih vremena (durativnog oblika -mAktA olmak i oblika -mAk üzere olmak) te demonstrirati njihovu upotrebu.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S turskoga na hrvatski prevoditi tekstove srednje </w:t>
                  </w:r>
                  <w:r>
                    <w:t>razine složenosti koji pripadaju različitim tipovima diskursa te prevoditi tekstove o poznatim temama s hrvatskoga na turski ispravno se koristeći različitim finitnim i infinitnim glagolskim oblicima i glagolskim likovima (stanjima).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Demonstrirati komu</w:t>
                  </w:r>
                  <w:r>
                    <w:t>nikaciju koja omogućuje svakodnevnu interakciju s izvornim govornikom na temu iz područja svakodnevnog života i osobnih interesa.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Ponavljanje gradiva s 2. godine preddiplomskog studija s posebnim naglaskom na morfosintaktička obilježja </w:t>
                  </w:r>
                  <w:r>
                    <w:t>infinitnih glagolskih oblika te njihovu usporedbu s finitnim oblicima. Vježbe: morfološka raščlamba, sintaktička analiza, čitanje i prevođenje rečenica i jednostavnijih tekstova, jednostavnija konverzacija na temu iz područja svakodnevnog života.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Opći </w:t>
                  </w:r>
                  <w:r>
                    <w:t>pregled sintaktičkog ustroja turskoga kao S-O-V-jezika na sintagmatskoj i rečeničnoj razini. Vježbe: sintaktička raščlamba i prevođenje rečenica i jednostavnijih tekstova, slušanje i konverzacija na temu iz područja svakodnevnog života i osobnih interesa.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lastRenderedPageBreak/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Glagolski način kondicional: morfološki ustroj, značenja, upotreba u jednostavnim i zavisnosloženim rečenicama s osvrtom na usporedbu s hrvatskim jezikom. Vježbe: sintaktička analiza, čitanje i prevođenje rečenica i tekstova srednje razine složenosti, </w:t>
                  </w:r>
                  <w:r>
                    <w:t>slušanje i konverzacija na temu iz područja svakodnevnog života i osobnih interesa.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Kondicionalna modalnost: vrste, tvorba, značenja i upotrebe s osvrtom na usporedbu s hrvatskim jezikom. Vježbe: sintaktička raščlamba sintagmi i rečenica, čitanje i pre</w:t>
                  </w:r>
                  <w:r>
                    <w:t>vođenje rečenica i tekstova srednje razine složenosti, slušanje i konverzacija na temu iz područja svakodnevnog života i osobnih interesa.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Pogodbene rečenice: vrste, struktura i gramatička obilježja uz usporedbu s hrvatskim jezikom. Vježbe: sintaktička</w:t>
                  </w:r>
                  <w:r>
                    <w:t xml:space="preserve"> raščlamba sintagmi i rečenica, čitanje i prevođenje rečenica i tekstova srednje razine složenosti, slušanje i konverzacija na temu iz područja svakodnevnog života i osobnih interesa.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Habitualne rečenice: vrste, struktura i značenja uz usporedbu s hrva</w:t>
                  </w:r>
                  <w:r>
                    <w:t>tskim jezikom. Vježbe: sintaktička raščlamba sintagmi i rečenica, čitanje i prevođenje rečenica i tekstova srednje razine složenosti, slušanje i konverzacija na temu iz područja svakodnevnog života i osobnih interesa.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Provjera znanja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Konverb -(y)Al</w:t>
                  </w:r>
                  <w:r>
                    <w:t>I: tvorba, značenja i upotrebe uz usporedbu s hrvatskim jezikom. Vježbe: sintaktička raščlamba rečenica, čitanje i prevođenje rečenica i tekstova srednje razine složenosti, slušanje i konverzacija na temu iz područja svakodnevnog života i osobnih interesa.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Konverb -mAdAn: tvorba, značenja i upotrebe uz usporedbu s hrvatskim jezikom. Vježbe: sintaktička raščlamba rečenica, čitanje i prevođenje rečenica i tekstova srednje razine složenosti, slušanje i konverzacija na temu iz područja svakodnevnog života i</w:t>
                  </w:r>
                  <w:r>
                    <w:t xml:space="preserve"> osobnih interesa.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Konverb -(y)A: tvorba, značenja i upotrebe uz usporedbu s hrvatskim jezikom. Vježbe: sintaktička raščlamba sintagmi i rečenica, čitanje i prevođenje rečenica i tekstova srednje razine složenosti, slušanje i konverzacija na temu iz p</w:t>
                  </w:r>
                  <w:r>
                    <w:t>odručja svakodnevnog života i osobnih interesa.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Glagolski oblici na margini sustava indikativnih glagolskih vremena (I): durativna forma mAktA olmak – morfosintaktička obilježja, značenja i upotrebe uz usporedbu s hrvatskim jezikom. Vježbe: </w:t>
                  </w:r>
                  <w:r>
                    <w:t>sintaktička raščlamba sintagmi i rečenica, čitanje i prevođenje rečenica i tekstova srednje razine složenosti, slušanje i konverzacija na temu iz područja svakodnevnog života i osobnih interesa.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Glagolski oblici na margini sustava indikativnih glagols</w:t>
                  </w:r>
                  <w:r>
                    <w:t>kih vremena (II): forma -mAk üzere olmak – morfosintaktička obilježja, značenja i upotrebe, značenjski bliski oblici u turskom jeziku uz usporedbu s hrvatskim jezikom. Vježbe: sintaktička raščlamba sintagmi i rečenica, čitanje i prevođenje rečenica i tekst</w:t>
                  </w:r>
                  <w:r>
                    <w:t>ova srednje razine složenosti, slušanje i konverzacija na temu iz područja svakodnevnog života i osobnih interesa.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Provjera znanja.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Pripreme za ispit (tekstovi, konverzacija, prevođenje).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Pripreme za ispit (tekstovi, konverzacija, prevođenje</w:t>
                  </w:r>
                  <w:r>
                    <w:t>), rješavanje probnih testova.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Turski jezik VI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Turski jezik VI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7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265773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Ljetni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Barbara Kerovec, izv. prof. (nositelj, P)</w:t>
            </w:r>
            <w:r>
              <w:br/>
              <w:t xml:space="preserve">dr. sc. </w:t>
            </w:r>
            <w:r>
              <w:t>Gökhan Çetinkaya, red. prof. (SJ)</w:t>
            </w:r>
            <w:r>
              <w:br/>
              <w:t>Novi djelatnik , doc. (SJ)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30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Vježbe iz stranog jezika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90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Za upis kolegija je potrebno odslušati kolegij Turski jezik V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Ovladavanje morfosintaktičkim i značenjskim obilježjima </w:t>
            </w:r>
            <w:r>
              <w:t>kvazikonverba, izražavanjem modalnih značenja pomoću sufikasa -mIş i -DIr te morfosintaktičkim, semantičkim i pragmatičkim obilježjima upravnog i neupravnog govora i njihovim međusobnim preoblikama uz usporedbu i kontrastiranje s hrvatskim jezikom; izražav</w:t>
            </w:r>
            <w:r>
              <w:t>anje subordinacije pomoću (kvazi)veznika ki i diye; ovladavanje prevođenja tekstova vezanih uz područje svakodnevnog života, osobnih interesa i aktualnih događanja (usvajanje jezičnih vještina iz turskog jezika na razini samostalnog korisnika B1)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</w:t>
            </w:r>
            <w:r>
              <w:rPr>
                <w:b/>
              </w:rPr>
              <w:t>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Predavanja, vježbe čitanja, slušanja, jezične analize i prevođenja, vježbe konverzacije s izvornim govornikom; individualni i grupni rad.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Testovi i provjere znanja tijekom semestra; aktivno sudjelovanje u nastavi (analizama,</w:t>
            </w:r>
            <w:r>
              <w:t xml:space="preserve"> prevođenju i konverzaciji); završni (pismeni i usmeni) ispit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Nabrojiti kvazikonverbe, objasniti, usporediti i demontrirati njihovu upotrebu s osvrtom na njihove značenjske i funkcionalne ekvivalente u hrvatskome jeziku.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Objasniti </w:t>
                  </w:r>
                  <w:r>
                    <w:t>temeljne načine izražavanja modalnih značenja u turskom jeziku s posebnim naglaskom na sufikse -mIş i -DIr i osvrtom na hrvatski jezik te demonstrirati njihovu upotrebu.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Objasniti i demonstrirati načine izražavanja upravnog i neupravnog govora te njiho</w:t>
                  </w:r>
                  <w:r>
                    <w:t>ve međusobne preoblike s posebnim naglaskom na sintaktički ustroj, preoblike finitnih u infinitne glagolske oblike i obratno te usporedbu s hrvatskim jezikom.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Objasniti i demonstrirati načine izražavanja subordinacije pomoću (kvazi)veznika ki i diye te</w:t>
                  </w:r>
                  <w:r>
                    <w:t xml:space="preserve"> s posebnim naglaskom na sintaktički ustroj i usporedbu s hrvatskim jezikom te usporedbu s izražavanjem subordinacije pomoću infinitnih oblika.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Samostalno prevesti s turskog na hrvatski i s hrvatskog na turski jezik tekstove srednje razine složenosti i</w:t>
                  </w:r>
                  <w:r>
                    <w:t>z područja svakodnevnog života, osobnih interesa i aktualnih događaja za koje nisu potrebna specifična stručna znanja.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Demonstrirati komunikaciju na turskome koja omogućuje svakodnevnu interakciju s izvornim govornikom te se uključivati u razgovor o po</w:t>
                  </w:r>
                  <w:r>
                    <w:t>znatim temama iz područja svakodnevnog života, osobnih interesa i aktualnih događanja (jezične vještine iz turskog jezika na razini samostalnog korisnika B1).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Kvazikonverbi: morfosintaktička i značenjska obilježja te upotreba u odnosu prema</w:t>
                  </w:r>
                  <w:r>
                    <w:t xml:space="preserve"> pravim konverbima uz usporedbu s hrvatskim jezikom. Vježbe: sintaktička raščlamba sintagmi i rečenica, čitanje i prevođenje rečenica i tekstova srednje razine složenosti, slušanje i konverzacija na temu iz područja svakodnevnog života, osobnih interesa i </w:t>
                  </w:r>
                  <w:r>
                    <w:t>aktualnih događanja.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Kvazikonverb -DIkçA: tvorba, značenja i upotrebe uz usporedbu s hrvatskim jezikom. Vježbe: sintaktička raščlamba sintagmi i rečenica, čitanje i prevođenje rečenica i tekstova srednje razine složenosti, slušanje i konverzacija na te</w:t>
                  </w:r>
                  <w:r>
                    <w:t>mu iz područja svakodnevnog života, osobnih interesa i aktualnih događanja.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lastRenderedPageBreak/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Kvazikonverb -mAktAnsA: tvorba, značenja i upotrebe uz usporedbu s hrvatskim jezikom. Vježbe: sintaktička raščlamba sintagmi i rečenica, čitanje i prevođenje rečenica i </w:t>
                  </w:r>
                  <w:r>
                    <w:t>tekstova srednje razine složenosti, slušanje i konverzacija na temu iz područja svakodnevnog života, osobnih interesa i aktualnih događanja.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Kvazikonverb -CAsInA: tvorba, značenja i upotrebe uz usporedbu s hrvatskim jezikom. Vježbe: sintaktička raščlam</w:t>
                  </w:r>
                  <w:r>
                    <w:t>ba sintagmi i rečenica, čitanje i prevođenje rečenica i tekstova srednje razine složenosti, slušanje i konverzacija na temu iz područja svakodnevnog života, osobnih interesa i aktualnih događanja.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Izražavanje modalnih značenja u turskom jeziku uz uspor</w:t>
                  </w:r>
                  <w:r>
                    <w:t>edbu s hrvatskim jezikom. Vježbe: sintaktička raščlamba sintagmi i rečenica, čitanje i prevođenje rečenica i tekstova srednje razine složenosti, slušanje i konverzacija na temu iz područja svakodnevnog života, osobnih interesa i aktualnih događanja.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Mo</w:t>
                  </w:r>
                  <w:r>
                    <w:t>dalnost na -DIr: morfosintaktička obilježja, značenja i upotrebe uz usporedbu s hrvatskim jezikom. Vježbe: sintaktička raščlamba sintagmi i rečenica, čitanje i prevođenje rečenica i tekstova srednje razine složenosti, slušanje i konverzacija na temu iz pod</w:t>
                  </w:r>
                  <w:r>
                    <w:t>ručja svakodnevnog života, osobnih interesa i aktualnih događanja.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Modalnost na -mIş: morfosintaktička obilježja, značenja i upotrebe uz usporedbu s hrvatskim jezikom. Vježbe: sintaktička raščlamba sintagmi i rečenica, čitanje i prevođenje rečenica i t</w:t>
                  </w:r>
                  <w:r>
                    <w:t>ekstova srednje razine složenosti, slušanje i konverzacija na temu iz područja svakodnevnog života, osobnih interesa i aktualnih događanja.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Provjera znanja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Upravni i neupravni govor (I): sintaktičko ustrojstvo i načini izražavanja. Vježbe: sintakti</w:t>
                  </w:r>
                  <w:r>
                    <w:t>čka raščlamba sintagmi i rečenica, čitanje i prevođenje rečenica i tekstova srednje razine složenosti, slušanje i konverzacija na temu iz područja svakodnevnog života, osobnih interesa i aktualnih događanja.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Upravni i neupravni govor (II): vrste </w:t>
                  </w:r>
                  <w:r>
                    <w:t xml:space="preserve">preoblika upravnog u neupravni govor i obrnuto s posebnim osvrtom na preoblike finitnih u infinitne glagolske oblike i obrnuto. Vježbe: sintaktička raščlamba sintagmi i rečenica, čitanje i prevođenje rečenica i tekstova srednje razine složenosti, slušanje </w:t>
                  </w:r>
                  <w:r>
                    <w:t>i konverzacija na temu iz područja svakodnevnog života, osobnih interesa i aktualnih događanja.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Kvaziveznik diye: značenje, upotrebe i vrste rečenica u kojima se koristi. Vježbe: sintaktička raščlamba sintagmi i rečenica, čitanje i prevođenje rečenica</w:t>
                  </w:r>
                  <w:r>
                    <w:t xml:space="preserve"> i tekstova srednje razine složenosti, slušanje i konverzacija na temu iz područja svakodnevnog života, osobnih interesa i aktualnih događanja.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Subjunktor ki: značenje, upotrebe i vrste rečenica u kojima se koristi. Vježbe: sintaktička raščlamba sinta</w:t>
                  </w:r>
                  <w:r>
                    <w:t>gmi i rečenica, čitanje i prevođenje rečenica i tekstova srednje razine složenosti, slušanje i konverzacija na temu iz područja svakodnevnog života, osobnih interesa i aktualnih događanja.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Provjera znanja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Pripreme za ispit (tekstovi, konverzacija</w:t>
                  </w:r>
                  <w:r>
                    <w:t>, prevođenje).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Pripreme za ispit (tekstovi, konverzacija, prevođenje), rješavanje probnih testova.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Turski jezik: ustroj / kontrastiranje / prevođenje (I)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Turski jezik: ustroj / kontrastiranje / prevođenje (I)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7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117831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Zimski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Marta Andrić, izv. prof. (nositelj, S, LK)</w:t>
            </w:r>
            <w:r>
              <w:br/>
              <w:t>dr. sc. Gökhan Çetinkaya, red. prof. (LK)</w:t>
            </w:r>
            <w:r>
              <w:br/>
              <w:t>Novi djelatnik , doc. (LK)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Seminar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Lektorske vježbe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75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Za upis kolegija je potrebno odslušati kolegij Sintaksa infinitnih glagolskih formi turskog jezika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Cilj je da polaznici ovladaju osnovnim tehnikama prevođenja s naglaskom na prijevodima s hrvatskog na turski jezik iz područja navedenih u s</w:t>
            </w:r>
            <w:r>
              <w:t xml:space="preserve">adržaju, a na lektorskim vježbama razviju konverzacijske vještine na očekivanoj razini. 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Vježbe i seminar; priprema prijevoda za svaki seminar i vježbe, redigiranje vlastitith i tuđih prijevoda; provjera znanja tijekom semestra; aktivno</w:t>
            </w:r>
            <w:r>
              <w:t xml:space="preserve"> sudjelovanje u nastavi (čitanju, prevođenju, konverzaciji).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Završni (pismeni i usmeni) ispit. Napomena: Završna ocjena uključuje i vrednovanje rada i uspjeha studenta tijekom semestra.</w:t>
            </w:r>
            <w:r>
              <w:br/>
            </w:r>
            <w:r>
              <w:br/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u okviru seminara i vježbi </w:t>
                  </w:r>
                  <w:r>
                    <w:t>ovladati osnovnim tehnikama prevođenja s naglaskom na prijevodima s hrvatskog na turski jezik iz obrađenih područja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samostalno prevoditi tekstove različitih razina složenosti s turskog na hrvatski jezik tako da postignu gramatičku, stilsku i </w:t>
                  </w:r>
                  <w:r>
                    <w:t>komunikacijsku prihvatljivost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analizirati i opisati ustroj turskoga jezika te kontrastirati turski i hrvatski jezik u obrađenim tekstovima i drugim tekstovima te vrste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spontano i tečno komunicirati u društvenim i poslovnim situacijama te aktivno </w:t>
                  </w:r>
                  <w:r>
                    <w:t>sudjelovati u raspravama obrazlažući svoja stajališta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razumjeti duže govore i predavanja, pratiti složenu argumentaciju, razumjeti i prevoditi televizijske programe i filmove na standardnom turskom jeziku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Uvod u gramatičke, leksičke i </w:t>
                  </w:r>
                  <w:r>
                    <w:t>stilističke specifičnosti tekstova koje će polaznici prevoditi na kolegiju. Lektorske vježbe: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Prijevod publicističkog teksta. Lektorske vježbe: Konverzacijske vježbe uz rad na teksto</w:t>
                  </w:r>
                  <w:r>
                    <w:t>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Prijevod publicističkog teksta. Lektorske vježbe: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Prijevod teksta iz područja kulture i umjetnosti. Lektorske vježbe: Konverzacijske vježbe uz rad</w:t>
                  </w:r>
                  <w:r>
                    <w:t xml:space="preserve">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Prijevod audiovizualnih materijala (serija i filmova). Lektorske vježbe: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Prijevod audiovizualnih materijala (serija i filmova). </w:t>
                  </w:r>
                  <w:r>
                    <w:t>Lektorske vježbe: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Prijevod književnog teksta. Književni prijevodi. Lektorske vježbe: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lastRenderedPageBreak/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Prijevod književnog tek</w:t>
                  </w:r>
                  <w:r>
                    <w:t>sta. Književni prijevodi. Lektorske vježbe: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Prijevod dječje književnosti. Lektorske vježbe: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Ponavljanje i p</w:t>
                  </w:r>
                  <w:r>
                    <w:t>rovjera znanja.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Prijevod intervjua iz ranije navedenih područja. Lektorske vježbe: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Prijevod intervjua iz ranije navedenih područja. Lektorske vježbe: Konverzacijske vježbe uz </w:t>
                  </w:r>
                  <w:r>
                    <w:t>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Specifičnosti usmenog prevođenja. Konsekutivno prevođenje vezano uz ranije navedena područja. Lektorske vježbe: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Konsekutivno prevođ</w:t>
                  </w:r>
                  <w:r>
                    <w:t>enje vezano uz ranije navedena područja. Lektorske vježbe: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Ponavljanje i priprema za ispit.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Turski jezik: ustroj / kontrastiranje / prevođenje (II)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 xml:space="preserve">Turski jezik: </w:t>
            </w:r>
            <w:r>
              <w:t>ustroj / kontrastiranje / prevođenje (II)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7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124533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Ljetni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Marta Andrić, izv. prof. (nositelj, S, LK)</w:t>
            </w:r>
            <w:r>
              <w:br/>
              <w:t>dr. sc. Gökhan Çetinkaya, red. prof. (LK)</w:t>
            </w:r>
            <w:r>
              <w:br/>
              <w:t xml:space="preserve">Novi </w:t>
            </w:r>
            <w:r>
              <w:t>djelatnik , doc. (LK)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Seminar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Lektorske vježbe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75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Za upis kolegija je potrebno odslušati kolegij Turski jezik: ustroj / kontrastiranje / prevođenje (I)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Cilj je da polaznici ovladaju osnovnim tehnikama prevođenja s naglaskom</w:t>
            </w:r>
            <w:r>
              <w:t xml:space="preserve"> na prijevodima s hrvatskog na turski jezik iz područja navedenih u sadržaju, a na lektorskim vježbama razviju konverzacijske vještine na očekivanoj razini.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Vježbe i seminar; priprema prijevoda za svaki seminar i vježbe, redigiranje vla</w:t>
            </w:r>
            <w:r>
              <w:t>stitith i tuđih prijevoda; provjera znanja tijekom semestra; aktivno sudjelovanje u nastavi (čitanju, prevođenju, konverzaciji).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Završni (pismeni i usmeni) ispit. Napomena: Završna ocjena uključuje i vrednovanje rada i uspjeha studenta</w:t>
            </w:r>
            <w:r>
              <w:t xml:space="preserve"> tijekom semestra.</w:t>
            </w:r>
            <w:r>
              <w:br/>
            </w:r>
            <w:r>
              <w:br/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samostalno prevoditi tekstove različitih razina složenosti s turskog na hrvatski jezik tako da postignu gramatičku, stilsku i komunikacijsku prihvatljivost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u okviru seminara i vježbi ovladati osnovnim tehnikama </w:t>
                  </w:r>
                  <w:r>
                    <w:t>prevođenja s naglaskom na prijevodima s hrvatskog na turski jezik iz obrađenih područja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analizirati i opisati ustroj turskoga jezika te kontrastirati turski i hrvatski jezik u obrađenim i tekstovima i drugim tekstovima te vrste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spontano i tečno kom</w:t>
                  </w:r>
                  <w:r>
                    <w:t>unicirati u društvenim i poslovnim situacijama te aktivno sudjelovati u raspravama obrazlažući svoja stajališta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strukturirati vlastiti tekst na turskom jeziku i prilagoditi ga komunikacijskoj situaciji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Uvod u gramatičke, leksičke i </w:t>
                  </w:r>
                  <w:r>
                    <w:t>stilističke specifičnosti tekstova koje će polaznici prevoditi na kolegiju. Lektorske vježbe: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Prijevod političkog govora. Lektorske vježbe: Konverzacijske vježbe uz rad na tekstovima</w:t>
                  </w:r>
                  <w:r>
                    <w:t xml:space="preserve">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Prijevod teksta iz područja ekonomije. Lektorske vježbe: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Prijevodi administrativno-pravnih tekstova (dokumenata). Lektorske vježbe: Konverzacijske vje</w:t>
                  </w:r>
                  <w:r>
                    <w:t>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Prijevod teksta iz područja gospodarstva. Lektorske vježbe: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Prijevod teksta iz područja gospodarstva. Lektorske vježbe: </w:t>
                  </w:r>
                  <w:r>
                    <w:t>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Prijevod teksta iz područja arhitekture i građevine. Lektorske vježbe: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lastRenderedPageBreak/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Prijevod teksta iz područja turizma. </w:t>
                  </w:r>
                  <w:r>
                    <w:t>Lektorske vježbe: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Prijevod teksta iz područja turizma. Lektorske vježbe: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Ponavljanje i provjera znanja.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</w:t>
                  </w:r>
                  <w:r>
                    <w:t>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Prijevod intervjua iz navedenih područja. Lektorske vježbe: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Prijevod intervjua iz navedenih područja. Lektorske vježbe: Konverzacijske vježbe uz rad na tekstovima i audiovizualnim</w:t>
                  </w:r>
                  <w:r>
                    <w:t xml:space="preserve">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Specifičnosti usmenog prevođenja. Konsekutivno prevođenje iz navedenih područja. Lektorske vježbe: 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Konsekutivno prevođenje iz navedenih područja. Lektorske vježbe: </w:t>
                  </w:r>
                  <w:r>
                    <w:t>Konverzacijske vježbe uz rad na tekstovima i audiovizualnim izvorima.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Ponavljanje i priprema za ispit.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Tursko-hrvatski povijesni i kulturni kontakti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Tursko-hrvatski povijesni i kulturni kontakti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 xml:space="preserve">Katedra za </w:t>
            </w:r>
            <w:r>
              <w:t>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2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265774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Zimski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Azra Abadžić Navaey, doc. (nositelj, P)</w:t>
            </w:r>
            <w:r>
              <w:br/>
              <w:t>dr. sc. Marta Andrić, izv. prof. (P)</w:t>
            </w:r>
            <w:r>
              <w:br/>
              <w:t>dr. sc. Vjeran Kursar, izv. prof. (P)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30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Za upis kolegija</w:t>
            </w:r>
            <w:r>
              <w:t xml:space="preserve"> je potrebno položiti kolegij Povijest Republike Turske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Cilj je kolegija upoznati studente s povijesnim razvojem tursko-hrvatskih kontakata od ranog novog vijeka do suvremenosti, i to kroz tri aspekta: historiografski, kontaktno-lingvistički i kultur</w:t>
            </w:r>
            <w:r>
              <w:t xml:space="preserve">ološki. 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Predavanja, frontalna nastava uz poticanje diskusija. 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Završni ispit, kontinuirano praćenje tijekom semestra. 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Opisati povijesni razvoj hrvatsko-osmanskih/turskih odnosa i vrednovati </w:t>
                  </w:r>
                  <w:r>
                    <w:t>njihov značaj.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Protumačiti povijesni utjecaj Osmanskoga Carstva na politički, društveni i kulturni razvoj hrvatskih zemalja i šire regije.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 hrvatskom leksičkom fondu prepoznati i analizirati elemente turskog porijekla.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Opisati </w:t>
                  </w:r>
                  <w:r>
                    <w:t>društveno-povijesni kontekst u kojemu su se događali tursko-hrvatski jezični kontakti.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Kritički vrednovati predodžbe o Osmanlijama, Turcima i turcizmima u hrvatskoj kulturi.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Prepoznati tragove osmanskog kulturno-povijesnog naslijeđa u Hrvatskoj i </w:t>
                  </w:r>
                  <w:r>
                    <w:t>vrednovati doprinose osmanske i turske kulture u lokalnom, regionalnom i širem kontekstu.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Uvodno predavanje: Hrvati i Osmanlije/Turci od Osmanskog Carstva do Republike Turske (15. - 20. stoljeće)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Hrvatske zemlje pod osmanskom vlašću.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Islamizacija hrvatskih krajeva i položaj nemuslimana.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Veze Dubrovačke Republike i Osmanskog Carstva.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Hrvati u Osmanskom Carstvu u razdoblju modernizacije.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Turski dijalekti na Balkanu. Turski varijeteti na području zapadnog Balkana i Mađarske</w:t>
                  </w:r>
                  <w:r>
                    <w:t xml:space="preserve"> u vrijeme Osmanskog Carstva.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Termini osmanski turski jezik i turcizam. Istraživanja turcizama u balkanskim jezicima i temeljni izvori. Rječnici turcizama.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Fonološka i morfološka adaptacija posuđenica iz turskog jezika u hrvatskom jeziku.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Proce</w:t>
                  </w:r>
                  <w:r>
                    <w:t>s leksičkoga transfera i njegove okolnosti. Izvanjezični čimbenici.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Turcizmi u toponimima i prezimenima.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Turska tematika u hrvatskoj književnosti: Hrvatska kao Antemurale Christianitatis i utjecaj tog koncepta na stvaranje hrvatske nacionalne ide</w:t>
                  </w:r>
                  <w:r>
                    <w:t>ologije.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Predodžbe o Turcima u hrvatskoj književnosti ranog novog vijeka.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Hrvati u očima Osmanlija.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Osmanlije i Turci u hrvatskoj kulturi 20. st.; stereotipi o Turcima i imagološki zaokret početkom 21. st.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Osmansko-turska baština u </w:t>
                  </w:r>
                  <w:r>
                    <w:t>Hrvatskoj; turska književnost u hrvatskim prijevodima.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Uvod u modernu tursku književnost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Uvod u modernu tursku književnost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4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117832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Zimski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Azra Abadžić Navaey, doc. (nositelj, P)</w:t>
            </w:r>
            <w:r>
              <w:br/>
              <w:t>mr. sc. Alen Matković, asist. (S, LK)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30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Seminar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Lektorske vježbe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Za upis kolegija je potrebno odslušati kolegij Osmanska književnost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Kolegij daje uvid u proces</w:t>
            </w:r>
            <w:r>
              <w:t xml:space="preserve"> modernizacije turske književnosti u drugoj polovici 19. stoljeća. Cilj mu je upoznati studente s projektom osmanske modernizacije, ulogom književnosti u tom procesu, s glavnim književnim tekstovima napisanim između 1860-ih i 1920-ih, te s reformskim nasto</w:t>
            </w:r>
            <w:r>
              <w:t>janjima istaknutih osmanskih i turskih intelektualaca toga razdoblja. Književni tekstovi proučavaju se kroz odabrane ulomke iz djela istaknutih autora.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Usmena predavanja, čitanje i analiziranje odabranih književnih tekstova, čitanje i a</w:t>
            </w:r>
            <w:r>
              <w:t>nalizanje dopunske literature, pisanje i izlaganje seminarskih radova, diskusije.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Završni ispit koji se sastoji od pismenog testa i usmene provjere znanja, a uključuje i vrednovanje kontinuiranog zalaganja studenta tijekom semestra (se</w:t>
            </w:r>
            <w:r>
              <w:t>minarski rad, aktivnost na nastavi).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Objasniti ulogu i značaj književne prakse u procesu modernizacije kasnog Osmanskog Carstva.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Objasniti i analizirati društveno-povijesni kontekst u kojem nastaje moderna turska književnost.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Izdvojiti najvažnije predstavnike moderne turske književosti te usporediti njihove književne značajke i doprinose.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Prepoznati i objasniti europske utjecaje u djelima osmanskih književnika na prijelazu iz 19. u 20.st.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Upoznavanje sa </w:t>
                  </w:r>
                  <w:r>
                    <w:t>sadržajem kolegija; podjela seminarskih tema, osvrt na obaveznu i izbornu literaturu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Orijentacija na Zapad; počeci europeizacije Osmanskog Carstva (1718-1839)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Prevoditeljska djelatnost; razvoj osmanskog tiskarstva i novinarstva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Prvi period Tanz</w:t>
                  </w:r>
                  <w:r>
                    <w:t>imatske književnosti (1859-1876); Ibrahim Şinasi – začetnik osmanskog modernizma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Ziya Paşa - kolebanje između modernizma i tradicije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Namık Kemal - politička i književna djelatnost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Drugi period Tanzimatske književnosti (1876-1896); Abdulhak </w:t>
                  </w:r>
                  <w:r>
                    <w:t>Hamid Tarhan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Razvoj proznih vrsti pod utjecajem Zapada: od prijevoda do prvih romana.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Poetika ranog osmanskog romana; Ahmet Midhat Efendi.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Osmanski roman na prijelazu stoljeća: Recaizade Mahmud Ekrem, Halit Ziya Uşaklıgil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Otpor protiv pol</w:t>
                  </w:r>
                  <w:r>
                    <w:t>itizacije književnosti: književna škola Servet-i Fünun.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Književna škola Fecr-i Ati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Nacionalni preporod u Osmanskom Carstvu (osnivanje prvih nacionalnih udruženja, pokreta, časopisa)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Milli Edebiyat: od domoljubne do nacionalne književnosti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Ideološka orijentacija, poetika i istaknuti predstavnici nacionalne književnosti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Uvod u osmanski jezik (I)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Uvod u osmanski jezik (I)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4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235672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Zimski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Marta Andrić, izv. prof. (nositelj, S, P)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Seminar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Nema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Kolegij uvodi polaznike u osnove osmanskog turskog jezika, s posebnim naglaskom na turske elemente u osmanskom turskom. Polaznici će </w:t>
            </w:r>
            <w:r>
              <w:t>ovladati osmanskom arabicom i sustavima transliteriranja. Moći će nabrojati i analizirati turske elemente u osmanskom turskom, te opisati kronološke faze razvoja osmanskog turskog i njegovu zastupljenost u raznim dijelovima Osmanskog Carstva.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</w:t>
            </w:r>
            <w:r>
              <w:rPr>
                <w:b/>
              </w:rPr>
              <w:t>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Predavanja, vježbe i seminar; testovi i provjere znanja tijekom semestra; usmeno izlaganje; aktivno sudjelovanje u nastavi (čitanju, prevođenju, transliteriranju, konverzaciji).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Završni (pismeni) ispit. Napomena: Završna ocjena </w:t>
            </w:r>
            <w:r>
              <w:t>uključuje i vrednovanje rada i uspjeha studenta tijekom semestra.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ovladati osmanskom arabicom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transliterirati tekstove s arabice na latinicu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nabrojati i objasniti elemente iz turskog jezika u osmanskom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čitati, prevoditi i </w:t>
                  </w:r>
                  <w:r>
                    <w:t>analizirati jednostavne udžbeničke tekstove na osmanskom jeziku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opisati prisutnost osmanskog turskog na području Osmanskog Carstva uzimajući u obzir razlike između etnohistorijskog i sociohistorijskog značenja pojma "osmanski turski"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Pismo i abeceda, nazivi slova, sustavi transliteracije. Seminar: Razdoblja razvoja osmanskog turskog.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Bilježenje vokala u riječima turskog porijekla; transkripcija elif-a, waw-a i ye-a; transkripcija riječi arapskog i perzijskog</w:t>
                  </w:r>
                  <w:r>
                    <w:t xml:space="preserve"> porijekla; pravila za bilježenje hemze. Seminar: Rječnici osmanskog turskog.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Labijalni i velarni aspekt vokalne harmonije. Seminar: Stadiji razvoja vokalne harmonije.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Razvoj i stadiji konsonantske harmonije. Seminar: Razvoj</w:t>
                  </w:r>
                  <w:r>
                    <w:t xml:space="preserve"> konsonantske harmonije.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Osobne i pokazne zamjenice u osmanskom. Seminar: (Ne)prikladnosti korištenja arabice u pisanju osmanskog turskog.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Predavanje: Posvojni i padežni sufiksi. Seminari: Važnost transkribiranih tekstova u analizi </w:t>
                  </w:r>
                  <w:r>
                    <w:t>osmanskog turskog.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Prezent na –iyor i –r, futur i perfekt na –miš. Seminar: Konjugacijski sustav u povijesnogramatičkom okviru.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Ponavljanje i provjera znanja.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Predavanje: Bilježenje perfekta na –di i kondicionala. Seminar: Razvitak </w:t>
                  </w:r>
                  <w:r>
                    <w:t>vokalizma kod nekih osmanskih sufiksa.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Prezent i perfekt pomoćnog glagola imek. Seminar: Značaj osmanskog jezika na području Anadolije. Razlika između etnohistorijskog i sociohistorijskog značenja pojma "osmanski turski".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Predavanje: </w:t>
                  </w:r>
                  <w:r>
                    <w:t>Sufiksi glagolskog lika u osmanskom. Seminar: Jezični krajolik Istanbula u 17. stoljeću.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Zamjenice kim, ne i kimse u osmanskom. Seminar: Višejezičnost Osmanskog Carstva i položaj i značaj osmanskog turskog u tom kontekstu.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lastRenderedPageBreak/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</w:t>
                  </w:r>
                  <w:r>
                    <w:t xml:space="preserve"> Glagolski način: optativ, imperativ i necesitativ. Seminar: Turski jezik na Balkanu.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Infinitne glagolske forme. Seminar: Sličnosti između turskih dijalekata na području sjeveroistočne Anadolije i Balkana.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Priprema za ispit.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Uvod u osmanski jezik (II)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Uvod u osmanski jezik (II)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4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235673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Ljetni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Marta Andrić, izv. prof. (nositelj, P, S)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Seminar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Za upis kolegija je potrebno odslušati kolegij Uvod u osmanski jezik (I)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Cilj je uvesti polaznike u osnove osmanskog turskog jezika s naglaskom na elemente iz arapskog i perzijskog jezika, ukazujući na prisutnost istih </w:t>
            </w:r>
            <w:r>
              <w:t>elemenata i u suvremenom turskom jeziku. U okviru seminara kolegij polaznike upoznaje s osnovama osmanske paleografije, kodikologije i diplomatike.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Predavanja, vježbe i seminar; testovi i provjere znanja tijekom semestra; usmeno izlagan</w:t>
            </w:r>
            <w:r>
              <w:t>je; aktivno sudjelovanje u nastavi (čitanju, prevođenju, transliteriranju, konverzaciji).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Završni (pismeni) ispit. Napomena: Završna ocjena uključuje i vrednovanje rada i uspjeha studenta tijekom semestra.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translite</w:t>
                  </w:r>
                  <w:r>
                    <w:t>rirati tekstove odgovarajuće težine s arabice na latinicu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prepoznati i objasniti elemente iz arapskog i perzijskog jezika u osmanskom turskom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prepoznati i objasniti elemente iz arapskog i perzijskog jezika u suvremenom turskom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opisati obilježja</w:t>
                  </w:r>
                  <w:r>
                    <w:t xml:space="preserve"> osmanske paleografije i kodikologije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sažeti osnovne značajke osmanske diplomatike te nabrojati i opisati vrste dokumenata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čitati, prevoditi i analizirati udžbeničke tekstove na osmanskom jeziku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Predavanje: Udio turskih, perzijskih </w:t>
                  </w:r>
                  <w:r>
                    <w:t>i arapskih elemenata u osmanskom turskom. Seminar: Osmanska paleografija. Vrste pisma.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Tvorba plurala u perzijskom jeziku. Seminar: Osmanska kodikologija. Pribor za pisanje i vrste papira.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Izafet. Seminar: Odnos autora i pre</w:t>
                  </w:r>
                  <w:r>
                    <w:t>pisivača osmanskih tekstova. Autografi i holografi.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Perzijski sufiksi -ane, -kar, -wan, -ban i -çe. Seminar: Organizacija teksta na stranici.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Predavanje: Perzijski sufiksi -istan, -gah, -zar, -gede i -hane. Seminar: Iluminacije i </w:t>
                  </w:r>
                  <w:r>
                    <w:t>ilustracije osmanskih tekstova.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Perzijski prefiksi hem-, ne- i bi-. Seminar: Uvod u osmansku diplomatiku.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Tvorba riječi iz participa perzijskih glagola. Seminar: Svjetovne i duhovne isprave.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Zastupljenost obr</w:t>
                  </w:r>
                  <w:r>
                    <w:t>ađenih elemenata iz perzijskog jezika u suvremenom turskom jeziku. Seminar: Sultanske povelje: ferman.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Ponavljanje i provjera znanja.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Tvorba plurala u arapskom jeziku. Seminar: Sultanske povelje: berat.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Predavanje: Genitivna veza </w:t>
                  </w:r>
                  <w:r>
                    <w:t>u arapskom jeziku. Seminar: Isprave sultanskih službenika.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Nisbe. Seminar: Dokumenti koje je izdavao bosanski valija.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Predavanje: Glagolske vrste u arapskom jeziku. Seminar: Zamolbe i okružnice.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Predavanje: Zastupljenost </w:t>
                  </w:r>
                  <w:r>
                    <w:t>obrađenih elemenata iz arapskog jezika u suvremenom turskom jeziku. Seminar: Službeni popisi.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Ponavljanje i priprema za ispit.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lastRenderedPageBreak/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Uvod u osmansku književnost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Uvod u osmansku književnost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</w:t>
            </w:r>
            <w:r>
              <w:rPr>
                <w:b/>
              </w:rPr>
              <w:t xml:space="preserve"> bodovi</w:t>
            </w:r>
          </w:p>
        </w:tc>
        <w:tc>
          <w:tcPr>
            <w:tcW w:w="6765" w:type="dxa"/>
          </w:tcPr>
          <w:p w:rsidR="00F662E5" w:rsidRDefault="001F0E48">
            <w:r>
              <w:t>4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117834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Zimski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Azra Abadžić Navaey, doc. (nositelj, P)</w:t>
            </w:r>
            <w:r>
              <w:br/>
              <w:t>mr. sc. Alen Matković, asist. (S, LK)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30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Seminar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Lektorske vježbe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Nema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Cilj je predmeta </w:t>
            </w:r>
            <w:r>
              <w:t>upoznavanje s kulturno-povijesnim kontekstom nastanka i razvoja turske književnosti u Anadoliji od 13. do 15. stoljeća. Studenti će se upoznati s glavnim predstavnicima, književnim oblicima, vrstama i stilsko-poetičkim obilježjima turske književnosti iz ra</w:t>
            </w:r>
            <w:r>
              <w:t>zdoblja Anadolskih bejlika i ranog Osmanskog Carstva. Kroz čitanje i analizu odabranih književnih ulomaka studenti će dobiti uvid u najvažnije poetičke, vjerske i misaone tokove na području Anadolije toga perioda.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Usmena predavanja, čit</w:t>
            </w:r>
            <w:r>
              <w:t>anje i analiza odabranih tekstova iz starije turske književnosti, čitanje dopunske literature, pisanje i izlaganje seminarskih radova.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Završni ispit koji se sastoji od pismenog testa. Zaključna ocjena temelji se na uspjehu iz pismenog </w:t>
            </w:r>
            <w:r>
              <w:t>ispita, seminarskog rada (pismeni rad i usmeno izlaganje) i vrednovanju kontinuiranog zalaganja studenta tijekom semestra (aktivnost na nastavi, pisanje kraćih esejskih zadaća, uključivanje u rasprave).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Prepoznati i analizirati osnovne </w:t>
                  </w:r>
                  <w:r>
                    <w:t>pjesničke oblike orijentalno-islamskih književnosti.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Objasniti povijesni kontekst nastanka turske književnosti u Anadoliji od 13. do 15. st.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Prepoznati, objasniti i analizirati temeljne pojmove, žanrove i konvencije stare anadolske turske </w:t>
                  </w:r>
                  <w:r>
                    <w:t>književnosti.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Navesti najvažnije predstavnike turske književnosti u Anadoliji od 13. do sredine 15. st. te usporediti njihove književne doprinose.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Upoznavanje studenata sa sadržajem kolegija i planom rada, podjela seminarskih tema. </w:t>
                  </w:r>
                  <w:r>
                    <w:t>Periodizacije turske književnosti.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Uvod u književnost starih turkijskih naroda: islamizacija turkijskih naroda, arapsko-islamski i perzijski utjecaji.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Uvod u poetiku orijentalno-islamskih književnosti; poetika, estetika, retorika i funkcije orijent</w:t>
                  </w:r>
                  <w:r>
                    <w:t>alno-islamskih književnosti.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Temeljni pjesnički oblici orijentalno-islamskih književnosti: kasida, gazel, mesnevija, rubaija (povijesni razvoj, karakteristike.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Temeljna učenja i pojmovi sufizma; najvažniji predstavnici i mistički redovi.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Uspon </w:t>
                  </w:r>
                  <w:r>
                    <w:t>Anadolskih Seldžuka: turcizacija, perzijanizacija i islamizacija Male Azije.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Anadolija u doba turkmenskih bejlika: politička, kulturna i jezična slika Anadolije u 13. i 14. st.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Književni uzor i sufijski učitelj: Mevlana Dželaludin Rumi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Razvoj p</w:t>
                  </w:r>
                  <w:r>
                    <w:t>učke sufijske književnosti u Anadoliji: Haci Bektas Veli i Yunus Emre.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Začetnici turske anadolske književnosti (Ahmed Fakih, Sultan Veled, Şeyyad Hamza, Gülşehri, Aşık Paşa, Hoca Dehhani).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Odlike i obilježja rane anadolske turske književnosti.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lastRenderedPageBreak/>
                    <w:t>1</w:t>
                  </w: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Vjersko-junačka epika (Battal-name, Danışmend-name).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Uspon Osmanlija i razvoj divanske književnosti.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Obilježja divanske književnosti.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Divanska književnost perioda osnivanja (1281-1451); glavni predstavnici.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Uvod u suvremenu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tursku književnost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Uvod u suvremenu tursku književnost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4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124539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Ljetni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Azra Abadžić Navaey, doc. (nositelj, P)</w:t>
            </w:r>
            <w:r>
              <w:br/>
              <w:t>mr. sc. Alen Matković, asist. (</w:t>
            </w:r>
            <w:r>
              <w:t>S, LK)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30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Seminar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Lektorske vježbe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Za upis kolegija je potrebno odslušati kolegij Uvod u modernu tursku književnost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Upoznavanje studenata s društvenim i povijesnim kontekstom, najvažnijim djelima, pravcima i predstavnicima turske književnosti 20. i 21. stoljeća. Stjecanje vještina kritičkog razmišljanja kroz čitanje i analiziranje ulomaka iz djela najistaknutijih turski</w:t>
            </w:r>
            <w:r>
              <w:t xml:space="preserve">h pisaca. 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Predavanja, čitanje i analiziranje odabranih književnih tekstova; pisanje i izlaganje seminarskih radova.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Završni ispit koji se sastoji od pismenog testa i usmene provjere znanja. Zaključna ocjena temelji</w:t>
            </w:r>
            <w:r>
              <w:t xml:space="preserve"> se na uspjehu iz završnog ispita, seminarskog rada (pismeni rad i usmeno izlaganje) i vrednovanju kontinuiranog zalaganja studenta tijekom semestra (aktivnost na nastavi i uključivanje u rasprave).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Razlikovati i objasniti značajke glav</w:t>
                  </w:r>
                  <w:r>
                    <w:t>nih književnopovijesnih razdoblja u turskoj književnosti 20. stoljeća.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Kritički prosuđivati vezu između književnog teksta i društveno-povijesnog konteksta.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Analizirati i kritički vrednovati prozne tekstove suvremene turske književnosti.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Usporediti i objasniti stilskopoetičke značajke najvažnijih predstavnika turske književnosti 20. stoljeća.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Procijeniti vlastite interese i kompetencije i odabrati odgovarajuća područja za nastavak obrazovanja.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Paradigmatski obrati u </w:t>
                  </w:r>
                  <w:r>
                    <w:t>turskoj književnosti 20. st.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Književnost ranog republičkog perioda: 1923.-1940.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(Ne)uspjesi i dometi kemalističkih reformi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Pjesništvo ranog republičkog razdoblja (škole, struje, predstavnici); Nazım Hikmet Ran i socijalno angažirano pjesništvo.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Pjesnički pokret Garip (Birinci Yeni): novi poetski realizam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Moderna turska pripovijetka: Sait Faik Abasıyanık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Socrealizam i ljevičarske tendencije u modernoj turskoj prozi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Od seoskih instituta do novog književnog žanra: "roman sela".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Pjesnički pokret Ikinci Yeni: prva avangarda.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Ahmet Hamdi Tanpınar i promišljanje tradicije.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Turska književnost između vojnih udara.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(Post)modernističke tendencije u turskoj književnosti (Oğuz Atay i prvi glasnici modernizma).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Književnost 1980-ih: depolitizacija književnog izraza, glasovi s margina.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Orhan Pamuk: od disidenta do nobelovca.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Turska književnost na pragu 21. stoljeća.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Uvod u turkologiju I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Uvod u turkologiju I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 xml:space="preserve">Katedra </w:t>
            </w:r>
            <w:r>
              <w:t>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3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265764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Zimski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Azra Abadžić Navaey, doc. (nositelj, P)</w:t>
            </w:r>
            <w:r>
              <w:br/>
              <w:t>dr. sc. Sanja Virovec, v. asist. (P)</w:t>
            </w:r>
            <w:r>
              <w:br/>
              <w:t>mr. sc. Alen Matković, asist. (S)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Seminar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Nema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Stjecanje osnovnih znanja o turskoj povijesti, kulturi i društvu te geografskim i upravnim obilježjima Republike Turske.  Uvođenje polaznika u povijest turkologije i upoznavanje s temeljnim postignućima, zadacima i disciplinama turkoloških studija.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Frontalna predavanja uz korištenje multimedijalnih sadržaja, rasprave na satu. </w:t>
            </w:r>
            <w:r>
              <w:br/>
              <w:t>Studenti se potiču da aktivno sudjeluju u nastavi (redovno čitanje nastavnih materijala, učestvovanje u diskusiji, kraće prezentacije, i sl.). Svaki je stude</w:t>
            </w:r>
            <w:r>
              <w:t>nt obavezan napisati seminarski esej i održati kraće izlaganje (10 minuta) na temu koju odabere u dogovoru s nastavnikom.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Zaključna ocjena donosi se na temelju prisustva i sudjelovanja u nastavi (10%), seminarskog eseja i usmene prezen</w:t>
            </w:r>
            <w:r>
              <w:t>tacije (30%) te završnog pismenog ispita (60%).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Navesti i opisati temeljna obilježja turskog društva u povijesnom i suvremenom kontekstu.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Prepoznati i izdvojiti najvažnije ličnosti i događaje iz turske kulturne, društvene i </w:t>
                  </w:r>
                  <w:r>
                    <w:t>političke povijesti.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Opisati glavne značajke predturkijskih civilizacija Male Azije i objasniti njihove kulturne doprinose.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Opisati glavna geografska, demografska, gospodarska i upravna obilježja suvremene Turske.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Objasniti geostratešku ulogu i</w:t>
                  </w:r>
                  <w:r>
                    <w:t xml:space="preserve"> povijesni značaj Turske u regionalnom i globalnom kontekstu.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Opisati razvoj turkoloških istraživanja i objasniti njihov značaj u povijesnom i suvremenom kontekstu.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Definicije temeljnih pojmova: turkologija (u užem i širem smislu), </w:t>
                  </w:r>
                  <w:r>
                    <w:t>turski, turkijski, turkofoni. Područja istraživanja (jezik, povijest, književnost, kultura, društvo). Program zagrebačke turkologije.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Upoznavanje sa starim i suvremenim turkijskim svijetom.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Turkološka istraživanja kroz povijest: njemačka, mađarska </w:t>
                  </w:r>
                  <w:r>
                    <w:t>i ostale europske turkologije.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Turkološka istraživanja kroz povijest II: ruska turkologija i hrvatska turkologija kroz povijest, program zagrebačke turkologije.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Pradomovina turkijskih naroda i važnost tog prostora u suvremenom kontekstu.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Civilizacije i kulturna baština Male Azije (I).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Civilizacije i kulturna baština Male Azije (II).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Osmansko Carstvo: kratka povijest.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Republika Turska: geografska, politička, upravna i gospodarska obilježja (I).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Republika Turska: geografska,</w:t>
                  </w:r>
                  <w:r>
                    <w:t xml:space="preserve"> politička, upravna i gospodarska obilježja (II).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Republika Turska: demografska obilježja (narodi, etničke manjine, jezici, vjere).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Kultura svakodnevice u turkijskom svijetu (blagdani, tradicija i običaji).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Republika Turska u regionalnom i </w:t>
                  </w:r>
                  <w:r>
                    <w:t>svjetskom kontekstu.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Tursko-hrvatski politički, kulturni i gospodarski odnosi.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Zaključna razmatranja i priprema za ispit.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Uvod u turkologiju II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Uvod u turkologiju II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3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265765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Ljetni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Azra Abadžić Navaey, doc. (nositelj, P)</w:t>
            </w:r>
            <w:r>
              <w:br/>
              <w:t>dr. sc. Sanja Virovec, v. asist. (P, S)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Predavanja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Seminar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15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Za upis kolegija je potrebno odslušati kolegij Uvod u turkologiju I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Stjecanje općih znanja o starim i suvremenim turkijskim narodima, kulturama i jezicima. Dobivena znanja uvode studente u turski i turkijski kulturnopovijesni kontekst i podloga su daljnjem obrazovanju u području turkologije. 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 xml:space="preserve">Frontalna predavanja uz korištenje multimedijalnih sadržaja i rasprave na satu. </w:t>
            </w:r>
            <w:r>
              <w:br/>
              <w:t>Studenti se potiču da aktivno sudjeluju u nastavi (redovno čitanje nastavnih materijala, učestvovanje u diskusiji, kraće prezentacije, i sl.). Svaki je student obavezan napisa</w:t>
            </w:r>
            <w:r>
              <w:t>ti seminarski esej i održati kraće izlaganje (10 minuta) na temu koju odabere u dogovoru s nastavnikom.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pPr>
              <w:jc w:val="both"/>
            </w:pPr>
            <w:r>
              <w:t>Zaključna ocjena donosi se na temelju prisustva i sudjelovanja u nastavi (10%), seminarskog eseja i usmene prezentacije (30%) te za</w:t>
            </w:r>
            <w:r>
              <w:t>vršnog pismenog ispita (60%).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Klasificirati i opisati glavna obilježja starih i suvremenih turkijskih naroda.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Klasificirati stare i suvremene turkijske jezike i nabrojati najvažnije jezične spomenike starih turkijskih naroda.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Povezati migracije i geografsku rasprostranjenost turkijskih naroda s njihovim povijesnim razvojem.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Objasniti odnos suvremenih Turaka i turskog jezika prema ostalim turkijskim narodima i jezicima.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Opisati povijest turkoloških studija i navesti njih</w:t>
                  </w:r>
                  <w:r>
                    <w:t>ova glavna postignuća i istraživačke perspektive.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8570"/>
            </w:tblGrid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O granama (grupama) turkijskih naroda i jezika. Osvrt na altajsku hipotezu.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Stari turkijski narodi i jezici: Huni i Avari, Prvi i Drugi Kaganat.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 xml:space="preserve">Stari turkijski narodi i jezici: </w:t>
                  </w:r>
                  <w:r>
                    <w:t>Ujguri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Stari turkijski narodi i jezici: Karahanidi i Hazari, Bulgari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Utjecaj na stari turkijski svijet i početak formiranja suvremenih turkijskih naroda: Mongoli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6.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Manji stari turkijski narodi: Uzi, Pečenezi, Kumani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7.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Jezične probe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8.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Rekapitulacija, rasprave i doprinosi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9.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Suvremeni turkijski narodi i jezici: pregled geografsko-politički bitnih pojmova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10.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Suvremeni turkijski narodi i jezici: Turkijski narodi u SSSR-u. Povijest rusko-turkijskih kontakata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11.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Kipčaci: Kazasi, Kirgizi</w:t>
                  </w:r>
                  <w:r>
                    <w:t>, Tatari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12.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Kipčaci: Karakalpaci, Karačaj-Balkari. Osvrt na Kavkaz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13.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Karluci: Uzbeci i Ujguri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14.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Rekapitulacija, rasprave i doprinosi</w:t>
                  </w:r>
                </w:p>
              </w:tc>
            </w:tr>
            <w:tr w:rsidR="00F662E5">
              <w:tc>
                <w:tcPr>
                  <w:tcW w:w="450" w:type="dxa"/>
                  <w:tcMar>
                    <w:left w:w="0" w:type="dxa"/>
                  </w:tcMar>
                </w:tcPr>
                <w:p w:rsidR="00F662E5" w:rsidRDefault="001F0E48">
                  <w:pPr>
                    <w:jc w:val="right"/>
                  </w:pPr>
                  <w:r>
                    <w:t>15.</w:t>
                  </w:r>
                </w:p>
              </w:tc>
              <w:tc>
                <w:tcPr>
                  <w:tcW w:w="8569" w:type="dxa"/>
                </w:tcPr>
                <w:p w:rsidR="00F662E5" w:rsidRDefault="001F0E48">
                  <w:pPr>
                    <w:jc w:val="both"/>
                  </w:pPr>
                  <w:r>
                    <w:t>Zajednički jezik i pismo: je li ostvarivo? Pripreme za ispit.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Završni ispit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Naziv</w:t>
            </w:r>
          </w:p>
        </w:tc>
        <w:tc>
          <w:tcPr>
            <w:tcW w:w="6765" w:type="dxa"/>
          </w:tcPr>
          <w:p w:rsidR="00F662E5" w:rsidRDefault="001F0E48">
            <w:r>
              <w:t>Završni ispit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ECTS bodovi</w:t>
            </w:r>
          </w:p>
        </w:tc>
        <w:tc>
          <w:tcPr>
            <w:tcW w:w="6765" w:type="dxa"/>
          </w:tcPr>
          <w:p w:rsidR="00F662E5" w:rsidRDefault="001F0E48">
            <w:r>
              <w:t>2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Šifra</w:t>
            </w:r>
          </w:p>
        </w:tc>
        <w:tc>
          <w:tcPr>
            <w:tcW w:w="6765" w:type="dxa"/>
          </w:tcPr>
          <w:p w:rsidR="00F662E5" w:rsidRDefault="001F0E48">
            <w:r>
              <w:t>266389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Semestri izvođenja</w:t>
            </w:r>
          </w:p>
        </w:tc>
        <w:tc>
          <w:tcPr>
            <w:tcW w:w="6765" w:type="dxa"/>
          </w:tcPr>
          <w:p w:rsidR="00F662E5" w:rsidRDefault="001F0E48">
            <w:r>
              <w:t>Ljetni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Nastavnici</w:t>
            </w:r>
          </w:p>
        </w:tc>
        <w:tc>
          <w:tcPr>
            <w:tcW w:w="6765" w:type="dxa"/>
          </w:tcPr>
          <w:p w:rsidR="00F662E5" w:rsidRDefault="001F0E48">
            <w:r>
              <w:t>dr. sc. Azra Abadžić Navaey, doc. (nositelj, S)</w:t>
            </w:r>
            <w:r>
              <w:br/>
              <w:t>dr. sc. Marta Andrić, izv. prof. (nositelj, S)</w:t>
            </w:r>
            <w:r>
              <w:br/>
              <w:t xml:space="preserve">dr. sc. Vjeran Kursar, izv. prof. (nositelj, </w:t>
            </w:r>
            <w:r>
              <w:t>S)</w:t>
            </w:r>
            <w:r>
              <w:br/>
              <w:t>dr. sc. Kornelija Jurin Starčević, izv. prof. (nositelj, S)</w:t>
            </w:r>
            <w:r>
              <w:br/>
              <w:t>mr. sc. Alen Matković, asist. (S)</w:t>
            </w:r>
            <w:r>
              <w:br/>
              <w:t>dr. sc. Sanja Virovec, v. asist. (S)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Satnica</w:t>
            </w:r>
          </w:p>
        </w:tc>
        <w:tc>
          <w:tcPr>
            <w:tcW w:w="6765" w:type="dxa"/>
            <w:tcMar>
              <w:top w:w="160" w:type="dxa"/>
            </w:tcMar>
          </w:tcPr>
          <w:tbl>
            <w:tblPr>
              <w:tblW w:w="5000" w:type="dxa"/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500"/>
            </w:tblGrid>
            <w:tr w:rsidR="00F662E5">
              <w:tc>
                <w:tcPr>
                  <w:tcW w:w="2310" w:type="dxa"/>
                  <w:tcMar>
                    <w:left w:w="0" w:type="dxa"/>
                  </w:tcMar>
                </w:tcPr>
                <w:p w:rsidR="00F662E5" w:rsidRDefault="001F0E48">
                  <w:r>
                    <w:t>Seminar</w:t>
                  </w:r>
                </w:p>
              </w:tc>
              <w:tc>
                <w:tcPr>
                  <w:tcW w:w="2310" w:type="dxa"/>
                </w:tcPr>
                <w:p w:rsidR="00F662E5" w:rsidRDefault="001F0E48">
                  <w:r>
                    <w:t>0</w:t>
                  </w:r>
                </w:p>
              </w:tc>
            </w:tr>
          </w:tbl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Preduvjeti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1F0E48">
            <w:r>
              <w:t>Nema</w:t>
            </w: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Cilj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>
            <w:pPr>
              <w:jc w:val="both"/>
            </w:pP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podučavanja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>
            <w:pPr>
              <w:jc w:val="both"/>
            </w:pP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r>
              <w:rPr>
                <w:b/>
              </w:rPr>
              <w:t>Metode ocjenjivanja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>
            <w:pPr>
              <w:jc w:val="both"/>
            </w:pPr>
          </w:p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Ishodi učenja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  <w:tcMar>
              <w:top w:w="160" w:type="dxa"/>
            </w:tcMar>
          </w:tcPr>
          <w:p w:rsidR="00F662E5" w:rsidRDefault="001F0E48">
            <w:pPr>
              <w:spacing w:after="60"/>
            </w:pPr>
            <w:r>
              <w:rPr>
                <w:b/>
              </w:rPr>
              <w:t>Sadržaj</w:t>
            </w:r>
          </w:p>
        </w:tc>
        <w:tc>
          <w:tcPr>
            <w:tcW w:w="6765" w:type="dxa"/>
            <w:tcMar>
              <w:top w:w="160" w:type="dxa"/>
            </w:tcMar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r>
        <w:lastRenderedPageBreak/>
        <w:br w:type="page"/>
      </w:r>
    </w:p>
    <w:p w:rsidR="00F662E5" w:rsidRDefault="00F662E5"/>
    <w:p w:rsidR="00F662E5" w:rsidRDefault="001F0E48">
      <w:pPr>
        <w:pStyle w:val="Heading1"/>
        <w:spacing w:before="2000" w:after="800"/>
        <w:jc w:val="center"/>
      </w:pPr>
      <w:r>
        <w:rPr>
          <w:rFonts w:ascii="Times New Roman" w:eastAsia="Times New Roman" w:hAnsi="Times New Roman" w:cs="Times New Roman"/>
          <w:color w:val="000000"/>
          <w:sz w:val="34"/>
          <w:szCs w:val="34"/>
        </w:rPr>
        <w:t>Nastavnici</w:t>
      </w:r>
    </w:p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Abadžić Navaey, Azra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Akademski stupanj</w:t>
            </w:r>
          </w:p>
        </w:tc>
        <w:tc>
          <w:tcPr>
            <w:tcW w:w="6765" w:type="dxa"/>
          </w:tcPr>
          <w:p w:rsidR="00F662E5" w:rsidRDefault="001F0E48">
            <w:r>
              <w:t>doktor znanosti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Zvanje</w:t>
            </w:r>
          </w:p>
        </w:tc>
        <w:tc>
          <w:tcPr>
            <w:tcW w:w="6765" w:type="dxa"/>
          </w:tcPr>
          <w:p w:rsidR="00F662E5" w:rsidRDefault="001F0E48">
            <w:r>
              <w:t>docent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turkologiju, 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pPr>
              <w:spacing w:before="100" w:after="100"/>
            </w:pPr>
            <w:r>
              <w:rPr>
                <w:b/>
              </w:rPr>
              <w:t>Životopis</w:t>
            </w:r>
          </w:p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p w:rsidR="00F662E5" w:rsidRDefault="001F0E48">
            <w:pPr>
              <w:spacing w:before="60"/>
              <w:jc w:val="both"/>
            </w:pPr>
            <w:r>
              <w:t xml:space="preserve">Azra Abadžić Navaey rođena je u Zagrebu 1976. godine, gdje je završila osnovnu </w:t>
            </w:r>
            <w:r>
              <w:t>školu i XVI jezičnu gimnaziju. Godine 2001. diplomirala je dvopredmetni studij Turkologije i Francuskog jezika i književnosti na Filozofskom fakultetu Sveučilišta u Zagrebu. Na istom je fakultetu završila poslijediplomski doktorski studij književnosti i do</w:t>
            </w:r>
            <w:r>
              <w:t>ktorirala 2013. godine s temom “Osmanski intertekst u romanima Orhana Pamuka”. U nekoliko je navrata boravila na stručnim usavršavanjima i istraživačkim stipendijama u Republici Turskoj i u Iranu. Od 2004. zaposlena je na Katedri za turkologiju, na Odsjeku</w:t>
            </w:r>
            <w:r>
              <w:t xml:space="preserve"> za hungarologiju, turkologiju i judaistiku Filozofskoga fakulteta Sveučilišta u Zagrebu gdje održava nastavu iz osmanske književnosti, moderne i suvremene turske književnosti i osnova perzijskog jezika. U zvanje docenta izabrana je 2018. godine. Područja </w:t>
            </w:r>
            <w:r>
              <w:t>njezina znanstvenog interesa obuhvaćaju modernu tursku i osmansku književnost, perzijski jezik i književnost, perzijsko-turske kulturne veze i tursko-hrvatske književne veze. Objavljuje stručne i znanstvene radove iz oblasti osmanske i turske književnosti.</w:t>
            </w:r>
          </w:p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Adrian, Markotić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Akademski stupanj</w:t>
            </w:r>
          </w:p>
        </w:tc>
        <w:tc>
          <w:tcPr>
            <w:tcW w:w="6765" w:type="dxa"/>
          </w:tcPr>
          <w:p w:rsidR="00F662E5" w:rsidRDefault="001F0E48">
            <w:r>
              <w:t>magistar znanosti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Zvanje</w:t>
            </w:r>
          </w:p>
        </w:tc>
        <w:tc>
          <w:tcPr>
            <w:tcW w:w="6765" w:type="dxa"/>
          </w:tcPr>
          <w:p w:rsidR="00F662E5" w:rsidRDefault="001F0E48">
            <w:r>
              <w:t>asistent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turkologiju, 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pPr>
              <w:spacing w:before="100" w:after="100"/>
            </w:pPr>
            <w:r>
              <w:rPr>
                <w:b/>
              </w:rPr>
              <w:t>Životopis</w:t>
            </w:r>
          </w:p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p w:rsidR="00F662E5" w:rsidRDefault="001F0E48">
            <w:pPr>
              <w:spacing w:before="60"/>
              <w:jc w:val="both"/>
            </w:pPr>
            <w:r>
              <w:t xml:space="preserve">Adrian Markotić rođen je 1995. godine u Frutigenu (Švicarska </w:t>
            </w:r>
            <w:r>
              <w:t>Konfederacija). Jezičnu gimnaziju završio je u Sisku 2014. godine. Godine 2021. diplomirao je na dvopredmetnome diplomskom studiju Turkologije i Informacijskih znanosti na Filozofskome fakultetu Sveučilišta u Zagrebu. Dobitnik je nagrada za izvrsnost u pre</w:t>
            </w:r>
            <w:r>
              <w:t>ddiplomskome i diplomskome studiju Turkologije 2017. i 2021. godine. Tijekom studija dvaput je boravio na stručnim usavršavanjima u Ankari i Istanbulu (2018. i 2020.). Godine 2021. sudjelovao je i na dvomjesečnoj Erasmus+ stručnoj praksi pri Sveučilištu Me</w:t>
            </w:r>
            <w:r>
              <w:t>deniyet u Istanbulu, gdje se bavio istraživanjem osmanskih vezira pod mentorstvom dr. sc. Zahita Atçıla. Od 2022. godine zaposlen je u zvanju asistenta na Katedri za turkologiju Odsjeka za hungarologiju, turkologiju i judaistiku Filozofskoga fakulteta Sveu</w:t>
            </w:r>
            <w:r>
              <w:t>čilišta u Zagrebu, gdje izvodi nastavu turskoga jezika. U studenome 2022. upisao je poslijediplomski doktorski studij lingvistike.</w:t>
            </w:r>
          </w:p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Andrić, Marta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Akademski stupanj</w:t>
            </w:r>
          </w:p>
        </w:tc>
        <w:tc>
          <w:tcPr>
            <w:tcW w:w="6765" w:type="dxa"/>
          </w:tcPr>
          <w:p w:rsidR="00F662E5" w:rsidRDefault="001F0E48">
            <w:r>
              <w:t>doktor znanosti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Zvanje</w:t>
            </w:r>
          </w:p>
        </w:tc>
        <w:tc>
          <w:tcPr>
            <w:tcW w:w="6765" w:type="dxa"/>
          </w:tcPr>
          <w:p w:rsidR="00F662E5" w:rsidRDefault="001F0E48">
            <w:r>
              <w:t>izvanredni profesor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</w:t>
            </w:r>
            <w:r>
              <w:rPr>
                <w:b/>
              </w:rPr>
              <w:t xml:space="preserve">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turkologiju, 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pPr>
              <w:spacing w:before="100" w:after="100"/>
            </w:pPr>
            <w:r>
              <w:rPr>
                <w:b/>
              </w:rPr>
              <w:t>Životopis</w:t>
            </w:r>
          </w:p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p w:rsidR="00F662E5" w:rsidRDefault="001F0E48">
            <w:pPr>
              <w:spacing w:before="60"/>
              <w:jc w:val="both"/>
            </w:pPr>
            <w:r>
              <w:t>Marta Andrić rođena je 1977. godine u Strizivojni. Osnovnu školu završila je u Strizivojni, a opću gimnaziju u Slavonskom Brodu. Godine 2002. na Filozofskom fakultetu Sveučilišta u Zagre</w:t>
            </w:r>
            <w:r>
              <w:t>bu diplomirala je povijest, etnologiju i turkologiju. Na istom fakultetu 2002. godine upisala je poslijediplomski studij lingvistike. Godine 2011. doktorirala je s disertacijom pod naslovom "Rukopisna ostavština na turskom jeziku svećenika Gjure Adama Bütt</w:t>
            </w:r>
            <w:r>
              <w:t xml:space="preserve">nera" pod mentorstvom prof. dr. Ekrema Čauševića. </w:t>
            </w:r>
            <w:r>
              <w:br/>
              <w:t>Od 2004. zaposlena je na Katedri za turkologiju Odsjeka za hungarologiju, turkologiju i judaistiku Filozofskog fakulteta u Zagrebu. U nastavno zvanje više asistentice izabrana je 2011. godine, a u zvanje d</w:t>
            </w:r>
            <w:r>
              <w:t>ocentice 2014., te ponovno 2019. (reizbor). Od 2014. do 2017. bila je zamjenica pročelnika, a od listopada 2017. do rujna 2019. pročelnica Odsjeka za hungarologiju, turkologiju i judaistiku. Stručno se usavršavala na dva osmomjesečna studijska boravka u Tu</w:t>
            </w:r>
            <w:r>
              <w:t>rskoj, na sveučilištu Marmara (Istanbul, ak. god. 2003.-2004.) te na Istanbulskom sveučilištu (ak. god. 2006.-2007.). Od 2020. godine dopisni je član Türk Dil Kurumu u Ankari, krovne jezikoslovne institucije Republike Turske. Bavi se i književnim prevođenj</w:t>
            </w:r>
            <w:r>
              <w:t>em s turskoga jezika.</w:t>
            </w:r>
            <w:r>
              <w:br/>
            </w:r>
          </w:p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Çetinkaya, Gökhan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Akademski stupanj</w:t>
            </w:r>
          </w:p>
        </w:tc>
        <w:tc>
          <w:tcPr>
            <w:tcW w:w="6765" w:type="dxa"/>
          </w:tcPr>
          <w:p w:rsidR="00F662E5" w:rsidRDefault="001F0E48">
            <w:r>
              <w:t>doktor znanosti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Zvanje</w:t>
            </w:r>
          </w:p>
        </w:tc>
        <w:tc>
          <w:tcPr>
            <w:tcW w:w="6765" w:type="dxa"/>
          </w:tcPr>
          <w:p w:rsidR="00F662E5" w:rsidRDefault="001F0E48">
            <w:r>
              <w:t>redoviti profesor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turkologiju, 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pPr>
              <w:spacing w:before="100" w:after="100"/>
            </w:pPr>
            <w:r>
              <w:rPr>
                <w:b/>
              </w:rPr>
              <w:t>Životopis</w:t>
            </w:r>
          </w:p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p w:rsidR="00F662E5" w:rsidRDefault="00F662E5">
            <w:pPr>
              <w:spacing w:before="60"/>
              <w:jc w:val="both"/>
            </w:pPr>
          </w:p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Čaušević, Ekrem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Akademski stupanj</w:t>
            </w:r>
          </w:p>
        </w:tc>
        <w:tc>
          <w:tcPr>
            <w:tcW w:w="6765" w:type="dxa"/>
          </w:tcPr>
          <w:p w:rsidR="00F662E5" w:rsidRDefault="001F0E48">
            <w:r>
              <w:t>doktor znanosti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Zvanje</w:t>
            </w:r>
          </w:p>
        </w:tc>
        <w:tc>
          <w:tcPr>
            <w:tcW w:w="6765" w:type="dxa"/>
          </w:tcPr>
          <w:p w:rsidR="00F662E5" w:rsidRDefault="001F0E48">
            <w:r>
              <w:t>redoviti profesor u trajnom izboru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pPr>
              <w:spacing w:before="100" w:after="100"/>
            </w:pPr>
            <w:r>
              <w:rPr>
                <w:b/>
              </w:rPr>
              <w:t>Životopis</w:t>
            </w:r>
          </w:p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p w:rsidR="00F662E5" w:rsidRDefault="001F0E48">
            <w:pPr>
              <w:spacing w:before="60"/>
              <w:jc w:val="both"/>
            </w:pPr>
            <w:r>
              <w:t>Ekrem Čaušević rođen je 1952. u Bihaću (BiH). Na Filozofskom fakultetu Univerziteta u Sarajevu studirao je orijentalne jezike (turski, arapski i perzijski) i književnosti. Magistrirao je 1982., a doktorirao 1986. s tezom o evoluciji futurskih formi u turki</w:t>
            </w:r>
            <w:r>
              <w:t xml:space="preserve">jskim jezicima. Stručno se usavršavao na sveučilištima u Istanbulu (1978-79.) i Ankari (1986.). U dva navrata bio je gostujući znanstvenik i stipendist zaklade Alexander von Humboldt (1992/93. i 2000.) na Sveučilištu u Göttingenu. Od 1984. do 1992. bio je </w:t>
            </w:r>
            <w:r>
              <w:t>predstojnik Katedre za turkologiju na Odsjeku za orijentalistiku Filozofskoga fakulteta u Sarajevu, a od 1994., kad je utemeljena prva katedra za turkologiju u Hrvatskoj, predaje na Filozofskome fakultetu Sveučilišta u Zagrebu. Predstojnik je te Katedre od</w:t>
            </w:r>
            <w:r>
              <w:t xml:space="preserve"> njezina utemeljenja i redoviti profesor za suvremeni turski i osmanski jezik. Predaje suvremeni i stari (osmanski) jezik te kolegije o jezicima i povijesti turkijskih naroda. Dopisni je član Türk Dil Kurumu (Ankara), krovne znastvene institucije za turski</w:t>
            </w:r>
            <w:r>
              <w:t xml:space="preserve"> jezik i jezikoslovlje, član Kluba hrvatskih humboldtovaca, jedan od urednika biblioteke Bibliotheka orientalica Sekcije za orijentalistiku Hrvatskoga filološkog društva, član redakcije Priloga za orijentalnu filologiju Orijentalnoga instituta u Sarajevu, </w:t>
            </w:r>
            <w:r>
              <w:t xml:space="preserve">član većeg broja međunarodnih redakcija i znanstvenih tijela te gostujući profesor na Filozofskome fakultetu Univerziteta u Sarajevu. Dobitnik je odličja Republike Turske za iznimne zasluge u promicanju znanosti. </w:t>
            </w:r>
            <w:r>
              <w:br/>
            </w:r>
          </w:p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Issı,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Ahmet Cüneyt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Akademski stupanj</w:t>
            </w:r>
          </w:p>
        </w:tc>
        <w:tc>
          <w:tcPr>
            <w:tcW w:w="6765" w:type="dxa"/>
          </w:tcPr>
          <w:p w:rsidR="00F662E5" w:rsidRDefault="001F0E48">
            <w:r>
              <w:t>doktor znanosti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Zvanje</w:t>
            </w:r>
          </w:p>
        </w:tc>
        <w:tc>
          <w:tcPr>
            <w:tcW w:w="6765" w:type="dxa"/>
          </w:tcPr>
          <w:p w:rsidR="00F662E5" w:rsidRDefault="001F0E48">
            <w:r>
              <w:t>lektor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turkologiju, 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pPr>
              <w:spacing w:before="100" w:after="100"/>
            </w:pPr>
            <w:r>
              <w:rPr>
                <w:b/>
              </w:rPr>
              <w:t>Životopis</w:t>
            </w:r>
          </w:p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p w:rsidR="00F662E5" w:rsidRDefault="00F662E5">
            <w:pPr>
              <w:spacing w:before="60"/>
              <w:jc w:val="both"/>
            </w:pPr>
          </w:p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Karač, Zlatko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Akademski stupanj</w:t>
            </w:r>
          </w:p>
        </w:tc>
        <w:tc>
          <w:tcPr>
            <w:tcW w:w="6765" w:type="dxa"/>
          </w:tcPr>
          <w:p w:rsidR="00F662E5" w:rsidRDefault="001F0E48">
            <w:r>
              <w:t>doktor znanosti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Zvanje</w:t>
            </w:r>
          </w:p>
        </w:tc>
        <w:tc>
          <w:tcPr>
            <w:tcW w:w="6765" w:type="dxa"/>
          </w:tcPr>
          <w:p w:rsidR="00F662E5" w:rsidRDefault="001F0E48">
            <w:r>
              <w:t>redoviti profesor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turkologiju, 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pPr>
              <w:spacing w:before="100" w:after="100"/>
            </w:pPr>
            <w:r>
              <w:rPr>
                <w:b/>
              </w:rPr>
              <w:t>Životopis</w:t>
            </w:r>
          </w:p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p w:rsidR="00F662E5" w:rsidRDefault="001F0E48">
            <w:pPr>
              <w:spacing w:before="60"/>
              <w:jc w:val="both"/>
            </w:pPr>
            <w:r>
              <w:t>Prof. dr. sc. Zlatko Karač, mag. ing. arch., rođen je u Vukovaru 1961.; diplomirao na Arhitektonskom fakultetu Sveučilišta u Zagrebu 1987., gdje je i doktorirao na temi ur</w:t>
            </w:r>
            <w:r>
              <w:t>banističke baštine. Redoviti je profesor na Katedri za urbanizam PPPA AF, znanstveni je savjetnik, član Vijeća doktorskog studija, donedavno i prodekan za znanost te član uprave Arhitektonskog fakulteta (2011.-2020.). Bio je član Senata Sveučilišta u Zagre</w:t>
            </w:r>
            <w:r>
              <w:t>bu, član sveučilišnog Vijeća tehničkog područja i više sveučilišnih tijela te recenzent-panelist Hrvatske zaklade za znanost. Predavao je na Građevinskom i Šumarskom fakultetu, Tehničkom veleučilištu u Zagrebu kao i na nekoliko poslijediplomskih specijalis</w:t>
            </w:r>
            <w:r>
              <w:t>tičkih i doktorskih studija iz područja arhitekture, povijesti umjetnosti i dr. Na matičnom Arhitektonskom fakultetu predavao je Urbanizam I, vodio je terensku nastavu Hrvatski prostor i arhitektura – Slavonija, a sada je nositelj kolegija Povijest hrvatsk</w:t>
            </w:r>
            <w:r>
              <w:t>og urbanizma i Hrvatska tradicijska arhitektura, uz niz vježbovnih modula; predaje i na Filozofskom fakultetu gdje je utemeljio kolegije Islamska arhitektura i umjetnost te Židovi i arhitektura. Na Doktorskom studiju 'Arhitektura i urbanizam' vodio je pred</w:t>
            </w:r>
            <w:r>
              <w:t>met Povijesna hrvatska arhitektura i urbanizam u europskom kontekstu, a sada predaje Metodologiju znanstveno-istraživačkog rada te Uvod u znanstveno publiciranje. Na Specijalističkom studiju prostornog planiranja na AF vodi modul zaštite graditeljske i pri</w:t>
            </w:r>
            <w:r>
              <w:t>rodne baštine. Bavi se urbanističkim i prostornim planiranjem, posebno konzervatorskom problematikom i zaštitom baštine na svim razinama planskih dokumenata te poviješću hrvatskog urbanizma i arhitekture. Objavio je više od 550 znanstvenih, stručnih i popu</w:t>
            </w:r>
            <w:r>
              <w:t xml:space="preserve">larizacijskih radova, među kojima su knjige, poglavlja u zbornicima i monografijama, enciklopedijski tekstovi, članci, priopćenja na znanstvenim skupovima, TV i radijski scenariji te javna predavanja. Dobitnik je godišnje Državne nagrade za znanost 2012., </w:t>
            </w:r>
            <w:r>
              <w:t>a u autorskom timu 2016. i ponovno 2018. međunarodne nagrade Ranko Radović [ULUPUDS, Arhitektonski fakultet Beograd] za teorijski doprinos arhitekturi; laureat je godišnje nagrade Radovan Ivančević 2019. [DPUH] te Nagrade Grada Zagreba 2019. Bio je voditel</w:t>
            </w:r>
            <w:r>
              <w:t>j nakladništva AF, uredio je brojne udžbenike i knjige s područja arhitekture; donedavno glavni i odgovorni urednik znanstvenog časopisa Prostor [WoS indeksacije], sada je član uredništva restauratorskog časopisa Portal. Projekti su mu nagrađivani i otkupl</w:t>
            </w:r>
            <w:r>
              <w:t>jeni na javnim natječajima; više je puta izlagao na Zagrebačkom salonu, Godišnjoj izložbi ostvarenja hrvatskih arhitekata i dr. Aktivan je u nekoliko stručnih udruga (arhitekata, arheologa, povjesničara umjetnosti i konzervatora), član je Odjela za arhitek</w:t>
            </w:r>
            <w:r>
              <w:t>turu MH, ovlašteni je arhitekt i ovlašteni urbanist HKA, , član Stručnog savjeta UHA-e, Hrvatskog vijeća za kulturna dobra pri Ministarstvu kulture, Hrvatskog povjerenstva za UNESCO i Povjerenstava za ocjenu arhitektonskih projekata grada Zagreba i grada V</w:t>
            </w:r>
            <w:r>
              <w:t>ukovara. Niz godina aktivno je sudjelovao u poslijeratnoj obnovi Vukovara u urbanističkim i konzervatorskim ekspertnim tijelima, bio je član Državnog stožera za obnovu spomeničke baštine Vukovara. Trenutno je angažiran kao vodeći stručnjak za konzervatorsk</w:t>
            </w:r>
            <w:r>
              <w:t>o-urbanističku dionicu Plana upravljanja zaštićenom spomeničkom cjelinom grada Dubrovnika pod zaštitom UNESCO-a te kao član i tajnik Znanstvenog vijeća za arhitekturu, urbanizam i i uređenje prostora HAZU.</w:t>
            </w:r>
          </w:p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Kerovec, Barbara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Akademski stupanj</w:t>
            </w:r>
          </w:p>
        </w:tc>
        <w:tc>
          <w:tcPr>
            <w:tcW w:w="6765" w:type="dxa"/>
          </w:tcPr>
          <w:p w:rsidR="00F662E5" w:rsidRDefault="001F0E48">
            <w:r>
              <w:t>doktor znanosti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Zvanje</w:t>
            </w:r>
          </w:p>
        </w:tc>
        <w:tc>
          <w:tcPr>
            <w:tcW w:w="6765" w:type="dxa"/>
          </w:tcPr>
          <w:p w:rsidR="00F662E5" w:rsidRDefault="001F0E48">
            <w:r>
              <w:t>izvanredni profesor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turkologiju, 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pPr>
              <w:spacing w:before="100" w:after="100"/>
            </w:pPr>
            <w:r>
              <w:rPr>
                <w:b/>
              </w:rPr>
              <w:t>Životopis</w:t>
            </w:r>
          </w:p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p w:rsidR="00F662E5" w:rsidRDefault="001F0E48">
            <w:pPr>
              <w:spacing w:before="60"/>
              <w:jc w:val="both"/>
            </w:pPr>
            <w:r>
              <w:t xml:space="preserve">Barbara Kerovec rođena je 1977. godine u Zagrebu. Godine 2001. diplomirala je studij francuskog jezika i </w:t>
            </w:r>
            <w:r>
              <w:t>književnosti te studij turkologije na Filozofskom fakultetu Sveučilišta u Zagrebu. Godine 2005. zaposlena je kao znanstveni novak u suradničkom zvanju asistenta na Odsjeku za hungarologiju, turkologiju i judaistiku, Katedri za turkologiju na Filozofskom fa</w:t>
            </w:r>
            <w:r>
              <w:t>kultetu Sveučilišta u Zagrebu. Od iste godine aktivno sudjeluje u izvođenju nastave suvremenoga turskog jezika na svim godinama preddiplomskog i diplomskog studija, a dvije godine bila je angažirana kao vanjski suradnik na Odsjeku za turski jezik i književ</w:t>
            </w:r>
            <w:r>
              <w:t>nost na Filozofskom fakultetu Sveučilišta u Tuzli.</w:t>
            </w:r>
            <w:r>
              <w:br/>
              <w:t>Poslijediplomski doktorski studij lingvistike na Filozofskom fakultetu u Zagrebu upisala je 2006./2007, a godine 2012. doktorirala je s temom "Kognitivnolingvistička analiza prostornih odnosa u turskom i h</w:t>
            </w:r>
            <w:r>
              <w:t>rvatskom jeziku". U zvanje docenta izabrana je 2016., a u zvanje izvanrednog profesora 2021. godine.</w:t>
            </w:r>
            <w:r>
              <w:br/>
              <w:t>U više se navrata stručno usavršavala u Turskoj na tečajevima turskog jezika kao stipendistica Vlade Republike Turske i MZOŠ RH, a osmomjesečni studijski b</w:t>
            </w:r>
            <w:r>
              <w:t>oravak u Turskoj (2007-2008) provela je na Sveučilištu Boğaziçi u Istanbulu. U središtu su joj znanstvenog zanimanja usporedba i kontrastiranje turskog i hrvatskog jezika te suodnos semantike i gramatike. Autorica je 14 izvornih znanstvenih radova, suautor</w:t>
            </w:r>
            <w:r>
              <w:t>ica jedne znanstvene monografije te suurednica dviju uredničkih znanstvenih knjiga.</w:t>
            </w:r>
          </w:p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Kursar, Vjeran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Akademski stupanj</w:t>
            </w:r>
          </w:p>
        </w:tc>
        <w:tc>
          <w:tcPr>
            <w:tcW w:w="6765" w:type="dxa"/>
          </w:tcPr>
          <w:p w:rsidR="00F662E5" w:rsidRDefault="001F0E48">
            <w:r>
              <w:t>doktor znanosti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Zvanje</w:t>
            </w:r>
          </w:p>
        </w:tc>
        <w:tc>
          <w:tcPr>
            <w:tcW w:w="6765" w:type="dxa"/>
          </w:tcPr>
          <w:p w:rsidR="00F662E5" w:rsidRDefault="001F0E48">
            <w:r>
              <w:t>izvanredni profesor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 xml:space="preserve">Katedra za turkologiju, Katedra za </w:t>
            </w:r>
            <w:r>
              <w:t>turkologiju, Filozofski fakultet, Katedra za hrvatsku povijest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pPr>
              <w:spacing w:before="100" w:after="100"/>
            </w:pPr>
            <w:r>
              <w:rPr>
                <w:b/>
              </w:rPr>
              <w:t>Životopis</w:t>
            </w:r>
          </w:p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p w:rsidR="00F662E5" w:rsidRDefault="001F0E48">
            <w:pPr>
              <w:spacing w:before="60"/>
              <w:jc w:val="both"/>
            </w:pPr>
            <w:r>
              <w:t xml:space="preserve">Vjeran Kursan rođen je 8. travnja 1975. u Zagrebu, gdje završava osnovnu i srednju školu. 2003. godine završio je studij povijesti i turkologije na Filozofskom fakultetu </w:t>
            </w:r>
            <w:r>
              <w:t>Sveučilišta u Zagrebu. Magistrirao je 2007. godine na Sveučilištu Bilkent u Ankari (Turska), gdje je pohađao poslijediplomski studij “Osmanska povijest” (“Ottoman History”). 2008. godine upisao je doktorski studij “Hrvatska povijest” na Odsjeku za povijest</w:t>
            </w:r>
            <w:r>
              <w:t xml:space="preserve"> Filozofskog fakulteta u Zagrebu. 2010. godine obranio je doktorski rad pod naslovom “Nemuslimani i funkcioniranje predmodernoga multikonfesionalnoga društva u osmanskoj Bosni (1463. – oko 1750.).” 2004. godine zapošljava se kao znanstveni novak na Hrvatsk</w:t>
            </w:r>
            <w:r>
              <w:t>om institutu za povijest – Podružnica za povijest Slavonije, Baranje i Srijema u Slavonskom Brodu na znanstveno-istraživačkom projektu “Slavonija i Srijem u doba osmanske vlasti.” Od lipnja 2004. zaposlen je na Odsjeku za povijest Filozofskog fakulteta u Z</w:t>
            </w:r>
            <w:r>
              <w:t>agrebu kao znanstveni novak na projektu “Etnički i kulturni identiteti u Hrvatskoj i izgradnja hrvatske nacije” (voditelj prof. dr. Petar Korunić). Od 2007. do 2013. radi na projektu “Turski izvori za demografsku sliku hrvatskog prostora i okruženja (16.-1</w:t>
            </w:r>
            <w:r>
              <w:t>8.st.)” (voditelj prof. dr. Nenad Moačanin). Od 2014. do 2017. surađuje na projektu Hrvatske zaklade za znanost “Evliya Chelebi and Croats. New Perspectives” (voditelj prof. dr. Nenad Moačanin).</w:t>
            </w:r>
            <w:r>
              <w:br/>
            </w:r>
            <w:r>
              <w:br/>
              <w:t>Područja njegovog znanstvenog interesa su pravna, kulturna i</w:t>
            </w:r>
            <w:r>
              <w:t xml:space="preserve"> vjerska povijest Osmanskog Carstva (15-18. st.), islamske studije i etno-konfesionalni odnosi na Balkanu u ranom novom vijeku.</w:t>
            </w:r>
            <w:r>
              <w:br/>
            </w:r>
            <w:r>
              <w:br/>
              <w:t xml:space="preserve">Održava nastavu na Katedri za turkologiju Odsjeka za hungarologiju, turkologiju i judaistiku i na Odsjeku za povijest. Objavio </w:t>
            </w:r>
            <w:r>
              <w:t>je više članaka na teme iz hrvatske i osmanske povijesti u domaćim i stranim publikacijma. Učestvovao je u radu dvadesetak znanstvenih konferencija i skupova u Hrvatskoj i inozemstvu. Član je izvršnog odbora „International Association of Social and Economi</w:t>
            </w:r>
            <w:r>
              <w:t>c History of the Ottoman Empire“ (IAOSEH), te član „International Committee for Pre-Ottoman and Ottoman Studies“ (CIÉPO) i Hrvatskog nacionalnog odbora za povijesne znanosti (HNOPZ). U više navrata surađivao je kao scenarist i znanstveni suradnik na dokume</w:t>
            </w:r>
            <w:r>
              <w:t>ntarnim filmovima u produkciji Hrvatske televizije. Povremeno prevodi sa turskog jezika.</w:t>
            </w:r>
          </w:p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Matković, Alen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Akademski stupanj</w:t>
            </w:r>
          </w:p>
        </w:tc>
        <w:tc>
          <w:tcPr>
            <w:tcW w:w="6765" w:type="dxa"/>
          </w:tcPr>
          <w:p w:rsidR="00F662E5" w:rsidRDefault="001F0E48">
            <w:r>
              <w:t>magistar znanosti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Zvanje</w:t>
            </w:r>
          </w:p>
        </w:tc>
        <w:tc>
          <w:tcPr>
            <w:tcW w:w="6765" w:type="dxa"/>
          </w:tcPr>
          <w:p w:rsidR="00F662E5" w:rsidRDefault="001F0E48">
            <w:r>
              <w:t>asistent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 xml:space="preserve">Katedra za turkologiju, Katedra za </w:t>
            </w:r>
            <w:r>
              <w:t>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pPr>
              <w:spacing w:before="100" w:after="100"/>
            </w:pPr>
            <w:r>
              <w:rPr>
                <w:b/>
              </w:rPr>
              <w:t>Životopis</w:t>
            </w:r>
          </w:p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p w:rsidR="00F662E5" w:rsidRDefault="001F0E48">
            <w:pPr>
              <w:spacing w:before="60"/>
              <w:jc w:val="both"/>
            </w:pPr>
            <w:r>
              <w:t>Rođen 23. studenoga 1998. godine u Novoj Gradiški u Republici Hrvatskoj. Godine</w:t>
            </w:r>
            <w:r>
              <w:br/>
              <w:t>2013. upisuje Opću gimnaziju Nova Gradiška koju završava 2017. godine. Po</w:t>
            </w:r>
            <w:r>
              <w:br/>
              <w:t>završetku srednjoškolskog obrazovanja upisuje dvopredmetni preddiplomski stud</w:t>
            </w:r>
            <w:r>
              <w:t>ij anglistike</w:t>
            </w:r>
            <w:r>
              <w:br/>
              <w:t>i turkologije na Filozofskom fakultetu Sveučilišta u Zagrebu. Godine 2020. upisuje dvopredmetni diplomski</w:t>
            </w:r>
            <w:r>
              <w:br/>
              <w:t>studij anglistike (smjer prevoditeljstvo) i turkologije, te 2022. godine diplomirao obranom</w:t>
            </w:r>
            <w:r>
              <w:br/>
              <w:t>diplomskoga rada naslovljenog Izražavanje ob</w:t>
            </w:r>
            <w:r>
              <w:t>veze u prijevodima pravnih tekstova s engleskog</w:t>
            </w:r>
            <w:r>
              <w:br/>
              <w:t>na hrvatski jezik iz anglistike te Kontrastivna analiza vulgarizama i psovki u hrvatskom i turskom</w:t>
            </w:r>
            <w:r>
              <w:br/>
              <w:t>jeziku iz turkologije. Zapošljava se kao asistent na Katedri za turkologiju Odsjeka za hungarologiju, turkolo</w:t>
            </w:r>
            <w:r>
              <w:t>giju i judaistiku Filozofskog fakulteta Sveučilišta u Zagrebu 1. travnja 2023. godine.</w:t>
            </w:r>
          </w:p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Oguz Kursar, Zeynep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Akademski stupanj</w:t>
            </w:r>
          </w:p>
        </w:tc>
        <w:tc>
          <w:tcPr>
            <w:tcW w:w="6765" w:type="dxa"/>
          </w:tcPr>
          <w:p w:rsidR="00F662E5" w:rsidRDefault="001F0E48">
            <w:r>
              <w:t>doktor znanosti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Zvanje</w:t>
            </w:r>
          </w:p>
        </w:tc>
        <w:tc>
          <w:tcPr>
            <w:tcW w:w="6765" w:type="dxa"/>
          </w:tcPr>
          <w:p w:rsidR="00F662E5" w:rsidRDefault="001F0E48">
            <w:r>
              <w:t>viši asistent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turkologiju, Katedra za</w:t>
            </w:r>
            <w:r>
              <w:t xml:space="preserve">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pPr>
              <w:spacing w:before="100" w:after="100"/>
            </w:pPr>
            <w:r>
              <w:rPr>
                <w:b/>
              </w:rPr>
              <w:t>Životopis</w:t>
            </w:r>
          </w:p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p w:rsidR="00F662E5" w:rsidRDefault="001F0E48">
            <w:pPr>
              <w:spacing w:before="60"/>
              <w:jc w:val="both"/>
            </w:pPr>
            <w:r>
              <w:t xml:space="preserve">Zeynep Oğuz Kursar istraživačica je kasnosrednjovjekovne i ranonovovjekovne islamske umjetnosti i arhitekture. Diplomirala je arhitekturu i magistrirala povijest arhitekture na Bliskoistočnom tehničkom sveučilištu (Middle East </w:t>
            </w:r>
            <w:r>
              <w:t>Technical University) u Ankari (Turska). Doktorirala je na Odsjeku za povijest umjetnosti i arhitekture na Sveučilištu Harvard</w:t>
            </w:r>
            <w:r>
              <w:br/>
              <w:t>(Cambridge, SAD). Radila je na projektima istraživanja i dokumentiranja lokaliteta grčke, armenske, asirske i židovske kulturne b</w:t>
            </w:r>
            <w:r>
              <w:t>aštine te sudjelovala u međunarodnim arheološkim istraživanjima u Turskoj. Njezina doktorska disertacija pod nazivom The Kaplıca Zaviye and the Emergence of Sultanic Funerary Complexes in Ottoman Architecture in the Fourteenth</w:t>
            </w:r>
            <w:r>
              <w:br/>
              <w:t xml:space="preserve">Century proučava instituciju </w:t>
            </w:r>
            <w:r>
              <w:t>islamskog svetišta (zaviye) u prvoj osmanskoj prijestolnici Bursi, kao i ključnu ulogu koju su rani osmanski višenamjenski kompleksi imali u stvaranju odanosti</w:t>
            </w:r>
            <w:r>
              <w:br/>
              <w:t>u vrijeme kada se osporavala lojalnost na lokalnoj i regionalnoj razini. Područje njezina znanst</w:t>
            </w:r>
            <w:r>
              <w:t>venog interesa usmjereno je na istraživanje odnosa osmanske materijalne kulture s</w:t>
            </w:r>
            <w:r>
              <w:br/>
              <w:t>autohtonim kulturnim nasljeđem i globaliziranim mrežama postkrižarskog Mediterana i postmongolske Euroazije. Od prosinca 2024. zaposlena je kao postdoktorand viši asistent na</w:t>
            </w:r>
            <w:r>
              <w:t xml:space="preserve"> istraživačkom projektu HRZZ-a Modeli naručiteljstva. Naručitelji, umjetnici i publika u Zagrebu u 17. i dugom 18. stoljeću, voditeljice prof. dr. sc. Dubravke Botica.</w:t>
            </w:r>
          </w:p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Paić-Vukić, Tatjana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Akademski stupanj</w:t>
            </w:r>
          </w:p>
        </w:tc>
        <w:tc>
          <w:tcPr>
            <w:tcW w:w="6765" w:type="dxa"/>
          </w:tcPr>
          <w:p w:rsidR="00F662E5" w:rsidRDefault="001F0E48">
            <w:r>
              <w:t>doktor znanosti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Zvanje</w:t>
            </w:r>
          </w:p>
        </w:tc>
        <w:tc>
          <w:tcPr>
            <w:tcW w:w="6765" w:type="dxa"/>
          </w:tcPr>
          <w:p w:rsidR="00F662E5" w:rsidRDefault="001F0E48">
            <w:r>
              <w:t>naslovni izvanredni profesor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turkologiju, 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pPr>
              <w:spacing w:before="100" w:after="100"/>
            </w:pPr>
            <w:r>
              <w:rPr>
                <w:b/>
              </w:rPr>
              <w:t>Životopis</w:t>
            </w:r>
          </w:p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p w:rsidR="00F662E5" w:rsidRDefault="001F0E48">
            <w:pPr>
              <w:spacing w:before="60"/>
              <w:jc w:val="both"/>
            </w:pPr>
            <w:r>
              <w:t>Dr. sc. Tatjana Paić-Vukić (1963.) diplomirala je orijentalnu filologiju (arapski jezik i književnost i turski jezik i književnost) na</w:t>
            </w:r>
            <w:r>
              <w:t xml:space="preserve"> Odsjeku za orijentalistiku Filološkog fakulteta Univerziteta u Beogradu. Radila je kao prevodilac za arapski jezik u Tripoliju, Libija (1986/7.), a od 1988. do 1992. bila je asistent-pripravnik za arapsku književnost na Filološkom fakultetu u Beogradu. Go</w:t>
            </w:r>
            <w:r>
              <w:t>d. 1989. završila je poslijediplomski studij na istom fakultetu, smjer: znanost o književnosti. God. 1988/89. bila je na šestomjesečnom studijskom boravku u Kairu. Od 1993. zaposlena je u Orijentalnoj zbirci Arhiva HAZU u Zagrebu gdje je danas znanstvena s</w:t>
            </w:r>
            <w:r>
              <w:t>avjetnica i voditeljica Zbirke. Godine 1996. magistrirala je na Odsjeku za komparativnu književnost Filozofskog fakulteta Sveučilišta u Zagrebu, a 2005. doktorirala je na Odsjeku za povijest istoga fakulteta. Doktorski rad objavljen je kao knjiga "Svijet M</w:t>
            </w:r>
            <w:r>
              <w:t>ustafe Muhibbija, sarajevskoga kadije" (Srednja Europa, Zagreb, 2007.). Engleski prijevod objavljen je 2011. (Isis Press, Istanbul). Bila je voditeljica znanstvenog projekta "Kulturna povijest osmanske Bosne: interkulturalnost u podijeljenom društvu". Obja</w:t>
            </w:r>
            <w:r>
              <w:t>vljuje znanstvene i stručne radove s područja orijentalne filologije, kodikologije i kulturne historije (arabički rukopisi, zbirke rukopisa iz osmanske Bosne, kultura knjige, povijest čitanja i pisanja, svakodnevica, osmanske osobne bilježnice). Prevodi su</w:t>
            </w:r>
            <w:r>
              <w:t>vremenu poeziju s arapskog (Adonis, Zrcalo sna (Sandorf, Zagreb, 2016); Adonis, Dječak koji trči u sjećanju (Sandorf, Zagreb, 2021)).</w:t>
            </w:r>
            <w:r>
              <w:br/>
              <w:t xml:space="preserve">Od 1994. g. predaje arapski jezik na Katedri za turkologiju Filozofskog fakulteta Sveučilišta u Zagrebu, sada u naslovnom </w:t>
            </w:r>
            <w:r>
              <w:t>nastavnom zvanju izvanredne profesorice. Do prelaska na bolonjski sustav držala je predavanja i vježbe iz arapskog jezika studentima 1. i 2. godine turkologije, ukupno 4 sata tjedno (Osnove arapskog jezika I (dvosemestralno) i Osnove arapskog jezika II (dv</w:t>
            </w:r>
            <w:r>
              <w:t xml:space="preserve">osemestralno)). Od prelaska na bolonjski sustav predavala je studentima 2. i 3. godine turkologije, ukupno 6 sati tjedno. Od ak. 2020/2021. god. drži 2 sata predavanja tjedno. Nazivi kolegija: Osnove arapskoga jezika: arapsko pismo, fonetika i fonologija; </w:t>
            </w:r>
            <w:r>
              <w:t>Osnove arapskoga jezika: morfologija; Osnove arapskoga jezika: morfologija s elementima sintakse I; Osnove arapskoga jezika: morfologija s elementima sintakse II.</w:t>
            </w:r>
            <w:r>
              <w:br/>
            </w:r>
          </w:p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Sturz, Milica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Akademski stupanj</w:t>
            </w:r>
          </w:p>
        </w:tc>
        <w:tc>
          <w:tcPr>
            <w:tcW w:w="6765" w:type="dxa"/>
          </w:tcPr>
          <w:p w:rsidR="00F662E5" w:rsidRDefault="001F0E48">
            <w:r>
              <w:t>magistar znanosti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Zvanje</w:t>
            </w:r>
          </w:p>
        </w:tc>
        <w:tc>
          <w:tcPr>
            <w:tcW w:w="6765" w:type="dxa"/>
          </w:tcPr>
          <w:p w:rsidR="00F662E5" w:rsidRDefault="001F0E48">
            <w:r>
              <w:t>asistent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>Katedra za turkologiju, 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pPr>
              <w:spacing w:before="100" w:after="100"/>
            </w:pPr>
            <w:r>
              <w:rPr>
                <w:b/>
              </w:rPr>
              <w:t>Životopis</w:t>
            </w:r>
          </w:p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p w:rsidR="00F662E5" w:rsidRDefault="001F0E48">
            <w:pPr>
              <w:spacing w:before="60"/>
              <w:jc w:val="both"/>
            </w:pPr>
            <w:r>
              <w:t>Milica Sturz rođena je 19. ožujka 1982. u Beogradu (R Srbija). 2005. godine završila je studij arapskoga jezika i književnosti na Odsjeku za orijentalistiku Filološkog fakulteta Sveučilišta u Beogradu te je upisala poslijediplomski studij na istome fakulte</w:t>
            </w:r>
            <w:r>
              <w:t>tu, smjer: znanost o književnosti.  Iste godine bila je na studentskoj razmjeni u Tunisu, gdje je mjesec dana živjela sa arapskom obitelji radi usavršavanja arapskog jezika. Godine 2006. dobila je stipendiju sirijskog Ministarstva obrazovanja i športa te j</w:t>
            </w:r>
            <w:r>
              <w:t>e narednih godinu dana nastavila usavršavanje arapskog jezika na Institutu za arapski jezik Sveučilišta u Damasku, Sirija. Živjela je u Siriji do 2011. godine i i aktivno se služi sirijskim dijalektom. Od 2011. godine živi i radi u Zagrebu. 2020. godine up</w:t>
            </w:r>
            <w:r>
              <w:t xml:space="preserve">isala je poslijediplomski doktorski studij lingvistike na Odsjeku za lingvistiku Filozofskog fakulteta u Zagrebu.  </w:t>
            </w:r>
            <w:r>
              <w:br/>
            </w:r>
            <w:r>
              <w:br/>
              <w:t>U školi stranih jezika Kezele, Varaždin, držala je tečaj arapskog jezika (2013/2014), a od 2015. do 2019. godine bila je zaposlena kao kult</w:t>
            </w:r>
            <w:r>
              <w:t>uralna medijatorica- prevoditeljica za arapski jezik u nevladinom sektoru u radu sa izbjeglicama i migrantima u Hrvatskoj i Bosni i Hercegovini (Save The Children, Centar za nestalu i zlostavljanu djecu, Médecins du Monde). Sudjelovala je na brojnim projek</w:t>
            </w:r>
            <w:r>
              <w:t>tima kao vanjska suradnica- prevoditeljica i kulturalna medijatorica za arapski jezik (Centar za nestalu i zlostavljanu djecu, Rode- roditelji u akciji) te je održala niz edukacija stručnjacima pomažućih profesija na temu kulturalnih kompetencija i multiku</w:t>
            </w:r>
            <w:r>
              <w:t>lturalnosti. Koautorica je priručnika „Kulturalne kompetencije stručnjaka u radu s djecom bez pratnje“.  U okviru projekta „Predstavljanje malih književnosti- Ujedinjene države Levanta“ Udruge za promicanje kultura Kulturtreger jedna je od prevoditeljica A</w:t>
            </w:r>
            <w:r>
              <w:t xml:space="preserve">ntologije suvremene književnosti Levanta „Tvoj bol je lakši kad o njemu drugi pričaju“ (2017.). </w:t>
            </w:r>
            <w:r>
              <w:br/>
              <w:t xml:space="preserve">Od 2019. godine zaposlena je na Katedri za Turkologiju Filozofskog fakulteta u Zagrebu kao asistentica za arapski jezik. </w:t>
            </w:r>
            <w:r>
              <w:br/>
            </w:r>
            <w:r>
              <w:br/>
              <w:t>Područja njezinog znanstvenog intere</w:t>
            </w:r>
            <w:r>
              <w:t>sa su arapski jezik (standardni arapski jezik i arapski dijalekti), arapska kultura i društvo, prevoditeljski rad.</w:t>
            </w:r>
            <w:r>
              <w:br/>
            </w:r>
            <w:r>
              <w:br/>
            </w:r>
          </w:p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p w:rsidR="00F662E5" w:rsidRDefault="001F0E48">
      <w:pPr>
        <w:pStyle w:val="Heading2"/>
        <w:spacing w:after="800"/>
        <w:jc w:val="center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Virovec, Sanja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2255"/>
        <w:gridCol w:w="6765"/>
      </w:tblGrid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Akademski stupanj</w:t>
            </w:r>
          </w:p>
        </w:tc>
        <w:tc>
          <w:tcPr>
            <w:tcW w:w="6765" w:type="dxa"/>
          </w:tcPr>
          <w:p w:rsidR="00F662E5" w:rsidRDefault="001F0E48">
            <w:r>
              <w:t>doktor znanosti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r>
              <w:rPr>
                <w:b/>
              </w:rPr>
              <w:t>Zvanje</w:t>
            </w:r>
          </w:p>
        </w:tc>
        <w:tc>
          <w:tcPr>
            <w:tcW w:w="6765" w:type="dxa"/>
          </w:tcPr>
          <w:p w:rsidR="00F662E5" w:rsidRDefault="001F0E48">
            <w:r>
              <w:t>viši asistent</w:t>
            </w:r>
          </w:p>
        </w:tc>
      </w:tr>
      <w:tr w:rsidR="00F662E5">
        <w:tc>
          <w:tcPr>
            <w:tcW w:w="2255" w:type="dxa"/>
          </w:tcPr>
          <w:p w:rsidR="00F662E5" w:rsidRDefault="001F0E48">
            <w:r>
              <w:rPr>
                <w:b/>
              </w:rPr>
              <w:t>Organizacijska jedinica</w:t>
            </w:r>
          </w:p>
        </w:tc>
        <w:tc>
          <w:tcPr>
            <w:tcW w:w="6765" w:type="dxa"/>
          </w:tcPr>
          <w:p w:rsidR="00F662E5" w:rsidRDefault="001F0E48">
            <w:r>
              <w:t xml:space="preserve">Katedra za </w:t>
            </w:r>
            <w:r>
              <w:t>turkologiju, Katedra za turkologiju</w:t>
            </w:r>
          </w:p>
        </w:tc>
      </w:tr>
      <w:tr w:rsidR="00F662E5">
        <w:trPr>
          <w:trHeight w:hRule="exact" w:val="320"/>
        </w:trPr>
        <w:tc>
          <w:tcPr>
            <w:tcW w:w="2255" w:type="dxa"/>
          </w:tcPr>
          <w:p w:rsidR="00F662E5" w:rsidRDefault="001F0E48">
            <w:pPr>
              <w:spacing w:before="100" w:after="100"/>
            </w:pPr>
            <w:r>
              <w:rPr>
                <w:b/>
              </w:rPr>
              <w:t>Životopis</w:t>
            </w:r>
          </w:p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9020" w:type="dxa"/>
            <w:gridSpan w:val="2"/>
          </w:tcPr>
          <w:p w:rsidR="00F662E5" w:rsidRDefault="001F0E48">
            <w:pPr>
              <w:spacing w:before="60"/>
              <w:jc w:val="both"/>
            </w:pPr>
            <w:r>
              <w:t>Osobni podaci:</w:t>
            </w:r>
            <w:r>
              <w:br/>
              <w:t>Datum i mjesto rođenja, državljanstvo: 14. 7. 1994., Bjelovar; hrvatsko</w:t>
            </w:r>
            <w:r>
              <w:br/>
            </w:r>
            <w:r>
              <w:br/>
              <w:t>Obrazovanje:</w:t>
            </w:r>
            <w:r>
              <w:br/>
              <w:t>2013. završila Gimnaziju Bjelovar, Opći smjer, 2016. prvostupnica kroatistike i turkologije, Filozofski fa</w:t>
            </w:r>
            <w:r>
              <w:t>kultet Sveučilišta u Zagrebu, 2019. magistrica kroatistike, smjer jezikoslovni, i turkologije s radom Usporedba faktitiva-kauzativa u turskome i hrvatskome pod mentorstvom prof. dr. sc. E. Čauševića i izv. prof. dr. sc. I. Markovića. 2023. radom Batı Türkç</w:t>
            </w:r>
            <w:r>
              <w:t>esinde Fiil Gövdeleri pod mentorstvom prof. dr. sc. M. Önera stekla titulu doktora znanosti turkologije, a kao stipendistica Vlade Republike Turske.</w:t>
            </w:r>
            <w:r>
              <w:br/>
            </w:r>
            <w:r>
              <w:br/>
              <w:t>Akademska aktivnost:</w:t>
            </w:r>
            <w:r>
              <w:br/>
              <w:t>2017. i 2018. sudjelovala na projektima u sklopu jezikoslovnog diplomskog studija kro</w:t>
            </w:r>
            <w:r>
              <w:t xml:space="preserve">atistike. 2017. sudjelovala u jednomjesečnoj turkološkoj školi u Ankari u organizaciji Instituta Yunus Emre. 2019. objavila prikaz knjige u Prilozima za orijentalnu filologiju. 2019. prevoditeljica udžbenika turskog jezika za Hrvate Türkçe Öğreniyorum pod </w:t>
            </w:r>
            <w:r>
              <w:t>uredništvom prof. dr. sc. E. Čauševića. 2021. koautorica hrvatskog dijela zbornika o poučavanju turskog kao stranog jezika pri Institutu Yunus Emre.</w:t>
            </w:r>
            <w:r>
              <w:br/>
            </w:r>
            <w:r>
              <w:br/>
              <w:t>Radno iskustvo:</w:t>
            </w:r>
            <w:r>
              <w:br/>
              <w:t>Od 2017. podučavam hrvatski kao strani jezik Turcima kroz privatne instrukcije. 2020-2021.</w:t>
            </w:r>
            <w:r>
              <w:t>, 2023. podučavam turski kao strani jezik u Institutu Yunus Emre. 2022. (u dva navrata, veljača i prosinac) simultano prevodila za odbor Turskih stipendija (predstavljanje programa stipendija, sastanci s partnerima).</w:t>
            </w:r>
            <w:r>
              <w:br/>
              <w:t xml:space="preserve">2024. zaposlena kao viša asistenica na </w:t>
            </w:r>
            <w:r>
              <w:t>Katedri za turkologiju Filozofskog fakulteta Sveučilišta u Zagrebu.</w:t>
            </w:r>
            <w:r>
              <w:br/>
            </w:r>
            <w:r>
              <w:br/>
              <w:t>Osobne vještine:</w:t>
            </w:r>
            <w:r>
              <w:br/>
              <w:t xml:space="preserve">Strani jezici: Turski Republike Turske C1. Engleski B2/C1 (vlastita procjena nakon obveznog obrazovanja). Turkijski jezici na razini razumijevanja, ovisno o vrsti teksta </w:t>
            </w:r>
            <w:r>
              <w:t>i pojedinom jeziku. Ruski (čitanje s razumijevanjem na zadovoljavajućoj razini). Njemački (pasivno znanje).</w:t>
            </w:r>
            <w:r>
              <w:br/>
            </w:r>
            <w:r>
              <w:br/>
              <w:t xml:space="preserve">Digitalne vještine: </w:t>
            </w:r>
            <w:r>
              <w:br/>
              <w:t>MS Office.</w:t>
            </w:r>
            <w:r>
              <w:br/>
            </w:r>
            <w:r>
              <w:br/>
              <w:t xml:space="preserve">Komunikacijske vještine: </w:t>
            </w:r>
            <w:r>
              <w:br/>
              <w:t>Otvorena za konstruktivne kritike, tendencija cjeloživotnom obrazovanju i konstantnom us</w:t>
            </w:r>
            <w:r>
              <w:t>avršavanju.</w:t>
            </w:r>
            <w:r>
              <w:br/>
            </w:r>
            <w:r>
              <w:br/>
              <w:t>Dodatne informacije:</w:t>
            </w:r>
            <w:r>
              <w:br/>
              <w:t xml:space="preserve">Dvije godine volontirala na Tjednu turskog filma, tri godine volontirala u sklopu Buddy Erasmus programa, 2018. volontirala na IBAC konferenciji u suorganizaciji Filozofskog fakulteta Sveučilišta u Zagrebu i Sveučilišta u </w:t>
            </w:r>
            <w:r>
              <w:t>Istanbulu, 2019. pohađala i  uspješno završila edukaciju o titlanju u Mediatranslationsu.</w:t>
            </w:r>
            <w:r>
              <w:br/>
            </w:r>
          </w:p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>
            <w:bookmarkStart w:id="0" w:name="_GoBack"/>
            <w:bookmarkEnd w:id="0"/>
          </w:p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  <w:tr w:rsidR="00F662E5">
        <w:tc>
          <w:tcPr>
            <w:tcW w:w="2255" w:type="dxa"/>
          </w:tcPr>
          <w:p w:rsidR="00F662E5" w:rsidRDefault="00F662E5"/>
        </w:tc>
        <w:tc>
          <w:tcPr>
            <w:tcW w:w="6765" w:type="dxa"/>
          </w:tcPr>
          <w:p w:rsidR="00F662E5" w:rsidRDefault="00F662E5"/>
        </w:tc>
      </w:tr>
    </w:tbl>
    <w:p w:rsidR="00F662E5" w:rsidRDefault="00F662E5"/>
    <w:p w:rsidR="00F662E5" w:rsidRDefault="001F0E48">
      <w:r>
        <w:br w:type="page"/>
      </w:r>
    </w:p>
    <w:sectPr w:rsidR="00F662E5" w:rsidSect="00FC3028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E48" w:rsidRDefault="001F0E48">
      <w:r>
        <w:separator/>
      </w:r>
    </w:p>
  </w:endnote>
  <w:endnote w:type="continuationSeparator" w:id="0">
    <w:p w:rsidR="001F0E48" w:rsidRDefault="001F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571950"/>
      <w:docPartObj>
        <w:docPartGallery w:val="Page Numbers (Top of Page)"/>
        <w:docPartUnique/>
      </w:docPartObj>
    </w:sdtPr>
    <w:sdtEndPr/>
    <w:sdtContent>
      <w:p w:rsidR="008D2BFB" w:rsidRDefault="001F0E48">
        <w:pPr>
          <w:jc w:val="center"/>
        </w:pPr>
        <w:r>
          <w:fldChar w:fldCharType="begin"/>
        </w:r>
        <w:r>
          <w:instrText xml:space="preserve"> PAGE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472B" w:rsidRDefault="001F0E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6104001"/>
      <w:docPartObj>
        <w:docPartGallery w:val="Page Numbers (Top of Page)"/>
        <w:docPartUnique/>
      </w:docPartObj>
    </w:sdtPr>
    <w:sdtEndPr/>
    <w:sdtContent>
      <w:p w:rsidR="008D2BFB" w:rsidRDefault="001F0E48">
        <w:pPr>
          <w:jc w:val="center"/>
        </w:pPr>
        <w:r>
          <w:fldChar w:fldCharType="begin"/>
        </w:r>
        <w:r>
          <w:instrText xml:space="preserve"> PAGE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472B" w:rsidRDefault="001F0E4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72B" w:rsidRDefault="001F0E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E48" w:rsidRDefault="001F0E48">
      <w:r>
        <w:separator/>
      </w:r>
    </w:p>
  </w:footnote>
  <w:footnote w:type="continuationSeparator" w:id="0">
    <w:p w:rsidR="001F0E48" w:rsidRDefault="001F0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1F0E48"/>
    <w:rsid w:val="00217F62"/>
    <w:rsid w:val="00A906D8"/>
    <w:rsid w:val="00AB5A74"/>
    <w:rsid w:val="00BE514A"/>
    <w:rsid w:val="00CE3B46"/>
    <w:rsid w:val="00F071AE"/>
    <w:rsid w:val="00F6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B776"/>
  <w15:docId w15:val="{58FD82C9-4BA1-496D-950A-2C0EE786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101</Pages>
  <Words>26987</Words>
  <Characters>153832</Characters>
  <Application>Microsoft Office Word</Application>
  <DocSecurity>0</DocSecurity>
  <Lines>1281</Lines>
  <Paragraphs>360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Korisnik</cp:lastModifiedBy>
  <cp:revision>3</cp:revision>
  <dcterms:created xsi:type="dcterms:W3CDTF">2026-04-09T08:47:00Z</dcterms:created>
  <dcterms:modified xsi:type="dcterms:W3CDTF">2026-04-09T08:53:00Z</dcterms:modified>
</cp:coreProperties>
</file>