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992" w:rsidRDefault="00952992" w:rsidP="00952992">
      <w:pPr>
        <w:pStyle w:val="NoSpacing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VÝZVA</w:t>
      </w:r>
    </w:p>
    <w:p w:rsidR="00F20402" w:rsidRDefault="00F20402" w:rsidP="00952992">
      <w:pPr>
        <w:pStyle w:val="NoSpacing"/>
        <w:jc w:val="center"/>
        <w:rPr>
          <w:b/>
          <w:sz w:val="24"/>
          <w:szCs w:val="24"/>
        </w:rPr>
      </w:pPr>
      <w:r w:rsidRPr="003F607D">
        <w:rPr>
          <w:b/>
          <w:sz w:val="24"/>
          <w:szCs w:val="24"/>
        </w:rPr>
        <w:t>PŘEKLADATEL</w:t>
      </w:r>
      <w:r w:rsidR="00426A81" w:rsidRPr="003F607D">
        <w:rPr>
          <w:b/>
          <w:sz w:val="24"/>
          <w:szCs w:val="24"/>
        </w:rPr>
        <w:t xml:space="preserve">SKÁ SOUTĚŽ </w:t>
      </w:r>
      <w:r w:rsidR="00AC21A6" w:rsidRPr="003F607D">
        <w:rPr>
          <w:b/>
          <w:sz w:val="24"/>
          <w:szCs w:val="24"/>
        </w:rPr>
        <w:t xml:space="preserve">SUSANNY </w:t>
      </w:r>
      <w:r w:rsidR="00426A81" w:rsidRPr="003F607D">
        <w:rPr>
          <w:b/>
          <w:sz w:val="24"/>
          <w:szCs w:val="24"/>
        </w:rPr>
        <w:t xml:space="preserve">ROTH </w:t>
      </w:r>
      <w:r w:rsidR="00120369" w:rsidRPr="003F607D">
        <w:rPr>
          <w:b/>
          <w:sz w:val="24"/>
          <w:szCs w:val="24"/>
        </w:rPr>
        <w:t>201</w:t>
      </w:r>
      <w:r w:rsidR="00C6566B">
        <w:rPr>
          <w:b/>
          <w:sz w:val="24"/>
          <w:szCs w:val="24"/>
        </w:rPr>
        <w:t>6</w:t>
      </w:r>
    </w:p>
    <w:p w:rsidR="00952992" w:rsidRPr="003F607D" w:rsidRDefault="00952992" w:rsidP="00C17CF0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DB33D1" w:rsidRDefault="00DB33D1" w:rsidP="00797C7D">
      <w:pPr>
        <w:pStyle w:val="NoSpacing"/>
        <w:jc w:val="both"/>
      </w:pPr>
    </w:p>
    <w:p w:rsidR="00600C07" w:rsidRPr="003F607D" w:rsidRDefault="00DE42DD" w:rsidP="00797C7D">
      <w:pPr>
        <w:pStyle w:val="NoSpacing"/>
        <w:jc w:val="both"/>
      </w:pPr>
      <w:r w:rsidRPr="003F607D">
        <w:t>Česk</w:t>
      </w:r>
      <w:r w:rsidR="0006241C">
        <w:t>á</w:t>
      </w:r>
      <w:r w:rsidRPr="003F607D">
        <w:t xml:space="preserve"> centr</w:t>
      </w:r>
      <w:r w:rsidR="0006241C">
        <w:t>a</w:t>
      </w:r>
      <w:r w:rsidRPr="003F607D">
        <w:t xml:space="preserve"> (ČC) a Literární sekc</w:t>
      </w:r>
      <w:r w:rsidR="0006241C">
        <w:t>e</w:t>
      </w:r>
      <w:r w:rsidRPr="003F607D">
        <w:t xml:space="preserve"> Institutu umění – Divadelního ústavu (IDU) </w:t>
      </w:r>
      <w:r w:rsidR="0006241C">
        <w:t xml:space="preserve">vyhlašují </w:t>
      </w:r>
      <w:r w:rsidR="00797C7D">
        <w:t xml:space="preserve">2. ročník </w:t>
      </w:r>
      <w:r w:rsidR="0006241C">
        <w:t>mezinárodní</w:t>
      </w:r>
      <w:r w:rsidRPr="003F607D">
        <w:t xml:space="preserve"> </w:t>
      </w:r>
      <w:r w:rsidR="00120369" w:rsidRPr="003F607D">
        <w:t>soutěž</w:t>
      </w:r>
      <w:r w:rsidR="00797C7D">
        <w:t>e</w:t>
      </w:r>
      <w:r w:rsidR="00120369" w:rsidRPr="003F607D">
        <w:t xml:space="preserve"> </w:t>
      </w:r>
      <w:r w:rsidR="0006241C">
        <w:t>pro ml</w:t>
      </w:r>
      <w:r w:rsidR="004A3964">
        <w:t>adé překladatele, pojmenované p</w:t>
      </w:r>
      <w:r w:rsidR="0006241C">
        <w:t xml:space="preserve">o renomované švýcarské bohemistce </w:t>
      </w:r>
      <w:r w:rsidR="00797C7D">
        <w:br/>
      </w:r>
      <w:r w:rsidR="0006241C">
        <w:t>a překladatelce</w:t>
      </w:r>
      <w:r w:rsidR="00120369" w:rsidRPr="003F607D">
        <w:t xml:space="preserve"> </w:t>
      </w:r>
      <w:proofErr w:type="spellStart"/>
      <w:r w:rsidR="00600C07" w:rsidRPr="00952992">
        <w:t>Susanně</w:t>
      </w:r>
      <w:proofErr w:type="spellEnd"/>
      <w:r w:rsidR="00600C07" w:rsidRPr="00952992">
        <w:t xml:space="preserve"> Roth</w:t>
      </w:r>
      <w:r w:rsidR="00600C07" w:rsidRPr="003F607D">
        <w:t xml:space="preserve"> (1950–1997)</w:t>
      </w:r>
      <w:r w:rsidR="00120369" w:rsidRPr="003F607D">
        <w:t xml:space="preserve">, </w:t>
      </w:r>
      <w:r w:rsidR="0006241C">
        <w:t>která</w:t>
      </w:r>
      <w:r w:rsidR="00120369" w:rsidRPr="003F607D">
        <w:t xml:space="preserve"> se výraznou měrou zasloužila o propagaci soudobé české literatury v zahraničí.</w:t>
      </w:r>
    </w:p>
    <w:p w:rsidR="009D194E" w:rsidRDefault="009D194E" w:rsidP="00797C7D">
      <w:pPr>
        <w:pStyle w:val="NoSpacing"/>
        <w:jc w:val="both"/>
        <w:rPr>
          <w:b/>
        </w:rPr>
      </w:pPr>
    </w:p>
    <w:p w:rsidR="00E26D8F" w:rsidRPr="003F607D" w:rsidRDefault="00120369" w:rsidP="00797C7D">
      <w:pPr>
        <w:pStyle w:val="NoSpacing"/>
        <w:jc w:val="both"/>
      </w:pPr>
      <w:r w:rsidRPr="00952992">
        <w:t>S</w:t>
      </w:r>
      <w:r w:rsidR="00B73C51" w:rsidRPr="00952992">
        <w:t>outěž</w:t>
      </w:r>
      <w:r w:rsidRPr="00952992">
        <w:t xml:space="preserve"> je zaměřena</w:t>
      </w:r>
      <w:r w:rsidR="00B73C51" w:rsidRPr="00952992">
        <w:t xml:space="preserve"> na začínající </w:t>
      </w:r>
      <w:r w:rsidR="00B73C51" w:rsidRPr="00952992">
        <w:rPr>
          <w:color w:val="000000" w:themeColor="text1"/>
        </w:rPr>
        <w:t>překladatele do 40</w:t>
      </w:r>
      <w:r w:rsidR="00B73C51" w:rsidRPr="00952992">
        <w:t xml:space="preserve"> let</w:t>
      </w:r>
      <w:r w:rsidR="0006241C" w:rsidRPr="00952992">
        <w:t xml:space="preserve">, </w:t>
      </w:r>
      <w:r w:rsidR="00B73C51" w:rsidRPr="00952992">
        <w:t>jejich</w:t>
      </w:r>
      <w:r w:rsidR="0006241C" w:rsidRPr="00952992">
        <w:t>ž</w:t>
      </w:r>
      <w:r w:rsidR="00B73C51" w:rsidRPr="00952992">
        <w:t xml:space="preserve"> úkolem </w:t>
      </w:r>
      <w:r w:rsidR="0006241C" w:rsidRPr="00952992">
        <w:t>je</w:t>
      </w:r>
      <w:r w:rsidR="00B73C51" w:rsidRPr="00952992">
        <w:t xml:space="preserve"> překlad </w:t>
      </w:r>
      <w:r w:rsidR="007216CD" w:rsidRPr="00952992">
        <w:t xml:space="preserve">dosud nepřeložené </w:t>
      </w:r>
      <w:r w:rsidR="00B73C51" w:rsidRPr="00952992">
        <w:t xml:space="preserve">současné české prózy autorů </w:t>
      </w:r>
      <w:r w:rsidR="004A3964" w:rsidRPr="00952992">
        <w:t>obdobného</w:t>
      </w:r>
      <w:r w:rsidR="007C33D8" w:rsidRPr="00952992">
        <w:t xml:space="preserve"> věku, tj. kolem </w:t>
      </w:r>
      <w:r w:rsidR="00B73C51" w:rsidRPr="00952992">
        <w:rPr>
          <w:color w:val="000000" w:themeColor="text1"/>
        </w:rPr>
        <w:t>40</w:t>
      </w:r>
      <w:r w:rsidR="00E26D8F" w:rsidRPr="00952992">
        <w:t xml:space="preserve"> le</w:t>
      </w:r>
      <w:r w:rsidR="007C33D8" w:rsidRPr="00952992">
        <w:t>t</w:t>
      </w:r>
      <w:r w:rsidR="0087037B" w:rsidRPr="00952992">
        <w:t>.</w:t>
      </w:r>
      <w:r w:rsidR="00B73C51" w:rsidRPr="00952992">
        <w:t xml:space="preserve"> Uchazeči přeloží </w:t>
      </w:r>
      <w:r w:rsidR="00DE42DD" w:rsidRPr="00952992">
        <w:t xml:space="preserve">ucelený úryvek </w:t>
      </w:r>
      <w:r w:rsidR="00746CB0" w:rsidRPr="00952992">
        <w:t>vybrané</w:t>
      </w:r>
      <w:r w:rsidR="00DE42DD" w:rsidRPr="00952992">
        <w:t xml:space="preserve">ho </w:t>
      </w:r>
      <w:r w:rsidR="00B73C51" w:rsidRPr="00952992">
        <w:t xml:space="preserve">autora </w:t>
      </w:r>
      <w:r w:rsidR="00B73C51" w:rsidRPr="003F607D">
        <w:t>o rozsahu max</w:t>
      </w:r>
      <w:r w:rsidR="00746CB0">
        <w:t xml:space="preserve">imálně </w:t>
      </w:r>
      <w:r w:rsidR="009D194E">
        <w:t>15</w:t>
      </w:r>
      <w:r w:rsidR="00B73C51" w:rsidRPr="003F607D">
        <w:t xml:space="preserve"> normostran z knihy publikované v l</w:t>
      </w:r>
      <w:r w:rsidRPr="003F607D">
        <w:t>etech</w:t>
      </w:r>
      <w:r w:rsidR="00B73C51" w:rsidRPr="003F607D">
        <w:t xml:space="preserve"> 201</w:t>
      </w:r>
      <w:r w:rsidR="00746CB0">
        <w:t>4</w:t>
      </w:r>
      <w:r w:rsidR="00B73C51" w:rsidRPr="003F607D">
        <w:t>/201</w:t>
      </w:r>
      <w:r w:rsidR="00746CB0">
        <w:t>5</w:t>
      </w:r>
      <w:r w:rsidR="00B73C51" w:rsidRPr="003F607D">
        <w:t xml:space="preserve">. </w:t>
      </w:r>
      <w:r w:rsidR="00F91352" w:rsidRPr="003F607D">
        <w:t>Do soutěže nelze přijmout již publikované překlady. V</w:t>
      </w:r>
      <w:r w:rsidR="00746CB0">
        <w:t> </w:t>
      </w:r>
      <w:r w:rsidR="00F91352" w:rsidRPr="00273AB0">
        <w:t>každé</w:t>
      </w:r>
      <w:r w:rsidR="00746CB0" w:rsidRPr="00273AB0">
        <w:t>m jazykovém teritoriu</w:t>
      </w:r>
      <w:r w:rsidR="00797C7D">
        <w:t xml:space="preserve"> </w:t>
      </w:r>
      <w:r w:rsidR="00F91352" w:rsidRPr="003F607D">
        <w:t xml:space="preserve">bude oceněn pouze jeden uchazeč; vyhodnocení soutěže provede </w:t>
      </w:r>
      <w:r w:rsidR="004A3964" w:rsidRPr="003F607D">
        <w:t>místní</w:t>
      </w:r>
      <w:r w:rsidR="004A3964">
        <w:t xml:space="preserve"> </w:t>
      </w:r>
      <w:r w:rsidR="00723166">
        <w:t>odborná porota</w:t>
      </w:r>
      <w:r w:rsidR="00F91352" w:rsidRPr="003F607D">
        <w:t xml:space="preserve">. </w:t>
      </w:r>
    </w:p>
    <w:p w:rsidR="00723166" w:rsidRDefault="00723166" w:rsidP="00797C7D">
      <w:pPr>
        <w:pStyle w:val="NoSpacing"/>
        <w:jc w:val="both"/>
        <w:rPr>
          <w:b/>
        </w:rPr>
      </w:pPr>
    </w:p>
    <w:p w:rsidR="00F91352" w:rsidRDefault="00AA7740" w:rsidP="00797C7D">
      <w:pPr>
        <w:pStyle w:val="NoSpacing"/>
        <w:jc w:val="both"/>
      </w:pPr>
      <w:r w:rsidRPr="00AB4E86">
        <w:t>Odborná k</w:t>
      </w:r>
      <w:r w:rsidR="00B73C51" w:rsidRPr="00AB4E86">
        <w:t>omise</w:t>
      </w:r>
      <w:r w:rsidR="000D5018" w:rsidRPr="00AB4E86">
        <w:t>,</w:t>
      </w:r>
      <w:r w:rsidR="000D5018" w:rsidRPr="003F607D">
        <w:rPr>
          <w:b/>
        </w:rPr>
        <w:t xml:space="preserve"> </w:t>
      </w:r>
      <w:r w:rsidR="00B73C51" w:rsidRPr="003F607D">
        <w:t>sestáva</w:t>
      </w:r>
      <w:r w:rsidR="000D5018" w:rsidRPr="003F607D">
        <w:t xml:space="preserve">jící </w:t>
      </w:r>
      <w:r w:rsidR="00B73C51" w:rsidRPr="003F607D">
        <w:t>ze zástupců ČC</w:t>
      </w:r>
      <w:r w:rsidR="00746CB0">
        <w:t xml:space="preserve"> a jejich dramaturgické rady</w:t>
      </w:r>
      <w:r w:rsidR="00B73C51" w:rsidRPr="003F607D">
        <w:t>, IDU</w:t>
      </w:r>
      <w:r w:rsidR="00746CB0">
        <w:t xml:space="preserve"> </w:t>
      </w:r>
      <w:r w:rsidR="00B73C51" w:rsidRPr="003F607D">
        <w:t>a Ceny Česká kniha</w:t>
      </w:r>
      <w:r w:rsidR="000D5018" w:rsidRPr="003F607D">
        <w:t xml:space="preserve">, </w:t>
      </w:r>
      <w:r w:rsidR="000E5254">
        <w:t xml:space="preserve">letos </w:t>
      </w:r>
      <w:r w:rsidR="000D5018" w:rsidRPr="00746CB0">
        <w:t xml:space="preserve">vybrala </w:t>
      </w:r>
      <w:r w:rsidR="00746CB0" w:rsidRPr="00746CB0">
        <w:t xml:space="preserve">prozaický debut </w:t>
      </w:r>
      <w:r w:rsidR="00746CB0" w:rsidRPr="00746CB0">
        <w:rPr>
          <w:b/>
        </w:rPr>
        <w:t>Anny Bolavé</w:t>
      </w:r>
      <w:r w:rsidR="00746CB0">
        <w:rPr>
          <w:b/>
        </w:rPr>
        <w:t xml:space="preserve"> </w:t>
      </w:r>
      <w:r w:rsidR="00746CB0" w:rsidRPr="00746CB0">
        <w:t xml:space="preserve">(*1981) </w:t>
      </w:r>
      <w:r w:rsidR="00746CB0" w:rsidRPr="00746CB0">
        <w:rPr>
          <w:b/>
        </w:rPr>
        <w:t>Do tmy</w:t>
      </w:r>
      <w:r w:rsidR="00746CB0" w:rsidRPr="00746CB0">
        <w:t xml:space="preserve"> </w:t>
      </w:r>
      <w:r w:rsidR="004A3964" w:rsidRPr="00746CB0">
        <w:t>(</w:t>
      </w:r>
      <w:r w:rsidR="00746CB0" w:rsidRPr="00746CB0">
        <w:t>Odeon</w:t>
      </w:r>
      <w:r w:rsidR="004A3964" w:rsidRPr="00746CB0">
        <w:t>,</w:t>
      </w:r>
      <w:r w:rsidR="000D5018" w:rsidRPr="00746CB0">
        <w:t xml:space="preserve"> 20</w:t>
      </w:r>
      <w:r w:rsidR="00746CB0" w:rsidRPr="00746CB0">
        <w:t>15</w:t>
      </w:r>
      <w:r w:rsidR="004A3964" w:rsidRPr="00746CB0">
        <w:t>)</w:t>
      </w:r>
      <w:r w:rsidR="003F607D" w:rsidRPr="00746CB0">
        <w:t>.</w:t>
      </w:r>
    </w:p>
    <w:p w:rsidR="00CD6537" w:rsidRDefault="00CD6537" w:rsidP="00797C7D">
      <w:pPr>
        <w:pStyle w:val="NoSpacing"/>
        <w:jc w:val="both"/>
      </w:pPr>
    </w:p>
    <w:p w:rsidR="00102949" w:rsidRPr="00DD5162" w:rsidRDefault="00102949" w:rsidP="00797C7D">
      <w:pPr>
        <w:pStyle w:val="NoSpacing"/>
        <w:jc w:val="both"/>
        <w:rPr>
          <w:b/>
        </w:rPr>
      </w:pPr>
      <w:r w:rsidRPr="00DD5162">
        <w:rPr>
          <w:b/>
        </w:rPr>
        <w:t xml:space="preserve">Cena </w:t>
      </w:r>
    </w:p>
    <w:p w:rsidR="00102949" w:rsidRPr="00DD5162" w:rsidRDefault="00102949" w:rsidP="00797C7D">
      <w:pPr>
        <w:pStyle w:val="NoSpacing"/>
        <w:jc w:val="both"/>
      </w:pPr>
      <w:r w:rsidRPr="00AE2174">
        <w:t xml:space="preserve">Několikadenní návštěva ČR spojená s účastí na </w:t>
      </w:r>
      <w:r w:rsidR="00746CB0" w:rsidRPr="00AE2174">
        <w:t>B</w:t>
      </w:r>
      <w:r w:rsidRPr="00AE2174">
        <w:t>ohemistickém semináři</w:t>
      </w:r>
      <w:r w:rsidR="00143919" w:rsidRPr="00AE2174">
        <w:t xml:space="preserve"> a</w:t>
      </w:r>
      <w:r w:rsidR="005F17A3" w:rsidRPr="00AE2174">
        <w:t xml:space="preserve"> </w:t>
      </w:r>
      <w:r w:rsidR="00D93D40" w:rsidRPr="00AE2174">
        <w:t xml:space="preserve">na </w:t>
      </w:r>
      <w:r w:rsidR="005F17A3" w:rsidRPr="00AE2174">
        <w:t>překladatelské dílně v jeho rámci</w:t>
      </w:r>
      <w:r w:rsidR="00143919" w:rsidRPr="00AE2174">
        <w:t>.</w:t>
      </w:r>
      <w:r w:rsidR="00143919" w:rsidRPr="00143919">
        <w:t xml:space="preserve">  </w:t>
      </w:r>
    </w:p>
    <w:p w:rsidR="00102949" w:rsidRPr="00DD5162" w:rsidRDefault="00102949" w:rsidP="00797C7D">
      <w:pPr>
        <w:pStyle w:val="NoSpacing"/>
        <w:jc w:val="both"/>
      </w:pPr>
      <w:r w:rsidRPr="00DD5162">
        <w:t xml:space="preserve"> </w:t>
      </w:r>
    </w:p>
    <w:p w:rsidR="00063C45" w:rsidRDefault="00063C45" w:rsidP="00797C7D">
      <w:pPr>
        <w:pStyle w:val="NoSpacing"/>
        <w:jc w:val="both"/>
        <w:rPr>
          <w:b/>
        </w:rPr>
      </w:pPr>
      <w:r w:rsidRPr="00DD5162">
        <w:rPr>
          <w:b/>
        </w:rPr>
        <w:t>Podmínky ú</w:t>
      </w:r>
      <w:r w:rsidR="00447AA9" w:rsidRPr="00DD5162">
        <w:rPr>
          <w:b/>
        </w:rPr>
        <w:t>č</w:t>
      </w:r>
      <w:r w:rsidRPr="00DD5162">
        <w:rPr>
          <w:b/>
        </w:rPr>
        <w:t>asti</w:t>
      </w:r>
    </w:p>
    <w:p w:rsidR="00102949" w:rsidRPr="00102949" w:rsidRDefault="00102949" w:rsidP="00797C7D">
      <w:pPr>
        <w:pStyle w:val="NoSpacing"/>
        <w:jc w:val="both"/>
      </w:pPr>
      <w:r w:rsidRPr="003B7C45">
        <w:t xml:space="preserve">Přihlásit se mohou překladatelé </w:t>
      </w:r>
      <w:r w:rsidR="00AE2174">
        <w:t>do jazyka daného teritoria</w:t>
      </w:r>
      <w:r w:rsidR="00AE2174" w:rsidRPr="003B7C45">
        <w:t xml:space="preserve"> </w:t>
      </w:r>
      <w:r w:rsidRPr="003B7C45">
        <w:t>s trvalým pobytem v dané zemi</w:t>
      </w:r>
      <w:r w:rsidR="00AE2174" w:rsidRPr="00AE2174">
        <w:t xml:space="preserve"> </w:t>
      </w:r>
      <w:r w:rsidR="00AE2174">
        <w:t xml:space="preserve">a </w:t>
      </w:r>
      <w:r w:rsidR="00AE2174" w:rsidRPr="003B7C45">
        <w:t>do 40 let věku</w:t>
      </w:r>
      <w:r w:rsidRPr="003B7C45">
        <w:t xml:space="preserve">, </w:t>
      </w:r>
      <w:r w:rsidR="009D194E" w:rsidRPr="003B7C45">
        <w:t>kteří dosud nepublikovali žádný knižní překlad</w:t>
      </w:r>
      <w:r w:rsidR="00072AF4">
        <w:t>.</w:t>
      </w:r>
    </w:p>
    <w:p w:rsidR="00102949" w:rsidRDefault="00102949" w:rsidP="00797C7D">
      <w:pPr>
        <w:pStyle w:val="NoSpacing"/>
        <w:jc w:val="both"/>
        <w:rPr>
          <w:b/>
        </w:rPr>
      </w:pPr>
    </w:p>
    <w:p w:rsidR="00102949" w:rsidRDefault="00102949" w:rsidP="00797C7D">
      <w:pPr>
        <w:pStyle w:val="NoSpacing"/>
        <w:jc w:val="both"/>
        <w:rPr>
          <w:b/>
        </w:rPr>
      </w:pPr>
      <w:r>
        <w:rPr>
          <w:b/>
        </w:rPr>
        <w:t>Zadání</w:t>
      </w:r>
    </w:p>
    <w:p w:rsidR="00102949" w:rsidRPr="00102949" w:rsidRDefault="00102949" w:rsidP="00797C7D">
      <w:pPr>
        <w:pStyle w:val="NoSpacing"/>
        <w:jc w:val="both"/>
      </w:pPr>
      <w:r w:rsidRPr="00102949">
        <w:t xml:space="preserve">Překlad </w:t>
      </w:r>
      <w:r w:rsidR="004A3964">
        <w:t xml:space="preserve">textu z knihy </w:t>
      </w:r>
      <w:r w:rsidR="00746CB0">
        <w:t>Anny Bolavé: Do tmy</w:t>
      </w:r>
      <w:r w:rsidR="004A3964">
        <w:t xml:space="preserve"> (</w:t>
      </w:r>
      <w:r w:rsidR="00DD5162">
        <w:t>Kapitola šestá – Divizna velkokvětá květ, str. 9</w:t>
      </w:r>
      <w:r w:rsidR="00906106">
        <w:t xml:space="preserve">8 </w:t>
      </w:r>
      <w:r w:rsidR="00DD5162">
        <w:t>- 112</w:t>
      </w:r>
      <w:r w:rsidR="004A3964">
        <w:t>).</w:t>
      </w:r>
    </w:p>
    <w:p w:rsidR="00063C45" w:rsidRPr="00102949" w:rsidRDefault="00063C45" w:rsidP="00797C7D">
      <w:pPr>
        <w:pStyle w:val="NoSpacing"/>
        <w:jc w:val="both"/>
      </w:pPr>
    </w:p>
    <w:p w:rsidR="00AA7740" w:rsidRPr="003F607D" w:rsidRDefault="00AA7740" w:rsidP="00797C7D">
      <w:pPr>
        <w:pStyle w:val="NoSpacing"/>
        <w:jc w:val="both"/>
        <w:rPr>
          <w:b/>
        </w:rPr>
      </w:pPr>
      <w:r w:rsidRPr="003F607D">
        <w:rPr>
          <w:b/>
        </w:rPr>
        <w:t>Termíny</w:t>
      </w:r>
    </w:p>
    <w:p w:rsidR="00AA7740" w:rsidRPr="00102949" w:rsidRDefault="00AA7740" w:rsidP="00797C7D">
      <w:pPr>
        <w:pStyle w:val="NoSpacing"/>
        <w:jc w:val="both"/>
      </w:pPr>
      <w:r w:rsidRPr="00102949">
        <w:t xml:space="preserve">Termín uzávěrky pro zaslání překladů: </w:t>
      </w:r>
      <w:r w:rsidRPr="00AB4E86">
        <w:rPr>
          <w:b/>
        </w:rPr>
        <w:t>31. ledna 201</w:t>
      </w:r>
      <w:r w:rsidR="00746CB0">
        <w:rPr>
          <w:b/>
        </w:rPr>
        <w:t>6</w:t>
      </w:r>
    </w:p>
    <w:p w:rsidR="00AA7740" w:rsidRPr="003532BB" w:rsidRDefault="00AA7740" w:rsidP="00797C7D">
      <w:pPr>
        <w:pStyle w:val="NoSpacing"/>
        <w:jc w:val="both"/>
        <w:rPr>
          <w:b/>
        </w:rPr>
      </w:pPr>
      <w:r w:rsidRPr="00102949">
        <w:t xml:space="preserve">Termín zveřejnění výsledků: </w:t>
      </w:r>
      <w:r w:rsidRPr="003532BB">
        <w:rPr>
          <w:b/>
        </w:rPr>
        <w:t>do 31. března 201</w:t>
      </w:r>
      <w:r w:rsidR="00746CB0" w:rsidRPr="003532BB">
        <w:rPr>
          <w:b/>
        </w:rPr>
        <w:t>6</w:t>
      </w:r>
    </w:p>
    <w:p w:rsidR="008625A5" w:rsidRPr="00273AB0" w:rsidRDefault="00AA7740" w:rsidP="00797C7D">
      <w:pPr>
        <w:pStyle w:val="NoSpacing"/>
        <w:jc w:val="both"/>
      </w:pPr>
      <w:r w:rsidRPr="00102949">
        <w:t xml:space="preserve">Termín pobytu oceněných v ČR: </w:t>
      </w:r>
      <w:r w:rsidR="003532BB" w:rsidRPr="00273AB0">
        <w:t xml:space="preserve">dle termínu Bohemistického semináře, předběžně </w:t>
      </w:r>
      <w:r w:rsidR="00273AB0" w:rsidRPr="00273AB0">
        <w:t>červenec</w:t>
      </w:r>
      <w:r w:rsidR="00797C7D" w:rsidRPr="00273AB0">
        <w:t xml:space="preserve"> </w:t>
      </w:r>
      <w:r w:rsidRPr="00273AB0">
        <w:t>201</w:t>
      </w:r>
      <w:r w:rsidR="00746CB0" w:rsidRPr="00273AB0">
        <w:t>6</w:t>
      </w:r>
      <w:r w:rsidR="00273AB0" w:rsidRPr="00273AB0">
        <w:t>.</w:t>
      </w:r>
      <w:r w:rsidRPr="00273AB0">
        <w:t xml:space="preserve"> </w:t>
      </w:r>
      <w:r w:rsidR="00723166" w:rsidRPr="00273AB0">
        <w:t xml:space="preserve"> </w:t>
      </w:r>
    </w:p>
    <w:p w:rsidR="00EC0481" w:rsidRDefault="00EC0481" w:rsidP="00797C7D">
      <w:pPr>
        <w:pStyle w:val="ListParagraph"/>
        <w:ind w:left="0"/>
        <w:jc w:val="both"/>
      </w:pPr>
    </w:p>
    <w:p w:rsidR="00072AF4" w:rsidRDefault="003143F1" w:rsidP="00797C7D">
      <w:pPr>
        <w:pStyle w:val="ListParagraph"/>
        <w:ind w:left="0"/>
        <w:jc w:val="both"/>
      </w:pPr>
      <w:r w:rsidRPr="003143F1">
        <w:t xml:space="preserve">Soutěžící odevzdá svůj příspěvek v elektronické podobě nejpozději </w:t>
      </w:r>
      <w:r w:rsidR="00072AF4" w:rsidRPr="00DD5162">
        <w:rPr>
          <w:b/>
        </w:rPr>
        <w:t>31.</w:t>
      </w:r>
      <w:r w:rsidR="000F04B5" w:rsidRPr="00DD5162">
        <w:rPr>
          <w:b/>
        </w:rPr>
        <w:t xml:space="preserve"> </w:t>
      </w:r>
      <w:r w:rsidR="00072AF4" w:rsidRPr="00DD5162">
        <w:rPr>
          <w:b/>
        </w:rPr>
        <w:t>1.</w:t>
      </w:r>
      <w:r w:rsidR="000F04B5" w:rsidRPr="00DD5162">
        <w:rPr>
          <w:b/>
        </w:rPr>
        <w:t xml:space="preserve"> </w:t>
      </w:r>
      <w:r w:rsidR="00797C7D" w:rsidRPr="00DD5162">
        <w:rPr>
          <w:b/>
        </w:rPr>
        <w:t>2016</w:t>
      </w:r>
      <w:r w:rsidR="00072AF4">
        <w:t xml:space="preserve"> </w:t>
      </w:r>
      <w:r w:rsidRPr="003143F1">
        <w:t xml:space="preserve">zasláním na </w:t>
      </w:r>
      <w:r w:rsidR="00797C7D">
        <w:br/>
      </w:r>
      <w:r w:rsidRPr="003143F1">
        <w:t xml:space="preserve">e-mailovou adresu příslušného </w:t>
      </w:r>
      <w:r w:rsidR="000A4FF6">
        <w:t>ČC</w:t>
      </w:r>
      <w:r w:rsidR="00C17CF0" w:rsidRPr="00AE2174">
        <w:t>/ZÚ</w:t>
      </w:r>
      <w:r w:rsidR="00C17CF0">
        <w:t xml:space="preserve"> </w:t>
      </w:r>
      <w:r w:rsidRPr="003143F1">
        <w:t xml:space="preserve">v zahraničí.  E-mailové kontakty naleznete na </w:t>
      </w:r>
      <w:hyperlink r:id="rId6" w:history="1">
        <w:r w:rsidR="00072AF4" w:rsidRPr="008E6CBD">
          <w:rPr>
            <w:rStyle w:val="Hyperlink"/>
          </w:rPr>
          <w:t>www.mzv.cz</w:t>
        </w:r>
      </w:hyperlink>
      <w:r w:rsidR="00072AF4">
        <w:t xml:space="preserve"> </w:t>
      </w:r>
      <w:r w:rsidR="000A4FF6">
        <w:br/>
      </w:r>
      <w:r w:rsidR="00072AF4">
        <w:t xml:space="preserve">a </w:t>
      </w:r>
      <w:hyperlink r:id="rId7" w:history="1">
        <w:r w:rsidR="00C17CF0" w:rsidRPr="008E6CBD">
          <w:rPr>
            <w:rStyle w:val="Hyperlink"/>
          </w:rPr>
          <w:t>www.czechcentres.cz/o-nas/sit-cc/</w:t>
        </w:r>
      </w:hyperlink>
      <w:r w:rsidR="00C17CF0">
        <w:t xml:space="preserve"> </w:t>
      </w:r>
      <w:r w:rsidR="00072AF4">
        <w:t>.</w:t>
      </w:r>
    </w:p>
    <w:p w:rsidR="000F04B5" w:rsidRDefault="000F04B5" w:rsidP="00797C7D">
      <w:pPr>
        <w:pStyle w:val="ListParagraph"/>
        <w:ind w:left="0"/>
        <w:jc w:val="both"/>
      </w:pPr>
    </w:p>
    <w:p w:rsidR="00EC0481" w:rsidRDefault="00C17CF0" w:rsidP="00797C7D">
      <w:pPr>
        <w:pStyle w:val="ListParagraph"/>
        <w:ind w:left="0"/>
        <w:jc w:val="both"/>
      </w:pPr>
      <w:r>
        <w:t>Kontaktní oso</w:t>
      </w:r>
      <w:r w:rsidR="003532BB">
        <w:t xml:space="preserve">ba: Taťjana Langášková, vedoucí </w:t>
      </w:r>
      <w:r w:rsidR="00797C7D">
        <w:t>p</w:t>
      </w:r>
      <w:r>
        <w:t>rogramového oddělení ČC</w:t>
      </w:r>
      <w:r w:rsidR="000F04B5">
        <w:t>,</w:t>
      </w:r>
      <w:r>
        <w:t xml:space="preserve">  </w:t>
      </w:r>
      <w:hyperlink r:id="rId8" w:history="1">
        <w:r w:rsidR="00072AF4" w:rsidRPr="008E6CBD">
          <w:rPr>
            <w:rStyle w:val="Hyperlink"/>
          </w:rPr>
          <w:t>langaskova@czech.cz</w:t>
        </w:r>
      </w:hyperlink>
    </w:p>
    <w:p w:rsidR="00072AF4" w:rsidRPr="00102949" w:rsidRDefault="00072AF4" w:rsidP="00C17CF0">
      <w:pPr>
        <w:pStyle w:val="ListParagraph"/>
        <w:ind w:left="0"/>
      </w:pPr>
    </w:p>
    <w:sectPr w:rsidR="00072AF4" w:rsidRPr="00102949" w:rsidSect="00AA7740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2743C"/>
    <w:multiLevelType w:val="hybridMultilevel"/>
    <w:tmpl w:val="F5905B22"/>
    <w:lvl w:ilvl="0" w:tplc="663A535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600E4"/>
    <w:multiLevelType w:val="hybridMultilevel"/>
    <w:tmpl w:val="010EB886"/>
    <w:lvl w:ilvl="0" w:tplc="6C62897C">
      <w:start w:val="1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73320"/>
    <w:multiLevelType w:val="hybridMultilevel"/>
    <w:tmpl w:val="206A0578"/>
    <w:lvl w:ilvl="0" w:tplc="6C62897C">
      <w:start w:val="1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8D3149"/>
    <w:multiLevelType w:val="hybridMultilevel"/>
    <w:tmpl w:val="0B1C7908"/>
    <w:lvl w:ilvl="0" w:tplc="6C62897C">
      <w:start w:val="1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E964DC"/>
    <w:multiLevelType w:val="hybridMultilevel"/>
    <w:tmpl w:val="9B5E0BCA"/>
    <w:lvl w:ilvl="0" w:tplc="0E2C255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470592"/>
    <w:multiLevelType w:val="hybridMultilevel"/>
    <w:tmpl w:val="B192E4A2"/>
    <w:lvl w:ilvl="0" w:tplc="6C62897C">
      <w:start w:val="1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B673D7"/>
    <w:multiLevelType w:val="hybridMultilevel"/>
    <w:tmpl w:val="958C9F44"/>
    <w:lvl w:ilvl="0" w:tplc="6C62897C">
      <w:start w:val="1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402"/>
    <w:rsid w:val="00027001"/>
    <w:rsid w:val="000412CC"/>
    <w:rsid w:val="0006241C"/>
    <w:rsid w:val="00063C45"/>
    <w:rsid w:val="00072AF4"/>
    <w:rsid w:val="00080428"/>
    <w:rsid w:val="000A4FF6"/>
    <w:rsid w:val="000B3B1B"/>
    <w:rsid w:val="000B58F5"/>
    <w:rsid w:val="000B6D92"/>
    <w:rsid w:val="000D5018"/>
    <w:rsid w:val="000D5F1B"/>
    <w:rsid w:val="000E5254"/>
    <w:rsid w:val="000F04B5"/>
    <w:rsid w:val="00102949"/>
    <w:rsid w:val="00120369"/>
    <w:rsid w:val="00143919"/>
    <w:rsid w:val="00145BB6"/>
    <w:rsid w:val="00215D1F"/>
    <w:rsid w:val="00273AB0"/>
    <w:rsid w:val="00285766"/>
    <w:rsid w:val="002B1659"/>
    <w:rsid w:val="002E49F9"/>
    <w:rsid w:val="002F6379"/>
    <w:rsid w:val="00304C7E"/>
    <w:rsid w:val="003143F1"/>
    <w:rsid w:val="0034146B"/>
    <w:rsid w:val="003532BB"/>
    <w:rsid w:val="003B51C7"/>
    <w:rsid w:val="003B7C45"/>
    <w:rsid w:val="003E1B50"/>
    <w:rsid w:val="003F607D"/>
    <w:rsid w:val="00422EEE"/>
    <w:rsid w:val="00426A81"/>
    <w:rsid w:val="00447AA9"/>
    <w:rsid w:val="00447BD5"/>
    <w:rsid w:val="00483A06"/>
    <w:rsid w:val="00492645"/>
    <w:rsid w:val="004A3964"/>
    <w:rsid w:val="004D00FF"/>
    <w:rsid w:val="004F38C5"/>
    <w:rsid w:val="00501E5D"/>
    <w:rsid w:val="005747B2"/>
    <w:rsid w:val="005E6755"/>
    <w:rsid w:val="005F17A3"/>
    <w:rsid w:val="00600C07"/>
    <w:rsid w:val="00603865"/>
    <w:rsid w:val="0060558D"/>
    <w:rsid w:val="006271CE"/>
    <w:rsid w:val="006F5C4F"/>
    <w:rsid w:val="0070191F"/>
    <w:rsid w:val="007216CD"/>
    <w:rsid w:val="00723166"/>
    <w:rsid w:val="00746CB0"/>
    <w:rsid w:val="00776CAB"/>
    <w:rsid w:val="00797C7D"/>
    <w:rsid w:val="007A505A"/>
    <w:rsid w:val="007B7209"/>
    <w:rsid w:val="007C33D8"/>
    <w:rsid w:val="007C4811"/>
    <w:rsid w:val="008625A5"/>
    <w:rsid w:val="0087037B"/>
    <w:rsid w:val="00876FAE"/>
    <w:rsid w:val="00885277"/>
    <w:rsid w:val="0089560A"/>
    <w:rsid w:val="008C20B5"/>
    <w:rsid w:val="008D7833"/>
    <w:rsid w:val="00906106"/>
    <w:rsid w:val="00952992"/>
    <w:rsid w:val="009550EF"/>
    <w:rsid w:val="00957089"/>
    <w:rsid w:val="0096591A"/>
    <w:rsid w:val="00993356"/>
    <w:rsid w:val="009B4E2F"/>
    <w:rsid w:val="009D194E"/>
    <w:rsid w:val="009E5941"/>
    <w:rsid w:val="009F6551"/>
    <w:rsid w:val="00A32720"/>
    <w:rsid w:val="00A51459"/>
    <w:rsid w:val="00A76177"/>
    <w:rsid w:val="00AA12EC"/>
    <w:rsid w:val="00AA7740"/>
    <w:rsid w:val="00AB4E86"/>
    <w:rsid w:val="00AC21A6"/>
    <w:rsid w:val="00AE1CE1"/>
    <w:rsid w:val="00AE2174"/>
    <w:rsid w:val="00B00A92"/>
    <w:rsid w:val="00B73826"/>
    <w:rsid w:val="00B73C51"/>
    <w:rsid w:val="00B74037"/>
    <w:rsid w:val="00BC1C7C"/>
    <w:rsid w:val="00C142B1"/>
    <w:rsid w:val="00C17CF0"/>
    <w:rsid w:val="00C6566B"/>
    <w:rsid w:val="00CD6537"/>
    <w:rsid w:val="00D122F7"/>
    <w:rsid w:val="00D12963"/>
    <w:rsid w:val="00D852B1"/>
    <w:rsid w:val="00D8545F"/>
    <w:rsid w:val="00D93D40"/>
    <w:rsid w:val="00D94400"/>
    <w:rsid w:val="00DB33D1"/>
    <w:rsid w:val="00DC7E33"/>
    <w:rsid w:val="00DD5162"/>
    <w:rsid w:val="00DE42DD"/>
    <w:rsid w:val="00E04968"/>
    <w:rsid w:val="00E26D8F"/>
    <w:rsid w:val="00E6692A"/>
    <w:rsid w:val="00E716D6"/>
    <w:rsid w:val="00E77D2E"/>
    <w:rsid w:val="00EA64BD"/>
    <w:rsid w:val="00EC0481"/>
    <w:rsid w:val="00EE046C"/>
    <w:rsid w:val="00F20402"/>
    <w:rsid w:val="00F5317A"/>
    <w:rsid w:val="00F55CB1"/>
    <w:rsid w:val="00F708CF"/>
    <w:rsid w:val="00F9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D56F69-00EF-45DB-9272-0C494DD60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8C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7089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4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811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7C33D8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8625A5"/>
    <w:pPr>
      <w:spacing w:after="0" w:line="240" w:lineRule="auto"/>
      <w:ind w:left="720"/>
    </w:pPr>
    <w:rPr>
      <w:lang w:eastAsia="cs-CZ"/>
    </w:rPr>
  </w:style>
  <w:style w:type="character" w:styleId="Hyperlink">
    <w:name w:val="Hyperlink"/>
    <w:uiPriority w:val="99"/>
    <w:unhideWhenUsed/>
    <w:rsid w:val="00EC04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ngaskova@czech.cz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zechcentres.cz/o-nas/sit-cc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zv.c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630C18-8BC2-4731-A325-B47A81413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Test Czech Centre</Company>
  <LinksUpToDate>false</LinksUpToDate>
  <CharactersWithSpaces>2040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Korisnik</cp:lastModifiedBy>
  <cp:revision>2</cp:revision>
  <cp:lastPrinted>2015-10-29T10:08:00Z</cp:lastPrinted>
  <dcterms:created xsi:type="dcterms:W3CDTF">2015-12-09T11:49:00Z</dcterms:created>
  <dcterms:modified xsi:type="dcterms:W3CDTF">2015-12-09T11:49:00Z</dcterms:modified>
</cp:coreProperties>
</file>