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9E" w:rsidRDefault="008B7C9E" w:rsidP="008B7C9E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Moderno češko društvo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B7C9E" w:rsidTr="00EB2DDB">
        <w:trPr>
          <w:trHeight w:hRule="exact" w:val="320"/>
        </w:trPr>
        <w:tc>
          <w:tcPr>
            <w:tcW w:w="2255" w:type="dxa"/>
          </w:tcPr>
          <w:p w:rsidR="008B7C9E" w:rsidRDefault="008B7C9E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B7C9E" w:rsidRDefault="008B7C9E" w:rsidP="00EB2DDB">
            <w:r>
              <w:t>Moderno češko društvo</w:t>
            </w:r>
          </w:p>
        </w:tc>
      </w:tr>
      <w:tr w:rsidR="008B7C9E" w:rsidTr="00EB2DDB">
        <w:trPr>
          <w:trHeight w:hRule="exact" w:val="320"/>
        </w:trPr>
        <w:tc>
          <w:tcPr>
            <w:tcW w:w="2255" w:type="dxa"/>
          </w:tcPr>
          <w:p w:rsidR="008B7C9E" w:rsidRDefault="008B7C9E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B7C9E" w:rsidRDefault="008B7C9E" w:rsidP="00EB2DDB">
            <w:r>
              <w:t>Katedra za češki jezik i književnost</w:t>
            </w:r>
          </w:p>
        </w:tc>
      </w:tr>
      <w:tr w:rsidR="008B7C9E" w:rsidTr="00EB2DDB">
        <w:trPr>
          <w:trHeight w:hRule="exact" w:val="320"/>
        </w:trPr>
        <w:tc>
          <w:tcPr>
            <w:tcW w:w="2255" w:type="dxa"/>
          </w:tcPr>
          <w:p w:rsidR="008B7C9E" w:rsidRDefault="008B7C9E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B7C9E" w:rsidRDefault="008B7C9E" w:rsidP="00EB2DDB">
            <w:r>
              <w:t>3</w:t>
            </w:r>
          </w:p>
        </w:tc>
      </w:tr>
      <w:tr w:rsidR="008B7C9E" w:rsidTr="00EB2DDB">
        <w:trPr>
          <w:trHeight w:hRule="exact" w:val="320"/>
        </w:trPr>
        <w:tc>
          <w:tcPr>
            <w:tcW w:w="2255" w:type="dxa"/>
          </w:tcPr>
          <w:p w:rsidR="008B7C9E" w:rsidRDefault="008B7C9E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B7C9E" w:rsidRDefault="008B7C9E" w:rsidP="00EB2DDB">
            <w:r>
              <w:t>185385</w:t>
            </w:r>
          </w:p>
        </w:tc>
      </w:tr>
      <w:tr w:rsidR="008B7C9E" w:rsidTr="00EB2DDB">
        <w:trPr>
          <w:trHeight w:hRule="exact" w:val="320"/>
        </w:trPr>
        <w:tc>
          <w:tcPr>
            <w:tcW w:w="2255" w:type="dxa"/>
          </w:tcPr>
          <w:p w:rsidR="008B7C9E" w:rsidRDefault="008B7C9E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B7C9E" w:rsidRDefault="008B7C9E" w:rsidP="00EB2DDB">
            <w:r>
              <w:t>Ljetni</w:t>
            </w:r>
          </w:p>
        </w:tc>
      </w:tr>
      <w:tr w:rsidR="008B7C9E" w:rsidTr="00EB2DDB">
        <w:tc>
          <w:tcPr>
            <w:tcW w:w="2255" w:type="dxa"/>
          </w:tcPr>
          <w:p w:rsidR="008B7C9E" w:rsidRDefault="008B7C9E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B7C9E" w:rsidRDefault="008B7C9E" w:rsidP="00EB2DDB">
            <w:r>
              <w:t xml:space="preserve">dr.sc. Matija </w:t>
            </w:r>
            <w:proofErr w:type="spellStart"/>
            <w:r>
              <w:t>Ivačić</w:t>
            </w:r>
            <w:proofErr w:type="spellEnd"/>
            <w:r>
              <w:t>, doc. (nositelj)</w:t>
            </w:r>
          </w:p>
        </w:tc>
      </w:tr>
      <w:tr w:rsidR="008B7C9E" w:rsidTr="00EB2DDB">
        <w:tc>
          <w:tcPr>
            <w:tcW w:w="2255" w:type="dxa"/>
            <w:tcMar>
              <w:top w:w="160" w:type="dxa"/>
            </w:tcMar>
          </w:tcPr>
          <w:p w:rsidR="008B7C9E" w:rsidRDefault="008B7C9E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B7C9E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8B7C9E" w:rsidRDefault="008B7C9E" w:rsidP="00EB2DDB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B7C9E" w:rsidRDefault="008B7C9E" w:rsidP="00EB2DDB">
                  <w:r>
                    <w:t>15</w:t>
                  </w:r>
                </w:p>
              </w:tc>
            </w:tr>
            <w:tr w:rsidR="008B7C9E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8B7C9E" w:rsidRDefault="008B7C9E" w:rsidP="00EB2DDB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B7C9E" w:rsidRDefault="008B7C9E" w:rsidP="00EB2DDB">
                  <w:r>
                    <w:t>15</w:t>
                  </w:r>
                </w:p>
              </w:tc>
            </w:tr>
          </w:tbl>
          <w:p w:rsidR="008B7C9E" w:rsidRDefault="008B7C9E" w:rsidP="00EB2DDB"/>
        </w:tc>
      </w:tr>
      <w:tr w:rsidR="008B7C9E" w:rsidTr="00EB2DDB">
        <w:tc>
          <w:tcPr>
            <w:tcW w:w="2255" w:type="dxa"/>
            <w:tcMar>
              <w:top w:w="160" w:type="dxa"/>
            </w:tcMar>
          </w:tcPr>
          <w:p w:rsidR="008B7C9E" w:rsidRDefault="008B7C9E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B7C9E" w:rsidRDefault="008B7C9E" w:rsidP="00EB2DDB">
            <w:r>
              <w:t>Nema</w:t>
            </w:r>
          </w:p>
        </w:tc>
      </w:tr>
      <w:tr w:rsidR="008B7C9E" w:rsidTr="00EB2DDB">
        <w:tc>
          <w:tcPr>
            <w:tcW w:w="2255" w:type="dxa"/>
            <w:tcMar>
              <w:top w:w="160" w:type="dxa"/>
            </w:tcMar>
          </w:tcPr>
          <w:p w:rsidR="008B7C9E" w:rsidRDefault="008B7C9E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B7C9E" w:rsidRDefault="008B7C9E" w:rsidP="00EB2DDB">
            <w:pPr>
              <w:jc w:val="both"/>
            </w:pPr>
            <w:r>
              <w:t xml:space="preserve">Cilj kolegija je da studenti prodube svoje poznavanje češkoga društva od kraja 19. stoljeća pa sve do suvremenosti u dijakronijskoj i sinkronijskoj perspektivi. Studenti će tako obogatiti svoje poznavanje češke moderne povijesti, politike, gospodarstva, kulture, umjetnosti, sporta itd., ali i slabije poznatih fenomena poput svakodnevnog života i slobodnog vremena, alternativne kulture, popularne kulture, </w:t>
            </w:r>
            <w:proofErr w:type="spellStart"/>
            <w:r>
              <w:t>samizdata</w:t>
            </w:r>
            <w:proofErr w:type="spellEnd"/>
            <w:r>
              <w:t xml:space="preserve"> i dr.</w:t>
            </w:r>
          </w:p>
        </w:tc>
      </w:tr>
      <w:tr w:rsidR="008B7C9E" w:rsidTr="00EB2DDB">
        <w:tc>
          <w:tcPr>
            <w:tcW w:w="2255" w:type="dxa"/>
            <w:tcMar>
              <w:top w:w="160" w:type="dxa"/>
            </w:tcMar>
          </w:tcPr>
          <w:p w:rsidR="008B7C9E" w:rsidRDefault="008B7C9E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B7C9E" w:rsidRDefault="008B7C9E" w:rsidP="00EB2DDB">
            <w:pPr>
              <w:jc w:val="both"/>
            </w:pPr>
            <w:r>
              <w:t>Prezentacije, predavanja, seminari.</w:t>
            </w:r>
          </w:p>
        </w:tc>
      </w:tr>
      <w:tr w:rsidR="008B7C9E" w:rsidTr="00EB2DDB">
        <w:tc>
          <w:tcPr>
            <w:tcW w:w="2255" w:type="dxa"/>
            <w:tcMar>
              <w:top w:w="160" w:type="dxa"/>
            </w:tcMar>
          </w:tcPr>
          <w:p w:rsidR="008B7C9E" w:rsidRDefault="008B7C9E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B7C9E" w:rsidRDefault="008B7C9E" w:rsidP="00EB2DDB">
            <w:pPr>
              <w:jc w:val="both"/>
            </w:pPr>
            <w:r>
              <w:t>Seminarski rad, usmeni ispit.</w:t>
            </w:r>
          </w:p>
        </w:tc>
      </w:tr>
      <w:tr w:rsidR="008B7C9E" w:rsidTr="00EB2DDB">
        <w:tc>
          <w:tcPr>
            <w:tcW w:w="2255" w:type="dxa"/>
            <w:tcMar>
              <w:top w:w="160" w:type="dxa"/>
            </w:tcMar>
          </w:tcPr>
          <w:p w:rsidR="008B7C9E" w:rsidRDefault="008B7C9E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B7C9E" w:rsidRDefault="008B7C9E" w:rsidP="00EB2DDB"/>
        </w:tc>
      </w:tr>
      <w:tr w:rsidR="008B7C9E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kritički prosuđivati pojedine češke kulturne i književne pojave u odnosu na društveno-povijesni kontekst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</w:tbl>
          <w:p w:rsidR="008B7C9E" w:rsidRDefault="008B7C9E" w:rsidP="00EB2DDB"/>
        </w:tc>
      </w:tr>
      <w:tr w:rsidR="008B7C9E" w:rsidTr="00EB2DDB">
        <w:tc>
          <w:tcPr>
            <w:tcW w:w="2255" w:type="dxa"/>
            <w:tcMar>
              <w:top w:w="160" w:type="dxa"/>
            </w:tcMar>
          </w:tcPr>
          <w:p w:rsidR="008B7C9E" w:rsidRDefault="008B7C9E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B7C9E" w:rsidRDefault="008B7C9E" w:rsidP="00EB2DDB"/>
        </w:tc>
      </w:tr>
      <w:tr w:rsidR="008B7C9E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Uvod.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 xml:space="preserve">Fin de </w:t>
                  </w:r>
                  <w:proofErr w:type="spellStart"/>
                  <w:r>
                    <w:t>siecle</w:t>
                  </w:r>
                  <w:proofErr w:type="spellEnd"/>
                  <w:r>
                    <w:t xml:space="preserve"> u češkom društvu i umjetnosti.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 xml:space="preserve">Prvi svjetski rat. Prva Republika. T. G. </w:t>
                  </w:r>
                  <w:proofErr w:type="spellStart"/>
                  <w:r>
                    <w:t>Masaryk</w:t>
                  </w:r>
                  <w:proofErr w:type="spellEnd"/>
                  <w:r>
                    <w:t>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Međuratno razdoblje: kultura, politika, ekonomija.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Poslijeratna Čehoslovačka i komunistički prevrat.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Socijalistički realizam.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"Zlatne šezdesete".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Praško proljeće.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 xml:space="preserve">Normalizacija. Češki </w:t>
                  </w:r>
                  <w:proofErr w:type="spellStart"/>
                  <w:r>
                    <w:t>underground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disidencija</w:t>
                  </w:r>
                  <w:proofErr w:type="spellEnd"/>
                  <w:r>
                    <w:t>, Povelja 77, emigracija.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Baršunasta revolucija.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Češko društvo nakon 1989.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Češki sport, umjetnost i znanost.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Manjine u Čehoslovačkoj i Češkoj.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Svakodnevica i slobodno vrijeme u Čehoslovačkoj i Češkoj.</w:t>
                  </w:r>
                </w:p>
              </w:tc>
            </w:tr>
            <w:tr w:rsidR="008B7C9E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B7C9E" w:rsidRDefault="008B7C9E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B7C9E" w:rsidRDefault="008B7C9E" w:rsidP="00EB2DDB">
                  <w:pPr>
                    <w:jc w:val="both"/>
                  </w:pPr>
                  <w:r>
                    <w:t>Evaluacija gradiva. Priprema za ispit.</w:t>
                  </w:r>
                </w:p>
              </w:tc>
            </w:tr>
          </w:tbl>
          <w:p w:rsidR="008B7C9E" w:rsidRDefault="008B7C9E" w:rsidP="00EB2DDB"/>
        </w:tc>
      </w:tr>
      <w:tr w:rsidR="008B7C9E" w:rsidTr="00EB2DDB">
        <w:tc>
          <w:tcPr>
            <w:tcW w:w="2255" w:type="dxa"/>
          </w:tcPr>
          <w:p w:rsidR="008B7C9E" w:rsidRDefault="008B7C9E" w:rsidP="00EB2DDB"/>
        </w:tc>
        <w:tc>
          <w:tcPr>
            <w:tcW w:w="6765" w:type="dxa"/>
          </w:tcPr>
          <w:p w:rsidR="008B7C9E" w:rsidRDefault="008B7C9E" w:rsidP="00EB2DDB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9E"/>
    <w:rsid w:val="00086A05"/>
    <w:rsid w:val="00164429"/>
    <w:rsid w:val="008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9F18-89B1-4F6B-ADD3-6285F535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7C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2021-10-29T13:33:00Z</dcterms:created>
  <dcterms:modified xsi:type="dcterms:W3CDTF">2021-10-29T13:33:00Z</dcterms:modified>
</cp:coreProperties>
</file>