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0F" w:rsidRDefault="00C9660F" w:rsidP="00C9660F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književnost do modernizma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9660F" w:rsidTr="009309D4">
        <w:trPr>
          <w:trHeight w:hRule="exact" w:val="320"/>
        </w:trPr>
        <w:tc>
          <w:tcPr>
            <w:tcW w:w="2255" w:type="dxa"/>
          </w:tcPr>
          <w:p w:rsidR="00C9660F" w:rsidRDefault="00C9660F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9660F" w:rsidRDefault="00C9660F" w:rsidP="009309D4">
            <w:r>
              <w:t>Poljska književnost do modernizma</w:t>
            </w:r>
          </w:p>
        </w:tc>
      </w:tr>
      <w:tr w:rsidR="00C9660F" w:rsidTr="009309D4">
        <w:trPr>
          <w:trHeight w:hRule="exact" w:val="320"/>
        </w:trPr>
        <w:tc>
          <w:tcPr>
            <w:tcW w:w="2255" w:type="dxa"/>
          </w:tcPr>
          <w:p w:rsidR="00C9660F" w:rsidRDefault="00C9660F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9660F" w:rsidRDefault="00C9660F" w:rsidP="009309D4">
            <w:r>
              <w:t>Katedra za poljski jezik i književnost</w:t>
            </w:r>
          </w:p>
        </w:tc>
      </w:tr>
      <w:tr w:rsidR="00C9660F" w:rsidTr="009309D4">
        <w:trPr>
          <w:trHeight w:hRule="exact" w:val="320"/>
        </w:trPr>
        <w:tc>
          <w:tcPr>
            <w:tcW w:w="2255" w:type="dxa"/>
          </w:tcPr>
          <w:p w:rsidR="00C9660F" w:rsidRDefault="00C9660F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9660F" w:rsidRDefault="00C9660F" w:rsidP="009309D4">
            <w:r>
              <w:t>5</w:t>
            </w:r>
          </w:p>
        </w:tc>
      </w:tr>
      <w:tr w:rsidR="00C9660F" w:rsidTr="009309D4">
        <w:trPr>
          <w:trHeight w:hRule="exact" w:val="320"/>
        </w:trPr>
        <w:tc>
          <w:tcPr>
            <w:tcW w:w="2255" w:type="dxa"/>
          </w:tcPr>
          <w:p w:rsidR="00C9660F" w:rsidRDefault="00C9660F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9660F" w:rsidRDefault="00C9660F" w:rsidP="009309D4">
            <w:r>
              <w:t>51444</w:t>
            </w:r>
          </w:p>
        </w:tc>
      </w:tr>
      <w:tr w:rsidR="00C9660F" w:rsidTr="009309D4">
        <w:trPr>
          <w:trHeight w:hRule="exact" w:val="320"/>
        </w:trPr>
        <w:tc>
          <w:tcPr>
            <w:tcW w:w="2255" w:type="dxa"/>
          </w:tcPr>
          <w:p w:rsidR="00C9660F" w:rsidRDefault="00C9660F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9660F" w:rsidRDefault="00C9660F" w:rsidP="009309D4">
            <w:r>
              <w:t>Ljetni</w:t>
            </w:r>
          </w:p>
        </w:tc>
      </w:tr>
      <w:tr w:rsidR="00C9660F" w:rsidTr="009309D4">
        <w:tc>
          <w:tcPr>
            <w:tcW w:w="2255" w:type="dxa"/>
          </w:tcPr>
          <w:p w:rsidR="00C9660F" w:rsidRDefault="00C9660F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9660F" w:rsidRDefault="0060521C" w:rsidP="009309D4">
            <w:r>
              <w:t xml:space="preserve">dr.sc. Đurđica </w:t>
            </w:r>
            <w:proofErr w:type="spellStart"/>
            <w:r>
              <w:t>Čilić</w:t>
            </w:r>
            <w:proofErr w:type="spellEnd"/>
            <w:r>
              <w:t xml:space="preserve"> </w:t>
            </w:r>
            <w:proofErr w:type="spellStart"/>
            <w:r>
              <w:t>Škeljo</w:t>
            </w:r>
            <w:proofErr w:type="spellEnd"/>
            <w:r>
              <w:t>, izv. prof</w:t>
            </w:r>
            <w:bookmarkStart w:id="0" w:name="_GoBack"/>
            <w:bookmarkEnd w:id="0"/>
            <w:r w:rsidR="00C9660F">
              <w:t>. (nositelj)</w:t>
            </w:r>
          </w:p>
        </w:tc>
      </w:tr>
      <w:tr w:rsidR="00C9660F" w:rsidTr="009309D4">
        <w:tc>
          <w:tcPr>
            <w:tcW w:w="2255" w:type="dxa"/>
            <w:tcMar>
              <w:top w:w="160" w:type="dxa"/>
            </w:tcMar>
          </w:tcPr>
          <w:p w:rsidR="00C9660F" w:rsidRDefault="00C9660F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9660F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C9660F" w:rsidRDefault="00C9660F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9660F" w:rsidRDefault="00C9660F" w:rsidP="009309D4">
                  <w:r>
                    <w:t>30</w:t>
                  </w:r>
                </w:p>
              </w:tc>
            </w:tr>
            <w:tr w:rsidR="00C9660F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C9660F" w:rsidRDefault="00C9660F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9660F" w:rsidRDefault="00C9660F" w:rsidP="009309D4">
                  <w:r>
                    <w:t>15</w:t>
                  </w:r>
                </w:p>
              </w:tc>
            </w:tr>
          </w:tbl>
          <w:p w:rsidR="00C9660F" w:rsidRDefault="00C9660F" w:rsidP="009309D4"/>
        </w:tc>
      </w:tr>
      <w:tr w:rsidR="00C9660F" w:rsidTr="009309D4">
        <w:tc>
          <w:tcPr>
            <w:tcW w:w="2255" w:type="dxa"/>
            <w:tcMar>
              <w:top w:w="160" w:type="dxa"/>
            </w:tcMar>
          </w:tcPr>
          <w:p w:rsidR="00C9660F" w:rsidRDefault="00C9660F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9660F" w:rsidRDefault="00C9660F" w:rsidP="009309D4">
            <w:r>
              <w:t>Nema</w:t>
            </w:r>
          </w:p>
        </w:tc>
      </w:tr>
      <w:tr w:rsidR="00C9660F" w:rsidTr="009309D4">
        <w:tc>
          <w:tcPr>
            <w:tcW w:w="2255" w:type="dxa"/>
            <w:tcMar>
              <w:top w:w="160" w:type="dxa"/>
            </w:tcMar>
          </w:tcPr>
          <w:p w:rsidR="00C9660F" w:rsidRDefault="00C9660F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9660F" w:rsidRDefault="00C9660F" w:rsidP="009309D4">
            <w:pPr>
              <w:jc w:val="both"/>
            </w:pPr>
            <w:r>
              <w:t xml:space="preserve">Kolegij upoznaje studente s osnovnim problemima povijesti poljske književnosti od početaka do kraja 19. stoljeća: srednjeg vijeka, renesanse, baroka, prosvjetiteljstva, romantizma i pozitivizma, te mogućnostima primjene analitičko-interpretativnih postupaka na temeljnom korpusu književnih djela. </w:t>
            </w:r>
            <w:r>
              <w:br/>
            </w:r>
          </w:p>
        </w:tc>
      </w:tr>
      <w:tr w:rsidR="00C9660F" w:rsidTr="009309D4">
        <w:tc>
          <w:tcPr>
            <w:tcW w:w="2255" w:type="dxa"/>
            <w:tcMar>
              <w:top w:w="160" w:type="dxa"/>
            </w:tcMar>
          </w:tcPr>
          <w:p w:rsidR="00C9660F" w:rsidRDefault="00C9660F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9660F" w:rsidRDefault="00C9660F" w:rsidP="009309D4">
            <w:pPr>
              <w:jc w:val="both"/>
            </w:pPr>
            <w:r>
              <w:t>predavanje, analiza tekstova, video prezentacije</w:t>
            </w:r>
          </w:p>
        </w:tc>
      </w:tr>
      <w:tr w:rsidR="00C9660F" w:rsidTr="009309D4">
        <w:tc>
          <w:tcPr>
            <w:tcW w:w="2255" w:type="dxa"/>
            <w:tcMar>
              <w:top w:w="160" w:type="dxa"/>
            </w:tcMar>
          </w:tcPr>
          <w:p w:rsidR="00C9660F" w:rsidRDefault="00C9660F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9660F" w:rsidRDefault="00C9660F" w:rsidP="009309D4">
            <w:pPr>
              <w:jc w:val="both"/>
            </w:pPr>
            <w:r>
              <w:t>kontinuirano praćenje: tri kolokvija (testovi nakon svake dvije obrađene cjeline), seminarski rad, usmeni ispit</w:t>
            </w:r>
          </w:p>
        </w:tc>
      </w:tr>
      <w:tr w:rsidR="00C9660F" w:rsidTr="009309D4">
        <w:tc>
          <w:tcPr>
            <w:tcW w:w="2255" w:type="dxa"/>
            <w:tcMar>
              <w:top w:w="160" w:type="dxa"/>
            </w:tcMar>
          </w:tcPr>
          <w:p w:rsidR="00C9660F" w:rsidRDefault="00C9660F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9660F" w:rsidRDefault="00C9660F" w:rsidP="009309D4"/>
        </w:tc>
      </w:tr>
      <w:tr w:rsidR="00C9660F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>prepoznati i objasniti osnovne kulturne i književnopovijesne pojmove koji konstituiraju specifičnosti pojedinih razdoblja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>prepoznati i opisati specifičnosti svakog pojedinog razdoblja, njegove idejne, stilske i estetske vrijednosti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>usporediti i komentirati ključne književne pojave i kanonska djela iz različitih razdoblja poljske povijesti književnosti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>primijeniti adekvatnu književno-kritičku literaturu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kritički prosuditi </w:t>
                  </w:r>
                  <w:proofErr w:type="spellStart"/>
                  <w:r>
                    <w:t>spoecifičnost</w:t>
                  </w:r>
                  <w:proofErr w:type="spellEnd"/>
                  <w:r>
                    <w:t xml:space="preserve"> pojedinih književno-povijesnih </w:t>
                  </w:r>
                  <w:proofErr w:type="spellStart"/>
                  <w:r>
                    <w:t>rzadoblja</w:t>
                  </w:r>
                  <w:proofErr w:type="spellEnd"/>
                  <w:r>
                    <w:t xml:space="preserve"> u odnosu na europski književni i kulturni kontekst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>prepoznati povijesne, društvene i kulturne sličnosti i razlike između književnopovijesnog procesa u hrvatskoj i poljskoj književnosti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prepoznati </w:t>
                  </w:r>
                  <w:proofErr w:type="spellStart"/>
                  <w:r>
                    <w:t>opsnovne</w:t>
                  </w:r>
                  <w:proofErr w:type="spellEnd"/>
                  <w:r>
                    <w:t xml:space="preserve"> sličnosti i razlike između književnopovijesnog procesa u hrvatskoj i poljskoj književnosti</w:t>
                  </w:r>
                </w:p>
              </w:tc>
            </w:tr>
          </w:tbl>
          <w:p w:rsidR="00C9660F" w:rsidRDefault="00C9660F" w:rsidP="009309D4"/>
        </w:tc>
      </w:tr>
      <w:tr w:rsidR="00C9660F" w:rsidTr="009309D4">
        <w:tc>
          <w:tcPr>
            <w:tcW w:w="2255" w:type="dxa"/>
            <w:tcMar>
              <w:top w:w="160" w:type="dxa"/>
            </w:tcMar>
          </w:tcPr>
          <w:p w:rsidR="00C9660F" w:rsidRDefault="00C9660F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9660F" w:rsidRDefault="00C9660F" w:rsidP="009309D4"/>
        </w:tc>
      </w:tr>
      <w:tr w:rsidR="00C9660F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Predavanje: </w:t>
                  </w:r>
                  <w:r>
                    <w:br/>
                    <w:t xml:space="preserve">Srednji vijek: Povijesni, društveni i </w:t>
                  </w:r>
                  <w:proofErr w:type="spellStart"/>
                  <w:r>
                    <w:t>svjetonazorni</w:t>
                  </w:r>
                  <w:proofErr w:type="spellEnd"/>
                  <w:r>
                    <w:t xml:space="preserve"> kontekst razvoja pismenosti u Poljskoj od 10-15. stoljeća. Usmena tradicija. Pismenost na latinskom: godišnjaci, kronike, hagiografije. Rana lirika. Liturgijska drama i kazalište. Počeci pismenosti na poljskom jeziku.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Renesansa I : Povijesni, društveni i </w:t>
                  </w:r>
                  <w:proofErr w:type="spellStart"/>
                  <w:r>
                    <w:t>svjetonazorni</w:t>
                  </w:r>
                  <w:proofErr w:type="spellEnd"/>
                  <w:r>
                    <w:t xml:space="preserve"> kontekst razvoja renesanse u Poljskoj 16. stoljeća. Periodizacija : od srednjeg vijeka do baroka. Humanizam, rana renesansa. </w:t>
                  </w:r>
                  <w:proofErr w:type="spellStart"/>
                  <w:r>
                    <w:t>Mikołaj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Rej</w:t>
                  </w:r>
                  <w:proofErr w:type="spellEnd"/>
                  <w:r>
                    <w:t xml:space="preserve">. </w:t>
                  </w:r>
                  <w:r>
                    <w:br/>
                    <w:t xml:space="preserve">Pjesnička i prozna djela na lat. i </w:t>
                  </w:r>
                  <w:proofErr w:type="spellStart"/>
                  <w:r>
                    <w:t>polj</w:t>
                  </w:r>
                  <w:proofErr w:type="spellEnd"/>
                  <w:r>
                    <w:t>. jeziku (fragmenti).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Jan </w:t>
                  </w:r>
                  <w:proofErr w:type="spellStart"/>
                  <w:r>
                    <w:t>Kochanowski</w:t>
                  </w:r>
                  <w:proofErr w:type="spellEnd"/>
                  <w:r>
                    <w:t xml:space="preserve">, život i stvaralaštvo. Jan </w:t>
                  </w:r>
                  <w:proofErr w:type="spellStart"/>
                  <w:r>
                    <w:t>Kochanowski</w:t>
                  </w:r>
                  <w:proofErr w:type="spellEnd"/>
                  <w:r>
                    <w:t>, Epigrami (</w:t>
                  </w:r>
                  <w:proofErr w:type="spellStart"/>
                  <w:r>
                    <w:t>Fraszki</w:t>
                  </w:r>
                  <w:proofErr w:type="spellEnd"/>
                  <w:r>
                    <w:t>) i druga djela.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Renesansa II: zrela renesansa i najava baroka. </w:t>
                  </w:r>
                  <w:proofErr w:type="spellStart"/>
                  <w:r>
                    <w:t>Sarmatizam</w:t>
                  </w:r>
                  <w:proofErr w:type="spellEnd"/>
                  <w:r>
                    <w:t xml:space="preserve">. Pjesništvo i prijevodna djela. Elegije </w:t>
                  </w:r>
                  <w:proofErr w:type="spellStart"/>
                  <w:r>
                    <w:t>Kochanowskog</w:t>
                  </w:r>
                  <w:proofErr w:type="spellEnd"/>
                  <w:r>
                    <w:t xml:space="preserve">, poezija </w:t>
                  </w:r>
                  <w:proofErr w:type="spellStart"/>
                  <w:r>
                    <w:t>Sępa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Szarzyńskog</w:t>
                  </w:r>
                  <w:proofErr w:type="spellEnd"/>
                  <w:r>
                    <w:t xml:space="preserve">. </w:t>
                  </w:r>
                  <w:r>
                    <w:br/>
                    <w:t xml:space="preserve">Jan </w:t>
                  </w:r>
                  <w:proofErr w:type="spellStart"/>
                  <w:r>
                    <w:t>Kochanowski</w:t>
                  </w:r>
                  <w:proofErr w:type="spellEnd"/>
                  <w:r>
                    <w:t>, Elegije (</w:t>
                  </w:r>
                  <w:proofErr w:type="spellStart"/>
                  <w:r>
                    <w:t>Treny</w:t>
                  </w:r>
                  <w:proofErr w:type="spellEnd"/>
                  <w:r>
                    <w:t xml:space="preserve">), poezija </w:t>
                  </w:r>
                  <w:proofErr w:type="spellStart"/>
                  <w:r>
                    <w:t>Sępa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Szarzyńskog</w:t>
                  </w:r>
                  <w:proofErr w:type="spellEnd"/>
                  <w:r>
                    <w:t>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lastRenderedPageBreak/>
                    <w:t>5.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Barok I: Povijesni, društveni i </w:t>
                  </w:r>
                  <w:proofErr w:type="spellStart"/>
                  <w:r>
                    <w:t>svjetonazorni</w:t>
                  </w:r>
                  <w:proofErr w:type="spellEnd"/>
                  <w:r>
                    <w:t xml:space="preserve"> kontekst razvoja baroka u Poljskoj 17. i 18. stoljeća. Periodizacija barokne književnosti. Pjesništvo ranog baroka. </w:t>
                  </w:r>
                  <w:proofErr w:type="spellStart"/>
                  <w:r>
                    <w:t>Ulenšpiglovska</w:t>
                  </w:r>
                  <w:proofErr w:type="spellEnd"/>
                  <w:r>
                    <w:t xml:space="preserve"> književnost (literatura </w:t>
                  </w:r>
                  <w:proofErr w:type="spellStart"/>
                  <w:r>
                    <w:t>sowizdrzalska</w:t>
                  </w:r>
                  <w:proofErr w:type="spellEnd"/>
                  <w:r>
                    <w:t xml:space="preserve">). Razvoj epike: uloga prijevodne književnosti. </w:t>
                  </w:r>
                  <w:r>
                    <w:br/>
                    <w:t xml:space="preserve">Poezija </w:t>
                  </w:r>
                  <w:proofErr w:type="spellStart"/>
                  <w:r>
                    <w:t>Szymona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Szymonowica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Ulenšpiglovska</w:t>
                  </w:r>
                  <w:proofErr w:type="spellEnd"/>
                  <w:r>
                    <w:t xml:space="preserve"> književnost, </w:t>
                  </w:r>
                  <w:proofErr w:type="spellStart"/>
                  <w:r>
                    <w:t>dijačka</w:t>
                  </w:r>
                  <w:proofErr w:type="spellEnd"/>
                  <w:r>
                    <w:t xml:space="preserve"> komedija (</w:t>
                  </w:r>
                  <w:proofErr w:type="spellStart"/>
                  <w:r>
                    <w:t>komedia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rybałtowska</w:t>
                  </w:r>
                  <w:proofErr w:type="spellEnd"/>
                  <w:r>
                    <w:t>): izbor.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Barok II: Poezija punog baroka. Latinski pjesnici. Pjesništvo Jana </w:t>
                  </w:r>
                  <w:proofErr w:type="spellStart"/>
                  <w:r>
                    <w:t>Andrzeja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Morszytna</w:t>
                  </w:r>
                  <w:proofErr w:type="spellEnd"/>
                  <w:r>
                    <w:t xml:space="preserve">. Književnost kasnog baroka. Pjesništvo </w:t>
                  </w:r>
                  <w:proofErr w:type="spellStart"/>
                  <w:r>
                    <w:t>Wacława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Potockog</w:t>
                  </w:r>
                  <w:proofErr w:type="spellEnd"/>
                  <w:r>
                    <w:t xml:space="preserve">. Jan </w:t>
                  </w:r>
                  <w:proofErr w:type="spellStart"/>
                  <w:r>
                    <w:t>Chryzostom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Pasek</w:t>
                  </w:r>
                  <w:proofErr w:type="spellEnd"/>
                  <w:r>
                    <w:t xml:space="preserve"> i barokna </w:t>
                  </w:r>
                  <w:proofErr w:type="spellStart"/>
                  <w:r>
                    <w:t>memoaristika</w:t>
                  </w:r>
                  <w:proofErr w:type="spellEnd"/>
                  <w:r>
                    <w:t xml:space="preserve">. </w:t>
                  </w:r>
                  <w:r>
                    <w:br/>
                    <w:t xml:space="preserve">Pjesme Jana </w:t>
                  </w:r>
                  <w:proofErr w:type="spellStart"/>
                  <w:r>
                    <w:t>Andrzeja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Morszytna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Wacława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Potockog</w:t>
                  </w:r>
                  <w:proofErr w:type="spellEnd"/>
                  <w:r>
                    <w:t>; Memoari (</w:t>
                  </w:r>
                  <w:proofErr w:type="spellStart"/>
                  <w:r>
                    <w:t>Pamiętniki</w:t>
                  </w:r>
                  <w:proofErr w:type="spellEnd"/>
                  <w:r>
                    <w:t xml:space="preserve">) Jana </w:t>
                  </w:r>
                  <w:proofErr w:type="spellStart"/>
                  <w:r>
                    <w:t>Chryzostoma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Paseka</w:t>
                  </w:r>
                  <w:proofErr w:type="spellEnd"/>
                  <w:r>
                    <w:t xml:space="preserve"> – fragmenti.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Prosvjetiteljstvo I: Povijesni, društveni i </w:t>
                  </w:r>
                  <w:proofErr w:type="spellStart"/>
                  <w:r>
                    <w:t>svjetonazorni</w:t>
                  </w:r>
                  <w:proofErr w:type="spellEnd"/>
                  <w:r>
                    <w:t xml:space="preserve"> kontekst razvoja prosvjetiteljstva u Poljskoj u drugoj pol. 18. stoljeća. Periodizacija prosvjetiteljstva. Književnost u službi reformi: </w:t>
                  </w:r>
                  <w:proofErr w:type="spellStart"/>
                  <w:r>
                    <w:t>Ignacy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Krasicki</w:t>
                  </w:r>
                  <w:proofErr w:type="spellEnd"/>
                  <w:r>
                    <w:t xml:space="preserve">. Kazalište i drama kao politička pozornica. </w:t>
                  </w:r>
                  <w:r>
                    <w:br/>
                  </w:r>
                  <w:proofErr w:type="spellStart"/>
                  <w:r>
                    <w:t>Ignacy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Krasicki</w:t>
                  </w:r>
                  <w:proofErr w:type="spellEnd"/>
                  <w:r>
                    <w:t>, Satire (</w:t>
                  </w:r>
                  <w:proofErr w:type="spellStart"/>
                  <w:r>
                    <w:t>Satyry</w:t>
                  </w:r>
                  <w:proofErr w:type="spellEnd"/>
                  <w:r>
                    <w:t xml:space="preserve">) i Basne i pouke (Bajki i </w:t>
                  </w:r>
                  <w:proofErr w:type="spellStart"/>
                  <w:r>
                    <w:t>przypowieści</w:t>
                  </w:r>
                  <w:proofErr w:type="spellEnd"/>
                  <w:r>
                    <w:t>).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Prosvjetiteljstvo II: Propast poljske Plemićke republike i uloga </w:t>
                  </w:r>
                  <w:proofErr w:type="spellStart"/>
                  <w:r>
                    <w:t>književosti</w:t>
                  </w:r>
                  <w:proofErr w:type="spellEnd"/>
                  <w:r>
                    <w:t xml:space="preserve"> u novim političkim uvjetima. Program književnosti u službi očuvanja nacionalnog identiteta. Pjesništvo </w:t>
                  </w:r>
                  <w:proofErr w:type="spellStart"/>
                  <w:r>
                    <w:t>Stanisława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Trembeckog</w:t>
                  </w:r>
                  <w:proofErr w:type="spellEnd"/>
                  <w:r>
                    <w:t xml:space="preserve">. Sentimentalizam. Komediografsko stvaralaštvo Aleksandra </w:t>
                  </w:r>
                  <w:proofErr w:type="spellStart"/>
                  <w:r>
                    <w:t>Fredra</w:t>
                  </w:r>
                  <w:proofErr w:type="spellEnd"/>
                  <w:r>
                    <w:t>.</w:t>
                  </w:r>
                  <w:r>
                    <w:br/>
                    <w:t xml:space="preserve">A. </w:t>
                  </w:r>
                  <w:proofErr w:type="spellStart"/>
                  <w:r>
                    <w:t>Fredro</w:t>
                  </w:r>
                  <w:proofErr w:type="spellEnd"/>
                  <w:r>
                    <w:t>, Osveta (</w:t>
                  </w:r>
                  <w:proofErr w:type="spellStart"/>
                  <w:r>
                    <w:t>Zemsta</w:t>
                  </w:r>
                  <w:proofErr w:type="spellEnd"/>
                  <w:r>
                    <w:t>).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Romantizam I. Povijesni, društveni i </w:t>
                  </w:r>
                  <w:proofErr w:type="spellStart"/>
                  <w:r>
                    <w:t>svjetonazorni</w:t>
                  </w:r>
                  <w:proofErr w:type="spellEnd"/>
                  <w:r>
                    <w:t xml:space="preserve"> kontekst razvoja romantizma u Poljskoj u prvoj pol. 19. stoljeća. Periodizacija romantizma. Sentimentalizam i rani romantizam. Ukrajinska škola.</w:t>
                  </w:r>
                  <w:r>
                    <w:br/>
                    <w:t xml:space="preserve"> A. </w:t>
                  </w:r>
                  <w:proofErr w:type="spellStart"/>
                  <w:r>
                    <w:t>Malczewski</w:t>
                  </w:r>
                  <w:proofErr w:type="spellEnd"/>
                  <w:r>
                    <w:t>, Maria.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Adam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I: Biografija do 1830: </w:t>
                  </w:r>
                  <w:proofErr w:type="spellStart"/>
                  <w:r>
                    <w:t>Vilno</w:t>
                  </w:r>
                  <w:proofErr w:type="spellEnd"/>
                  <w:r>
                    <w:t xml:space="preserve">, Kovno, rusko izgnanstvo, Rim. Europski utjecaji. Protiv klasicizma. Oblikovanje prvog programa romantizma: </w:t>
                  </w:r>
                  <w:proofErr w:type="spellStart"/>
                  <w:r>
                    <w:t>folklorizam</w:t>
                  </w:r>
                  <w:proofErr w:type="spellEnd"/>
                  <w:r>
                    <w:t xml:space="preserve">, individualizam, osjećajnost, </w:t>
                  </w:r>
                  <w:proofErr w:type="spellStart"/>
                  <w:r>
                    <w:t>tajanstvo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Byronovski</w:t>
                  </w:r>
                  <w:proofErr w:type="spellEnd"/>
                  <w:r>
                    <w:t xml:space="preserve"> junak. </w:t>
                  </w:r>
                  <w:r>
                    <w:br/>
                    <w:t xml:space="preserve">Adam </w:t>
                  </w:r>
                  <w:proofErr w:type="spellStart"/>
                  <w:r>
                    <w:t>Mickiewicz</w:t>
                  </w:r>
                  <w:proofErr w:type="spellEnd"/>
                  <w:r>
                    <w:t>, Balade i romance (</w:t>
                  </w:r>
                  <w:proofErr w:type="spellStart"/>
                  <w:r>
                    <w:t>Ballady</w:t>
                  </w:r>
                  <w:proofErr w:type="spellEnd"/>
                  <w:r>
                    <w:t xml:space="preserve"> i romanse), Dušni dan II, IV, (</w:t>
                  </w:r>
                  <w:proofErr w:type="spellStart"/>
                  <w:r>
                    <w:t>Dziady</w:t>
                  </w:r>
                  <w:proofErr w:type="spellEnd"/>
                  <w:r>
                    <w:t xml:space="preserve"> II, IV), Krimski soneti (</w:t>
                  </w:r>
                  <w:proofErr w:type="spellStart"/>
                  <w:r>
                    <w:t>Sonety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krymskie</w:t>
                  </w:r>
                  <w:proofErr w:type="spellEnd"/>
                  <w:r>
                    <w:t>).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Adam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II: Biografija od 1831. do 1855: </w:t>
                  </w:r>
                  <w:proofErr w:type="spellStart"/>
                  <w:r>
                    <w:t>Drezden</w:t>
                  </w:r>
                  <w:proofErr w:type="spellEnd"/>
                  <w:r>
                    <w:t xml:space="preserve">, Paris, </w:t>
                  </w:r>
                  <w:proofErr w:type="spellStart"/>
                  <w:r>
                    <w:t>Laussana</w:t>
                  </w:r>
                  <w:proofErr w:type="spellEnd"/>
                  <w:r>
                    <w:t>, Rim, Konstantinopol. Novembarski ustanak i oblikovanje mesijanizma. Knjige poljskog naroda i poljskog hodočašća. Stvaranje «slavenske» drame i vrhunac romantizma: III. dio Dušnog dana (</w:t>
                  </w:r>
                  <w:proofErr w:type="spellStart"/>
                  <w:r>
                    <w:t>Dziady</w:t>
                  </w:r>
                  <w:proofErr w:type="spellEnd"/>
                  <w:r>
                    <w:t xml:space="preserve"> III). Prema sentimentalizmu i realizmu: Gospodin Tadija (Pan </w:t>
                  </w:r>
                  <w:proofErr w:type="spellStart"/>
                  <w:r>
                    <w:t>Tadeusz</w:t>
                  </w:r>
                  <w:proofErr w:type="spellEnd"/>
                  <w:r>
                    <w:t xml:space="preserve">). </w:t>
                  </w:r>
                  <w:proofErr w:type="spellStart"/>
                  <w:r>
                    <w:t>Lozanska</w:t>
                  </w:r>
                  <w:proofErr w:type="spellEnd"/>
                  <w:r>
                    <w:t xml:space="preserve"> lirika. Pariška predavanja. A.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– najveći </w:t>
                  </w:r>
                  <w:proofErr w:type="spellStart"/>
                  <w:r>
                    <w:t>polj</w:t>
                  </w:r>
                  <w:proofErr w:type="spellEnd"/>
                  <w:r>
                    <w:t xml:space="preserve">. romantički mit.  </w:t>
                  </w:r>
                  <w:r>
                    <w:br/>
                    <w:t xml:space="preserve">Adam </w:t>
                  </w:r>
                  <w:proofErr w:type="spellStart"/>
                  <w:r>
                    <w:t>Mickiewicz</w:t>
                  </w:r>
                  <w:proofErr w:type="spellEnd"/>
                  <w:r>
                    <w:t>, Dušni dan III. i Gospodin Tadija.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proofErr w:type="spellStart"/>
                  <w:r>
                    <w:t>Juliusz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Słowacki</w:t>
                  </w:r>
                  <w:proofErr w:type="spellEnd"/>
                  <w:r>
                    <w:t xml:space="preserve">: Biografija i biografske «faze». Protiv </w:t>
                  </w:r>
                  <w:proofErr w:type="spellStart"/>
                  <w:r>
                    <w:t>Mickiewicza</w:t>
                  </w:r>
                  <w:proofErr w:type="spellEnd"/>
                  <w:r>
                    <w:t xml:space="preserve">. Od </w:t>
                  </w:r>
                  <w:proofErr w:type="spellStart"/>
                  <w:r>
                    <w:t>Shakesparea</w:t>
                  </w:r>
                  <w:proofErr w:type="spellEnd"/>
                  <w:r>
                    <w:t xml:space="preserve"> do Kralja-Duha. Osobitosti dramaturgije. </w:t>
                  </w:r>
                  <w:r>
                    <w:br/>
                  </w:r>
                  <w:proofErr w:type="spellStart"/>
                  <w:r>
                    <w:t>Juliusz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Słowacki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Kordian</w:t>
                  </w:r>
                  <w:proofErr w:type="spellEnd"/>
                  <w:r>
                    <w:t xml:space="preserve">, U Švicarskoj (W </w:t>
                  </w:r>
                  <w:proofErr w:type="spellStart"/>
                  <w:r>
                    <w:t>Szwajcarii</w:t>
                  </w:r>
                  <w:proofErr w:type="spellEnd"/>
                  <w:r>
                    <w:t>).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proofErr w:type="spellStart"/>
                  <w:r>
                    <w:t>Zygmunt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Krasiński</w:t>
                  </w:r>
                  <w:proofErr w:type="spellEnd"/>
                  <w:r>
                    <w:t xml:space="preserve">: Biografija. Pokušaj pronalaženja „trećeg” puta: mesijanizam, </w:t>
                  </w:r>
                  <w:proofErr w:type="spellStart"/>
                  <w:r>
                    <w:t>katastrofizam</w:t>
                  </w:r>
                  <w:proofErr w:type="spellEnd"/>
                  <w:r>
                    <w:t xml:space="preserve"> i Kraljevstvo Božje na zemlji. </w:t>
                  </w:r>
                  <w:r>
                    <w:br/>
                  </w:r>
                  <w:proofErr w:type="spellStart"/>
                  <w:r>
                    <w:t>Zygmunt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Krasiński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Nebožanstvena</w:t>
                  </w:r>
                  <w:proofErr w:type="spellEnd"/>
                  <w:r>
                    <w:t xml:space="preserve"> komedija (</w:t>
                  </w:r>
                  <w:proofErr w:type="spellStart"/>
                  <w:r>
                    <w:t>Nie-boska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komedia</w:t>
                  </w:r>
                  <w:proofErr w:type="spellEnd"/>
                  <w:r>
                    <w:t>).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Pozitivizam I.: povijesni, društveni i </w:t>
                  </w:r>
                  <w:proofErr w:type="spellStart"/>
                  <w:r>
                    <w:t>svjetonazorni</w:t>
                  </w:r>
                  <w:proofErr w:type="spellEnd"/>
                  <w:r>
                    <w:t xml:space="preserve"> kontekst razvoja pozitivizma u Poljskoj u drugoj pol. 19. stoljeća. Pokušaj periodizacije. Kriza romantizma i najava pozitivizma: </w:t>
                  </w:r>
                  <w:proofErr w:type="spellStart"/>
                  <w:r>
                    <w:t>Cyprian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Kamil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Norwid</w:t>
                  </w:r>
                  <w:proofErr w:type="spellEnd"/>
                  <w:r>
                    <w:t xml:space="preserve">. Program pozitivizma. Siječanjski ustanak, </w:t>
                  </w:r>
                  <w:proofErr w:type="spellStart"/>
                  <w:r>
                    <w:t>tenedenciozna</w:t>
                  </w:r>
                  <w:proofErr w:type="spellEnd"/>
                  <w:r>
                    <w:t xml:space="preserve"> književnost: </w:t>
                  </w:r>
                  <w:proofErr w:type="spellStart"/>
                  <w:r>
                    <w:t>Eliza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Orzeszkowa</w:t>
                  </w:r>
                  <w:proofErr w:type="spellEnd"/>
                  <w:r>
                    <w:t xml:space="preserve">. Realizam i pokušaj sinteze: </w:t>
                  </w:r>
                  <w:proofErr w:type="spellStart"/>
                  <w:r>
                    <w:t>Bolesław</w:t>
                  </w:r>
                  <w:proofErr w:type="spellEnd"/>
                  <w:r>
                    <w:t xml:space="preserve"> Prus.  </w:t>
                  </w:r>
                  <w:r>
                    <w:br/>
                  </w:r>
                  <w:proofErr w:type="spellStart"/>
                  <w:r>
                    <w:t>Eliza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Orzeszkowa</w:t>
                  </w:r>
                  <w:proofErr w:type="spellEnd"/>
                  <w:r>
                    <w:t xml:space="preserve">, Na </w:t>
                  </w:r>
                  <w:proofErr w:type="spellStart"/>
                  <w:r>
                    <w:t>Njemenu</w:t>
                  </w:r>
                  <w:proofErr w:type="spellEnd"/>
                  <w:r>
                    <w:t xml:space="preserve"> (Nad </w:t>
                  </w:r>
                  <w:proofErr w:type="spellStart"/>
                  <w:r>
                    <w:t>Niemnem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Bolesław</w:t>
                  </w:r>
                  <w:proofErr w:type="spellEnd"/>
                  <w:r>
                    <w:t xml:space="preserve"> Prus, Lutka (</w:t>
                  </w:r>
                  <w:proofErr w:type="spellStart"/>
                  <w:r>
                    <w:t>Lalka</w:t>
                  </w:r>
                  <w:proofErr w:type="spellEnd"/>
                  <w:r>
                    <w:t>) i Faraon.</w:t>
                  </w:r>
                </w:p>
              </w:tc>
            </w:tr>
            <w:tr w:rsidR="00C9660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9660F" w:rsidRDefault="00C9660F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9660F" w:rsidRDefault="00C9660F" w:rsidP="009309D4">
                  <w:pPr>
                    <w:jc w:val="both"/>
                  </w:pPr>
                  <w:r>
                    <w:t xml:space="preserve">Pozitivizam II: Kraj pozitivističkog programa: </w:t>
                  </w:r>
                  <w:proofErr w:type="spellStart"/>
                  <w:r>
                    <w:t>Henryk</w:t>
                  </w:r>
                  <w:proofErr w:type="spellEnd"/>
                  <w:r>
                    <w:t xml:space="preserve"> Sienkiewicz i književnost «u okrjepu duše». «</w:t>
                  </w:r>
                  <w:proofErr w:type="spellStart"/>
                  <w:r>
                    <w:t>Antipozitivistički</w:t>
                  </w:r>
                  <w:proofErr w:type="spellEnd"/>
                  <w:r>
                    <w:t xml:space="preserve"> prijelom»: naturalizam. Modernističko odbacivanje Sienkiewicza: protiv «</w:t>
                  </w:r>
                  <w:proofErr w:type="spellStart"/>
                  <w:r>
                    <w:t>podjetinjele</w:t>
                  </w:r>
                  <w:proofErr w:type="spellEnd"/>
                  <w:r>
                    <w:t xml:space="preserve"> Poljske». Pokušaj sumiranja na pragu 20. stoljeća.  </w:t>
                  </w:r>
                  <w:r>
                    <w:br/>
                  </w:r>
                  <w:proofErr w:type="spellStart"/>
                  <w:r>
                    <w:t>Henryk</w:t>
                  </w:r>
                  <w:proofErr w:type="spellEnd"/>
                  <w:r>
                    <w:t xml:space="preserve"> Sienkiewicz, Ognjem i mačem (</w:t>
                  </w:r>
                  <w:proofErr w:type="spellStart"/>
                  <w:r>
                    <w:t>Ogniem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mieczem</w:t>
                  </w:r>
                  <w:proofErr w:type="spellEnd"/>
                  <w:r>
                    <w:t xml:space="preserve">) i Quo </w:t>
                  </w:r>
                  <w:proofErr w:type="spellStart"/>
                  <w:r>
                    <w:t>vadis</w:t>
                  </w:r>
                  <w:proofErr w:type="spellEnd"/>
                  <w:r>
                    <w:t>.</w:t>
                  </w:r>
                </w:p>
              </w:tc>
            </w:tr>
          </w:tbl>
          <w:p w:rsidR="00C9660F" w:rsidRDefault="00C9660F" w:rsidP="009309D4"/>
        </w:tc>
      </w:tr>
      <w:tr w:rsidR="00C9660F" w:rsidTr="009309D4">
        <w:tc>
          <w:tcPr>
            <w:tcW w:w="2255" w:type="dxa"/>
          </w:tcPr>
          <w:p w:rsidR="00C9660F" w:rsidRDefault="00C9660F" w:rsidP="009309D4"/>
        </w:tc>
        <w:tc>
          <w:tcPr>
            <w:tcW w:w="6765" w:type="dxa"/>
          </w:tcPr>
          <w:p w:rsidR="00C9660F" w:rsidRDefault="00C9660F" w:rsidP="009309D4"/>
        </w:tc>
      </w:tr>
    </w:tbl>
    <w:p w:rsidR="00C9660F" w:rsidRDefault="00C9660F" w:rsidP="00C9660F"/>
    <w:p w:rsidR="00C9660F" w:rsidRDefault="00C9660F" w:rsidP="00C9660F">
      <w:r>
        <w:br w:type="page"/>
      </w:r>
    </w:p>
    <w:p w:rsidR="00086A05" w:rsidRDefault="00086A05"/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0F"/>
    <w:rsid w:val="00086A05"/>
    <w:rsid w:val="00164429"/>
    <w:rsid w:val="0060521C"/>
    <w:rsid w:val="00C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C7AF"/>
  <w15:chartTrackingRefBased/>
  <w15:docId w15:val="{06990284-9E66-42AB-9141-02728393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6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2022-01-31T05:57:00Z</dcterms:created>
  <dcterms:modified xsi:type="dcterms:W3CDTF">2022-01-31T05:57:00Z</dcterms:modified>
</cp:coreProperties>
</file>