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F5907" w:rsidRPr="00FC21C2" w:rsidRDefault="007F5907" w:rsidP="005B3B74">
      <w:pPr>
        <w:pStyle w:val="Body"/>
        <w:rPr>
          <w:rFonts w:ascii="Arial" w:hAnsi="Arial" w:cs="Arial"/>
          <w:i/>
          <w:color w:val="FF0000"/>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602"/>
        <w:gridCol w:w="2254"/>
        <w:gridCol w:w="2943"/>
        <w:gridCol w:w="2245"/>
        <w:gridCol w:w="3062"/>
      </w:tblGrid>
      <w:tr w:rsidR="00FC21C2" w:rsidRPr="00FC21C2" w14:paraId="10B40217" w14:textId="77777777">
        <w:tc>
          <w:tcPr>
            <w:tcW w:w="15276" w:type="dxa"/>
            <w:gridSpan w:val="5"/>
            <w:shd w:val="clear" w:color="auto" w:fill="99CCFF"/>
            <w:vAlign w:val="center"/>
          </w:tcPr>
          <w:p w14:paraId="69DCFDA7" w14:textId="77777777" w:rsidR="00FC21C2" w:rsidRPr="002D77AD" w:rsidRDefault="002D77AD" w:rsidP="008C0C29">
            <w:pPr>
              <w:numPr>
                <w:ilvl w:val="0"/>
                <w:numId w:val="1"/>
              </w:numPr>
              <w:spacing w:after="0" w:line="240" w:lineRule="auto"/>
              <w:rPr>
                <w:rFonts w:ascii="Arial" w:hAnsi="Arial" w:cs="Arial"/>
                <w:b/>
                <w:sz w:val="20"/>
                <w:szCs w:val="20"/>
              </w:rPr>
            </w:pPr>
            <w:r w:rsidRPr="002D77AD">
              <w:rPr>
                <w:rFonts w:ascii="Arial" w:hAnsi="Arial" w:cs="Arial"/>
                <w:b/>
                <w:sz w:val="20"/>
                <w:szCs w:val="20"/>
              </w:rPr>
              <w:t>GENERAL INFORMATION</w:t>
            </w:r>
            <w:r w:rsidR="009A51AE">
              <w:rPr>
                <w:rFonts w:ascii="Arial" w:hAnsi="Arial" w:cs="Arial"/>
                <w:b/>
                <w:sz w:val="20"/>
                <w:szCs w:val="20"/>
              </w:rPr>
              <w:t xml:space="preserve"> </w:t>
            </w:r>
            <w:r w:rsidR="004D6EE5">
              <w:rPr>
                <w:rFonts w:ascii="Arial" w:hAnsi="Arial" w:cs="Arial"/>
                <w:b/>
                <w:sz w:val="20"/>
                <w:szCs w:val="20"/>
              </w:rPr>
              <w:t>ON</w:t>
            </w:r>
            <w:r w:rsidR="00C6473E">
              <w:rPr>
                <w:rFonts w:ascii="Arial" w:hAnsi="Arial" w:cs="Arial"/>
                <w:b/>
                <w:sz w:val="20"/>
                <w:szCs w:val="20"/>
              </w:rPr>
              <w:t xml:space="preserve"> THE STUDY PROGRAMME</w:t>
            </w:r>
          </w:p>
        </w:tc>
      </w:tr>
      <w:tr w:rsidR="00FC21C2" w:rsidRPr="00001615" w14:paraId="79ED90D4" w14:textId="77777777">
        <w:tc>
          <w:tcPr>
            <w:tcW w:w="4644" w:type="dxa"/>
            <w:tcBorders>
              <w:top w:val="single" w:sz="4" w:space="0" w:color="auto"/>
              <w:bottom w:val="single" w:sz="4" w:space="0" w:color="auto"/>
            </w:tcBorders>
            <w:shd w:val="clear" w:color="auto" w:fill="CCECFF"/>
            <w:vAlign w:val="center"/>
          </w:tcPr>
          <w:p w14:paraId="779013E5" w14:textId="77777777" w:rsidR="00FC21C2" w:rsidRPr="00001615" w:rsidRDefault="002D77AD" w:rsidP="008C0C29">
            <w:pPr>
              <w:numPr>
                <w:ilvl w:val="1"/>
                <w:numId w:val="1"/>
              </w:numPr>
              <w:spacing w:after="0" w:line="240" w:lineRule="auto"/>
              <w:rPr>
                <w:rFonts w:ascii="Arial" w:hAnsi="Arial" w:cs="Arial"/>
                <w:sz w:val="20"/>
                <w:szCs w:val="20"/>
              </w:rPr>
            </w:pPr>
            <w:r w:rsidRPr="00001615">
              <w:rPr>
                <w:rFonts w:ascii="Arial" w:hAnsi="Arial" w:cs="Arial"/>
                <w:sz w:val="20"/>
                <w:szCs w:val="20"/>
              </w:rPr>
              <w:t>Name of the study programme</w:t>
            </w:r>
          </w:p>
        </w:tc>
        <w:tc>
          <w:tcPr>
            <w:tcW w:w="10632" w:type="dxa"/>
            <w:gridSpan w:val="4"/>
            <w:vAlign w:val="center"/>
          </w:tcPr>
          <w:p w14:paraId="291793E1" w14:textId="77777777" w:rsidR="00FC21C2" w:rsidRPr="00001615" w:rsidRDefault="00F47C42" w:rsidP="005B3B74">
            <w:pPr>
              <w:spacing w:after="0"/>
              <w:rPr>
                <w:rFonts w:ascii="Arial" w:hAnsi="Arial" w:cs="Arial"/>
                <w:sz w:val="20"/>
                <w:szCs w:val="20"/>
              </w:rPr>
            </w:pPr>
            <w:r>
              <w:rPr>
                <w:rFonts w:ascii="Arial" w:hAnsi="Arial" w:cs="Arial"/>
                <w:sz w:val="20"/>
                <w:szCs w:val="20"/>
              </w:rPr>
              <w:t>Polish Language and Literature (double major)</w:t>
            </w:r>
          </w:p>
        </w:tc>
      </w:tr>
      <w:tr w:rsidR="00FC21C2" w:rsidRPr="00001615" w14:paraId="6009296D" w14:textId="77777777">
        <w:tc>
          <w:tcPr>
            <w:tcW w:w="4644" w:type="dxa"/>
            <w:tcBorders>
              <w:top w:val="single" w:sz="4" w:space="0" w:color="auto"/>
              <w:bottom w:val="single" w:sz="4" w:space="0" w:color="auto"/>
            </w:tcBorders>
            <w:shd w:val="clear" w:color="auto" w:fill="CCECFF"/>
            <w:vAlign w:val="center"/>
          </w:tcPr>
          <w:p w14:paraId="239699A9" w14:textId="77777777" w:rsidR="00FC21C2" w:rsidRPr="00001615" w:rsidRDefault="001A03DD" w:rsidP="008C0C29">
            <w:pPr>
              <w:numPr>
                <w:ilvl w:val="1"/>
                <w:numId w:val="1"/>
              </w:numPr>
              <w:spacing w:after="0" w:line="240" w:lineRule="auto"/>
              <w:rPr>
                <w:rFonts w:ascii="Arial" w:hAnsi="Arial" w:cs="Arial"/>
                <w:sz w:val="20"/>
                <w:szCs w:val="20"/>
              </w:rPr>
            </w:pPr>
            <w:r w:rsidRPr="00001615">
              <w:rPr>
                <w:rFonts w:ascii="Arial" w:hAnsi="Arial" w:cs="Arial"/>
                <w:sz w:val="20"/>
                <w:szCs w:val="20"/>
              </w:rPr>
              <w:t xml:space="preserve">Provider </w:t>
            </w:r>
            <w:r w:rsidR="002D77AD" w:rsidRPr="00001615">
              <w:rPr>
                <w:rFonts w:ascii="Arial" w:hAnsi="Arial" w:cs="Arial"/>
                <w:sz w:val="20"/>
                <w:szCs w:val="20"/>
              </w:rPr>
              <w:t>of the study programme</w:t>
            </w:r>
          </w:p>
        </w:tc>
        <w:tc>
          <w:tcPr>
            <w:tcW w:w="10632" w:type="dxa"/>
            <w:gridSpan w:val="4"/>
            <w:vAlign w:val="center"/>
          </w:tcPr>
          <w:p w14:paraId="6A824732" w14:textId="77777777" w:rsidR="00FC21C2" w:rsidRPr="00001615" w:rsidRDefault="00BB7A76" w:rsidP="005B3B74">
            <w:pPr>
              <w:spacing w:after="0"/>
              <w:rPr>
                <w:rFonts w:ascii="Arial" w:hAnsi="Arial" w:cs="Arial"/>
                <w:sz w:val="20"/>
                <w:szCs w:val="20"/>
              </w:rPr>
            </w:pPr>
            <w:r w:rsidRPr="00BB7A76">
              <w:rPr>
                <w:rFonts w:ascii="Arial" w:hAnsi="Arial" w:cs="Arial"/>
                <w:sz w:val="20"/>
                <w:szCs w:val="20"/>
              </w:rPr>
              <w:t xml:space="preserve">University </w:t>
            </w:r>
            <w:r>
              <w:rPr>
                <w:rFonts w:ascii="Arial" w:hAnsi="Arial" w:cs="Arial"/>
                <w:sz w:val="20"/>
                <w:szCs w:val="20"/>
              </w:rPr>
              <w:t>of Zagreb, Faculty of Humanities and Social Sciences</w:t>
            </w:r>
          </w:p>
        </w:tc>
      </w:tr>
      <w:tr w:rsidR="001A03DD" w:rsidRPr="00001615" w14:paraId="561536AC" w14:textId="77777777" w:rsidTr="00660D0C">
        <w:trPr>
          <w:trHeight w:val="231"/>
        </w:trPr>
        <w:tc>
          <w:tcPr>
            <w:tcW w:w="4644" w:type="dxa"/>
            <w:tcBorders>
              <w:top w:val="single" w:sz="4" w:space="0" w:color="auto"/>
              <w:bottom w:val="single" w:sz="4" w:space="0" w:color="auto"/>
            </w:tcBorders>
            <w:shd w:val="clear" w:color="auto" w:fill="CCECFF"/>
            <w:vAlign w:val="center"/>
          </w:tcPr>
          <w:p w14:paraId="68720316" w14:textId="77777777" w:rsidR="001A03DD" w:rsidRPr="00001615" w:rsidRDefault="001A03DD" w:rsidP="008C0C29">
            <w:pPr>
              <w:numPr>
                <w:ilvl w:val="1"/>
                <w:numId w:val="1"/>
              </w:numPr>
              <w:spacing w:after="0" w:line="240" w:lineRule="auto"/>
              <w:rPr>
                <w:rFonts w:ascii="Arial" w:hAnsi="Arial" w:cs="Arial"/>
                <w:sz w:val="20"/>
                <w:szCs w:val="20"/>
              </w:rPr>
            </w:pPr>
            <w:r w:rsidRPr="00001615">
              <w:rPr>
                <w:rFonts w:ascii="Arial" w:hAnsi="Arial" w:cs="Arial"/>
                <w:sz w:val="20"/>
                <w:szCs w:val="20"/>
              </w:rPr>
              <w:t>Partner institutions</w:t>
            </w:r>
          </w:p>
        </w:tc>
        <w:tc>
          <w:tcPr>
            <w:tcW w:w="5245" w:type="dxa"/>
            <w:gridSpan w:val="2"/>
            <w:vAlign w:val="center"/>
          </w:tcPr>
          <w:p w14:paraId="0A37501D" w14:textId="77777777" w:rsidR="001A03DD" w:rsidRPr="00001615" w:rsidRDefault="001A03DD" w:rsidP="005B3B74">
            <w:pPr>
              <w:spacing w:after="0"/>
              <w:rPr>
                <w:rFonts w:ascii="Arial" w:hAnsi="Arial" w:cs="Arial"/>
                <w:sz w:val="20"/>
                <w:szCs w:val="20"/>
              </w:rPr>
            </w:pPr>
          </w:p>
        </w:tc>
        <w:tc>
          <w:tcPr>
            <w:tcW w:w="5387" w:type="dxa"/>
            <w:gridSpan w:val="2"/>
            <w:vAlign w:val="center"/>
          </w:tcPr>
          <w:p w14:paraId="5DAB6C7B" w14:textId="77777777" w:rsidR="001A03DD" w:rsidRPr="00001615" w:rsidRDefault="001A03DD" w:rsidP="005B3B74">
            <w:pPr>
              <w:spacing w:after="0"/>
              <w:rPr>
                <w:rFonts w:ascii="Arial" w:hAnsi="Arial" w:cs="Arial"/>
                <w:sz w:val="20"/>
                <w:szCs w:val="20"/>
              </w:rPr>
            </w:pPr>
          </w:p>
        </w:tc>
      </w:tr>
      <w:tr w:rsidR="00FC21C2" w:rsidRPr="00001615" w14:paraId="68110D9D" w14:textId="77777777">
        <w:tc>
          <w:tcPr>
            <w:tcW w:w="4644" w:type="dxa"/>
            <w:tcBorders>
              <w:top w:val="single" w:sz="4" w:space="0" w:color="auto"/>
              <w:bottom w:val="single" w:sz="4" w:space="0" w:color="auto"/>
            </w:tcBorders>
            <w:shd w:val="clear" w:color="auto" w:fill="CCECFF"/>
            <w:vAlign w:val="center"/>
          </w:tcPr>
          <w:p w14:paraId="68C4A412" w14:textId="77777777" w:rsidR="00FC21C2" w:rsidRPr="00001615" w:rsidRDefault="002D77AD" w:rsidP="008C0C29">
            <w:pPr>
              <w:numPr>
                <w:ilvl w:val="1"/>
                <w:numId w:val="1"/>
              </w:numPr>
              <w:spacing w:after="0" w:line="240" w:lineRule="auto"/>
              <w:rPr>
                <w:rFonts w:ascii="Arial" w:hAnsi="Arial" w:cs="Arial"/>
                <w:sz w:val="20"/>
                <w:szCs w:val="20"/>
              </w:rPr>
            </w:pPr>
            <w:r w:rsidRPr="00001615">
              <w:rPr>
                <w:rFonts w:ascii="Arial" w:hAnsi="Arial" w:cs="Arial"/>
                <w:sz w:val="20"/>
                <w:szCs w:val="20"/>
              </w:rPr>
              <w:t>Type of study programme</w:t>
            </w:r>
          </w:p>
        </w:tc>
        <w:tc>
          <w:tcPr>
            <w:tcW w:w="5245" w:type="dxa"/>
            <w:gridSpan w:val="2"/>
            <w:vAlign w:val="center"/>
          </w:tcPr>
          <w:p w14:paraId="26934CA2" w14:textId="77777777" w:rsidR="00FC21C2" w:rsidRPr="00001615" w:rsidRDefault="002D77AD" w:rsidP="005B3B74">
            <w:pPr>
              <w:spacing w:after="0"/>
              <w:rPr>
                <w:rFonts w:ascii="Arial" w:hAnsi="Arial" w:cs="Arial"/>
                <w:sz w:val="20"/>
                <w:szCs w:val="20"/>
              </w:rPr>
            </w:pPr>
            <w:r w:rsidRPr="00001615">
              <w:rPr>
                <w:rFonts w:ascii="Arial" w:hAnsi="Arial" w:cs="Arial"/>
                <w:sz w:val="20"/>
                <w:szCs w:val="20"/>
              </w:rPr>
              <w:t>Vocational study programme</w:t>
            </w:r>
            <w:r w:rsidR="00FC21C2" w:rsidRPr="00001615">
              <w:rPr>
                <w:rFonts w:ascii="Arial" w:hAnsi="Arial" w:cs="Arial"/>
                <w:sz w:val="20"/>
                <w:szCs w:val="20"/>
              </w:rPr>
              <w:t xml:space="preserve">     </w:t>
            </w:r>
            <w:r w:rsidR="00FC21C2" w:rsidRPr="00001615">
              <w:rPr>
                <w:rFonts w:ascii="Arial" w:hAnsi="Arial" w:cs="Arial"/>
                <w:b/>
                <w:sz w:val="20"/>
                <w:szCs w:val="20"/>
              </w:rPr>
              <w:fldChar w:fldCharType="begin">
                <w:ffData>
                  <w:name w:val=""/>
                  <w:enabled/>
                  <w:calcOnExit w:val="0"/>
                  <w:statusText w:type="text" w:val="Stručni  Sveučilišni"/>
                  <w:checkBox>
                    <w:sizeAuto/>
                    <w:default w:val="0"/>
                  </w:checkBox>
                </w:ffData>
              </w:fldChar>
            </w:r>
            <w:r w:rsidR="00FC21C2" w:rsidRPr="00001615">
              <w:rPr>
                <w:rFonts w:ascii="Arial" w:hAnsi="Arial" w:cs="Arial"/>
                <w:b/>
                <w:sz w:val="20"/>
                <w:szCs w:val="20"/>
              </w:rPr>
              <w:instrText xml:space="preserve"> FORMCHECKBOX </w:instrText>
            </w:r>
            <w:r w:rsidR="00FC21C2" w:rsidRPr="00001615">
              <w:rPr>
                <w:rFonts w:ascii="Arial" w:hAnsi="Arial" w:cs="Arial"/>
                <w:b/>
                <w:sz w:val="20"/>
                <w:szCs w:val="20"/>
              </w:rPr>
            </w:r>
            <w:r w:rsidR="00FC21C2" w:rsidRPr="00001615">
              <w:rPr>
                <w:rFonts w:ascii="Arial" w:hAnsi="Arial" w:cs="Arial"/>
                <w:b/>
                <w:sz w:val="20"/>
                <w:szCs w:val="20"/>
              </w:rPr>
              <w:fldChar w:fldCharType="separate"/>
            </w:r>
            <w:r w:rsidR="00FC21C2" w:rsidRPr="00001615">
              <w:rPr>
                <w:rFonts w:ascii="Arial" w:hAnsi="Arial" w:cs="Arial"/>
                <w:b/>
                <w:sz w:val="20"/>
                <w:szCs w:val="20"/>
              </w:rPr>
              <w:fldChar w:fldCharType="end"/>
            </w:r>
            <w:r w:rsidR="00FC21C2" w:rsidRPr="00001615">
              <w:rPr>
                <w:rFonts w:ascii="Arial" w:hAnsi="Arial" w:cs="Arial"/>
                <w:b/>
                <w:sz w:val="20"/>
                <w:szCs w:val="20"/>
              </w:rPr>
              <w:t xml:space="preserve"> </w:t>
            </w:r>
            <w:r w:rsidR="00FC21C2" w:rsidRPr="00001615">
              <w:rPr>
                <w:rFonts w:ascii="Arial" w:hAnsi="Arial" w:cs="Arial"/>
                <w:sz w:val="20"/>
                <w:szCs w:val="20"/>
              </w:rPr>
              <w:t xml:space="preserve">                     </w:t>
            </w:r>
          </w:p>
        </w:tc>
        <w:tc>
          <w:tcPr>
            <w:tcW w:w="5387" w:type="dxa"/>
            <w:gridSpan w:val="2"/>
            <w:vAlign w:val="center"/>
          </w:tcPr>
          <w:p w14:paraId="1EB0B0D9" w14:textId="77777777" w:rsidR="00FC21C2" w:rsidRPr="00001615" w:rsidRDefault="002D77AD" w:rsidP="00BB7A76">
            <w:pPr>
              <w:spacing w:after="0"/>
              <w:rPr>
                <w:rFonts w:ascii="Arial" w:hAnsi="Arial" w:cs="Arial"/>
                <w:sz w:val="20"/>
                <w:szCs w:val="20"/>
              </w:rPr>
            </w:pPr>
            <w:r w:rsidRPr="00001615">
              <w:rPr>
                <w:rFonts w:ascii="Arial" w:hAnsi="Arial" w:cs="Arial"/>
                <w:sz w:val="20"/>
                <w:szCs w:val="20"/>
              </w:rPr>
              <w:t>University study programme</w:t>
            </w:r>
            <w:r w:rsidR="00FC21C2" w:rsidRPr="00001615">
              <w:rPr>
                <w:rFonts w:ascii="Arial" w:hAnsi="Arial" w:cs="Arial"/>
                <w:sz w:val="20"/>
                <w:szCs w:val="20"/>
              </w:rPr>
              <w:t xml:space="preserve">              </w:t>
            </w:r>
            <w:r w:rsidR="00BB7A76">
              <w:rPr>
                <w:rFonts w:ascii="Arial" w:hAnsi="Arial" w:cs="Arial"/>
                <w:b/>
                <w:sz w:val="20"/>
                <w:szCs w:val="20"/>
              </w:rPr>
              <w:t>X</w:t>
            </w:r>
          </w:p>
        </w:tc>
      </w:tr>
      <w:tr w:rsidR="00E22E4E" w:rsidRPr="00001615" w14:paraId="2110E81F" w14:textId="77777777" w:rsidTr="00E22E4E">
        <w:tc>
          <w:tcPr>
            <w:tcW w:w="4644" w:type="dxa"/>
            <w:tcBorders>
              <w:top w:val="single" w:sz="4" w:space="0" w:color="auto"/>
              <w:bottom w:val="single" w:sz="4" w:space="0" w:color="auto"/>
            </w:tcBorders>
            <w:shd w:val="clear" w:color="auto" w:fill="CCECFF"/>
            <w:vAlign w:val="center"/>
          </w:tcPr>
          <w:p w14:paraId="10B86247" w14:textId="77777777" w:rsidR="00E22E4E" w:rsidRPr="00001615" w:rsidRDefault="00E22E4E" w:rsidP="008C0C29">
            <w:pPr>
              <w:numPr>
                <w:ilvl w:val="1"/>
                <w:numId w:val="1"/>
              </w:numPr>
              <w:spacing w:after="0" w:line="240" w:lineRule="auto"/>
              <w:rPr>
                <w:rFonts w:ascii="Arial" w:hAnsi="Arial" w:cs="Arial"/>
                <w:sz w:val="20"/>
                <w:szCs w:val="20"/>
              </w:rPr>
            </w:pPr>
            <w:r w:rsidRPr="00001615">
              <w:rPr>
                <w:rFonts w:ascii="Arial" w:hAnsi="Arial" w:cs="Arial"/>
                <w:sz w:val="20"/>
                <w:szCs w:val="20"/>
              </w:rPr>
              <w:t>Level of study programme</w:t>
            </w:r>
          </w:p>
        </w:tc>
        <w:tc>
          <w:tcPr>
            <w:tcW w:w="2268" w:type="dxa"/>
            <w:vAlign w:val="center"/>
          </w:tcPr>
          <w:p w14:paraId="4D0F97FC" w14:textId="77777777" w:rsidR="00E22E4E" w:rsidRPr="00001615" w:rsidRDefault="00E22E4E" w:rsidP="00BB7A76">
            <w:pPr>
              <w:spacing w:after="0"/>
              <w:rPr>
                <w:rFonts w:ascii="Arial" w:hAnsi="Arial" w:cs="Arial"/>
                <w:sz w:val="20"/>
                <w:szCs w:val="20"/>
              </w:rPr>
            </w:pPr>
            <w:r w:rsidRPr="00001615">
              <w:rPr>
                <w:rFonts w:ascii="Arial" w:hAnsi="Arial" w:cs="Arial"/>
                <w:sz w:val="20"/>
                <w:szCs w:val="20"/>
              </w:rPr>
              <w:t xml:space="preserve">Undergraduate    </w:t>
            </w:r>
            <w:r w:rsidR="00BB7A76">
              <w:rPr>
                <w:rFonts w:ascii="Arial" w:hAnsi="Arial" w:cs="Arial"/>
                <w:b/>
                <w:sz w:val="20"/>
                <w:szCs w:val="20"/>
              </w:rPr>
              <w:t>X</w:t>
            </w:r>
          </w:p>
        </w:tc>
        <w:tc>
          <w:tcPr>
            <w:tcW w:w="2977" w:type="dxa"/>
            <w:vAlign w:val="center"/>
          </w:tcPr>
          <w:p w14:paraId="47DC0F2E" w14:textId="77777777" w:rsidR="00E22E4E" w:rsidRPr="00001615" w:rsidRDefault="00E22E4E" w:rsidP="005B3B74">
            <w:pPr>
              <w:spacing w:after="0"/>
              <w:rPr>
                <w:rFonts w:ascii="Arial" w:hAnsi="Arial" w:cs="Arial"/>
                <w:sz w:val="20"/>
                <w:szCs w:val="20"/>
              </w:rPr>
            </w:pPr>
            <w:r w:rsidRPr="00001615">
              <w:rPr>
                <w:rFonts w:ascii="Arial" w:hAnsi="Arial" w:cs="Arial"/>
                <w:sz w:val="20"/>
                <w:szCs w:val="20"/>
              </w:rPr>
              <w:t xml:space="preserve">Graduate                            </w:t>
            </w:r>
            <w:r w:rsidRPr="00001615">
              <w:rPr>
                <w:rFonts w:ascii="Arial" w:hAnsi="Arial" w:cs="Arial"/>
                <w:b/>
                <w:sz w:val="20"/>
                <w:szCs w:val="20"/>
              </w:rPr>
              <w:fldChar w:fldCharType="begin">
                <w:ffData>
                  <w:name w:val=""/>
                  <w:enabled/>
                  <w:calcOnExit w:val="0"/>
                  <w:checkBox>
                    <w:sizeAuto/>
                    <w:default w:val="0"/>
                    <w:checked w:val="0"/>
                  </w:checkBox>
                </w:ffData>
              </w:fldChar>
            </w:r>
            <w:r w:rsidRPr="00001615">
              <w:rPr>
                <w:rFonts w:ascii="Arial" w:hAnsi="Arial" w:cs="Arial"/>
                <w:b/>
                <w:sz w:val="20"/>
                <w:szCs w:val="20"/>
              </w:rPr>
              <w:instrText xml:space="preserve"> FORMCHECKBOX </w:instrText>
            </w:r>
            <w:r w:rsidRPr="00001615">
              <w:rPr>
                <w:rFonts w:ascii="Arial" w:hAnsi="Arial" w:cs="Arial"/>
                <w:b/>
                <w:sz w:val="20"/>
                <w:szCs w:val="20"/>
              </w:rPr>
            </w:r>
            <w:r w:rsidRPr="00001615">
              <w:rPr>
                <w:rFonts w:ascii="Arial" w:hAnsi="Arial" w:cs="Arial"/>
                <w:b/>
                <w:sz w:val="20"/>
                <w:szCs w:val="20"/>
              </w:rPr>
              <w:fldChar w:fldCharType="separate"/>
            </w:r>
            <w:r w:rsidRPr="00001615">
              <w:rPr>
                <w:rFonts w:ascii="Arial" w:hAnsi="Arial" w:cs="Arial"/>
                <w:b/>
                <w:sz w:val="20"/>
                <w:szCs w:val="20"/>
              </w:rPr>
              <w:fldChar w:fldCharType="end"/>
            </w:r>
          </w:p>
        </w:tc>
        <w:tc>
          <w:tcPr>
            <w:tcW w:w="2268" w:type="dxa"/>
            <w:vAlign w:val="center"/>
          </w:tcPr>
          <w:p w14:paraId="1181027C" w14:textId="77777777" w:rsidR="00E22E4E" w:rsidRPr="00001615" w:rsidRDefault="00E22E4E" w:rsidP="005B3B74">
            <w:pPr>
              <w:spacing w:after="0"/>
              <w:rPr>
                <w:rFonts w:ascii="Arial" w:hAnsi="Arial" w:cs="Arial"/>
                <w:sz w:val="20"/>
                <w:szCs w:val="20"/>
              </w:rPr>
            </w:pPr>
            <w:r w:rsidRPr="00001615">
              <w:rPr>
                <w:rFonts w:ascii="Arial" w:hAnsi="Arial" w:cs="Arial"/>
                <w:sz w:val="20"/>
                <w:szCs w:val="20"/>
              </w:rPr>
              <w:t xml:space="preserve">Integrated                </w:t>
            </w:r>
            <w:r w:rsidRPr="00001615">
              <w:rPr>
                <w:rFonts w:ascii="Arial" w:hAnsi="Arial" w:cs="Arial"/>
                <w:b/>
                <w:sz w:val="20"/>
                <w:szCs w:val="20"/>
              </w:rPr>
              <w:fldChar w:fldCharType="begin">
                <w:ffData>
                  <w:name w:val=""/>
                  <w:enabled/>
                  <w:calcOnExit w:val="0"/>
                  <w:checkBox>
                    <w:sizeAuto/>
                    <w:default w:val="0"/>
                    <w:checked w:val="0"/>
                  </w:checkBox>
                </w:ffData>
              </w:fldChar>
            </w:r>
            <w:r w:rsidRPr="00001615">
              <w:rPr>
                <w:rFonts w:ascii="Arial" w:hAnsi="Arial" w:cs="Arial"/>
                <w:b/>
                <w:sz w:val="20"/>
                <w:szCs w:val="20"/>
              </w:rPr>
              <w:instrText xml:space="preserve"> FORMCHECKBOX </w:instrText>
            </w:r>
            <w:r w:rsidRPr="00001615">
              <w:rPr>
                <w:rFonts w:ascii="Arial" w:hAnsi="Arial" w:cs="Arial"/>
                <w:b/>
                <w:sz w:val="20"/>
                <w:szCs w:val="20"/>
              </w:rPr>
            </w:r>
            <w:r w:rsidRPr="00001615">
              <w:rPr>
                <w:rFonts w:ascii="Arial" w:hAnsi="Arial" w:cs="Arial"/>
                <w:b/>
                <w:sz w:val="20"/>
                <w:szCs w:val="20"/>
              </w:rPr>
              <w:fldChar w:fldCharType="separate"/>
            </w:r>
            <w:r w:rsidRPr="00001615">
              <w:rPr>
                <w:rFonts w:ascii="Arial" w:hAnsi="Arial" w:cs="Arial"/>
                <w:b/>
                <w:sz w:val="20"/>
                <w:szCs w:val="20"/>
              </w:rPr>
              <w:fldChar w:fldCharType="end"/>
            </w:r>
          </w:p>
        </w:tc>
        <w:tc>
          <w:tcPr>
            <w:tcW w:w="3119" w:type="dxa"/>
            <w:vAlign w:val="center"/>
          </w:tcPr>
          <w:p w14:paraId="02EB378F" w14:textId="77777777" w:rsidR="00E22E4E" w:rsidRPr="00001615" w:rsidRDefault="00E22E4E" w:rsidP="005B3B74">
            <w:pPr>
              <w:spacing w:after="0"/>
              <w:rPr>
                <w:rFonts w:ascii="Arial" w:hAnsi="Arial" w:cs="Arial"/>
                <w:sz w:val="20"/>
                <w:szCs w:val="20"/>
              </w:rPr>
            </w:pPr>
          </w:p>
        </w:tc>
      </w:tr>
      <w:tr w:rsidR="00FC21C2" w:rsidRPr="00001615" w14:paraId="4BD95CC7" w14:textId="77777777" w:rsidTr="00E22E4E">
        <w:tc>
          <w:tcPr>
            <w:tcW w:w="4644" w:type="dxa"/>
            <w:tcBorders>
              <w:top w:val="single" w:sz="4" w:space="0" w:color="auto"/>
              <w:bottom w:val="single" w:sz="4" w:space="0" w:color="auto"/>
            </w:tcBorders>
            <w:shd w:val="clear" w:color="auto" w:fill="CCECFF"/>
            <w:vAlign w:val="center"/>
          </w:tcPr>
          <w:p w14:paraId="71FEC311" w14:textId="77777777" w:rsidR="00FC21C2" w:rsidRPr="00001615" w:rsidRDefault="00CF1E8F" w:rsidP="008C0C29">
            <w:pPr>
              <w:numPr>
                <w:ilvl w:val="1"/>
                <w:numId w:val="1"/>
              </w:numPr>
              <w:spacing w:after="0" w:line="240" w:lineRule="auto"/>
              <w:rPr>
                <w:rFonts w:ascii="Arial" w:hAnsi="Arial" w:cs="Arial"/>
                <w:sz w:val="20"/>
                <w:szCs w:val="20"/>
              </w:rPr>
            </w:pPr>
            <w:r>
              <w:rPr>
                <w:rFonts w:ascii="Arial" w:hAnsi="Arial" w:cs="Arial"/>
                <w:sz w:val="20"/>
                <w:szCs w:val="20"/>
              </w:rPr>
              <w:t>Delivery mode</w:t>
            </w:r>
          </w:p>
        </w:tc>
        <w:tc>
          <w:tcPr>
            <w:tcW w:w="2268" w:type="dxa"/>
            <w:vAlign w:val="center"/>
          </w:tcPr>
          <w:p w14:paraId="342AEAA7" w14:textId="77777777" w:rsidR="00FC21C2" w:rsidRPr="00001615" w:rsidRDefault="00CF1E8F" w:rsidP="00BB7A76">
            <w:pPr>
              <w:spacing w:after="0"/>
              <w:rPr>
                <w:rFonts w:ascii="Arial" w:hAnsi="Arial" w:cs="Arial"/>
                <w:sz w:val="20"/>
                <w:szCs w:val="20"/>
              </w:rPr>
            </w:pPr>
            <w:r>
              <w:rPr>
                <w:rFonts w:ascii="Arial" w:hAnsi="Arial" w:cs="Arial"/>
                <w:sz w:val="20"/>
                <w:szCs w:val="20"/>
              </w:rPr>
              <w:t>Traditional</w:t>
            </w:r>
            <w:r w:rsidR="00FC21C2" w:rsidRPr="00001615">
              <w:rPr>
                <w:rFonts w:ascii="Arial" w:hAnsi="Arial" w:cs="Arial"/>
                <w:sz w:val="20"/>
                <w:szCs w:val="20"/>
              </w:rPr>
              <w:t xml:space="preserve">             </w:t>
            </w:r>
            <w:r w:rsidR="00BB7A76">
              <w:rPr>
                <w:rFonts w:ascii="Arial" w:hAnsi="Arial" w:cs="Arial"/>
                <w:b/>
                <w:sz w:val="20"/>
                <w:szCs w:val="20"/>
              </w:rPr>
              <w:t>X</w:t>
            </w:r>
          </w:p>
        </w:tc>
        <w:tc>
          <w:tcPr>
            <w:tcW w:w="2977" w:type="dxa"/>
            <w:vAlign w:val="center"/>
          </w:tcPr>
          <w:p w14:paraId="18D9171B" w14:textId="77777777" w:rsidR="00FC21C2" w:rsidRPr="00001615" w:rsidRDefault="00186372" w:rsidP="005B3B74">
            <w:pPr>
              <w:spacing w:after="0"/>
              <w:rPr>
                <w:rFonts w:ascii="Arial" w:hAnsi="Arial" w:cs="Arial"/>
                <w:sz w:val="20"/>
                <w:szCs w:val="20"/>
              </w:rPr>
            </w:pPr>
            <w:r>
              <w:rPr>
                <w:rFonts w:ascii="Arial" w:hAnsi="Arial" w:cs="Arial"/>
                <w:sz w:val="20"/>
                <w:szCs w:val="20"/>
              </w:rPr>
              <w:t>Mixed (</w:t>
            </w:r>
            <w:r w:rsidR="00CF1E8F">
              <w:rPr>
                <w:rFonts w:ascii="Arial" w:hAnsi="Arial" w:cs="Arial"/>
                <w:sz w:val="20"/>
                <w:szCs w:val="20"/>
              </w:rPr>
              <w:t>traditional</w:t>
            </w:r>
            <w:r w:rsidR="00435A07" w:rsidRPr="00001615">
              <w:rPr>
                <w:rFonts w:ascii="Arial" w:hAnsi="Arial" w:cs="Arial"/>
                <w:sz w:val="20"/>
                <w:szCs w:val="20"/>
              </w:rPr>
              <w:t xml:space="preserve">+ </w:t>
            </w:r>
            <w:r w:rsidR="0018039D" w:rsidRPr="00001615">
              <w:rPr>
                <w:rFonts w:ascii="Arial" w:hAnsi="Arial" w:cs="Arial"/>
                <w:sz w:val="20"/>
                <w:szCs w:val="20"/>
              </w:rPr>
              <w:t xml:space="preserve">online)  </w:t>
            </w:r>
            <w:r w:rsidR="00EC5415" w:rsidRPr="00001615">
              <w:rPr>
                <w:rFonts w:ascii="Arial" w:hAnsi="Arial" w:cs="Arial"/>
                <w:sz w:val="20"/>
                <w:szCs w:val="20"/>
              </w:rPr>
              <w:t xml:space="preserve"> </w:t>
            </w:r>
            <w:r w:rsidR="00FC21C2" w:rsidRPr="00001615">
              <w:rPr>
                <w:rFonts w:ascii="Arial" w:hAnsi="Arial" w:cs="Arial"/>
                <w:b/>
                <w:sz w:val="20"/>
                <w:szCs w:val="20"/>
              </w:rPr>
              <w:fldChar w:fldCharType="begin">
                <w:ffData>
                  <w:name w:val=""/>
                  <w:enabled/>
                  <w:calcOnExit w:val="0"/>
                  <w:checkBox>
                    <w:sizeAuto/>
                    <w:default w:val="0"/>
                    <w:checked w:val="0"/>
                  </w:checkBox>
                </w:ffData>
              </w:fldChar>
            </w:r>
            <w:r w:rsidR="00FC21C2" w:rsidRPr="00001615">
              <w:rPr>
                <w:rFonts w:ascii="Arial" w:hAnsi="Arial" w:cs="Arial"/>
                <w:b/>
                <w:sz w:val="20"/>
                <w:szCs w:val="20"/>
              </w:rPr>
              <w:instrText xml:space="preserve"> FORMCHECKBOX </w:instrText>
            </w:r>
            <w:r w:rsidR="00FC21C2" w:rsidRPr="00001615">
              <w:rPr>
                <w:rFonts w:ascii="Arial" w:hAnsi="Arial" w:cs="Arial"/>
                <w:b/>
                <w:sz w:val="20"/>
                <w:szCs w:val="20"/>
              </w:rPr>
            </w:r>
            <w:r w:rsidR="00FC21C2" w:rsidRPr="00001615">
              <w:rPr>
                <w:rFonts w:ascii="Arial" w:hAnsi="Arial" w:cs="Arial"/>
                <w:b/>
                <w:sz w:val="20"/>
                <w:szCs w:val="20"/>
              </w:rPr>
              <w:fldChar w:fldCharType="separate"/>
            </w:r>
            <w:r w:rsidR="00FC21C2" w:rsidRPr="00001615">
              <w:rPr>
                <w:rFonts w:ascii="Arial" w:hAnsi="Arial" w:cs="Arial"/>
                <w:b/>
                <w:sz w:val="20"/>
                <w:szCs w:val="20"/>
              </w:rPr>
              <w:fldChar w:fldCharType="end"/>
            </w:r>
          </w:p>
        </w:tc>
        <w:tc>
          <w:tcPr>
            <w:tcW w:w="5387" w:type="dxa"/>
            <w:gridSpan w:val="2"/>
            <w:vAlign w:val="center"/>
          </w:tcPr>
          <w:p w14:paraId="0723AD29" w14:textId="77777777" w:rsidR="00FC21C2" w:rsidRPr="00001615" w:rsidRDefault="000D2706" w:rsidP="005B3B74">
            <w:pPr>
              <w:spacing w:after="0"/>
              <w:rPr>
                <w:rFonts w:ascii="Arial" w:hAnsi="Arial" w:cs="Arial"/>
                <w:sz w:val="20"/>
                <w:szCs w:val="20"/>
              </w:rPr>
            </w:pPr>
            <w:r w:rsidRPr="00001615">
              <w:rPr>
                <w:rFonts w:ascii="Arial" w:hAnsi="Arial" w:cs="Arial"/>
                <w:sz w:val="20"/>
                <w:szCs w:val="20"/>
              </w:rPr>
              <w:t>Onl</w:t>
            </w:r>
            <w:r w:rsidR="002D77AD" w:rsidRPr="00001615">
              <w:rPr>
                <w:rFonts w:ascii="Arial" w:hAnsi="Arial" w:cs="Arial"/>
                <w:sz w:val="20"/>
                <w:szCs w:val="20"/>
              </w:rPr>
              <w:t>ine in entirety</w:t>
            </w:r>
            <w:r w:rsidR="00FC21C2" w:rsidRPr="00001615">
              <w:rPr>
                <w:rFonts w:ascii="Arial" w:hAnsi="Arial" w:cs="Arial"/>
                <w:sz w:val="20"/>
                <w:szCs w:val="20"/>
              </w:rPr>
              <w:t xml:space="preserve">    </w:t>
            </w:r>
            <w:r w:rsidR="00FC21C2" w:rsidRPr="00001615">
              <w:rPr>
                <w:rFonts w:ascii="Arial" w:hAnsi="Arial" w:cs="Arial"/>
                <w:b/>
                <w:sz w:val="20"/>
                <w:szCs w:val="20"/>
              </w:rPr>
              <w:fldChar w:fldCharType="begin">
                <w:ffData>
                  <w:name w:val=""/>
                  <w:enabled/>
                  <w:calcOnExit w:val="0"/>
                  <w:checkBox>
                    <w:sizeAuto/>
                    <w:default w:val="0"/>
                    <w:checked w:val="0"/>
                  </w:checkBox>
                </w:ffData>
              </w:fldChar>
            </w:r>
            <w:r w:rsidR="00FC21C2" w:rsidRPr="00001615">
              <w:rPr>
                <w:rFonts w:ascii="Arial" w:hAnsi="Arial" w:cs="Arial"/>
                <w:b/>
                <w:sz w:val="20"/>
                <w:szCs w:val="20"/>
              </w:rPr>
              <w:instrText xml:space="preserve"> FORMCHECKBOX </w:instrText>
            </w:r>
            <w:r w:rsidR="00FC21C2" w:rsidRPr="00001615">
              <w:rPr>
                <w:rFonts w:ascii="Arial" w:hAnsi="Arial" w:cs="Arial"/>
                <w:b/>
                <w:sz w:val="20"/>
                <w:szCs w:val="20"/>
              </w:rPr>
            </w:r>
            <w:r w:rsidR="00FC21C2" w:rsidRPr="00001615">
              <w:rPr>
                <w:rFonts w:ascii="Arial" w:hAnsi="Arial" w:cs="Arial"/>
                <w:b/>
                <w:sz w:val="20"/>
                <w:szCs w:val="20"/>
              </w:rPr>
              <w:fldChar w:fldCharType="separate"/>
            </w:r>
            <w:r w:rsidR="00FC21C2" w:rsidRPr="00001615">
              <w:rPr>
                <w:rFonts w:ascii="Arial" w:hAnsi="Arial" w:cs="Arial"/>
                <w:b/>
                <w:sz w:val="20"/>
                <w:szCs w:val="20"/>
              </w:rPr>
              <w:fldChar w:fldCharType="end"/>
            </w:r>
          </w:p>
        </w:tc>
      </w:tr>
      <w:tr w:rsidR="001A03DD" w:rsidRPr="00001615" w14:paraId="792D0F54" w14:textId="77777777">
        <w:tc>
          <w:tcPr>
            <w:tcW w:w="4644" w:type="dxa"/>
            <w:tcBorders>
              <w:top w:val="single" w:sz="4" w:space="0" w:color="auto"/>
              <w:bottom w:val="single" w:sz="4" w:space="0" w:color="auto"/>
            </w:tcBorders>
            <w:shd w:val="clear" w:color="auto" w:fill="CCECFF"/>
            <w:vAlign w:val="center"/>
          </w:tcPr>
          <w:p w14:paraId="498074DB" w14:textId="77777777" w:rsidR="001A03DD" w:rsidRPr="00001615" w:rsidRDefault="00186372" w:rsidP="00186372">
            <w:pPr>
              <w:spacing w:after="0" w:line="240" w:lineRule="auto"/>
              <w:rPr>
                <w:rFonts w:ascii="Arial" w:hAnsi="Arial" w:cs="Arial"/>
                <w:sz w:val="20"/>
                <w:szCs w:val="20"/>
              </w:rPr>
            </w:pPr>
            <w:r>
              <w:rPr>
                <w:rFonts w:ascii="Arial" w:hAnsi="Arial" w:cs="Arial"/>
                <w:sz w:val="20"/>
                <w:szCs w:val="20"/>
              </w:rPr>
              <w:t xml:space="preserve">1.6.1. </w:t>
            </w:r>
            <w:r w:rsidR="009C2B4C">
              <w:rPr>
                <w:rFonts w:ascii="Arial" w:hAnsi="Arial" w:cs="Arial"/>
                <w:sz w:val="20"/>
                <w:szCs w:val="20"/>
              </w:rPr>
              <w:t>Is it a</w:t>
            </w:r>
            <w:r w:rsidR="006E31AD">
              <w:rPr>
                <w:rFonts w:ascii="Arial" w:hAnsi="Arial" w:cs="Arial"/>
                <w:sz w:val="20"/>
                <w:szCs w:val="20"/>
              </w:rPr>
              <w:t>?</w:t>
            </w:r>
          </w:p>
        </w:tc>
        <w:tc>
          <w:tcPr>
            <w:tcW w:w="10632" w:type="dxa"/>
            <w:gridSpan w:val="4"/>
            <w:vAlign w:val="center"/>
          </w:tcPr>
          <w:p w14:paraId="6A05A809" w14:textId="77777777" w:rsidR="001A03DD" w:rsidRPr="00001615" w:rsidRDefault="001A03DD" w:rsidP="005B3B74">
            <w:pPr>
              <w:spacing w:after="0"/>
              <w:rPr>
                <w:rFonts w:ascii="Arial" w:hAnsi="Arial" w:cs="Arial"/>
                <w:sz w:val="20"/>
                <w:szCs w:val="20"/>
              </w:rPr>
            </w:pPr>
          </w:p>
          <w:p w14:paraId="24840126" w14:textId="77777777" w:rsidR="001A03DD" w:rsidRPr="00001615" w:rsidRDefault="001A03DD" w:rsidP="005B3B74">
            <w:pPr>
              <w:spacing w:after="0"/>
              <w:rPr>
                <w:rFonts w:ascii="Arial" w:hAnsi="Arial" w:cs="Arial"/>
                <w:sz w:val="20"/>
                <w:szCs w:val="20"/>
              </w:rPr>
            </w:pPr>
            <w:r w:rsidRPr="00001615">
              <w:rPr>
                <w:rFonts w:ascii="Arial" w:hAnsi="Arial" w:cs="Arial"/>
                <w:b/>
                <w:sz w:val="20"/>
                <w:szCs w:val="20"/>
              </w:rPr>
              <w:fldChar w:fldCharType="begin">
                <w:ffData>
                  <w:name w:val=""/>
                  <w:enabled/>
                  <w:calcOnExit w:val="0"/>
                  <w:checkBox>
                    <w:sizeAuto/>
                    <w:default w:val="0"/>
                    <w:checked w:val="0"/>
                  </w:checkBox>
                </w:ffData>
              </w:fldChar>
            </w:r>
            <w:r w:rsidRPr="00001615">
              <w:rPr>
                <w:rFonts w:ascii="Arial" w:hAnsi="Arial" w:cs="Arial"/>
                <w:b/>
                <w:sz w:val="20"/>
                <w:szCs w:val="20"/>
              </w:rPr>
              <w:instrText xml:space="preserve"> FORMCHECKBOX </w:instrText>
            </w:r>
            <w:r w:rsidRPr="00001615">
              <w:rPr>
                <w:rFonts w:ascii="Arial" w:hAnsi="Arial" w:cs="Arial"/>
                <w:b/>
                <w:sz w:val="20"/>
                <w:szCs w:val="20"/>
              </w:rPr>
            </w:r>
            <w:r w:rsidRPr="00001615">
              <w:rPr>
                <w:rFonts w:ascii="Arial" w:hAnsi="Arial" w:cs="Arial"/>
                <w:b/>
                <w:sz w:val="20"/>
                <w:szCs w:val="20"/>
              </w:rPr>
              <w:fldChar w:fldCharType="separate"/>
            </w:r>
            <w:r w:rsidRPr="00001615">
              <w:rPr>
                <w:rFonts w:ascii="Arial" w:hAnsi="Arial" w:cs="Arial"/>
                <w:b/>
                <w:sz w:val="20"/>
                <w:szCs w:val="20"/>
              </w:rPr>
              <w:fldChar w:fldCharType="end"/>
            </w:r>
            <w:r w:rsidRPr="00001615">
              <w:rPr>
                <w:rFonts w:ascii="Arial" w:hAnsi="Arial" w:cs="Arial"/>
                <w:sz w:val="20"/>
                <w:szCs w:val="20"/>
              </w:rPr>
              <w:t>si</w:t>
            </w:r>
            <w:r w:rsidR="00770C3F" w:rsidRPr="00001615">
              <w:rPr>
                <w:rFonts w:ascii="Arial" w:hAnsi="Arial" w:cs="Arial"/>
                <w:sz w:val="20"/>
                <w:szCs w:val="20"/>
              </w:rPr>
              <w:t>n</w:t>
            </w:r>
            <w:r w:rsidRPr="00001615">
              <w:rPr>
                <w:rFonts w:ascii="Arial" w:hAnsi="Arial" w:cs="Arial"/>
                <w:sz w:val="20"/>
                <w:szCs w:val="20"/>
              </w:rPr>
              <w:t>gle major</w:t>
            </w:r>
          </w:p>
          <w:p w14:paraId="6D67F1F7" w14:textId="77777777" w:rsidR="001A03DD" w:rsidRPr="00001615" w:rsidRDefault="00BB7A76" w:rsidP="005B3B74">
            <w:pPr>
              <w:spacing w:after="0"/>
              <w:rPr>
                <w:rFonts w:ascii="Arial" w:hAnsi="Arial" w:cs="Arial"/>
                <w:sz w:val="20"/>
                <w:szCs w:val="20"/>
              </w:rPr>
            </w:pPr>
            <w:r w:rsidRPr="00BB7A76">
              <w:rPr>
                <w:rFonts w:ascii="Arial" w:hAnsi="Arial" w:cs="Arial"/>
                <w:b/>
                <w:sz w:val="20"/>
                <w:szCs w:val="20"/>
              </w:rPr>
              <w:t xml:space="preserve">X </w:t>
            </w:r>
            <w:r>
              <w:rPr>
                <w:rFonts w:ascii="Arial" w:hAnsi="Arial" w:cs="Arial"/>
                <w:sz w:val="20"/>
                <w:szCs w:val="20"/>
              </w:rPr>
              <w:t xml:space="preserve"> </w:t>
            </w:r>
            <w:r w:rsidR="001A03DD" w:rsidRPr="00001615">
              <w:rPr>
                <w:rFonts w:ascii="Arial" w:hAnsi="Arial" w:cs="Arial"/>
                <w:sz w:val="20"/>
                <w:szCs w:val="20"/>
              </w:rPr>
              <w:t>double major</w:t>
            </w:r>
          </w:p>
          <w:p w14:paraId="197A8729" w14:textId="77777777" w:rsidR="001A03DD" w:rsidRPr="00001615" w:rsidRDefault="001A03DD" w:rsidP="005B3B74">
            <w:pPr>
              <w:spacing w:after="0"/>
              <w:rPr>
                <w:rFonts w:ascii="Arial" w:hAnsi="Arial" w:cs="Arial"/>
                <w:sz w:val="20"/>
                <w:szCs w:val="20"/>
              </w:rPr>
            </w:pPr>
            <w:r w:rsidRPr="00001615">
              <w:rPr>
                <w:rFonts w:ascii="Arial" w:hAnsi="Arial" w:cs="Arial"/>
                <w:b/>
                <w:sz w:val="20"/>
                <w:szCs w:val="20"/>
              </w:rPr>
              <w:fldChar w:fldCharType="begin">
                <w:ffData>
                  <w:name w:val=""/>
                  <w:enabled/>
                  <w:calcOnExit w:val="0"/>
                  <w:checkBox>
                    <w:sizeAuto/>
                    <w:default w:val="0"/>
                    <w:checked w:val="0"/>
                  </w:checkBox>
                </w:ffData>
              </w:fldChar>
            </w:r>
            <w:r w:rsidRPr="00001615">
              <w:rPr>
                <w:rFonts w:ascii="Arial" w:hAnsi="Arial" w:cs="Arial"/>
                <w:b/>
                <w:sz w:val="20"/>
                <w:szCs w:val="20"/>
              </w:rPr>
              <w:instrText xml:space="preserve"> FORMCHECKBOX </w:instrText>
            </w:r>
            <w:r w:rsidRPr="00001615">
              <w:rPr>
                <w:rFonts w:ascii="Arial" w:hAnsi="Arial" w:cs="Arial"/>
                <w:b/>
                <w:sz w:val="20"/>
                <w:szCs w:val="20"/>
              </w:rPr>
            </w:r>
            <w:r w:rsidRPr="00001615">
              <w:rPr>
                <w:rFonts w:ascii="Arial" w:hAnsi="Arial" w:cs="Arial"/>
                <w:b/>
                <w:sz w:val="20"/>
                <w:szCs w:val="20"/>
              </w:rPr>
              <w:fldChar w:fldCharType="separate"/>
            </w:r>
            <w:r w:rsidRPr="00001615">
              <w:rPr>
                <w:rFonts w:ascii="Arial" w:hAnsi="Arial" w:cs="Arial"/>
                <w:b/>
                <w:sz w:val="20"/>
                <w:szCs w:val="20"/>
              </w:rPr>
              <w:fldChar w:fldCharType="end"/>
            </w:r>
            <w:r w:rsidRPr="00001615">
              <w:rPr>
                <w:rFonts w:ascii="Arial" w:hAnsi="Arial" w:cs="Arial"/>
                <w:sz w:val="20"/>
                <w:szCs w:val="20"/>
              </w:rPr>
              <w:t>interdisciplinary</w:t>
            </w:r>
            <w:r w:rsidR="00134DD5">
              <w:rPr>
                <w:rFonts w:ascii="Arial" w:hAnsi="Arial" w:cs="Arial"/>
                <w:sz w:val="20"/>
                <w:szCs w:val="20"/>
              </w:rPr>
              <w:t xml:space="preserve"> study</w:t>
            </w:r>
            <w:r w:rsidRPr="00001615">
              <w:rPr>
                <w:rFonts w:ascii="Arial" w:hAnsi="Arial" w:cs="Arial"/>
                <w:sz w:val="20"/>
                <w:szCs w:val="20"/>
              </w:rPr>
              <w:t xml:space="preserve"> </w:t>
            </w:r>
            <w:r w:rsidR="00CF1E8F">
              <w:rPr>
                <w:rFonts w:ascii="Arial" w:hAnsi="Arial" w:cs="Arial"/>
                <w:sz w:val="20"/>
                <w:szCs w:val="20"/>
              </w:rPr>
              <w:t>programme</w:t>
            </w:r>
          </w:p>
          <w:p w14:paraId="43C99012" w14:textId="77777777" w:rsidR="001A03DD" w:rsidRPr="00001615" w:rsidRDefault="001A03DD" w:rsidP="005B3B74">
            <w:pPr>
              <w:spacing w:after="0"/>
              <w:rPr>
                <w:rFonts w:ascii="Arial" w:hAnsi="Arial" w:cs="Arial"/>
                <w:sz w:val="20"/>
                <w:szCs w:val="20"/>
              </w:rPr>
            </w:pPr>
            <w:r w:rsidRPr="00001615">
              <w:rPr>
                <w:rFonts w:ascii="Arial" w:hAnsi="Arial" w:cs="Arial"/>
                <w:sz w:val="20"/>
                <w:szCs w:val="20"/>
              </w:rPr>
              <w:fldChar w:fldCharType="begin">
                <w:ffData>
                  <w:name w:val=""/>
                  <w:enabled/>
                  <w:calcOnExit w:val="0"/>
                  <w:checkBox>
                    <w:sizeAuto/>
                    <w:default w:val="0"/>
                    <w:checked w:val="0"/>
                  </w:checkBox>
                </w:ffData>
              </w:fldChar>
            </w:r>
            <w:r w:rsidRPr="00001615">
              <w:rPr>
                <w:rFonts w:ascii="Arial" w:hAnsi="Arial" w:cs="Arial"/>
                <w:sz w:val="20"/>
                <w:szCs w:val="20"/>
              </w:rPr>
              <w:instrText xml:space="preserve"> FORMCHECKBOX </w:instrText>
            </w:r>
            <w:r w:rsidRPr="00001615">
              <w:rPr>
                <w:rFonts w:ascii="Arial" w:hAnsi="Arial" w:cs="Arial"/>
                <w:sz w:val="20"/>
                <w:szCs w:val="20"/>
              </w:rPr>
            </w:r>
            <w:r w:rsidRPr="00001615">
              <w:rPr>
                <w:rFonts w:ascii="Arial" w:hAnsi="Arial" w:cs="Arial"/>
                <w:sz w:val="20"/>
                <w:szCs w:val="20"/>
              </w:rPr>
              <w:fldChar w:fldCharType="separate"/>
            </w:r>
            <w:r w:rsidRPr="00001615">
              <w:rPr>
                <w:rFonts w:ascii="Arial" w:hAnsi="Arial" w:cs="Arial"/>
                <w:sz w:val="20"/>
                <w:szCs w:val="20"/>
              </w:rPr>
              <w:fldChar w:fldCharType="end"/>
            </w:r>
            <w:r w:rsidR="00660D0C" w:rsidRPr="00001615">
              <w:rPr>
                <w:rFonts w:ascii="Arial" w:hAnsi="Arial" w:cs="Arial"/>
                <w:sz w:val="20"/>
                <w:szCs w:val="20"/>
              </w:rPr>
              <w:t>multidisciplinary</w:t>
            </w:r>
            <w:r w:rsidR="00134DD5">
              <w:rPr>
                <w:rFonts w:ascii="Arial" w:hAnsi="Arial" w:cs="Arial"/>
                <w:sz w:val="20"/>
                <w:szCs w:val="20"/>
              </w:rPr>
              <w:t xml:space="preserve"> study</w:t>
            </w:r>
            <w:r w:rsidR="00CF1E8F">
              <w:rPr>
                <w:rFonts w:ascii="Arial" w:hAnsi="Arial" w:cs="Arial"/>
                <w:sz w:val="20"/>
                <w:szCs w:val="20"/>
              </w:rPr>
              <w:t xml:space="preserve"> programme</w:t>
            </w:r>
          </w:p>
          <w:p w14:paraId="67A78E1A" w14:textId="77777777" w:rsidR="00660D0C" w:rsidRDefault="00660D0C" w:rsidP="005B3B74">
            <w:pPr>
              <w:spacing w:after="0"/>
              <w:rPr>
                <w:rFonts w:ascii="Arial" w:hAnsi="Arial" w:cs="Arial"/>
                <w:sz w:val="20"/>
                <w:szCs w:val="20"/>
              </w:rPr>
            </w:pPr>
            <w:r w:rsidRPr="00001615">
              <w:rPr>
                <w:rFonts w:ascii="Arial" w:hAnsi="Arial" w:cs="Arial"/>
                <w:sz w:val="20"/>
                <w:szCs w:val="20"/>
              </w:rPr>
              <w:fldChar w:fldCharType="begin">
                <w:ffData>
                  <w:name w:val=""/>
                  <w:enabled/>
                  <w:calcOnExit w:val="0"/>
                  <w:checkBox>
                    <w:sizeAuto/>
                    <w:default w:val="0"/>
                    <w:checked w:val="0"/>
                  </w:checkBox>
                </w:ffData>
              </w:fldChar>
            </w:r>
            <w:r w:rsidRPr="00001615">
              <w:rPr>
                <w:rFonts w:ascii="Arial" w:hAnsi="Arial" w:cs="Arial"/>
                <w:sz w:val="20"/>
                <w:szCs w:val="20"/>
              </w:rPr>
              <w:instrText xml:space="preserve"> FORMCHECKBOX </w:instrText>
            </w:r>
            <w:r w:rsidRPr="00001615">
              <w:rPr>
                <w:rFonts w:ascii="Arial" w:hAnsi="Arial" w:cs="Arial"/>
                <w:sz w:val="20"/>
                <w:szCs w:val="20"/>
              </w:rPr>
            </w:r>
            <w:r w:rsidRPr="00001615">
              <w:rPr>
                <w:rFonts w:ascii="Arial" w:hAnsi="Arial" w:cs="Arial"/>
                <w:sz w:val="20"/>
                <w:szCs w:val="20"/>
              </w:rPr>
              <w:fldChar w:fldCharType="separate"/>
            </w:r>
            <w:r w:rsidRPr="00001615">
              <w:rPr>
                <w:rFonts w:ascii="Arial" w:hAnsi="Arial" w:cs="Arial"/>
                <w:sz w:val="20"/>
                <w:szCs w:val="20"/>
              </w:rPr>
              <w:fldChar w:fldCharType="end"/>
            </w:r>
            <w:r w:rsidRPr="00001615">
              <w:rPr>
                <w:rFonts w:ascii="Arial" w:hAnsi="Arial" w:cs="Arial"/>
                <w:sz w:val="20"/>
                <w:szCs w:val="20"/>
              </w:rPr>
              <w:t>developing program</w:t>
            </w:r>
            <w:r w:rsidR="00E001D6" w:rsidRPr="00001615">
              <w:rPr>
                <w:rFonts w:ascii="Arial" w:hAnsi="Arial" w:cs="Arial"/>
                <w:sz w:val="20"/>
                <w:szCs w:val="20"/>
              </w:rPr>
              <w:t>me</w:t>
            </w:r>
          </w:p>
          <w:p w14:paraId="2F431BE0" w14:textId="77777777" w:rsidR="00A9779F" w:rsidRPr="00001615" w:rsidRDefault="00A9779F" w:rsidP="005B3B74">
            <w:pPr>
              <w:spacing w:after="0"/>
              <w:rPr>
                <w:rFonts w:ascii="Arial" w:hAnsi="Arial" w:cs="Arial"/>
                <w:sz w:val="20"/>
                <w:szCs w:val="20"/>
              </w:rPr>
            </w:pPr>
            <w:r w:rsidRPr="00001615">
              <w:rPr>
                <w:rFonts w:ascii="Arial" w:hAnsi="Arial" w:cs="Arial"/>
                <w:sz w:val="20"/>
                <w:szCs w:val="20"/>
              </w:rPr>
              <w:fldChar w:fldCharType="begin">
                <w:ffData>
                  <w:name w:val=""/>
                  <w:enabled/>
                  <w:calcOnExit w:val="0"/>
                  <w:checkBox>
                    <w:sizeAuto/>
                    <w:default w:val="0"/>
                    <w:checked w:val="0"/>
                  </w:checkBox>
                </w:ffData>
              </w:fldChar>
            </w:r>
            <w:r w:rsidRPr="00001615">
              <w:rPr>
                <w:rFonts w:ascii="Arial" w:hAnsi="Arial" w:cs="Arial"/>
                <w:sz w:val="20"/>
                <w:szCs w:val="20"/>
              </w:rPr>
              <w:instrText xml:space="preserve"> FORMCHECKBOX </w:instrText>
            </w:r>
            <w:r w:rsidRPr="00001615">
              <w:rPr>
                <w:rFonts w:ascii="Arial" w:hAnsi="Arial" w:cs="Arial"/>
                <w:sz w:val="20"/>
                <w:szCs w:val="20"/>
              </w:rPr>
            </w:r>
            <w:r w:rsidRPr="00001615">
              <w:rPr>
                <w:rFonts w:ascii="Arial" w:hAnsi="Arial" w:cs="Arial"/>
                <w:sz w:val="20"/>
                <w:szCs w:val="20"/>
              </w:rPr>
              <w:fldChar w:fldCharType="separate"/>
            </w:r>
            <w:r w:rsidRPr="00001615">
              <w:rPr>
                <w:rFonts w:ascii="Arial" w:hAnsi="Arial" w:cs="Arial"/>
                <w:sz w:val="20"/>
                <w:szCs w:val="20"/>
              </w:rPr>
              <w:fldChar w:fldCharType="end"/>
            </w:r>
            <w:r>
              <w:rPr>
                <w:rFonts w:ascii="Arial" w:hAnsi="Arial" w:cs="Arial"/>
                <w:sz w:val="20"/>
                <w:szCs w:val="20"/>
              </w:rPr>
              <w:t>joint study</w:t>
            </w:r>
            <w:r w:rsidR="00CF1E8F">
              <w:rPr>
                <w:rFonts w:ascii="Arial" w:hAnsi="Arial" w:cs="Arial"/>
                <w:sz w:val="20"/>
                <w:szCs w:val="20"/>
              </w:rPr>
              <w:t xml:space="preserve"> programme</w:t>
            </w:r>
          </w:p>
          <w:p w14:paraId="5A39BBE3" w14:textId="77777777" w:rsidR="001A03DD" w:rsidRPr="00001615" w:rsidRDefault="001A03DD" w:rsidP="005B3B74">
            <w:pPr>
              <w:spacing w:after="0"/>
              <w:rPr>
                <w:rFonts w:ascii="Arial" w:hAnsi="Arial" w:cs="Arial"/>
                <w:sz w:val="20"/>
                <w:szCs w:val="20"/>
              </w:rPr>
            </w:pPr>
          </w:p>
        </w:tc>
      </w:tr>
      <w:tr w:rsidR="00FC21C2" w:rsidRPr="00001615" w14:paraId="4B50EDFB" w14:textId="77777777">
        <w:tc>
          <w:tcPr>
            <w:tcW w:w="4644" w:type="dxa"/>
            <w:tcBorders>
              <w:top w:val="single" w:sz="4" w:space="0" w:color="auto"/>
              <w:bottom w:val="single" w:sz="4" w:space="0" w:color="auto"/>
            </w:tcBorders>
            <w:shd w:val="clear" w:color="auto" w:fill="CCECFF"/>
            <w:vAlign w:val="center"/>
          </w:tcPr>
          <w:p w14:paraId="5D24DB04" w14:textId="77777777" w:rsidR="00FC21C2" w:rsidRPr="00001615" w:rsidRDefault="002D77AD" w:rsidP="008C0C29">
            <w:pPr>
              <w:numPr>
                <w:ilvl w:val="1"/>
                <w:numId w:val="1"/>
              </w:numPr>
              <w:spacing w:after="0" w:line="240" w:lineRule="auto"/>
              <w:rPr>
                <w:rFonts w:ascii="Arial" w:hAnsi="Arial" w:cs="Arial"/>
                <w:sz w:val="20"/>
                <w:szCs w:val="20"/>
              </w:rPr>
            </w:pPr>
            <w:r w:rsidRPr="00001615">
              <w:rPr>
                <w:rFonts w:ascii="Arial" w:hAnsi="Arial" w:cs="Arial"/>
                <w:sz w:val="20"/>
                <w:szCs w:val="20"/>
              </w:rPr>
              <w:t xml:space="preserve">Academic/vocational </w:t>
            </w:r>
            <w:r w:rsidR="00AA58C1">
              <w:rPr>
                <w:rFonts w:ascii="Arial" w:hAnsi="Arial" w:cs="Arial"/>
                <w:sz w:val="20"/>
                <w:szCs w:val="20"/>
              </w:rPr>
              <w:t xml:space="preserve">degree awarded on </w:t>
            </w:r>
            <w:r w:rsidRPr="00001615">
              <w:rPr>
                <w:rFonts w:ascii="Arial" w:hAnsi="Arial" w:cs="Arial"/>
                <w:sz w:val="20"/>
                <w:szCs w:val="20"/>
              </w:rPr>
              <w:t xml:space="preserve">completion of </w:t>
            </w:r>
            <w:r w:rsidR="0028165E">
              <w:rPr>
                <w:rFonts w:ascii="Arial" w:hAnsi="Arial" w:cs="Arial"/>
                <w:sz w:val="20"/>
                <w:szCs w:val="20"/>
              </w:rPr>
              <w:t xml:space="preserve">the </w:t>
            </w:r>
            <w:r w:rsidRPr="00001615">
              <w:rPr>
                <w:rFonts w:ascii="Arial" w:hAnsi="Arial" w:cs="Arial"/>
                <w:sz w:val="20"/>
                <w:szCs w:val="20"/>
              </w:rPr>
              <w:t>study</w:t>
            </w:r>
            <w:r w:rsidR="00AA58C1">
              <w:rPr>
                <w:rFonts w:ascii="Arial" w:hAnsi="Arial" w:cs="Arial"/>
                <w:sz w:val="20"/>
                <w:szCs w:val="20"/>
              </w:rPr>
              <w:t xml:space="preserve"> programme</w:t>
            </w:r>
          </w:p>
        </w:tc>
        <w:tc>
          <w:tcPr>
            <w:tcW w:w="10632" w:type="dxa"/>
            <w:gridSpan w:val="4"/>
            <w:vAlign w:val="center"/>
          </w:tcPr>
          <w:p w14:paraId="64485F8F" w14:textId="77777777" w:rsidR="00FC21C2" w:rsidRPr="00001615" w:rsidRDefault="00BB7A76" w:rsidP="005B3B74">
            <w:pPr>
              <w:spacing w:after="0"/>
              <w:rPr>
                <w:rFonts w:ascii="Arial" w:hAnsi="Arial" w:cs="Arial"/>
                <w:sz w:val="20"/>
                <w:szCs w:val="20"/>
              </w:rPr>
            </w:pPr>
            <w:r w:rsidRPr="00BB7A76">
              <w:rPr>
                <w:rFonts w:ascii="Arial" w:hAnsi="Arial" w:cs="Arial"/>
                <w:sz w:val="20"/>
                <w:szCs w:val="20"/>
              </w:rPr>
              <w:t xml:space="preserve">university bachelor's degree (baccalaureus/baccalaurea) in Polish </w:t>
            </w:r>
            <w:r w:rsidR="00CA442C">
              <w:rPr>
                <w:rFonts w:ascii="Arial" w:hAnsi="Arial" w:cs="Arial"/>
                <w:sz w:val="20"/>
                <w:szCs w:val="20"/>
              </w:rPr>
              <w:t>language and literature</w:t>
            </w:r>
            <w:r w:rsidRPr="00BB7A76">
              <w:rPr>
                <w:rFonts w:ascii="Arial" w:hAnsi="Arial" w:cs="Arial"/>
                <w:sz w:val="20"/>
                <w:szCs w:val="20"/>
              </w:rPr>
              <w:t xml:space="preserve"> (univ. bacc. philol. polon.)</w:t>
            </w:r>
          </w:p>
        </w:tc>
      </w:tr>
      <w:tr w:rsidR="00660D0C" w:rsidRPr="00001615" w14:paraId="7C9A0AB6" w14:textId="77777777">
        <w:tc>
          <w:tcPr>
            <w:tcW w:w="4644" w:type="dxa"/>
            <w:tcBorders>
              <w:top w:val="single" w:sz="4" w:space="0" w:color="auto"/>
              <w:bottom w:val="single" w:sz="4" w:space="0" w:color="auto"/>
            </w:tcBorders>
            <w:shd w:val="clear" w:color="auto" w:fill="CCECFF"/>
            <w:vAlign w:val="center"/>
          </w:tcPr>
          <w:p w14:paraId="05538271" w14:textId="77777777" w:rsidR="00660D0C" w:rsidRPr="00001615" w:rsidRDefault="00E001D6" w:rsidP="008C0C29">
            <w:pPr>
              <w:numPr>
                <w:ilvl w:val="1"/>
                <w:numId w:val="1"/>
              </w:numPr>
              <w:spacing w:after="0" w:line="240" w:lineRule="auto"/>
              <w:rPr>
                <w:rFonts w:ascii="Arial" w:hAnsi="Arial" w:cs="Arial"/>
                <w:sz w:val="20"/>
                <w:szCs w:val="20"/>
              </w:rPr>
            </w:pPr>
            <w:r w:rsidRPr="00001615">
              <w:rPr>
                <w:rFonts w:ascii="Arial" w:hAnsi="Arial" w:cs="Arial"/>
                <w:sz w:val="20"/>
                <w:szCs w:val="20"/>
              </w:rPr>
              <w:t>Scientific</w:t>
            </w:r>
            <w:r w:rsidR="00660D0C" w:rsidRPr="00001615">
              <w:rPr>
                <w:rFonts w:ascii="Arial" w:hAnsi="Arial" w:cs="Arial"/>
                <w:sz w:val="20"/>
                <w:szCs w:val="20"/>
              </w:rPr>
              <w:t>/art</w:t>
            </w:r>
            <w:r w:rsidR="0003621D">
              <w:rPr>
                <w:rFonts w:ascii="Arial" w:hAnsi="Arial" w:cs="Arial"/>
                <w:sz w:val="20"/>
                <w:szCs w:val="20"/>
              </w:rPr>
              <w:t>istic</w:t>
            </w:r>
            <w:r w:rsidR="00660D0C" w:rsidRPr="00001615">
              <w:rPr>
                <w:rFonts w:ascii="Arial" w:hAnsi="Arial" w:cs="Arial"/>
                <w:sz w:val="20"/>
                <w:szCs w:val="20"/>
              </w:rPr>
              <w:t xml:space="preserve"> field</w:t>
            </w:r>
            <w:r w:rsidR="007230CC">
              <w:rPr>
                <w:rFonts w:ascii="Arial" w:hAnsi="Arial" w:cs="Arial"/>
                <w:sz w:val="20"/>
                <w:szCs w:val="20"/>
              </w:rPr>
              <w:t>/area</w:t>
            </w:r>
            <w:r w:rsidR="00660D0C" w:rsidRPr="00001615">
              <w:rPr>
                <w:rFonts w:ascii="Arial" w:hAnsi="Arial" w:cs="Arial"/>
                <w:sz w:val="20"/>
                <w:szCs w:val="20"/>
              </w:rPr>
              <w:t xml:space="preserve"> of </w:t>
            </w:r>
            <w:r w:rsidRPr="00001615">
              <w:rPr>
                <w:rFonts w:ascii="Arial" w:hAnsi="Arial" w:cs="Arial"/>
                <w:sz w:val="20"/>
                <w:szCs w:val="20"/>
              </w:rPr>
              <w:t>the proposed study programme</w:t>
            </w:r>
          </w:p>
        </w:tc>
        <w:tc>
          <w:tcPr>
            <w:tcW w:w="10632" w:type="dxa"/>
            <w:gridSpan w:val="4"/>
            <w:vAlign w:val="center"/>
          </w:tcPr>
          <w:p w14:paraId="327D2B66" w14:textId="77777777" w:rsidR="00660D0C" w:rsidRPr="00001615" w:rsidRDefault="00BB7A76" w:rsidP="005B3B74">
            <w:pPr>
              <w:spacing w:after="0"/>
              <w:rPr>
                <w:rFonts w:ascii="Arial" w:hAnsi="Arial" w:cs="Arial"/>
                <w:sz w:val="20"/>
                <w:szCs w:val="20"/>
              </w:rPr>
            </w:pPr>
            <w:r w:rsidRPr="00BB7A76">
              <w:rPr>
                <w:rFonts w:ascii="Arial" w:hAnsi="Arial" w:cs="Arial"/>
                <w:sz w:val="20"/>
                <w:szCs w:val="20"/>
              </w:rPr>
              <w:t>humanities, philology</w:t>
            </w:r>
          </w:p>
        </w:tc>
      </w:tr>
    </w:tbl>
    <w:p w14:paraId="41C8F396" w14:textId="77777777" w:rsidR="00FC21C2" w:rsidRPr="00001615" w:rsidRDefault="00FC21C2" w:rsidP="005B3B74">
      <w:pPr>
        <w:spacing w:after="0"/>
        <w:rPr>
          <w:rFonts w:ascii="Arial" w:hAnsi="Arial" w:cs="Arial"/>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99CCFF"/>
        <w:tblLook w:val="01E0" w:firstRow="1" w:lastRow="1" w:firstColumn="1" w:lastColumn="1" w:noHBand="0" w:noVBand="0"/>
      </w:tblPr>
      <w:tblGrid>
        <w:gridCol w:w="4537"/>
        <w:gridCol w:w="2694"/>
        <w:gridCol w:w="7875"/>
      </w:tblGrid>
      <w:tr w:rsidR="00FC21C2" w:rsidRPr="00001615" w14:paraId="1BC9F48F" w14:textId="77777777">
        <w:trPr>
          <w:jc w:val="center"/>
        </w:trPr>
        <w:tc>
          <w:tcPr>
            <w:tcW w:w="15245" w:type="dxa"/>
            <w:gridSpan w:val="3"/>
            <w:shd w:val="clear" w:color="auto" w:fill="99CCFF"/>
            <w:vAlign w:val="center"/>
          </w:tcPr>
          <w:p w14:paraId="35EDEC2E" w14:textId="77777777" w:rsidR="00FC21C2" w:rsidRPr="00001615" w:rsidRDefault="00242ED9" w:rsidP="005B3B74">
            <w:pPr>
              <w:spacing w:after="0"/>
              <w:rPr>
                <w:rFonts w:ascii="Arial" w:hAnsi="Arial" w:cs="Arial"/>
                <w:b/>
                <w:sz w:val="20"/>
                <w:szCs w:val="20"/>
              </w:rPr>
            </w:pPr>
            <w:r w:rsidRPr="00001615">
              <w:rPr>
                <w:rFonts w:ascii="Arial" w:hAnsi="Arial" w:cs="Arial"/>
                <w:b/>
                <w:sz w:val="20"/>
                <w:szCs w:val="20"/>
              </w:rPr>
              <w:t>2. INTRODUCTION</w:t>
            </w:r>
          </w:p>
        </w:tc>
      </w:tr>
      <w:tr w:rsidR="00E001D6" w:rsidRPr="00001615" w14:paraId="369C643E" w14:textId="77777777" w:rsidTr="00E001D6">
        <w:trPr>
          <w:trHeight w:val="63"/>
          <w:jc w:val="center"/>
        </w:trPr>
        <w:tc>
          <w:tcPr>
            <w:tcW w:w="4590" w:type="dxa"/>
            <w:vMerge w:val="restart"/>
            <w:tcBorders>
              <w:top w:val="single" w:sz="4" w:space="0" w:color="auto"/>
            </w:tcBorders>
            <w:shd w:val="clear" w:color="auto" w:fill="CCECFF"/>
            <w:vAlign w:val="center"/>
          </w:tcPr>
          <w:p w14:paraId="4C5635EA" w14:textId="77777777" w:rsidR="00E001D6" w:rsidRPr="00001615" w:rsidRDefault="00E001D6" w:rsidP="008C0C29">
            <w:pPr>
              <w:numPr>
                <w:ilvl w:val="1"/>
                <w:numId w:val="2"/>
              </w:numPr>
              <w:spacing w:after="0" w:line="240" w:lineRule="auto"/>
              <w:rPr>
                <w:rFonts w:ascii="Arial" w:hAnsi="Arial" w:cs="Arial"/>
                <w:sz w:val="20"/>
                <w:szCs w:val="20"/>
              </w:rPr>
            </w:pPr>
            <w:r w:rsidRPr="00001615">
              <w:rPr>
                <w:rFonts w:ascii="Arial" w:hAnsi="Arial" w:cs="Arial"/>
                <w:sz w:val="20"/>
                <w:szCs w:val="20"/>
              </w:rPr>
              <w:t xml:space="preserve">Reasons for </w:t>
            </w:r>
            <w:r w:rsidR="00CF1E8F">
              <w:rPr>
                <w:rFonts w:ascii="Arial" w:hAnsi="Arial" w:cs="Arial"/>
                <w:sz w:val="20"/>
                <w:szCs w:val="20"/>
              </w:rPr>
              <w:t>launching</w:t>
            </w:r>
            <w:r w:rsidRPr="00001615">
              <w:rPr>
                <w:rFonts w:ascii="Arial" w:hAnsi="Arial" w:cs="Arial"/>
                <w:sz w:val="20"/>
                <w:szCs w:val="20"/>
              </w:rPr>
              <w:t xml:space="preserve"> the study programme</w:t>
            </w:r>
          </w:p>
        </w:tc>
        <w:tc>
          <w:tcPr>
            <w:tcW w:w="2695" w:type="dxa"/>
            <w:shd w:val="clear" w:color="auto" w:fill="auto"/>
          </w:tcPr>
          <w:p w14:paraId="29CD0C70" w14:textId="77777777" w:rsidR="00E001D6" w:rsidRPr="00001615" w:rsidRDefault="00CF1E8F" w:rsidP="009F0E68">
            <w:pPr>
              <w:spacing w:after="0"/>
              <w:rPr>
                <w:rFonts w:ascii="Arial" w:hAnsi="Arial" w:cs="Arial"/>
                <w:sz w:val="20"/>
                <w:szCs w:val="20"/>
              </w:rPr>
            </w:pPr>
            <w:r>
              <w:rPr>
                <w:rFonts w:ascii="Arial" w:hAnsi="Arial" w:cs="Arial"/>
                <w:sz w:val="20"/>
                <w:szCs w:val="20"/>
              </w:rPr>
              <w:t>Academic necessity</w:t>
            </w:r>
          </w:p>
        </w:tc>
        <w:tc>
          <w:tcPr>
            <w:tcW w:w="7960" w:type="dxa"/>
            <w:shd w:val="clear" w:color="auto" w:fill="auto"/>
          </w:tcPr>
          <w:p w14:paraId="704F7A96" w14:textId="77777777" w:rsidR="00E001D6" w:rsidRPr="00001615" w:rsidRDefault="00324DA4" w:rsidP="00BB7A76">
            <w:pPr>
              <w:spacing w:after="0"/>
              <w:rPr>
                <w:rFonts w:ascii="Arial" w:hAnsi="Arial" w:cs="Arial"/>
                <w:sz w:val="20"/>
                <w:szCs w:val="20"/>
              </w:rPr>
            </w:pPr>
            <w:r>
              <w:rPr>
                <w:rFonts w:ascii="Arial" w:hAnsi="Arial" w:cs="Arial"/>
                <w:sz w:val="20"/>
                <w:szCs w:val="20"/>
              </w:rPr>
              <w:t xml:space="preserve">The long-standing tradition of teaching Polish </w:t>
            </w:r>
            <w:r w:rsidR="00BB7A76" w:rsidRPr="00BB7A76">
              <w:rPr>
                <w:rFonts w:ascii="Arial" w:hAnsi="Arial" w:cs="Arial"/>
                <w:sz w:val="20"/>
                <w:szCs w:val="20"/>
              </w:rPr>
              <w:t xml:space="preserve">at the Faculty of </w:t>
            </w:r>
            <w:r>
              <w:rPr>
                <w:rFonts w:ascii="Arial" w:hAnsi="Arial" w:cs="Arial"/>
                <w:sz w:val="20"/>
                <w:szCs w:val="20"/>
              </w:rPr>
              <w:t>Humanities and Social Sciences</w:t>
            </w:r>
            <w:r w:rsidR="00BB7A76" w:rsidRPr="00BB7A76">
              <w:rPr>
                <w:rFonts w:ascii="Arial" w:hAnsi="Arial" w:cs="Arial"/>
                <w:sz w:val="20"/>
                <w:szCs w:val="20"/>
              </w:rPr>
              <w:t xml:space="preserve"> in Zagreb </w:t>
            </w:r>
            <w:r>
              <w:rPr>
                <w:rFonts w:ascii="Arial" w:hAnsi="Arial" w:cs="Arial"/>
                <w:sz w:val="20"/>
                <w:szCs w:val="20"/>
              </w:rPr>
              <w:t xml:space="preserve">which began </w:t>
            </w:r>
            <w:r w:rsidR="00BB7A76" w:rsidRPr="00BB7A76">
              <w:rPr>
                <w:rFonts w:ascii="Arial" w:hAnsi="Arial" w:cs="Arial"/>
                <w:sz w:val="20"/>
                <w:szCs w:val="20"/>
              </w:rPr>
              <w:t xml:space="preserve">within the framework of Slavic studies in the 19th century, but </w:t>
            </w:r>
            <w:r>
              <w:rPr>
                <w:rFonts w:ascii="Arial" w:hAnsi="Arial" w:cs="Arial"/>
                <w:sz w:val="20"/>
                <w:szCs w:val="20"/>
              </w:rPr>
              <w:t xml:space="preserve">was </w:t>
            </w:r>
            <w:r w:rsidR="00BB7A76" w:rsidRPr="00BB7A76">
              <w:rPr>
                <w:rFonts w:ascii="Arial" w:hAnsi="Arial" w:cs="Arial"/>
                <w:sz w:val="20"/>
                <w:szCs w:val="20"/>
              </w:rPr>
              <w:t xml:space="preserve">also developed </w:t>
            </w:r>
            <w:r w:rsidR="003624A4">
              <w:rPr>
                <w:rFonts w:ascii="Arial" w:hAnsi="Arial" w:cs="Arial"/>
                <w:sz w:val="20"/>
                <w:szCs w:val="20"/>
              </w:rPr>
              <w:t xml:space="preserve">by </w:t>
            </w:r>
            <w:r w:rsidR="004F2872">
              <w:rPr>
                <w:rFonts w:ascii="Arial" w:hAnsi="Arial" w:cs="Arial"/>
                <w:sz w:val="20"/>
                <w:szCs w:val="20"/>
              </w:rPr>
              <w:t>founding</w:t>
            </w:r>
            <w:r w:rsidR="00BB7A76" w:rsidRPr="00BB7A76">
              <w:rPr>
                <w:rFonts w:ascii="Arial" w:hAnsi="Arial" w:cs="Arial"/>
                <w:sz w:val="20"/>
                <w:szCs w:val="20"/>
              </w:rPr>
              <w:t xml:space="preserve"> the Polish language </w:t>
            </w:r>
            <w:r w:rsidR="00264459">
              <w:rPr>
                <w:rFonts w:ascii="Arial" w:hAnsi="Arial" w:cs="Arial"/>
                <w:sz w:val="20"/>
                <w:szCs w:val="20"/>
              </w:rPr>
              <w:t>course</w:t>
            </w:r>
            <w:r w:rsidR="00BB7A76" w:rsidRPr="00BB7A76">
              <w:rPr>
                <w:rFonts w:ascii="Arial" w:hAnsi="Arial" w:cs="Arial"/>
                <w:sz w:val="20"/>
                <w:szCs w:val="20"/>
              </w:rPr>
              <w:t xml:space="preserve"> under the </w:t>
            </w:r>
            <w:r w:rsidR="004F2872">
              <w:rPr>
                <w:rFonts w:ascii="Arial" w:hAnsi="Arial" w:cs="Arial"/>
                <w:sz w:val="20"/>
                <w:szCs w:val="20"/>
              </w:rPr>
              <w:t xml:space="preserve">patronage </w:t>
            </w:r>
            <w:r w:rsidR="00BB7A76" w:rsidRPr="00BB7A76">
              <w:rPr>
                <w:rFonts w:ascii="Arial" w:hAnsi="Arial" w:cs="Arial"/>
                <w:sz w:val="20"/>
                <w:szCs w:val="20"/>
              </w:rPr>
              <w:t>of Juli</w:t>
            </w:r>
            <w:r w:rsidR="003624A4">
              <w:rPr>
                <w:rFonts w:ascii="Arial" w:hAnsi="Arial" w:cs="Arial"/>
                <w:sz w:val="20"/>
                <w:szCs w:val="20"/>
              </w:rPr>
              <w:t>je</w:t>
            </w:r>
            <w:r w:rsidR="00BB7A76" w:rsidRPr="00BB7A76">
              <w:rPr>
                <w:rFonts w:ascii="Arial" w:hAnsi="Arial" w:cs="Arial"/>
                <w:sz w:val="20"/>
                <w:szCs w:val="20"/>
              </w:rPr>
              <w:t xml:space="preserve"> Benešić in 1919,</w:t>
            </w:r>
            <w:r w:rsidR="004F2872">
              <w:rPr>
                <w:rFonts w:ascii="Arial" w:hAnsi="Arial" w:cs="Arial"/>
                <w:sz w:val="20"/>
                <w:szCs w:val="20"/>
              </w:rPr>
              <w:t xml:space="preserve"> led to the establishment of</w:t>
            </w:r>
            <w:r w:rsidR="00BB7A76" w:rsidRPr="00BB7A76">
              <w:rPr>
                <w:rFonts w:ascii="Arial" w:hAnsi="Arial" w:cs="Arial"/>
                <w:sz w:val="20"/>
                <w:szCs w:val="20"/>
              </w:rPr>
              <w:t xml:space="preserve"> the comprehensive university study </w:t>
            </w:r>
            <w:r w:rsidR="00D77641">
              <w:rPr>
                <w:rFonts w:ascii="Arial" w:hAnsi="Arial" w:cs="Arial"/>
                <w:sz w:val="20"/>
                <w:szCs w:val="20"/>
              </w:rPr>
              <w:t xml:space="preserve">programme </w:t>
            </w:r>
            <w:r w:rsidR="00BB7A76" w:rsidRPr="00BB7A76">
              <w:rPr>
                <w:rFonts w:ascii="Arial" w:hAnsi="Arial" w:cs="Arial"/>
                <w:sz w:val="20"/>
                <w:szCs w:val="20"/>
              </w:rPr>
              <w:t xml:space="preserve">of the Polish language and literature </w:t>
            </w:r>
            <w:r w:rsidR="004F2872">
              <w:rPr>
                <w:rFonts w:ascii="Arial" w:hAnsi="Arial" w:cs="Arial"/>
                <w:sz w:val="20"/>
                <w:szCs w:val="20"/>
              </w:rPr>
              <w:t>in</w:t>
            </w:r>
            <w:r w:rsidR="00BB7A76" w:rsidRPr="00BB7A76">
              <w:rPr>
                <w:rFonts w:ascii="Arial" w:hAnsi="Arial" w:cs="Arial"/>
                <w:sz w:val="20"/>
                <w:szCs w:val="20"/>
              </w:rPr>
              <w:t xml:space="preserve"> 1965 thanks to its founder Zdravko Malić, </w:t>
            </w:r>
            <w:r w:rsidR="00D77641">
              <w:rPr>
                <w:rFonts w:ascii="Arial" w:hAnsi="Arial" w:cs="Arial"/>
                <w:sz w:val="20"/>
                <w:szCs w:val="20"/>
              </w:rPr>
              <w:t>a</w:t>
            </w:r>
            <w:r w:rsidR="00BB7A76" w:rsidRPr="00BB7A76">
              <w:rPr>
                <w:rFonts w:ascii="Arial" w:hAnsi="Arial" w:cs="Arial"/>
                <w:sz w:val="20"/>
                <w:szCs w:val="20"/>
              </w:rPr>
              <w:t xml:space="preserve"> </w:t>
            </w:r>
            <w:r w:rsidR="00264459">
              <w:rPr>
                <w:rFonts w:ascii="Arial" w:hAnsi="Arial" w:cs="Arial"/>
                <w:sz w:val="20"/>
                <w:szCs w:val="20"/>
              </w:rPr>
              <w:t>specialist in the Polish language and literature who</w:t>
            </w:r>
            <w:r w:rsidR="00D77641">
              <w:rPr>
                <w:rFonts w:ascii="Arial" w:hAnsi="Arial" w:cs="Arial"/>
                <w:sz w:val="20"/>
                <w:szCs w:val="20"/>
              </w:rPr>
              <w:t xml:space="preserve"> was </w:t>
            </w:r>
            <w:r w:rsidR="00264459">
              <w:rPr>
                <w:rFonts w:ascii="Arial" w:hAnsi="Arial" w:cs="Arial"/>
                <w:sz w:val="20"/>
                <w:szCs w:val="20"/>
              </w:rPr>
              <w:t>reputable</w:t>
            </w:r>
            <w:r w:rsidR="00D77641">
              <w:rPr>
                <w:rFonts w:ascii="Arial" w:hAnsi="Arial" w:cs="Arial"/>
                <w:sz w:val="20"/>
                <w:szCs w:val="20"/>
              </w:rPr>
              <w:t xml:space="preserve"> in Poland as well</w:t>
            </w:r>
            <w:r w:rsidR="00BB7A76" w:rsidRPr="00BB7A76">
              <w:rPr>
                <w:rFonts w:ascii="Arial" w:hAnsi="Arial" w:cs="Arial"/>
                <w:sz w:val="20"/>
                <w:szCs w:val="20"/>
              </w:rPr>
              <w:t xml:space="preserve">. </w:t>
            </w:r>
            <w:r w:rsidR="00BE04D0">
              <w:rPr>
                <w:rFonts w:ascii="Arial" w:hAnsi="Arial" w:cs="Arial"/>
                <w:sz w:val="20"/>
                <w:szCs w:val="20"/>
              </w:rPr>
              <w:t>The Polish language and literature study programme</w:t>
            </w:r>
            <w:r w:rsidR="00BB7A76" w:rsidRPr="00BB7A76">
              <w:rPr>
                <w:rFonts w:ascii="Arial" w:hAnsi="Arial" w:cs="Arial"/>
                <w:sz w:val="20"/>
                <w:szCs w:val="20"/>
              </w:rPr>
              <w:t xml:space="preserve"> at the Faculty of </w:t>
            </w:r>
            <w:r w:rsidR="00D77641">
              <w:rPr>
                <w:rFonts w:ascii="Arial" w:hAnsi="Arial" w:cs="Arial"/>
                <w:sz w:val="20"/>
                <w:szCs w:val="20"/>
              </w:rPr>
              <w:t>Humanities and Social Sciences</w:t>
            </w:r>
            <w:r w:rsidR="00BB7A76" w:rsidRPr="00BB7A76">
              <w:rPr>
                <w:rFonts w:ascii="Arial" w:hAnsi="Arial" w:cs="Arial"/>
                <w:sz w:val="20"/>
                <w:szCs w:val="20"/>
              </w:rPr>
              <w:t xml:space="preserve"> in Zagreb was and </w:t>
            </w:r>
            <w:r w:rsidR="00D77641">
              <w:rPr>
                <w:rFonts w:ascii="Arial" w:hAnsi="Arial" w:cs="Arial"/>
                <w:sz w:val="20"/>
                <w:szCs w:val="20"/>
              </w:rPr>
              <w:t xml:space="preserve">still </w:t>
            </w:r>
            <w:r w:rsidR="00BB7A76" w:rsidRPr="00BB7A76">
              <w:rPr>
                <w:rFonts w:ascii="Arial" w:hAnsi="Arial" w:cs="Arial"/>
                <w:sz w:val="20"/>
                <w:szCs w:val="20"/>
              </w:rPr>
              <w:t>remains the only study</w:t>
            </w:r>
            <w:r w:rsidR="00D77641">
              <w:rPr>
                <w:rFonts w:ascii="Arial" w:hAnsi="Arial" w:cs="Arial"/>
                <w:sz w:val="20"/>
                <w:szCs w:val="20"/>
              </w:rPr>
              <w:t xml:space="preserve"> programme</w:t>
            </w:r>
            <w:r w:rsidR="00BB7A76" w:rsidRPr="00BB7A76">
              <w:rPr>
                <w:rFonts w:ascii="Arial" w:hAnsi="Arial" w:cs="Arial"/>
                <w:sz w:val="20"/>
                <w:szCs w:val="20"/>
              </w:rPr>
              <w:t xml:space="preserve"> </w:t>
            </w:r>
            <w:r w:rsidR="00BE04D0">
              <w:rPr>
                <w:rFonts w:ascii="Arial" w:hAnsi="Arial" w:cs="Arial"/>
                <w:sz w:val="20"/>
                <w:szCs w:val="20"/>
              </w:rPr>
              <w:t>of its kind</w:t>
            </w:r>
            <w:r w:rsidR="00BB7A76" w:rsidRPr="00BB7A76">
              <w:rPr>
                <w:rFonts w:ascii="Arial" w:hAnsi="Arial" w:cs="Arial"/>
                <w:sz w:val="20"/>
                <w:szCs w:val="20"/>
              </w:rPr>
              <w:t xml:space="preserve"> in Croatia. The continuous </w:t>
            </w:r>
            <w:r w:rsidR="00264459">
              <w:rPr>
                <w:rFonts w:ascii="Arial" w:hAnsi="Arial" w:cs="Arial"/>
                <w:sz w:val="20"/>
                <w:szCs w:val="20"/>
              </w:rPr>
              <w:t>high-</w:t>
            </w:r>
            <w:r w:rsidR="00BB7A76" w:rsidRPr="00BB7A76">
              <w:rPr>
                <w:rFonts w:ascii="Arial" w:hAnsi="Arial" w:cs="Arial"/>
                <w:sz w:val="20"/>
                <w:szCs w:val="20"/>
              </w:rPr>
              <w:t>quality and successful scientific and teaching work of the members of the Department of Polish Language and Literature was also recognized by Polonicum - the Cent</w:t>
            </w:r>
            <w:r w:rsidR="00CB776D">
              <w:rPr>
                <w:rFonts w:ascii="Arial" w:hAnsi="Arial" w:cs="Arial"/>
                <w:sz w:val="20"/>
                <w:szCs w:val="20"/>
              </w:rPr>
              <w:t>re</w:t>
            </w:r>
            <w:r w:rsidR="00BB7A76" w:rsidRPr="00BB7A76">
              <w:rPr>
                <w:rFonts w:ascii="Arial" w:hAnsi="Arial" w:cs="Arial"/>
                <w:sz w:val="20"/>
                <w:szCs w:val="20"/>
              </w:rPr>
              <w:t xml:space="preserve"> of Polish </w:t>
            </w:r>
            <w:r w:rsidR="00BB7A76" w:rsidRPr="00BB7A76">
              <w:rPr>
                <w:rFonts w:ascii="Arial" w:hAnsi="Arial" w:cs="Arial"/>
                <w:sz w:val="20"/>
                <w:szCs w:val="20"/>
              </w:rPr>
              <w:lastRenderedPageBreak/>
              <w:t xml:space="preserve">Language and Polish Culture for Foreigners of the University of Warsaw - which awarded the Department </w:t>
            </w:r>
            <w:r w:rsidR="00537413">
              <w:rPr>
                <w:rFonts w:ascii="Arial" w:hAnsi="Arial" w:cs="Arial"/>
                <w:sz w:val="20"/>
                <w:szCs w:val="20"/>
              </w:rPr>
              <w:t>by naming it</w:t>
            </w:r>
            <w:r w:rsidR="00BB7A76" w:rsidRPr="00BB7A76">
              <w:rPr>
                <w:rFonts w:ascii="Arial" w:hAnsi="Arial" w:cs="Arial"/>
                <w:sz w:val="20"/>
                <w:szCs w:val="20"/>
              </w:rPr>
              <w:t xml:space="preserve"> </w:t>
            </w:r>
            <w:r w:rsidR="00CB776D">
              <w:rPr>
                <w:rFonts w:ascii="Arial" w:hAnsi="Arial" w:cs="Arial"/>
                <w:sz w:val="20"/>
                <w:szCs w:val="20"/>
              </w:rPr>
              <w:t>‘</w:t>
            </w:r>
            <w:r w:rsidR="00BB7A76" w:rsidRPr="00BB7A76">
              <w:rPr>
                <w:rFonts w:ascii="Arial" w:hAnsi="Arial" w:cs="Arial"/>
                <w:sz w:val="20"/>
                <w:szCs w:val="20"/>
              </w:rPr>
              <w:t xml:space="preserve">one of the most active </w:t>
            </w:r>
            <w:r w:rsidR="00CB776D">
              <w:rPr>
                <w:rFonts w:ascii="Arial" w:hAnsi="Arial" w:cs="Arial"/>
                <w:sz w:val="20"/>
                <w:szCs w:val="20"/>
              </w:rPr>
              <w:t>foreign study programmes of Polish language and literature in Europe’</w:t>
            </w:r>
            <w:r w:rsidR="00BB7A76" w:rsidRPr="00BB7A76">
              <w:rPr>
                <w:rFonts w:ascii="Arial" w:hAnsi="Arial" w:cs="Arial"/>
                <w:sz w:val="20"/>
                <w:szCs w:val="20"/>
              </w:rPr>
              <w:t>. The high achievements of Polish science (philology, philosophy, sociology, ethnology and cultural anthropology) are an essential part of the world scientific soci</w:t>
            </w:r>
            <w:r w:rsidR="005F789A">
              <w:rPr>
                <w:rFonts w:ascii="Arial" w:hAnsi="Arial" w:cs="Arial"/>
                <w:sz w:val="20"/>
                <w:szCs w:val="20"/>
              </w:rPr>
              <w:t>o-</w:t>
            </w:r>
            <w:r w:rsidR="00BB7A76" w:rsidRPr="00BB7A76">
              <w:rPr>
                <w:rFonts w:ascii="Arial" w:hAnsi="Arial" w:cs="Arial"/>
                <w:sz w:val="20"/>
                <w:szCs w:val="20"/>
              </w:rPr>
              <w:t xml:space="preserve">humanistic tradition. A systematic and scientific approach to </w:t>
            </w:r>
            <w:r w:rsidR="00537413">
              <w:rPr>
                <w:rFonts w:ascii="Arial" w:hAnsi="Arial" w:cs="Arial"/>
                <w:sz w:val="20"/>
                <w:szCs w:val="20"/>
              </w:rPr>
              <w:t>studying</w:t>
            </w:r>
            <w:r w:rsidR="00BB7A76" w:rsidRPr="00BB7A76">
              <w:rPr>
                <w:rFonts w:ascii="Arial" w:hAnsi="Arial" w:cs="Arial"/>
                <w:sz w:val="20"/>
                <w:szCs w:val="20"/>
              </w:rPr>
              <w:t xml:space="preserve"> the Polish language, literature and culture is </w:t>
            </w:r>
            <w:r w:rsidR="00537413">
              <w:rPr>
                <w:rFonts w:ascii="Arial" w:hAnsi="Arial" w:cs="Arial"/>
                <w:sz w:val="20"/>
                <w:szCs w:val="20"/>
              </w:rPr>
              <w:t>crucial</w:t>
            </w:r>
            <w:r w:rsidR="00BB7A76" w:rsidRPr="00BB7A76">
              <w:rPr>
                <w:rFonts w:ascii="Arial" w:hAnsi="Arial" w:cs="Arial"/>
                <w:sz w:val="20"/>
                <w:szCs w:val="20"/>
              </w:rPr>
              <w:t xml:space="preserve"> for understanding not only the similarities and differences between Polish and Croatian culture and historical heritage, but also for an in-depth reflection on value</w:t>
            </w:r>
            <w:r w:rsidR="001F1238">
              <w:rPr>
                <w:rFonts w:ascii="Arial" w:hAnsi="Arial" w:cs="Arial"/>
                <w:sz w:val="20"/>
                <w:szCs w:val="20"/>
              </w:rPr>
              <w:t>s</w:t>
            </w:r>
            <w:r w:rsidR="00BB7A76" w:rsidRPr="00BB7A76">
              <w:rPr>
                <w:rFonts w:ascii="Arial" w:hAnsi="Arial" w:cs="Arial"/>
                <w:sz w:val="20"/>
                <w:szCs w:val="20"/>
              </w:rPr>
              <w:t xml:space="preserve"> of </w:t>
            </w:r>
            <w:r w:rsidR="001F1238">
              <w:rPr>
                <w:rFonts w:ascii="Arial" w:hAnsi="Arial" w:cs="Arial"/>
                <w:sz w:val="20"/>
                <w:szCs w:val="20"/>
              </w:rPr>
              <w:t>what is</w:t>
            </w:r>
            <w:r w:rsidR="00BB7A76" w:rsidRPr="00BB7A76">
              <w:rPr>
                <w:rFonts w:ascii="Arial" w:hAnsi="Arial" w:cs="Arial"/>
                <w:sz w:val="20"/>
                <w:szCs w:val="20"/>
              </w:rPr>
              <w:t xml:space="preserve"> local and different within the </w:t>
            </w:r>
            <w:r w:rsidR="001F1238">
              <w:rPr>
                <w:rFonts w:ascii="Arial" w:hAnsi="Arial" w:cs="Arial"/>
                <w:sz w:val="20"/>
                <w:szCs w:val="20"/>
              </w:rPr>
              <w:t>intensifying</w:t>
            </w:r>
            <w:r w:rsidR="00BB7A76" w:rsidRPr="00BB7A76">
              <w:rPr>
                <w:rFonts w:ascii="Arial" w:hAnsi="Arial" w:cs="Arial"/>
                <w:sz w:val="20"/>
                <w:szCs w:val="20"/>
              </w:rPr>
              <w:t xml:space="preserve"> processes of globalization and standar</w:t>
            </w:r>
            <w:r w:rsidR="00BB7A76">
              <w:rPr>
                <w:rFonts w:ascii="Arial" w:hAnsi="Arial" w:cs="Arial"/>
                <w:sz w:val="20"/>
                <w:szCs w:val="20"/>
              </w:rPr>
              <w:t>dization of cultural practices.</w:t>
            </w:r>
          </w:p>
        </w:tc>
      </w:tr>
      <w:tr w:rsidR="00E001D6" w:rsidRPr="00001615" w14:paraId="737C838A" w14:textId="77777777" w:rsidTr="00E001D6">
        <w:trPr>
          <w:trHeight w:val="62"/>
          <w:jc w:val="center"/>
        </w:trPr>
        <w:tc>
          <w:tcPr>
            <w:tcW w:w="4590" w:type="dxa"/>
            <w:vMerge/>
            <w:shd w:val="clear" w:color="auto" w:fill="CCECFF"/>
            <w:vAlign w:val="center"/>
          </w:tcPr>
          <w:p w14:paraId="72A3D3EC" w14:textId="77777777" w:rsidR="00E001D6" w:rsidRPr="00001615" w:rsidRDefault="00E001D6" w:rsidP="008C0C29">
            <w:pPr>
              <w:numPr>
                <w:ilvl w:val="1"/>
                <w:numId w:val="2"/>
              </w:numPr>
              <w:spacing w:after="0" w:line="240" w:lineRule="auto"/>
              <w:rPr>
                <w:rFonts w:ascii="Arial" w:hAnsi="Arial" w:cs="Arial"/>
                <w:sz w:val="20"/>
                <w:szCs w:val="20"/>
              </w:rPr>
            </w:pPr>
          </w:p>
        </w:tc>
        <w:tc>
          <w:tcPr>
            <w:tcW w:w="2695" w:type="dxa"/>
            <w:shd w:val="clear" w:color="auto" w:fill="auto"/>
          </w:tcPr>
          <w:p w14:paraId="34452FB9" w14:textId="77777777" w:rsidR="00E001D6" w:rsidRPr="00001615" w:rsidRDefault="00E001D6" w:rsidP="009F0E68">
            <w:pPr>
              <w:spacing w:after="0"/>
              <w:rPr>
                <w:rFonts w:ascii="Arial" w:hAnsi="Arial" w:cs="Arial"/>
                <w:sz w:val="20"/>
                <w:szCs w:val="20"/>
              </w:rPr>
            </w:pPr>
            <w:r w:rsidRPr="00001615">
              <w:rPr>
                <w:rFonts w:ascii="Arial" w:hAnsi="Arial" w:cs="Arial"/>
                <w:sz w:val="20"/>
                <w:szCs w:val="20"/>
              </w:rPr>
              <w:t xml:space="preserve">Cultural </w:t>
            </w:r>
            <w:r w:rsidR="00CF1E8F">
              <w:rPr>
                <w:rFonts w:ascii="Arial" w:hAnsi="Arial" w:cs="Arial"/>
                <w:sz w:val="20"/>
                <w:szCs w:val="20"/>
              </w:rPr>
              <w:t>necessity</w:t>
            </w:r>
          </w:p>
        </w:tc>
        <w:tc>
          <w:tcPr>
            <w:tcW w:w="7960" w:type="dxa"/>
            <w:shd w:val="clear" w:color="auto" w:fill="auto"/>
          </w:tcPr>
          <w:p w14:paraId="25D8607B" w14:textId="77777777" w:rsidR="00E001D6" w:rsidRPr="00001615" w:rsidRDefault="00537413" w:rsidP="00BB7A76">
            <w:pPr>
              <w:spacing w:after="0"/>
              <w:rPr>
                <w:rFonts w:ascii="Arial" w:hAnsi="Arial" w:cs="Arial"/>
                <w:sz w:val="20"/>
                <w:szCs w:val="20"/>
              </w:rPr>
            </w:pPr>
            <w:r>
              <w:rPr>
                <w:rFonts w:ascii="Arial" w:hAnsi="Arial" w:cs="Arial"/>
                <w:sz w:val="20"/>
                <w:szCs w:val="20"/>
              </w:rPr>
              <w:t xml:space="preserve">Acquiring good </w:t>
            </w:r>
            <w:r w:rsidR="00BB7A76" w:rsidRPr="00BB7A76">
              <w:rPr>
                <w:rFonts w:ascii="Arial" w:hAnsi="Arial" w:cs="Arial"/>
                <w:sz w:val="20"/>
                <w:szCs w:val="20"/>
              </w:rPr>
              <w:t xml:space="preserve">knowledge of the Polish language, literature, history, culture, tradition and social relations is an </w:t>
            </w:r>
            <w:r w:rsidR="00826CD0">
              <w:rPr>
                <w:rFonts w:ascii="Arial" w:hAnsi="Arial" w:cs="Arial"/>
                <w:sz w:val="20"/>
                <w:szCs w:val="20"/>
              </w:rPr>
              <w:t>essential</w:t>
            </w:r>
            <w:r w:rsidR="00BB7A76" w:rsidRPr="00BB7A76">
              <w:rPr>
                <w:rFonts w:ascii="Arial" w:hAnsi="Arial" w:cs="Arial"/>
                <w:sz w:val="20"/>
                <w:szCs w:val="20"/>
              </w:rPr>
              <w:t xml:space="preserve"> factor in </w:t>
            </w:r>
            <w:r w:rsidR="00CF2BB7">
              <w:rPr>
                <w:rFonts w:ascii="Arial" w:hAnsi="Arial" w:cs="Arial"/>
                <w:sz w:val="20"/>
                <w:szCs w:val="20"/>
              </w:rPr>
              <w:t>the</w:t>
            </w:r>
            <w:r w:rsidR="00BB7A76" w:rsidRPr="00BB7A76">
              <w:rPr>
                <w:rFonts w:ascii="Arial" w:hAnsi="Arial" w:cs="Arial"/>
                <w:sz w:val="20"/>
                <w:szCs w:val="20"/>
              </w:rPr>
              <w:t xml:space="preserve"> </w:t>
            </w:r>
            <w:r w:rsidR="00234871">
              <w:rPr>
                <w:rFonts w:ascii="Arial" w:hAnsi="Arial" w:cs="Arial"/>
                <w:sz w:val="20"/>
                <w:szCs w:val="20"/>
              </w:rPr>
              <w:t>high-</w:t>
            </w:r>
            <w:r w:rsidR="00BB7A76" w:rsidRPr="00BB7A76">
              <w:rPr>
                <w:rFonts w:ascii="Arial" w:hAnsi="Arial" w:cs="Arial"/>
                <w:sz w:val="20"/>
                <w:szCs w:val="20"/>
              </w:rPr>
              <w:t>quality cultural transfer between Polish and Croatian culture. Polish-Croatian cultural contacts date back to the 12th century (</w:t>
            </w:r>
            <w:r w:rsidR="00234871">
              <w:rPr>
                <w:rFonts w:ascii="Arial" w:hAnsi="Arial" w:cs="Arial"/>
                <w:sz w:val="20"/>
                <w:szCs w:val="20"/>
              </w:rPr>
              <w:t xml:space="preserve">the latest discoveries place </w:t>
            </w:r>
            <w:r w:rsidR="00BB7A76" w:rsidRPr="00BB7A76">
              <w:rPr>
                <w:rFonts w:ascii="Arial" w:hAnsi="Arial" w:cs="Arial"/>
                <w:sz w:val="20"/>
                <w:szCs w:val="20"/>
              </w:rPr>
              <w:t>the author of the first Polish chronicle</w:t>
            </w:r>
            <w:r>
              <w:rPr>
                <w:rFonts w:ascii="Arial" w:hAnsi="Arial" w:cs="Arial"/>
                <w:sz w:val="20"/>
                <w:szCs w:val="20"/>
              </w:rPr>
              <w:t>,</w:t>
            </w:r>
            <w:r w:rsidR="00234871">
              <w:rPr>
                <w:rFonts w:ascii="Arial" w:hAnsi="Arial" w:cs="Arial"/>
                <w:sz w:val="20"/>
                <w:szCs w:val="20"/>
              </w:rPr>
              <w:t xml:space="preserve"> </w:t>
            </w:r>
            <w:r w:rsidR="00BB7A76" w:rsidRPr="00BB7A76">
              <w:rPr>
                <w:rFonts w:ascii="Arial" w:hAnsi="Arial" w:cs="Arial"/>
                <w:sz w:val="20"/>
                <w:szCs w:val="20"/>
              </w:rPr>
              <w:t xml:space="preserve">Gall Anonim, in the Croatian cultural circle). </w:t>
            </w:r>
            <w:r>
              <w:rPr>
                <w:rFonts w:ascii="Arial" w:hAnsi="Arial" w:cs="Arial"/>
                <w:sz w:val="20"/>
                <w:szCs w:val="20"/>
              </w:rPr>
              <w:t>These relationships were being developed by n</w:t>
            </w:r>
            <w:r w:rsidR="00BB7A76" w:rsidRPr="00BB7A76">
              <w:rPr>
                <w:rFonts w:ascii="Arial" w:hAnsi="Arial" w:cs="Arial"/>
                <w:sz w:val="20"/>
                <w:szCs w:val="20"/>
              </w:rPr>
              <w:t>umerous Croatian humanists during the Renaissance as well. Polish motifs are an indispensable element of Croatian literature in the 17th (</w:t>
            </w:r>
            <w:r w:rsidR="00BB7A76" w:rsidRPr="00826CD0">
              <w:rPr>
                <w:rFonts w:ascii="Arial" w:hAnsi="Arial" w:cs="Arial"/>
                <w:i/>
                <w:iCs/>
                <w:sz w:val="20"/>
                <w:szCs w:val="20"/>
              </w:rPr>
              <w:t>Osman</w:t>
            </w:r>
            <w:r w:rsidR="00826CD0">
              <w:rPr>
                <w:rFonts w:ascii="Arial" w:hAnsi="Arial" w:cs="Arial"/>
                <w:sz w:val="20"/>
                <w:szCs w:val="20"/>
              </w:rPr>
              <w:t xml:space="preserve"> by</w:t>
            </w:r>
            <w:r w:rsidR="00BB7A76" w:rsidRPr="00BB7A76">
              <w:rPr>
                <w:rFonts w:ascii="Arial" w:hAnsi="Arial" w:cs="Arial"/>
                <w:sz w:val="20"/>
                <w:szCs w:val="20"/>
              </w:rPr>
              <w:t xml:space="preserve"> Ivan Gundulić), 18th (Ja</w:t>
            </w:r>
            <w:r>
              <w:rPr>
                <w:rFonts w:ascii="Arial" w:hAnsi="Arial" w:cs="Arial"/>
                <w:sz w:val="20"/>
                <w:szCs w:val="20"/>
              </w:rPr>
              <w:t>n</w:t>
            </w:r>
            <w:r w:rsidR="00BB7A76" w:rsidRPr="00BB7A76">
              <w:rPr>
                <w:rFonts w:ascii="Arial" w:hAnsi="Arial" w:cs="Arial"/>
                <w:sz w:val="20"/>
                <w:szCs w:val="20"/>
              </w:rPr>
              <w:t xml:space="preserve"> III Sobieski) and 19th centur</w:t>
            </w:r>
            <w:r>
              <w:rPr>
                <w:rFonts w:ascii="Arial" w:hAnsi="Arial" w:cs="Arial"/>
                <w:sz w:val="20"/>
                <w:szCs w:val="20"/>
              </w:rPr>
              <w:t>y</w:t>
            </w:r>
            <w:r w:rsidR="00BB7A76" w:rsidRPr="00BB7A76">
              <w:rPr>
                <w:rFonts w:ascii="Arial" w:hAnsi="Arial" w:cs="Arial"/>
                <w:sz w:val="20"/>
                <w:szCs w:val="20"/>
              </w:rPr>
              <w:t xml:space="preserve"> (the influence of Polish </w:t>
            </w:r>
            <w:r w:rsidR="00826CD0">
              <w:rPr>
                <w:rFonts w:ascii="Arial" w:hAnsi="Arial" w:cs="Arial"/>
                <w:sz w:val="20"/>
                <w:szCs w:val="20"/>
              </w:rPr>
              <w:t>R</w:t>
            </w:r>
            <w:r w:rsidR="00BB7A76" w:rsidRPr="00BB7A76">
              <w:rPr>
                <w:rFonts w:ascii="Arial" w:hAnsi="Arial" w:cs="Arial"/>
                <w:sz w:val="20"/>
                <w:szCs w:val="20"/>
              </w:rPr>
              <w:t>omanticism on the Croatian national revival, the influence of Polish uprisings on Eugen Kvaternik). More intens</w:t>
            </w:r>
            <w:r w:rsidR="00356329">
              <w:rPr>
                <w:rFonts w:ascii="Arial" w:hAnsi="Arial" w:cs="Arial"/>
                <w:sz w:val="20"/>
                <w:szCs w:val="20"/>
              </w:rPr>
              <w:t>e</w:t>
            </w:r>
            <w:r w:rsidR="00BB7A76" w:rsidRPr="00BB7A76">
              <w:rPr>
                <w:rFonts w:ascii="Arial" w:hAnsi="Arial" w:cs="Arial"/>
                <w:sz w:val="20"/>
                <w:szCs w:val="20"/>
              </w:rPr>
              <w:t xml:space="preserve"> cultural cooperation, </w:t>
            </w:r>
            <w:r w:rsidR="00826CD0">
              <w:rPr>
                <w:rFonts w:ascii="Arial" w:hAnsi="Arial" w:cs="Arial"/>
                <w:sz w:val="20"/>
                <w:szCs w:val="20"/>
              </w:rPr>
              <w:t>evident</w:t>
            </w:r>
            <w:r w:rsidR="00BB7A76" w:rsidRPr="00BB7A76">
              <w:rPr>
                <w:rFonts w:ascii="Arial" w:hAnsi="Arial" w:cs="Arial"/>
                <w:sz w:val="20"/>
                <w:szCs w:val="20"/>
              </w:rPr>
              <w:t xml:space="preserve"> in the increased number of literary translations, theatr</w:t>
            </w:r>
            <w:r w:rsidR="00826CD0">
              <w:rPr>
                <w:rFonts w:ascii="Arial" w:hAnsi="Arial" w:cs="Arial"/>
                <w:sz w:val="20"/>
                <w:szCs w:val="20"/>
              </w:rPr>
              <w:t>e</w:t>
            </w:r>
            <w:r w:rsidR="00BB7A76" w:rsidRPr="00BB7A76">
              <w:rPr>
                <w:rFonts w:ascii="Arial" w:hAnsi="Arial" w:cs="Arial"/>
                <w:sz w:val="20"/>
                <w:szCs w:val="20"/>
              </w:rPr>
              <w:t xml:space="preserve"> performances, film distribution and art exhibitions during the 20th century, has further </w:t>
            </w:r>
            <w:r w:rsidR="00356329">
              <w:rPr>
                <w:rFonts w:ascii="Arial" w:hAnsi="Arial" w:cs="Arial"/>
                <w:sz w:val="20"/>
                <w:szCs w:val="20"/>
              </w:rPr>
              <w:t xml:space="preserve">been </w:t>
            </w:r>
            <w:r w:rsidR="00BB7A76" w:rsidRPr="00BB7A76">
              <w:rPr>
                <w:rFonts w:ascii="Arial" w:hAnsi="Arial" w:cs="Arial"/>
                <w:sz w:val="20"/>
                <w:szCs w:val="20"/>
              </w:rPr>
              <w:t xml:space="preserve">strengthened in the 21st century </w:t>
            </w:r>
            <w:r w:rsidR="00826CD0">
              <w:rPr>
                <w:rFonts w:ascii="Arial" w:hAnsi="Arial" w:cs="Arial"/>
                <w:sz w:val="20"/>
                <w:szCs w:val="20"/>
              </w:rPr>
              <w:t>due</w:t>
            </w:r>
            <w:r w:rsidR="00BB7A76" w:rsidRPr="00BB7A76">
              <w:rPr>
                <w:rFonts w:ascii="Arial" w:hAnsi="Arial" w:cs="Arial"/>
                <w:sz w:val="20"/>
                <w:szCs w:val="20"/>
              </w:rPr>
              <w:t xml:space="preserve"> to</w:t>
            </w:r>
            <w:r w:rsidR="003A5DA1">
              <w:rPr>
                <w:rFonts w:ascii="Arial" w:hAnsi="Arial" w:cs="Arial"/>
                <w:sz w:val="20"/>
                <w:szCs w:val="20"/>
              </w:rPr>
              <w:t xml:space="preserve"> the emergence of</w:t>
            </w:r>
            <w:r w:rsidR="00BB7A76" w:rsidRPr="00BB7A76">
              <w:rPr>
                <w:rFonts w:ascii="Arial" w:hAnsi="Arial" w:cs="Arial"/>
                <w:sz w:val="20"/>
                <w:szCs w:val="20"/>
              </w:rPr>
              <w:t xml:space="preserve"> new platforms. Polish culture is indispensable in the European and world context, as confirmed by five literary Nobel laureates and several influential names in the world of theat</w:t>
            </w:r>
            <w:r w:rsidR="00826CD0">
              <w:rPr>
                <w:rFonts w:ascii="Arial" w:hAnsi="Arial" w:cs="Arial"/>
                <w:sz w:val="20"/>
                <w:szCs w:val="20"/>
              </w:rPr>
              <w:t>re</w:t>
            </w:r>
            <w:r w:rsidR="00BB7A76" w:rsidRPr="00BB7A76">
              <w:rPr>
                <w:rFonts w:ascii="Arial" w:hAnsi="Arial" w:cs="Arial"/>
                <w:sz w:val="20"/>
                <w:szCs w:val="20"/>
              </w:rPr>
              <w:t xml:space="preserve"> and film. In this </w:t>
            </w:r>
            <w:r w:rsidR="00356329">
              <w:rPr>
                <w:rFonts w:ascii="Arial" w:hAnsi="Arial" w:cs="Arial"/>
                <w:sz w:val="20"/>
                <w:szCs w:val="20"/>
              </w:rPr>
              <w:t>context</w:t>
            </w:r>
            <w:r w:rsidR="00BB7A76" w:rsidRPr="00BB7A76">
              <w:rPr>
                <w:rFonts w:ascii="Arial" w:hAnsi="Arial" w:cs="Arial"/>
                <w:sz w:val="20"/>
                <w:szCs w:val="20"/>
              </w:rPr>
              <w:t xml:space="preserve">, the only </w:t>
            </w:r>
            <w:r w:rsidR="003A5DA1">
              <w:rPr>
                <w:rFonts w:ascii="Arial" w:hAnsi="Arial" w:cs="Arial"/>
                <w:sz w:val="20"/>
                <w:szCs w:val="20"/>
              </w:rPr>
              <w:t>study programme of the Polish language and literature in Croatia</w:t>
            </w:r>
            <w:r w:rsidR="00BB7A76" w:rsidRPr="00BB7A76">
              <w:rPr>
                <w:rFonts w:ascii="Arial" w:hAnsi="Arial" w:cs="Arial"/>
                <w:sz w:val="20"/>
                <w:szCs w:val="20"/>
              </w:rPr>
              <w:t xml:space="preserve"> is </w:t>
            </w:r>
            <w:r w:rsidR="00356329">
              <w:rPr>
                <w:rFonts w:ascii="Arial" w:hAnsi="Arial" w:cs="Arial"/>
                <w:sz w:val="20"/>
                <w:szCs w:val="20"/>
              </w:rPr>
              <w:t>the</w:t>
            </w:r>
            <w:r w:rsidR="00BB7A76" w:rsidRPr="00BB7A76">
              <w:rPr>
                <w:rFonts w:ascii="Arial" w:hAnsi="Arial" w:cs="Arial"/>
                <w:sz w:val="20"/>
                <w:szCs w:val="20"/>
              </w:rPr>
              <w:t xml:space="preserve"> place </w:t>
            </w:r>
            <w:r w:rsidR="003A5DA1">
              <w:rPr>
                <w:rFonts w:ascii="Arial" w:hAnsi="Arial" w:cs="Arial"/>
                <w:sz w:val="20"/>
                <w:szCs w:val="20"/>
              </w:rPr>
              <w:t xml:space="preserve">of nurturing and developing </w:t>
            </w:r>
            <w:r w:rsidR="00BB7A76" w:rsidRPr="00BB7A76">
              <w:rPr>
                <w:rFonts w:ascii="Arial" w:hAnsi="Arial" w:cs="Arial"/>
                <w:sz w:val="20"/>
                <w:szCs w:val="20"/>
              </w:rPr>
              <w:t xml:space="preserve">prerequisites for the continuation of the </w:t>
            </w:r>
            <w:r w:rsidR="003A5DA1">
              <w:rPr>
                <w:rFonts w:ascii="Arial" w:hAnsi="Arial" w:cs="Arial"/>
                <w:sz w:val="20"/>
                <w:szCs w:val="20"/>
              </w:rPr>
              <w:t>afore</w:t>
            </w:r>
            <w:r w:rsidR="00BB7A76" w:rsidRPr="00BB7A76">
              <w:rPr>
                <w:rFonts w:ascii="Arial" w:hAnsi="Arial" w:cs="Arial"/>
                <w:sz w:val="20"/>
                <w:szCs w:val="20"/>
              </w:rPr>
              <w:t>mentioned cultural contact</w:t>
            </w:r>
            <w:r w:rsidR="00BB7A76">
              <w:rPr>
                <w:rFonts w:ascii="Arial" w:hAnsi="Arial" w:cs="Arial"/>
                <w:sz w:val="20"/>
                <w:szCs w:val="20"/>
              </w:rPr>
              <w:t>s</w:t>
            </w:r>
            <w:r w:rsidR="003A5DA1">
              <w:rPr>
                <w:rFonts w:ascii="Arial" w:hAnsi="Arial" w:cs="Arial"/>
                <w:sz w:val="20"/>
                <w:szCs w:val="20"/>
              </w:rPr>
              <w:t>.</w:t>
            </w:r>
          </w:p>
        </w:tc>
      </w:tr>
      <w:tr w:rsidR="00E001D6" w:rsidRPr="00001615" w14:paraId="4B0DC9F8" w14:textId="77777777" w:rsidTr="00E001D6">
        <w:trPr>
          <w:trHeight w:val="62"/>
          <w:jc w:val="center"/>
        </w:trPr>
        <w:tc>
          <w:tcPr>
            <w:tcW w:w="4590" w:type="dxa"/>
            <w:vMerge/>
            <w:shd w:val="clear" w:color="auto" w:fill="CCECFF"/>
            <w:vAlign w:val="center"/>
          </w:tcPr>
          <w:p w14:paraId="0D0B940D" w14:textId="77777777" w:rsidR="00E001D6" w:rsidRPr="00001615" w:rsidRDefault="00E001D6" w:rsidP="008C0C29">
            <w:pPr>
              <w:numPr>
                <w:ilvl w:val="1"/>
                <w:numId w:val="2"/>
              </w:numPr>
              <w:spacing w:after="0" w:line="240" w:lineRule="auto"/>
              <w:rPr>
                <w:rFonts w:ascii="Arial" w:hAnsi="Arial" w:cs="Arial"/>
                <w:sz w:val="20"/>
                <w:szCs w:val="20"/>
              </w:rPr>
            </w:pPr>
          </w:p>
        </w:tc>
        <w:tc>
          <w:tcPr>
            <w:tcW w:w="2695" w:type="dxa"/>
            <w:shd w:val="clear" w:color="auto" w:fill="auto"/>
          </w:tcPr>
          <w:p w14:paraId="00815A5D" w14:textId="77777777" w:rsidR="00E001D6" w:rsidRPr="00001615" w:rsidRDefault="00E001D6" w:rsidP="009F0E68">
            <w:pPr>
              <w:spacing w:after="0"/>
              <w:rPr>
                <w:rFonts w:ascii="Arial" w:hAnsi="Arial" w:cs="Arial"/>
                <w:sz w:val="20"/>
                <w:szCs w:val="20"/>
              </w:rPr>
            </w:pPr>
            <w:r w:rsidRPr="00001615">
              <w:rPr>
                <w:rFonts w:ascii="Arial" w:hAnsi="Arial" w:cs="Arial"/>
                <w:sz w:val="20"/>
                <w:szCs w:val="20"/>
              </w:rPr>
              <w:t>Soci</w:t>
            </w:r>
            <w:r w:rsidR="00CF1E8F">
              <w:rPr>
                <w:rFonts w:ascii="Arial" w:hAnsi="Arial" w:cs="Arial"/>
                <w:sz w:val="20"/>
                <w:szCs w:val="20"/>
              </w:rPr>
              <w:t>etal necessity</w:t>
            </w:r>
          </w:p>
        </w:tc>
        <w:tc>
          <w:tcPr>
            <w:tcW w:w="7960" w:type="dxa"/>
            <w:shd w:val="clear" w:color="auto" w:fill="auto"/>
          </w:tcPr>
          <w:p w14:paraId="1FC66942" w14:textId="77777777" w:rsidR="00E001D6" w:rsidRPr="00001615" w:rsidRDefault="00BB7A76" w:rsidP="00C75FAA">
            <w:pPr>
              <w:spacing w:after="0"/>
              <w:rPr>
                <w:rFonts w:ascii="Arial" w:hAnsi="Arial" w:cs="Arial"/>
                <w:sz w:val="20"/>
                <w:szCs w:val="20"/>
              </w:rPr>
            </w:pPr>
            <w:r w:rsidRPr="00BB7A76">
              <w:rPr>
                <w:rFonts w:ascii="Arial" w:hAnsi="Arial" w:cs="Arial"/>
                <w:sz w:val="20"/>
                <w:szCs w:val="20"/>
              </w:rPr>
              <w:t xml:space="preserve">The </w:t>
            </w:r>
            <w:r w:rsidR="003A5DA1">
              <w:rPr>
                <w:rFonts w:ascii="Arial" w:hAnsi="Arial" w:cs="Arial"/>
                <w:sz w:val="20"/>
                <w:szCs w:val="20"/>
              </w:rPr>
              <w:t>societal necessity</w:t>
            </w:r>
            <w:r w:rsidRPr="00BB7A76">
              <w:rPr>
                <w:rFonts w:ascii="Arial" w:hAnsi="Arial" w:cs="Arial"/>
                <w:sz w:val="20"/>
                <w:szCs w:val="20"/>
              </w:rPr>
              <w:t xml:space="preserve"> </w:t>
            </w:r>
            <w:r w:rsidR="003A5DA1">
              <w:rPr>
                <w:rFonts w:ascii="Arial" w:hAnsi="Arial" w:cs="Arial"/>
                <w:sz w:val="20"/>
                <w:szCs w:val="20"/>
              </w:rPr>
              <w:t>for the</w:t>
            </w:r>
            <w:r w:rsidRPr="00BB7A76">
              <w:rPr>
                <w:rFonts w:ascii="Arial" w:hAnsi="Arial" w:cs="Arial"/>
                <w:sz w:val="20"/>
                <w:szCs w:val="20"/>
              </w:rPr>
              <w:t xml:space="preserve"> study</w:t>
            </w:r>
            <w:r w:rsidR="003A5DA1">
              <w:rPr>
                <w:rFonts w:ascii="Arial" w:hAnsi="Arial" w:cs="Arial"/>
                <w:sz w:val="20"/>
                <w:szCs w:val="20"/>
              </w:rPr>
              <w:t xml:space="preserve"> programme</w:t>
            </w:r>
            <w:r w:rsidRPr="00BB7A76">
              <w:rPr>
                <w:rFonts w:ascii="Arial" w:hAnsi="Arial" w:cs="Arial"/>
                <w:sz w:val="20"/>
                <w:szCs w:val="20"/>
              </w:rPr>
              <w:t xml:space="preserve"> of</w:t>
            </w:r>
            <w:r w:rsidR="003A5DA1">
              <w:rPr>
                <w:rFonts w:ascii="Arial" w:hAnsi="Arial" w:cs="Arial"/>
                <w:sz w:val="20"/>
                <w:szCs w:val="20"/>
              </w:rPr>
              <w:t xml:space="preserve"> the</w:t>
            </w:r>
            <w:r w:rsidRPr="00BB7A76">
              <w:rPr>
                <w:rFonts w:ascii="Arial" w:hAnsi="Arial" w:cs="Arial"/>
                <w:sz w:val="20"/>
                <w:szCs w:val="20"/>
              </w:rPr>
              <w:t xml:space="preserve"> Polish language and literature</w:t>
            </w:r>
            <w:r w:rsidR="00356329">
              <w:rPr>
                <w:rFonts w:ascii="Arial" w:hAnsi="Arial" w:cs="Arial"/>
                <w:sz w:val="20"/>
                <w:szCs w:val="20"/>
              </w:rPr>
              <w:t xml:space="preserve"> </w:t>
            </w:r>
            <w:r w:rsidRPr="00BB7A76">
              <w:rPr>
                <w:rFonts w:ascii="Arial" w:hAnsi="Arial" w:cs="Arial"/>
                <w:sz w:val="20"/>
                <w:szCs w:val="20"/>
              </w:rPr>
              <w:t xml:space="preserve">as one of the key institutions which </w:t>
            </w:r>
            <w:r w:rsidR="00356329">
              <w:rPr>
                <w:rFonts w:ascii="Arial" w:hAnsi="Arial" w:cs="Arial"/>
                <w:sz w:val="20"/>
                <w:szCs w:val="20"/>
              </w:rPr>
              <w:t xml:space="preserve">has </w:t>
            </w:r>
            <w:r w:rsidRPr="00BB7A76">
              <w:rPr>
                <w:rFonts w:ascii="Arial" w:hAnsi="Arial" w:cs="Arial"/>
                <w:sz w:val="20"/>
                <w:szCs w:val="20"/>
              </w:rPr>
              <w:t xml:space="preserve">systematically </w:t>
            </w:r>
            <w:r w:rsidR="00356329">
              <w:rPr>
                <w:rFonts w:ascii="Arial" w:hAnsi="Arial" w:cs="Arial"/>
                <w:sz w:val="20"/>
                <w:szCs w:val="20"/>
              </w:rPr>
              <w:t>been educating</w:t>
            </w:r>
            <w:r w:rsidRPr="00BB7A76">
              <w:rPr>
                <w:rFonts w:ascii="Arial" w:hAnsi="Arial" w:cs="Arial"/>
                <w:sz w:val="20"/>
                <w:szCs w:val="20"/>
              </w:rPr>
              <w:t xml:space="preserve"> specialists who are aware of the importance and </w:t>
            </w:r>
            <w:r w:rsidR="005F1EF7">
              <w:rPr>
                <w:rFonts w:ascii="Arial" w:hAnsi="Arial" w:cs="Arial"/>
                <w:sz w:val="20"/>
                <w:szCs w:val="20"/>
              </w:rPr>
              <w:t xml:space="preserve">need </w:t>
            </w:r>
            <w:r w:rsidR="00356329">
              <w:rPr>
                <w:rFonts w:ascii="Arial" w:hAnsi="Arial" w:cs="Arial"/>
                <w:sz w:val="20"/>
                <w:szCs w:val="20"/>
              </w:rPr>
              <w:t>of developing and deepening</w:t>
            </w:r>
            <w:r w:rsidRPr="00BB7A76">
              <w:rPr>
                <w:rFonts w:ascii="Arial" w:hAnsi="Arial" w:cs="Arial"/>
                <w:sz w:val="20"/>
                <w:szCs w:val="20"/>
              </w:rPr>
              <w:t xml:space="preserve"> scientific, cultural, social and economic relations with countries and </w:t>
            </w:r>
            <w:r w:rsidR="005F1EF7">
              <w:rPr>
                <w:rFonts w:ascii="Arial" w:hAnsi="Arial" w:cs="Arial"/>
                <w:sz w:val="20"/>
                <w:szCs w:val="20"/>
              </w:rPr>
              <w:t>nations</w:t>
            </w:r>
            <w:r w:rsidRPr="00BB7A76">
              <w:rPr>
                <w:rFonts w:ascii="Arial" w:hAnsi="Arial" w:cs="Arial"/>
                <w:sz w:val="20"/>
                <w:szCs w:val="20"/>
              </w:rPr>
              <w:t xml:space="preserve"> that are culturally, historically and geographically close to us</w:t>
            </w:r>
            <w:r w:rsidR="005F1EF7">
              <w:rPr>
                <w:rFonts w:ascii="Arial" w:hAnsi="Arial" w:cs="Arial"/>
                <w:sz w:val="20"/>
                <w:szCs w:val="20"/>
              </w:rPr>
              <w:t xml:space="preserve"> (and Poland is</w:t>
            </w:r>
            <w:r w:rsidRPr="00BB7A76">
              <w:rPr>
                <w:rFonts w:ascii="Arial" w:hAnsi="Arial" w:cs="Arial"/>
                <w:sz w:val="20"/>
                <w:szCs w:val="20"/>
              </w:rPr>
              <w:t xml:space="preserve"> undoubtedly </w:t>
            </w:r>
            <w:r w:rsidR="005F1EF7">
              <w:rPr>
                <w:rFonts w:ascii="Arial" w:hAnsi="Arial" w:cs="Arial"/>
                <w:sz w:val="20"/>
                <w:szCs w:val="20"/>
              </w:rPr>
              <w:t>one of these countries)</w:t>
            </w:r>
            <w:r w:rsidR="00356329">
              <w:rPr>
                <w:rFonts w:ascii="Arial" w:hAnsi="Arial" w:cs="Arial"/>
                <w:sz w:val="20"/>
                <w:szCs w:val="20"/>
              </w:rPr>
              <w:t>,</w:t>
            </w:r>
            <w:r w:rsidR="005F1EF7">
              <w:rPr>
                <w:rFonts w:ascii="Arial" w:hAnsi="Arial" w:cs="Arial"/>
                <w:sz w:val="20"/>
                <w:szCs w:val="20"/>
              </w:rPr>
              <w:t xml:space="preserve"> </w:t>
            </w:r>
            <w:r w:rsidRPr="00BB7A76">
              <w:rPr>
                <w:rFonts w:ascii="Arial" w:hAnsi="Arial" w:cs="Arial"/>
                <w:sz w:val="20"/>
                <w:szCs w:val="20"/>
              </w:rPr>
              <w:lastRenderedPageBreak/>
              <w:t>existed before,</w:t>
            </w:r>
            <w:r w:rsidR="005F1EF7">
              <w:rPr>
                <w:rFonts w:ascii="Arial" w:hAnsi="Arial" w:cs="Arial"/>
                <w:sz w:val="20"/>
                <w:szCs w:val="20"/>
              </w:rPr>
              <w:t xml:space="preserve"> but</w:t>
            </w:r>
            <w:r w:rsidRPr="00BB7A76">
              <w:rPr>
                <w:rFonts w:ascii="Arial" w:hAnsi="Arial" w:cs="Arial"/>
                <w:sz w:val="20"/>
                <w:szCs w:val="20"/>
              </w:rPr>
              <w:t xml:space="preserve"> </w:t>
            </w:r>
            <w:r w:rsidR="005F1EF7">
              <w:rPr>
                <w:rFonts w:ascii="Arial" w:hAnsi="Arial" w:cs="Arial"/>
                <w:sz w:val="20"/>
                <w:szCs w:val="20"/>
              </w:rPr>
              <w:t>it has been</w:t>
            </w:r>
            <w:r w:rsidRPr="00BB7A76">
              <w:rPr>
                <w:rFonts w:ascii="Arial" w:hAnsi="Arial" w:cs="Arial"/>
                <w:sz w:val="20"/>
                <w:szCs w:val="20"/>
              </w:rPr>
              <w:t xml:space="preserve"> </w:t>
            </w:r>
            <w:r w:rsidR="005F1EF7">
              <w:rPr>
                <w:rFonts w:ascii="Arial" w:hAnsi="Arial" w:cs="Arial"/>
                <w:sz w:val="20"/>
                <w:szCs w:val="20"/>
              </w:rPr>
              <w:t xml:space="preserve">reinforced when Croatia was </w:t>
            </w:r>
            <w:r w:rsidR="00BD3D6C">
              <w:rPr>
                <w:rFonts w:ascii="Arial" w:hAnsi="Arial" w:cs="Arial"/>
                <w:sz w:val="20"/>
                <w:szCs w:val="20"/>
              </w:rPr>
              <w:t>integrated</w:t>
            </w:r>
            <w:r w:rsidRPr="00BB7A76">
              <w:rPr>
                <w:rFonts w:ascii="Arial" w:hAnsi="Arial" w:cs="Arial"/>
                <w:sz w:val="20"/>
                <w:szCs w:val="20"/>
              </w:rPr>
              <w:t xml:space="preserve"> into Euro-Atlantic </w:t>
            </w:r>
            <w:r w:rsidR="00BD3D6C">
              <w:rPr>
                <w:rFonts w:ascii="Arial" w:hAnsi="Arial" w:cs="Arial"/>
                <w:sz w:val="20"/>
                <w:szCs w:val="20"/>
              </w:rPr>
              <w:t>structures</w:t>
            </w:r>
            <w:r w:rsidRPr="00BB7A76">
              <w:rPr>
                <w:rFonts w:ascii="Arial" w:hAnsi="Arial" w:cs="Arial"/>
                <w:sz w:val="20"/>
                <w:szCs w:val="20"/>
              </w:rPr>
              <w:t xml:space="preserve">. The strengthening of relations between </w:t>
            </w:r>
            <w:r w:rsidR="005F1EF7">
              <w:rPr>
                <w:rFonts w:ascii="Arial" w:hAnsi="Arial" w:cs="Arial"/>
                <w:sz w:val="20"/>
                <w:szCs w:val="20"/>
              </w:rPr>
              <w:t xml:space="preserve">the </w:t>
            </w:r>
            <w:r w:rsidRPr="00BB7A76">
              <w:rPr>
                <w:rFonts w:ascii="Arial" w:hAnsi="Arial" w:cs="Arial"/>
                <w:sz w:val="20"/>
                <w:szCs w:val="20"/>
              </w:rPr>
              <w:t xml:space="preserve">two countries and two </w:t>
            </w:r>
            <w:r w:rsidR="005F1EF7">
              <w:rPr>
                <w:rFonts w:ascii="Arial" w:hAnsi="Arial" w:cs="Arial"/>
                <w:sz w:val="20"/>
                <w:szCs w:val="20"/>
              </w:rPr>
              <w:t>nations</w:t>
            </w:r>
            <w:r w:rsidRPr="00BB7A76">
              <w:rPr>
                <w:rFonts w:ascii="Arial" w:hAnsi="Arial" w:cs="Arial"/>
                <w:sz w:val="20"/>
                <w:szCs w:val="20"/>
              </w:rPr>
              <w:t xml:space="preserve"> is necessarily accompanied by the need </w:t>
            </w:r>
            <w:r w:rsidR="005F1EF7">
              <w:rPr>
                <w:rFonts w:ascii="Arial" w:hAnsi="Arial" w:cs="Arial"/>
                <w:sz w:val="20"/>
                <w:szCs w:val="20"/>
              </w:rPr>
              <w:t>to get to know each other better</w:t>
            </w:r>
            <w:r w:rsidRPr="00BB7A76">
              <w:rPr>
                <w:rFonts w:ascii="Arial" w:hAnsi="Arial" w:cs="Arial"/>
                <w:sz w:val="20"/>
                <w:szCs w:val="20"/>
              </w:rPr>
              <w:t xml:space="preserve">, which is why competent experts </w:t>
            </w:r>
            <w:r w:rsidR="005F1EF7">
              <w:rPr>
                <w:rFonts w:ascii="Arial" w:hAnsi="Arial" w:cs="Arial"/>
                <w:sz w:val="20"/>
                <w:szCs w:val="20"/>
              </w:rPr>
              <w:t xml:space="preserve">who are familiar with </w:t>
            </w:r>
            <w:r w:rsidRPr="00BB7A76">
              <w:rPr>
                <w:rFonts w:ascii="Arial" w:hAnsi="Arial" w:cs="Arial"/>
                <w:sz w:val="20"/>
                <w:szCs w:val="20"/>
              </w:rPr>
              <w:t xml:space="preserve">social </w:t>
            </w:r>
            <w:r w:rsidR="005F1EF7">
              <w:rPr>
                <w:rFonts w:ascii="Arial" w:hAnsi="Arial" w:cs="Arial"/>
                <w:sz w:val="20"/>
                <w:szCs w:val="20"/>
              </w:rPr>
              <w:t xml:space="preserve">conditions </w:t>
            </w:r>
            <w:r w:rsidRPr="00BB7A76">
              <w:rPr>
                <w:rFonts w:ascii="Arial" w:hAnsi="Arial" w:cs="Arial"/>
                <w:sz w:val="20"/>
                <w:szCs w:val="20"/>
              </w:rPr>
              <w:t xml:space="preserve">in Poland are </w:t>
            </w:r>
            <w:r w:rsidR="00BD3D6C">
              <w:rPr>
                <w:rFonts w:ascii="Arial" w:hAnsi="Arial" w:cs="Arial"/>
                <w:sz w:val="20"/>
                <w:szCs w:val="20"/>
              </w:rPr>
              <w:t>indispensable</w:t>
            </w:r>
            <w:r w:rsidRPr="00BB7A76">
              <w:rPr>
                <w:rFonts w:ascii="Arial" w:hAnsi="Arial" w:cs="Arial"/>
                <w:sz w:val="20"/>
                <w:szCs w:val="20"/>
              </w:rPr>
              <w:t>.</w:t>
            </w:r>
          </w:p>
        </w:tc>
      </w:tr>
      <w:tr w:rsidR="00E001D6" w:rsidRPr="00001615" w14:paraId="56C4E395" w14:textId="77777777" w:rsidTr="00E001D6">
        <w:trPr>
          <w:trHeight w:val="62"/>
          <w:jc w:val="center"/>
        </w:trPr>
        <w:tc>
          <w:tcPr>
            <w:tcW w:w="4590" w:type="dxa"/>
            <w:vMerge/>
            <w:tcBorders>
              <w:bottom w:val="single" w:sz="4" w:space="0" w:color="auto"/>
            </w:tcBorders>
            <w:shd w:val="clear" w:color="auto" w:fill="CCECFF"/>
            <w:vAlign w:val="center"/>
          </w:tcPr>
          <w:p w14:paraId="0E27B00A" w14:textId="77777777" w:rsidR="00E001D6" w:rsidRPr="00001615" w:rsidRDefault="00E001D6" w:rsidP="008C0C29">
            <w:pPr>
              <w:numPr>
                <w:ilvl w:val="1"/>
                <w:numId w:val="2"/>
              </w:numPr>
              <w:spacing w:after="0" w:line="240" w:lineRule="auto"/>
              <w:rPr>
                <w:rFonts w:ascii="Arial" w:hAnsi="Arial" w:cs="Arial"/>
                <w:sz w:val="20"/>
                <w:szCs w:val="20"/>
              </w:rPr>
            </w:pPr>
          </w:p>
        </w:tc>
        <w:tc>
          <w:tcPr>
            <w:tcW w:w="2695" w:type="dxa"/>
            <w:shd w:val="clear" w:color="auto" w:fill="auto"/>
          </w:tcPr>
          <w:p w14:paraId="4BB90280" w14:textId="77777777" w:rsidR="00E001D6" w:rsidRPr="00001615" w:rsidRDefault="00E001D6" w:rsidP="009F0E68">
            <w:pPr>
              <w:spacing w:after="0"/>
              <w:rPr>
                <w:rFonts w:ascii="Arial" w:hAnsi="Arial" w:cs="Arial"/>
                <w:sz w:val="20"/>
                <w:szCs w:val="20"/>
              </w:rPr>
            </w:pPr>
            <w:r w:rsidRPr="00001615">
              <w:rPr>
                <w:rFonts w:ascii="Arial" w:hAnsi="Arial" w:cs="Arial"/>
                <w:sz w:val="20"/>
                <w:szCs w:val="20"/>
              </w:rPr>
              <w:t xml:space="preserve">Economic </w:t>
            </w:r>
            <w:r w:rsidR="00CF1E8F">
              <w:rPr>
                <w:rFonts w:ascii="Arial" w:hAnsi="Arial" w:cs="Arial"/>
                <w:sz w:val="20"/>
                <w:szCs w:val="20"/>
              </w:rPr>
              <w:t>necessity</w:t>
            </w:r>
          </w:p>
        </w:tc>
        <w:tc>
          <w:tcPr>
            <w:tcW w:w="7960" w:type="dxa"/>
            <w:shd w:val="clear" w:color="auto" w:fill="auto"/>
          </w:tcPr>
          <w:p w14:paraId="4EDC3BC5" w14:textId="77777777" w:rsidR="00E001D6" w:rsidRPr="00001615" w:rsidRDefault="00BB7A76" w:rsidP="00BB7A76">
            <w:pPr>
              <w:spacing w:after="0"/>
              <w:rPr>
                <w:rFonts w:ascii="Arial" w:hAnsi="Arial" w:cs="Arial"/>
                <w:sz w:val="20"/>
                <w:szCs w:val="20"/>
              </w:rPr>
            </w:pPr>
            <w:r w:rsidRPr="00BB7A76">
              <w:rPr>
                <w:rFonts w:ascii="Arial" w:hAnsi="Arial" w:cs="Arial"/>
                <w:sz w:val="20"/>
                <w:szCs w:val="20"/>
              </w:rPr>
              <w:t>The economic ne</w:t>
            </w:r>
            <w:r w:rsidR="005F1EF7">
              <w:rPr>
                <w:rFonts w:ascii="Arial" w:hAnsi="Arial" w:cs="Arial"/>
                <w:sz w:val="20"/>
                <w:szCs w:val="20"/>
              </w:rPr>
              <w:t>cessity</w:t>
            </w:r>
            <w:r w:rsidRPr="00BB7A76">
              <w:rPr>
                <w:rFonts w:ascii="Arial" w:hAnsi="Arial" w:cs="Arial"/>
                <w:sz w:val="20"/>
                <w:szCs w:val="20"/>
              </w:rPr>
              <w:t xml:space="preserve"> for the study </w:t>
            </w:r>
            <w:r w:rsidR="005F1EF7">
              <w:rPr>
                <w:rFonts w:ascii="Arial" w:hAnsi="Arial" w:cs="Arial"/>
                <w:sz w:val="20"/>
                <w:szCs w:val="20"/>
              </w:rPr>
              <w:t xml:space="preserve">programme </w:t>
            </w:r>
            <w:r w:rsidRPr="00BB7A76">
              <w:rPr>
                <w:rFonts w:ascii="Arial" w:hAnsi="Arial" w:cs="Arial"/>
                <w:sz w:val="20"/>
                <w:szCs w:val="20"/>
              </w:rPr>
              <w:t xml:space="preserve">of </w:t>
            </w:r>
            <w:r w:rsidR="005F1EF7">
              <w:rPr>
                <w:rFonts w:ascii="Arial" w:hAnsi="Arial" w:cs="Arial"/>
                <w:sz w:val="20"/>
                <w:szCs w:val="20"/>
              </w:rPr>
              <w:t xml:space="preserve">the </w:t>
            </w:r>
            <w:r w:rsidRPr="00BB7A76">
              <w:rPr>
                <w:rFonts w:ascii="Arial" w:hAnsi="Arial" w:cs="Arial"/>
                <w:sz w:val="20"/>
                <w:szCs w:val="20"/>
              </w:rPr>
              <w:t xml:space="preserve">Polish language and literature in the Republic of Croatia is reflected in the ever-growing trade, cultural and social exchange with the Republic of Poland, which was further strengthened after </w:t>
            </w:r>
            <w:r w:rsidR="000569DF">
              <w:rPr>
                <w:rFonts w:ascii="Arial" w:hAnsi="Arial" w:cs="Arial"/>
                <w:sz w:val="20"/>
                <w:szCs w:val="20"/>
              </w:rPr>
              <w:t xml:space="preserve">the accession of Croatia </w:t>
            </w:r>
            <w:r w:rsidR="00BD3D6C">
              <w:rPr>
                <w:rFonts w:ascii="Arial" w:hAnsi="Arial" w:cs="Arial"/>
                <w:sz w:val="20"/>
                <w:szCs w:val="20"/>
              </w:rPr>
              <w:t>in</w:t>
            </w:r>
            <w:r w:rsidR="000569DF">
              <w:rPr>
                <w:rFonts w:ascii="Arial" w:hAnsi="Arial" w:cs="Arial"/>
                <w:sz w:val="20"/>
                <w:szCs w:val="20"/>
              </w:rPr>
              <w:t>to the</w:t>
            </w:r>
            <w:r w:rsidRPr="00BB7A76">
              <w:rPr>
                <w:rFonts w:ascii="Arial" w:hAnsi="Arial" w:cs="Arial"/>
                <w:sz w:val="20"/>
                <w:szCs w:val="20"/>
              </w:rPr>
              <w:t xml:space="preserve"> European Union. This is mainly </w:t>
            </w:r>
            <w:r w:rsidR="000569DF">
              <w:rPr>
                <w:rFonts w:ascii="Arial" w:hAnsi="Arial" w:cs="Arial"/>
                <w:sz w:val="20"/>
                <w:szCs w:val="20"/>
              </w:rPr>
              <w:t>visible</w:t>
            </w:r>
            <w:r w:rsidRPr="00BB7A76">
              <w:rPr>
                <w:rFonts w:ascii="Arial" w:hAnsi="Arial" w:cs="Arial"/>
                <w:sz w:val="20"/>
                <w:szCs w:val="20"/>
              </w:rPr>
              <w:t xml:space="preserve"> in the tourism sector (more than a million Poles visit Croatia annually), but also in the growth of </w:t>
            </w:r>
            <w:r w:rsidR="00BD3D6C">
              <w:rPr>
                <w:rFonts w:ascii="Arial" w:hAnsi="Arial" w:cs="Arial"/>
                <w:sz w:val="20"/>
                <w:szCs w:val="20"/>
              </w:rPr>
              <w:t>trade in goods when it comes to</w:t>
            </w:r>
            <w:r w:rsidRPr="00BB7A76">
              <w:rPr>
                <w:rFonts w:ascii="Arial" w:hAnsi="Arial" w:cs="Arial"/>
                <w:sz w:val="20"/>
                <w:szCs w:val="20"/>
              </w:rPr>
              <w:t xml:space="preserve"> food, pharmaceutical, textile, wood and automotive industries, as well as in</w:t>
            </w:r>
            <w:r w:rsidR="00BD3D6C">
              <w:rPr>
                <w:rFonts w:ascii="Arial" w:hAnsi="Arial" w:cs="Arial"/>
                <w:sz w:val="20"/>
                <w:szCs w:val="20"/>
              </w:rPr>
              <w:t xml:space="preserve"> commodity exchange</w:t>
            </w:r>
            <w:r>
              <w:rPr>
                <w:rFonts w:ascii="Arial" w:hAnsi="Arial" w:cs="Arial"/>
                <w:sz w:val="20"/>
                <w:szCs w:val="20"/>
              </w:rPr>
              <w:t xml:space="preserve"> and the transport</w:t>
            </w:r>
            <w:r w:rsidR="00BD3D6C">
              <w:rPr>
                <w:rFonts w:ascii="Arial" w:hAnsi="Arial" w:cs="Arial"/>
                <w:sz w:val="20"/>
                <w:szCs w:val="20"/>
              </w:rPr>
              <w:t>ation</w:t>
            </w:r>
            <w:r>
              <w:rPr>
                <w:rFonts w:ascii="Arial" w:hAnsi="Arial" w:cs="Arial"/>
                <w:sz w:val="20"/>
                <w:szCs w:val="20"/>
              </w:rPr>
              <w:t xml:space="preserve"> sector.</w:t>
            </w:r>
          </w:p>
        </w:tc>
      </w:tr>
      <w:tr w:rsidR="00FC21C2" w:rsidRPr="00001615" w14:paraId="524C043D" w14:textId="77777777" w:rsidTr="009F0E68">
        <w:trPr>
          <w:trHeight w:val="328"/>
          <w:jc w:val="center"/>
        </w:trPr>
        <w:tc>
          <w:tcPr>
            <w:tcW w:w="4590" w:type="dxa"/>
            <w:tcBorders>
              <w:top w:val="single" w:sz="4" w:space="0" w:color="auto"/>
              <w:bottom w:val="single" w:sz="4" w:space="0" w:color="auto"/>
            </w:tcBorders>
            <w:shd w:val="clear" w:color="auto" w:fill="CCECFF"/>
            <w:vAlign w:val="center"/>
          </w:tcPr>
          <w:p w14:paraId="031A30BB" w14:textId="77777777" w:rsidR="00FC21C2" w:rsidRPr="00001615" w:rsidRDefault="00242ED9" w:rsidP="008C0C29">
            <w:pPr>
              <w:numPr>
                <w:ilvl w:val="1"/>
                <w:numId w:val="2"/>
              </w:numPr>
              <w:spacing w:after="0" w:line="240" w:lineRule="auto"/>
              <w:rPr>
                <w:rFonts w:ascii="Arial" w:hAnsi="Arial" w:cs="Arial"/>
                <w:sz w:val="20"/>
                <w:szCs w:val="20"/>
              </w:rPr>
            </w:pPr>
            <w:r w:rsidRPr="00001615">
              <w:rPr>
                <w:rFonts w:ascii="Arial" w:hAnsi="Arial" w:cs="Arial"/>
                <w:sz w:val="20"/>
                <w:szCs w:val="20"/>
              </w:rPr>
              <w:t xml:space="preserve">Assessment of the study programme’s </w:t>
            </w:r>
            <w:r w:rsidR="006E0A16">
              <w:rPr>
                <w:rFonts w:ascii="Arial" w:hAnsi="Arial" w:cs="Arial"/>
                <w:sz w:val="20"/>
                <w:szCs w:val="20"/>
              </w:rPr>
              <w:t xml:space="preserve">        </w:t>
            </w:r>
            <w:r w:rsidRPr="00001615">
              <w:rPr>
                <w:rFonts w:ascii="Arial" w:hAnsi="Arial" w:cs="Arial"/>
                <w:sz w:val="20"/>
                <w:szCs w:val="20"/>
              </w:rPr>
              <w:t>usef</w:t>
            </w:r>
            <w:r w:rsidR="00304C5C">
              <w:rPr>
                <w:rFonts w:ascii="Arial" w:hAnsi="Arial" w:cs="Arial"/>
                <w:sz w:val="20"/>
                <w:szCs w:val="20"/>
              </w:rPr>
              <w:t>ulness relative to the demands of</w:t>
            </w:r>
            <w:r w:rsidRPr="00001615">
              <w:rPr>
                <w:rFonts w:ascii="Arial" w:hAnsi="Arial" w:cs="Arial"/>
                <w:sz w:val="20"/>
                <w:szCs w:val="20"/>
              </w:rPr>
              <w:t xml:space="preserve"> the labour market in the public and private sectors</w:t>
            </w:r>
          </w:p>
        </w:tc>
        <w:tc>
          <w:tcPr>
            <w:tcW w:w="10655" w:type="dxa"/>
            <w:gridSpan w:val="2"/>
            <w:shd w:val="clear" w:color="auto" w:fill="auto"/>
          </w:tcPr>
          <w:p w14:paraId="147BACD9" w14:textId="77777777" w:rsidR="00FC21C2" w:rsidRPr="00001615" w:rsidRDefault="000569DF" w:rsidP="00BB7A76">
            <w:pPr>
              <w:spacing w:after="0"/>
              <w:rPr>
                <w:rFonts w:ascii="Arial" w:hAnsi="Arial" w:cs="Arial"/>
                <w:sz w:val="20"/>
                <w:szCs w:val="20"/>
              </w:rPr>
            </w:pPr>
            <w:r>
              <w:rPr>
                <w:rFonts w:ascii="Arial" w:hAnsi="Arial" w:cs="Arial"/>
                <w:sz w:val="20"/>
                <w:szCs w:val="20"/>
              </w:rPr>
              <w:t xml:space="preserve">Students with </w:t>
            </w:r>
            <w:r w:rsidR="00F256E5">
              <w:rPr>
                <w:rFonts w:ascii="Arial" w:hAnsi="Arial" w:cs="Arial"/>
                <w:sz w:val="20"/>
                <w:szCs w:val="20"/>
              </w:rPr>
              <w:t xml:space="preserve">a </w:t>
            </w:r>
            <w:r w:rsidR="002A0882">
              <w:rPr>
                <w:rFonts w:ascii="Arial" w:hAnsi="Arial" w:cs="Arial"/>
                <w:sz w:val="20"/>
                <w:szCs w:val="20"/>
              </w:rPr>
              <w:t>b</w:t>
            </w:r>
            <w:r w:rsidR="00BB7A76" w:rsidRPr="00BB7A76">
              <w:rPr>
                <w:rFonts w:ascii="Arial" w:hAnsi="Arial" w:cs="Arial"/>
                <w:sz w:val="20"/>
                <w:szCs w:val="20"/>
              </w:rPr>
              <w:t xml:space="preserve">achelor's degree in Polish language and literature with acquired generic and language skills and </w:t>
            </w:r>
            <w:r w:rsidR="00BD3D6C">
              <w:rPr>
                <w:rFonts w:ascii="Arial" w:hAnsi="Arial" w:cs="Arial"/>
                <w:sz w:val="20"/>
                <w:szCs w:val="20"/>
              </w:rPr>
              <w:t xml:space="preserve">obtained </w:t>
            </w:r>
            <w:r w:rsidR="00BB7A76" w:rsidRPr="00BB7A76">
              <w:rPr>
                <w:rFonts w:ascii="Arial" w:hAnsi="Arial" w:cs="Arial"/>
                <w:sz w:val="20"/>
                <w:szCs w:val="20"/>
              </w:rPr>
              <w:t>knowledge of Polish culture can be employed in various sectors</w:t>
            </w:r>
            <w:r w:rsidR="00F256E5">
              <w:rPr>
                <w:rFonts w:ascii="Arial" w:hAnsi="Arial" w:cs="Arial"/>
                <w:sz w:val="20"/>
                <w:szCs w:val="20"/>
              </w:rPr>
              <w:t xml:space="preserve">. </w:t>
            </w:r>
            <w:r w:rsidR="00BD3D6C">
              <w:rPr>
                <w:rFonts w:ascii="Arial" w:hAnsi="Arial" w:cs="Arial"/>
                <w:sz w:val="20"/>
                <w:szCs w:val="20"/>
              </w:rPr>
              <w:t>Specifically</w:t>
            </w:r>
            <w:r w:rsidR="00F256E5">
              <w:rPr>
                <w:rFonts w:ascii="Arial" w:hAnsi="Arial" w:cs="Arial"/>
                <w:sz w:val="20"/>
                <w:szCs w:val="20"/>
              </w:rPr>
              <w:t xml:space="preserve">, they can work in </w:t>
            </w:r>
            <w:r w:rsidR="00BB7A76" w:rsidRPr="00BB7A76">
              <w:rPr>
                <w:rFonts w:ascii="Arial" w:hAnsi="Arial" w:cs="Arial"/>
                <w:sz w:val="20"/>
                <w:szCs w:val="20"/>
              </w:rPr>
              <w:t xml:space="preserve">tourism </w:t>
            </w:r>
            <w:r w:rsidR="00F256E5">
              <w:rPr>
                <w:rFonts w:ascii="Arial" w:hAnsi="Arial" w:cs="Arial"/>
                <w:sz w:val="20"/>
                <w:szCs w:val="20"/>
              </w:rPr>
              <w:t>or in various</w:t>
            </w:r>
            <w:r w:rsidR="00BB7A76" w:rsidRPr="00BB7A76">
              <w:rPr>
                <w:rFonts w:ascii="Arial" w:hAnsi="Arial" w:cs="Arial"/>
                <w:sz w:val="20"/>
                <w:szCs w:val="20"/>
              </w:rPr>
              <w:t xml:space="preserve"> cultural institutions and media (publishing, press, electronic media, radio, television)</w:t>
            </w:r>
            <w:r w:rsidR="00BB7A76">
              <w:rPr>
                <w:rFonts w:ascii="Arial" w:hAnsi="Arial" w:cs="Arial"/>
                <w:sz w:val="20"/>
                <w:szCs w:val="20"/>
              </w:rPr>
              <w:t xml:space="preserve">, </w:t>
            </w:r>
            <w:r w:rsidR="00BB7A76" w:rsidRPr="00BB7A76">
              <w:rPr>
                <w:rFonts w:ascii="Arial" w:hAnsi="Arial" w:cs="Arial"/>
                <w:sz w:val="20"/>
                <w:szCs w:val="20"/>
              </w:rPr>
              <w:t>as well as</w:t>
            </w:r>
            <w:r w:rsidR="00BB7A76">
              <w:rPr>
                <w:rFonts w:ascii="Arial" w:hAnsi="Arial" w:cs="Arial"/>
                <w:sz w:val="20"/>
                <w:szCs w:val="20"/>
              </w:rPr>
              <w:t xml:space="preserve"> </w:t>
            </w:r>
            <w:r w:rsidR="00F256E5">
              <w:rPr>
                <w:rFonts w:ascii="Arial" w:hAnsi="Arial" w:cs="Arial"/>
                <w:sz w:val="20"/>
                <w:szCs w:val="20"/>
              </w:rPr>
              <w:t xml:space="preserve">in </w:t>
            </w:r>
            <w:r w:rsidR="00BD3D6C">
              <w:rPr>
                <w:rFonts w:ascii="Arial" w:hAnsi="Arial" w:cs="Arial"/>
                <w:sz w:val="20"/>
                <w:szCs w:val="20"/>
              </w:rPr>
              <w:t>other</w:t>
            </w:r>
            <w:r w:rsidR="00F256E5">
              <w:rPr>
                <w:rFonts w:ascii="Arial" w:hAnsi="Arial" w:cs="Arial"/>
                <w:sz w:val="20"/>
                <w:szCs w:val="20"/>
              </w:rPr>
              <w:t xml:space="preserve"> </w:t>
            </w:r>
            <w:r w:rsidR="00BB7A76">
              <w:rPr>
                <w:rFonts w:ascii="Arial" w:hAnsi="Arial" w:cs="Arial"/>
                <w:sz w:val="20"/>
                <w:szCs w:val="20"/>
              </w:rPr>
              <w:t>public and state institutions.</w:t>
            </w:r>
          </w:p>
        </w:tc>
      </w:tr>
      <w:tr w:rsidR="00FC21C2" w:rsidRPr="00001615" w14:paraId="03AEC3DD" w14:textId="77777777" w:rsidTr="009F0E68">
        <w:trPr>
          <w:trHeight w:val="328"/>
          <w:jc w:val="center"/>
        </w:trPr>
        <w:tc>
          <w:tcPr>
            <w:tcW w:w="4590" w:type="dxa"/>
            <w:tcBorders>
              <w:top w:val="single" w:sz="4" w:space="0" w:color="auto"/>
              <w:bottom w:val="single" w:sz="4" w:space="0" w:color="auto"/>
            </w:tcBorders>
            <w:shd w:val="clear" w:color="auto" w:fill="CCECFF"/>
            <w:vAlign w:val="center"/>
          </w:tcPr>
          <w:p w14:paraId="031B24F4" w14:textId="77777777" w:rsidR="00FC21C2" w:rsidRPr="00001615" w:rsidRDefault="00FF58DF" w:rsidP="008C0C29">
            <w:pPr>
              <w:numPr>
                <w:ilvl w:val="1"/>
                <w:numId w:val="2"/>
              </w:numPr>
              <w:spacing w:after="0" w:line="240" w:lineRule="auto"/>
              <w:rPr>
                <w:rFonts w:ascii="Arial" w:hAnsi="Arial" w:cs="Arial"/>
                <w:sz w:val="20"/>
                <w:szCs w:val="20"/>
              </w:rPr>
            </w:pPr>
            <w:r w:rsidRPr="00001615">
              <w:rPr>
                <w:rFonts w:ascii="Arial" w:hAnsi="Arial" w:cs="Arial"/>
                <w:sz w:val="20"/>
                <w:szCs w:val="20"/>
              </w:rPr>
              <w:t xml:space="preserve">Compatibility of the </w:t>
            </w:r>
            <w:r w:rsidR="00242ED9" w:rsidRPr="00001615">
              <w:rPr>
                <w:rFonts w:ascii="Arial" w:hAnsi="Arial" w:cs="Arial"/>
                <w:sz w:val="20"/>
                <w:szCs w:val="20"/>
              </w:rPr>
              <w:t xml:space="preserve">study programme with the University mission and </w:t>
            </w:r>
            <w:r w:rsidR="00857096" w:rsidRPr="00001615">
              <w:rPr>
                <w:rFonts w:ascii="Arial" w:hAnsi="Arial" w:cs="Arial"/>
                <w:sz w:val="20"/>
                <w:szCs w:val="20"/>
              </w:rPr>
              <w:t>the strategy of the proposer</w:t>
            </w:r>
            <w:r w:rsidR="006E0A16">
              <w:rPr>
                <w:rFonts w:ascii="Arial" w:hAnsi="Arial" w:cs="Arial"/>
                <w:sz w:val="20"/>
                <w:szCs w:val="20"/>
              </w:rPr>
              <w:t>, as well as with the Higher Education Institutions Network strategic</w:t>
            </w:r>
            <w:r w:rsidR="00242ED9" w:rsidRPr="00001615">
              <w:rPr>
                <w:rFonts w:ascii="Arial" w:hAnsi="Arial" w:cs="Arial"/>
                <w:sz w:val="20"/>
                <w:szCs w:val="20"/>
              </w:rPr>
              <w:t xml:space="preserve"> </w:t>
            </w:r>
            <w:r w:rsidR="006E0A16">
              <w:rPr>
                <w:rFonts w:ascii="Arial" w:hAnsi="Arial" w:cs="Arial"/>
                <w:sz w:val="20"/>
                <w:szCs w:val="20"/>
              </w:rPr>
              <w:t>plan</w:t>
            </w:r>
            <w:r w:rsidR="00242ED9" w:rsidRPr="00001615">
              <w:rPr>
                <w:rFonts w:ascii="Arial" w:hAnsi="Arial" w:cs="Arial"/>
                <w:sz w:val="20"/>
                <w:szCs w:val="20"/>
              </w:rPr>
              <w:t xml:space="preserve"> </w:t>
            </w:r>
          </w:p>
        </w:tc>
        <w:tc>
          <w:tcPr>
            <w:tcW w:w="10655" w:type="dxa"/>
            <w:gridSpan w:val="2"/>
            <w:shd w:val="clear" w:color="auto" w:fill="auto"/>
          </w:tcPr>
          <w:p w14:paraId="20601057" w14:textId="77777777" w:rsidR="00BB7A76" w:rsidRPr="00BB7A76" w:rsidRDefault="00BB7A76" w:rsidP="00BB7A76">
            <w:pPr>
              <w:spacing w:after="0"/>
              <w:rPr>
                <w:rFonts w:ascii="Arial" w:hAnsi="Arial" w:cs="Arial"/>
                <w:sz w:val="20"/>
                <w:szCs w:val="20"/>
              </w:rPr>
            </w:pPr>
            <w:r w:rsidRPr="00BB7A76">
              <w:rPr>
                <w:rFonts w:ascii="Arial" w:hAnsi="Arial" w:cs="Arial"/>
                <w:sz w:val="20"/>
                <w:szCs w:val="20"/>
              </w:rPr>
              <w:t>The undergraduate program</w:t>
            </w:r>
            <w:r w:rsidR="00F256E5">
              <w:rPr>
                <w:rFonts w:ascii="Arial" w:hAnsi="Arial" w:cs="Arial"/>
                <w:sz w:val="20"/>
                <w:szCs w:val="20"/>
              </w:rPr>
              <w:t>me</w:t>
            </w:r>
            <w:r w:rsidRPr="00BB7A76">
              <w:rPr>
                <w:rFonts w:ascii="Arial" w:hAnsi="Arial" w:cs="Arial"/>
                <w:sz w:val="20"/>
                <w:szCs w:val="20"/>
              </w:rPr>
              <w:t xml:space="preserve"> of </w:t>
            </w:r>
            <w:r w:rsidR="00F256E5">
              <w:rPr>
                <w:rFonts w:ascii="Arial" w:hAnsi="Arial" w:cs="Arial"/>
                <w:sz w:val="20"/>
                <w:szCs w:val="20"/>
              </w:rPr>
              <w:t xml:space="preserve">the </w:t>
            </w:r>
            <w:r w:rsidRPr="00BB7A76">
              <w:rPr>
                <w:rFonts w:ascii="Arial" w:hAnsi="Arial" w:cs="Arial"/>
                <w:sz w:val="20"/>
                <w:szCs w:val="20"/>
              </w:rPr>
              <w:t xml:space="preserve">Polish language and literature </w:t>
            </w:r>
            <w:r w:rsidR="00F256E5">
              <w:rPr>
                <w:rFonts w:ascii="Arial" w:hAnsi="Arial" w:cs="Arial"/>
                <w:sz w:val="20"/>
                <w:szCs w:val="20"/>
              </w:rPr>
              <w:t xml:space="preserve">is compatible with the </w:t>
            </w:r>
            <w:r w:rsidRPr="00BB7A76">
              <w:rPr>
                <w:rFonts w:ascii="Arial" w:hAnsi="Arial" w:cs="Arial"/>
                <w:sz w:val="20"/>
                <w:szCs w:val="20"/>
              </w:rPr>
              <w:t xml:space="preserve">several aspects of the mission and vision of the University of Zagreb (http://www.unizg.hr/o-sveucilistu/sveuciliste-jucer-danas-sutra/misija-i-vizija-sveucilista/) , and </w:t>
            </w:r>
            <w:r w:rsidR="00F256E5">
              <w:rPr>
                <w:rFonts w:ascii="Arial" w:hAnsi="Arial" w:cs="Arial"/>
                <w:sz w:val="20"/>
                <w:szCs w:val="20"/>
              </w:rPr>
              <w:t>mostly so</w:t>
            </w:r>
            <w:r w:rsidRPr="00BB7A76">
              <w:rPr>
                <w:rFonts w:ascii="Arial" w:hAnsi="Arial" w:cs="Arial"/>
                <w:sz w:val="20"/>
                <w:szCs w:val="20"/>
              </w:rPr>
              <w:t xml:space="preserve"> </w:t>
            </w:r>
            <w:r w:rsidR="00F256E5">
              <w:rPr>
                <w:rFonts w:ascii="Arial" w:hAnsi="Arial" w:cs="Arial"/>
                <w:sz w:val="20"/>
                <w:szCs w:val="20"/>
              </w:rPr>
              <w:t>with the</w:t>
            </w:r>
            <w:r w:rsidRPr="00BB7A76">
              <w:rPr>
                <w:rFonts w:ascii="Arial" w:hAnsi="Arial" w:cs="Arial"/>
                <w:sz w:val="20"/>
                <w:szCs w:val="20"/>
              </w:rPr>
              <w:t xml:space="preserve"> 1</w:t>
            </w:r>
            <w:r w:rsidR="00F256E5" w:rsidRPr="00F256E5">
              <w:rPr>
                <w:rFonts w:ascii="Arial" w:hAnsi="Arial" w:cs="Arial"/>
                <w:sz w:val="20"/>
                <w:szCs w:val="20"/>
                <w:vertAlign w:val="superscript"/>
              </w:rPr>
              <w:t>st</w:t>
            </w:r>
            <w:r w:rsidR="00F256E5">
              <w:rPr>
                <w:rFonts w:ascii="Arial" w:hAnsi="Arial" w:cs="Arial"/>
                <w:sz w:val="20"/>
                <w:szCs w:val="20"/>
              </w:rPr>
              <w:t xml:space="preserve"> </w:t>
            </w:r>
            <w:r w:rsidR="002D54CD">
              <w:rPr>
                <w:rFonts w:ascii="Arial" w:hAnsi="Arial" w:cs="Arial"/>
                <w:sz w:val="20"/>
                <w:szCs w:val="20"/>
              </w:rPr>
              <w:t>objective</w:t>
            </w:r>
            <w:r w:rsidRPr="00BB7A76">
              <w:rPr>
                <w:rFonts w:ascii="Arial" w:hAnsi="Arial" w:cs="Arial"/>
                <w:sz w:val="20"/>
                <w:szCs w:val="20"/>
              </w:rPr>
              <w:t xml:space="preserve"> (development of a wide range of research and study program</w:t>
            </w:r>
            <w:r w:rsidR="00F256E5">
              <w:rPr>
                <w:rFonts w:ascii="Arial" w:hAnsi="Arial" w:cs="Arial"/>
                <w:sz w:val="20"/>
                <w:szCs w:val="20"/>
              </w:rPr>
              <w:t>me</w:t>
            </w:r>
            <w:r w:rsidRPr="00BB7A76">
              <w:rPr>
                <w:rFonts w:ascii="Arial" w:hAnsi="Arial" w:cs="Arial"/>
                <w:sz w:val="20"/>
                <w:szCs w:val="20"/>
              </w:rPr>
              <w:t>s in accordance with the economic possibilities and needs of society), 2</w:t>
            </w:r>
            <w:r w:rsidR="00F256E5" w:rsidRPr="00F256E5">
              <w:rPr>
                <w:rFonts w:ascii="Arial" w:hAnsi="Arial" w:cs="Arial"/>
                <w:sz w:val="20"/>
                <w:szCs w:val="20"/>
                <w:vertAlign w:val="superscript"/>
              </w:rPr>
              <w:t>nd</w:t>
            </w:r>
            <w:r w:rsidR="00F256E5">
              <w:rPr>
                <w:rFonts w:ascii="Arial" w:hAnsi="Arial" w:cs="Arial"/>
                <w:sz w:val="20"/>
                <w:szCs w:val="20"/>
              </w:rPr>
              <w:t xml:space="preserve"> </w:t>
            </w:r>
            <w:r w:rsidR="002D54CD">
              <w:rPr>
                <w:rFonts w:ascii="Arial" w:hAnsi="Arial" w:cs="Arial"/>
                <w:sz w:val="20"/>
                <w:szCs w:val="20"/>
              </w:rPr>
              <w:t>objective</w:t>
            </w:r>
            <w:r w:rsidRPr="00BB7A76">
              <w:rPr>
                <w:rFonts w:ascii="Arial" w:hAnsi="Arial" w:cs="Arial"/>
                <w:sz w:val="20"/>
                <w:szCs w:val="20"/>
              </w:rPr>
              <w:t xml:space="preserve"> (scientific and teaching excellence in order to maintain the position of one of the leading research universities in Southeast Europe), 5</w:t>
            </w:r>
            <w:r w:rsidR="002D54CD" w:rsidRPr="002D54CD">
              <w:rPr>
                <w:rFonts w:ascii="Arial" w:hAnsi="Arial" w:cs="Arial"/>
                <w:sz w:val="20"/>
                <w:szCs w:val="20"/>
                <w:vertAlign w:val="superscript"/>
              </w:rPr>
              <w:t>th</w:t>
            </w:r>
            <w:r w:rsidR="002D54CD">
              <w:rPr>
                <w:rFonts w:ascii="Arial" w:hAnsi="Arial" w:cs="Arial"/>
                <w:sz w:val="20"/>
                <w:szCs w:val="20"/>
              </w:rPr>
              <w:t xml:space="preserve"> objective</w:t>
            </w:r>
            <w:r w:rsidRPr="00BB7A76">
              <w:rPr>
                <w:rFonts w:ascii="Arial" w:hAnsi="Arial" w:cs="Arial"/>
                <w:sz w:val="20"/>
                <w:szCs w:val="20"/>
              </w:rPr>
              <w:t xml:space="preserve"> (development of study program</w:t>
            </w:r>
            <w:r w:rsidR="002D54CD">
              <w:rPr>
                <w:rFonts w:ascii="Arial" w:hAnsi="Arial" w:cs="Arial"/>
                <w:sz w:val="20"/>
                <w:szCs w:val="20"/>
              </w:rPr>
              <w:t>me</w:t>
            </w:r>
            <w:r w:rsidRPr="00BB7A76">
              <w:rPr>
                <w:rFonts w:ascii="Arial" w:hAnsi="Arial" w:cs="Arial"/>
                <w:sz w:val="20"/>
                <w:szCs w:val="20"/>
              </w:rPr>
              <w:t xml:space="preserve">s </w:t>
            </w:r>
            <w:r w:rsidR="002D54CD">
              <w:rPr>
                <w:rFonts w:ascii="Arial" w:hAnsi="Arial" w:cs="Arial"/>
                <w:sz w:val="20"/>
                <w:szCs w:val="20"/>
              </w:rPr>
              <w:t xml:space="preserve">which are </w:t>
            </w:r>
            <w:r w:rsidRPr="00BB7A76">
              <w:rPr>
                <w:rFonts w:ascii="Arial" w:hAnsi="Arial" w:cs="Arial"/>
                <w:sz w:val="20"/>
                <w:szCs w:val="20"/>
              </w:rPr>
              <w:t>necessary for society and economy), 7</w:t>
            </w:r>
            <w:r w:rsidR="002D54CD" w:rsidRPr="002D54CD">
              <w:rPr>
                <w:rFonts w:ascii="Arial" w:hAnsi="Arial" w:cs="Arial"/>
                <w:sz w:val="20"/>
                <w:szCs w:val="20"/>
                <w:vertAlign w:val="superscript"/>
              </w:rPr>
              <w:t>th</w:t>
            </w:r>
            <w:r w:rsidR="002D54CD">
              <w:rPr>
                <w:rFonts w:ascii="Arial" w:hAnsi="Arial" w:cs="Arial"/>
                <w:sz w:val="20"/>
                <w:szCs w:val="20"/>
              </w:rPr>
              <w:t xml:space="preserve"> objective</w:t>
            </w:r>
            <w:r w:rsidRPr="00BB7A76">
              <w:rPr>
                <w:rFonts w:ascii="Arial" w:hAnsi="Arial" w:cs="Arial"/>
                <w:sz w:val="20"/>
                <w:szCs w:val="20"/>
              </w:rPr>
              <w:t xml:space="preserve"> (forming students as participants in a modern democratic and multicultural society) and 8</w:t>
            </w:r>
            <w:r w:rsidR="002D54CD" w:rsidRPr="002D54CD">
              <w:rPr>
                <w:rFonts w:ascii="Arial" w:hAnsi="Arial" w:cs="Arial"/>
                <w:sz w:val="20"/>
                <w:szCs w:val="20"/>
                <w:vertAlign w:val="superscript"/>
              </w:rPr>
              <w:t>th</w:t>
            </w:r>
            <w:r w:rsidR="002D54CD">
              <w:rPr>
                <w:rFonts w:ascii="Arial" w:hAnsi="Arial" w:cs="Arial"/>
                <w:sz w:val="20"/>
                <w:szCs w:val="20"/>
              </w:rPr>
              <w:t xml:space="preserve"> objective</w:t>
            </w:r>
            <w:r w:rsidRPr="00BB7A76">
              <w:rPr>
                <w:rFonts w:ascii="Arial" w:hAnsi="Arial" w:cs="Arial"/>
                <w:sz w:val="20"/>
                <w:szCs w:val="20"/>
              </w:rPr>
              <w:t xml:space="preserve"> (increasing </w:t>
            </w:r>
            <w:r w:rsidR="002D54CD">
              <w:rPr>
                <w:rFonts w:ascii="Arial" w:hAnsi="Arial" w:cs="Arial"/>
                <w:sz w:val="20"/>
                <w:szCs w:val="20"/>
              </w:rPr>
              <w:t xml:space="preserve">the </w:t>
            </w:r>
            <w:r w:rsidRPr="00BB7A76">
              <w:rPr>
                <w:rFonts w:ascii="Arial" w:hAnsi="Arial" w:cs="Arial"/>
                <w:sz w:val="20"/>
                <w:szCs w:val="20"/>
              </w:rPr>
              <w:t xml:space="preserve">quality through international exchange </w:t>
            </w:r>
            <w:r w:rsidR="002D54CD">
              <w:rPr>
                <w:rFonts w:ascii="Arial" w:hAnsi="Arial" w:cs="Arial"/>
                <w:sz w:val="20"/>
                <w:szCs w:val="20"/>
              </w:rPr>
              <w:t xml:space="preserve">programmes for </w:t>
            </w:r>
            <w:r w:rsidRPr="00BB7A76">
              <w:rPr>
                <w:rFonts w:ascii="Arial" w:hAnsi="Arial" w:cs="Arial"/>
                <w:sz w:val="20"/>
                <w:szCs w:val="20"/>
              </w:rPr>
              <w:t>scientific and teaching staff and students). The proposed program</w:t>
            </w:r>
            <w:r w:rsidR="006A342D">
              <w:rPr>
                <w:rFonts w:ascii="Arial" w:hAnsi="Arial" w:cs="Arial"/>
                <w:sz w:val="20"/>
                <w:szCs w:val="20"/>
              </w:rPr>
              <w:t xml:space="preserve">me is also </w:t>
            </w:r>
            <w:r w:rsidR="00E958A2">
              <w:rPr>
                <w:rFonts w:ascii="Arial" w:hAnsi="Arial" w:cs="Arial"/>
                <w:sz w:val="20"/>
                <w:szCs w:val="20"/>
              </w:rPr>
              <w:t xml:space="preserve">completely </w:t>
            </w:r>
            <w:r w:rsidR="006A342D">
              <w:rPr>
                <w:rFonts w:ascii="Arial" w:hAnsi="Arial" w:cs="Arial"/>
                <w:sz w:val="20"/>
                <w:szCs w:val="20"/>
              </w:rPr>
              <w:t xml:space="preserve">compatible with </w:t>
            </w:r>
            <w:r w:rsidRPr="00BB7A76">
              <w:rPr>
                <w:rFonts w:ascii="Arial" w:hAnsi="Arial" w:cs="Arial"/>
                <w:sz w:val="20"/>
                <w:szCs w:val="20"/>
              </w:rPr>
              <w:t xml:space="preserve">the </w:t>
            </w:r>
            <w:r w:rsidR="002D54CD">
              <w:rPr>
                <w:rFonts w:ascii="Arial" w:hAnsi="Arial" w:cs="Arial"/>
                <w:sz w:val="20"/>
                <w:szCs w:val="20"/>
              </w:rPr>
              <w:t>Strategy for Development and Research</w:t>
            </w:r>
            <w:r w:rsidRPr="00BB7A76">
              <w:rPr>
                <w:rFonts w:ascii="Arial" w:hAnsi="Arial" w:cs="Arial"/>
                <w:sz w:val="20"/>
                <w:szCs w:val="20"/>
              </w:rPr>
              <w:t xml:space="preserve"> of the Faculty of </w:t>
            </w:r>
            <w:r w:rsidR="002D54CD">
              <w:rPr>
                <w:rFonts w:ascii="Arial" w:hAnsi="Arial" w:cs="Arial"/>
                <w:sz w:val="20"/>
                <w:szCs w:val="20"/>
              </w:rPr>
              <w:t>Humanities and Social Sciences</w:t>
            </w:r>
            <w:r w:rsidRPr="00BB7A76">
              <w:rPr>
                <w:rFonts w:ascii="Arial" w:hAnsi="Arial" w:cs="Arial"/>
                <w:sz w:val="20"/>
                <w:szCs w:val="20"/>
              </w:rPr>
              <w:t xml:space="preserve"> in Zagreb. Among other things, this is most visible in points 2. internationali</w:t>
            </w:r>
            <w:r w:rsidR="002D54CD">
              <w:rPr>
                <w:rFonts w:ascii="Arial" w:hAnsi="Arial" w:cs="Arial"/>
                <w:sz w:val="20"/>
                <w:szCs w:val="20"/>
              </w:rPr>
              <w:t>s</w:t>
            </w:r>
            <w:r w:rsidRPr="00BB7A76">
              <w:rPr>
                <w:rFonts w:ascii="Arial" w:hAnsi="Arial" w:cs="Arial"/>
                <w:sz w:val="20"/>
                <w:szCs w:val="20"/>
              </w:rPr>
              <w:t>ation (</w:t>
            </w:r>
            <w:r w:rsidR="002D54CD">
              <w:rPr>
                <w:rFonts w:ascii="Arial" w:hAnsi="Arial" w:cs="Arial"/>
                <w:sz w:val="20"/>
                <w:szCs w:val="20"/>
              </w:rPr>
              <w:t xml:space="preserve">objectives </w:t>
            </w:r>
            <w:r w:rsidRPr="00BB7A76">
              <w:rPr>
                <w:rFonts w:ascii="Arial" w:hAnsi="Arial" w:cs="Arial"/>
                <w:sz w:val="20"/>
                <w:szCs w:val="20"/>
              </w:rPr>
              <w:t>2.a to 2.d), 3. improving the quality of studies (</w:t>
            </w:r>
            <w:r w:rsidR="006A342D">
              <w:rPr>
                <w:rFonts w:ascii="Arial" w:hAnsi="Arial" w:cs="Arial"/>
                <w:sz w:val="20"/>
                <w:szCs w:val="20"/>
              </w:rPr>
              <w:t>objectives</w:t>
            </w:r>
            <w:r w:rsidRPr="00BB7A76">
              <w:rPr>
                <w:rFonts w:ascii="Arial" w:hAnsi="Arial" w:cs="Arial"/>
                <w:sz w:val="20"/>
                <w:szCs w:val="20"/>
              </w:rPr>
              <w:t xml:space="preserve"> 3.a to 3.d) and 4. increasing relevance and promoti</w:t>
            </w:r>
            <w:r w:rsidR="006A342D">
              <w:rPr>
                <w:rFonts w:ascii="Arial" w:hAnsi="Arial" w:cs="Arial"/>
                <w:sz w:val="20"/>
                <w:szCs w:val="20"/>
              </w:rPr>
              <w:t>ng</w:t>
            </w:r>
            <w:r w:rsidRPr="00BB7A76">
              <w:rPr>
                <w:rFonts w:ascii="Arial" w:hAnsi="Arial" w:cs="Arial"/>
                <w:sz w:val="20"/>
                <w:szCs w:val="20"/>
              </w:rPr>
              <w:t xml:space="preserve"> competenc</w:t>
            </w:r>
            <w:r w:rsidR="006A342D">
              <w:rPr>
                <w:rFonts w:ascii="Arial" w:hAnsi="Arial" w:cs="Arial"/>
                <w:sz w:val="20"/>
                <w:szCs w:val="20"/>
              </w:rPr>
              <w:t>i</w:t>
            </w:r>
            <w:r w:rsidRPr="00BB7A76">
              <w:rPr>
                <w:rFonts w:ascii="Arial" w:hAnsi="Arial" w:cs="Arial"/>
                <w:sz w:val="20"/>
                <w:szCs w:val="20"/>
              </w:rPr>
              <w:t>es and knowledge (</w:t>
            </w:r>
            <w:r w:rsidR="006A342D">
              <w:rPr>
                <w:rFonts w:ascii="Arial" w:hAnsi="Arial" w:cs="Arial"/>
                <w:sz w:val="20"/>
                <w:szCs w:val="20"/>
              </w:rPr>
              <w:t>objectives</w:t>
            </w:r>
            <w:r w:rsidRPr="00BB7A76">
              <w:rPr>
                <w:rFonts w:ascii="Arial" w:hAnsi="Arial" w:cs="Arial"/>
                <w:sz w:val="20"/>
                <w:szCs w:val="20"/>
              </w:rPr>
              <w:t xml:space="preserve"> 4.d to 4.f). The program</w:t>
            </w:r>
            <w:r w:rsidR="006A342D">
              <w:rPr>
                <w:rFonts w:ascii="Arial" w:hAnsi="Arial" w:cs="Arial"/>
                <w:sz w:val="20"/>
                <w:szCs w:val="20"/>
              </w:rPr>
              <w:t xml:space="preserve">me </w:t>
            </w:r>
            <w:r w:rsidRPr="00BB7A76">
              <w:rPr>
                <w:rFonts w:ascii="Arial" w:hAnsi="Arial" w:cs="Arial"/>
                <w:sz w:val="20"/>
                <w:szCs w:val="20"/>
              </w:rPr>
              <w:t>also fits into the development of priority</w:t>
            </w:r>
            <w:r w:rsidR="006A342D">
              <w:rPr>
                <w:rFonts w:ascii="Arial" w:hAnsi="Arial" w:cs="Arial"/>
                <w:sz w:val="20"/>
                <w:szCs w:val="20"/>
              </w:rPr>
              <w:t xml:space="preserve"> research</w:t>
            </w:r>
            <w:r w:rsidRPr="00BB7A76">
              <w:rPr>
                <w:rFonts w:ascii="Arial" w:hAnsi="Arial" w:cs="Arial"/>
                <w:sz w:val="20"/>
                <w:szCs w:val="20"/>
              </w:rPr>
              <w:t xml:space="preserve"> topics at the level of the scientific field of philology (6.03; mostly in topics</w:t>
            </w:r>
            <w:r w:rsidR="006A342D">
              <w:rPr>
                <w:rFonts w:ascii="Arial" w:hAnsi="Arial" w:cs="Arial"/>
                <w:sz w:val="20"/>
                <w:szCs w:val="20"/>
              </w:rPr>
              <w:t>:</w:t>
            </w:r>
            <w:r w:rsidRPr="00BB7A76">
              <w:rPr>
                <w:rFonts w:ascii="Arial" w:hAnsi="Arial" w:cs="Arial"/>
                <w:sz w:val="20"/>
                <w:szCs w:val="20"/>
              </w:rPr>
              <w:t xml:space="preserve"> 1. </w:t>
            </w:r>
            <w:r w:rsidR="006A342D">
              <w:rPr>
                <w:rFonts w:ascii="Arial" w:hAnsi="Arial" w:cs="Arial"/>
                <w:sz w:val="20"/>
                <w:szCs w:val="20"/>
              </w:rPr>
              <w:t>T</w:t>
            </w:r>
            <w:r w:rsidRPr="00BB7A76">
              <w:rPr>
                <w:rFonts w:ascii="Arial" w:hAnsi="Arial" w:cs="Arial"/>
                <w:sz w:val="20"/>
                <w:szCs w:val="20"/>
              </w:rPr>
              <w:t xml:space="preserve">exts in context - </w:t>
            </w:r>
            <w:r w:rsidR="006A342D">
              <w:rPr>
                <w:rFonts w:ascii="Arial" w:hAnsi="Arial" w:cs="Arial"/>
                <w:sz w:val="20"/>
                <w:szCs w:val="20"/>
              </w:rPr>
              <w:t>inter</w:t>
            </w:r>
            <w:r w:rsidRPr="00BB7A76">
              <w:rPr>
                <w:rFonts w:ascii="Arial" w:hAnsi="Arial" w:cs="Arial"/>
                <w:sz w:val="20"/>
                <w:szCs w:val="20"/>
              </w:rPr>
              <w:t xml:space="preserve">national contacts and supranational frameworks, 2. Culture, literature and theories of interpretation, 3. Literature, </w:t>
            </w:r>
            <w:r w:rsidR="006A342D">
              <w:rPr>
                <w:rFonts w:ascii="Arial" w:hAnsi="Arial" w:cs="Arial"/>
                <w:sz w:val="20"/>
                <w:szCs w:val="20"/>
              </w:rPr>
              <w:t>extra</w:t>
            </w:r>
            <w:r w:rsidRPr="00BB7A76">
              <w:rPr>
                <w:rFonts w:ascii="Arial" w:hAnsi="Arial" w:cs="Arial"/>
                <w:sz w:val="20"/>
                <w:szCs w:val="20"/>
              </w:rPr>
              <w:t>-literary media and performing arts, 10. Challenges of multilingualism: translation and language teaching, 11. Sociolinguistics: language, cultures, diversity, contacts, heritage and identities).</w:t>
            </w:r>
          </w:p>
          <w:p w14:paraId="7C05B9BE" w14:textId="77777777" w:rsidR="00BB7A76" w:rsidRPr="00BB7A76" w:rsidRDefault="00BB7A76" w:rsidP="00BB7A76">
            <w:pPr>
              <w:spacing w:after="0"/>
              <w:rPr>
                <w:rFonts w:ascii="Arial" w:hAnsi="Arial" w:cs="Arial"/>
                <w:sz w:val="20"/>
                <w:szCs w:val="20"/>
              </w:rPr>
            </w:pPr>
            <w:r w:rsidRPr="00BB7A76">
              <w:rPr>
                <w:rFonts w:ascii="Arial" w:hAnsi="Arial" w:cs="Arial"/>
                <w:sz w:val="20"/>
                <w:szCs w:val="20"/>
              </w:rPr>
              <w:lastRenderedPageBreak/>
              <w:t>https://web2020.ffzg.unizg.hr/wp-content/uploads/2020/06/Razvojna-i-znanstveno-istra%C5%BEiva%C4%8Dka-strategija-FFZG.pdf</w:t>
            </w:r>
          </w:p>
          <w:p w14:paraId="59CAB8D0" w14:textId="77777777" w:rsidR="00BB7A76" w:rsidRPr="00BB7A76" w:rsidRDefault="00BB7A76" w:rsidP="00BB7A76">
            <w:pPr>
              <w:spacing w:after="0"/>
              <w:rPr>
                <w:rFonts w:ascii="Arial" w:hAnsi="Arial" w:cs="Arial"/>
                <w:sz w:val="20"/>
                <w:szCs w:val="20"/>
              </w:rPr>
            </w:pPr>
            <w:r w:rsidRPr="00BB7A76">
              <w:rPr>
                <w:rFonts w:ascii="Arial" w:hAnsi="Arial" w:cs="Arial"/>
                <w:sz w:val="20"/>
                <w:szCs w:val="20"/>
              </w:rPr>
              <w:t>https://web2020.ffzg.unizg.hr/wp-content/uploads/2021/10/Strateski_program_istrazivanjaMM.pdf</w:t>
            </w:r>
          </w:p>
          <w:p w14:paraId="19AE39FC" w14:textId="77777777" w:rsidR="00FC21C2" w:rsidRPr="00001615" w:rsidRDefault="00BB7A76" w:rsidP="00BB7A76">
            <w:pPr>
              <w:spacing w:after="0"/>
              <w:rPr>
                <w:rFonts w:ascii="Arial" w:hAnsi="Arial" w:cs="Arial"/>
                <w:sz w:val="20"/>
                <w:szCs w:val="20"/>
              </w:rPr>
            </w:pPr>
            <w:r w:rsidRPr="00BB7A76">
              <w:rPr>
                <w:rFonts w:ascii="Arial" w:hAnsi="Arial" w:cs="Arial"/>
                <w:sz w:val="20"/>
                <w:szCs w:val="20"/>
              </w:rPr>
              <w:t>The proposed program</w:t>
            </w:r>
            <w:r w:rsidR="00E958A2">
              <w:rPr>
                <w:rFonts w:ascii="Arial" w:hAnsi="Arial" w:cs="Arial"/>
                <w:sz w:val="20"/>
                <w:szCs w:val="20"/>
              </w:rPr>
              <w:t>me</w:t>
            </w:r>
            <w:r w:rsidRPr="00BB7A76">
              <w:rPr>
                <w:rFonts w:ascii="Arial" w:hAnsi="Arial" w:cs="Arial"/>
                <w:sz w:val="20"/>
                <w:szCs w:val="20"/>
              </w:rPr>
              <w:t xml:space="preserve"> is a</w:t>
            </w:r>
            <w:r w:rsidR="006A342D">
              <w:rPr>
                <w:rFonts w:ascii="Arial" w:hAnsi="Arial" w:cs="Arial"/>
                <w:sz w:val="20"/>
                <w:szCs w:val="20"/>
              </w:rPr>
              <w:t>lso compatible</w:t>
            </w:r>
            <w:r w:rsidRPr="00BB7A76">
              <w:rPr>
                <w:rFonts w:ascii="Arial" w:hAnsi="Arial" w:cs="Arial"/>
                <w:sz w:val="20"/>
                <w:szCs w:val="20"/>
              </w:rPr>
              <w:t xml:space="preserve"> with the</w:t>
            </w:r>
            <w:r w:rsidR="006A342D" w:rsidRPr="006A342D">
              <w:rPr>
                <w:rFonts w:ascii="Arial" w:hAnsi="Arial" w:cs="Arial"/>
                <w:sz w:val="20"/>
                <w:szCs w:val="20"/>
              </w:rPr>
              <w:t xml:space="preserve"> Higher Education Institutions Network </w:t>
            </w:r>
            <w:r w:rsidRPr="00BB7A76">
              <w:rPr>
                <w:rFonts w:ascii="Arial" w:hAnsi="Arial" w:cs="Arial"/>
                <w:sz w:val="20"/>
                <w:szCs w:val="20"/>
              </w:rPr>
              <w:t xml:space="preserve">because it is an </w:t>
            </w:r>
            <w:r w:rsidR="006A342D">
              <w:rPr>
                <w:rFonts w:ascii="Arial" w:hAnsi="Arial" w:cs="Arial"/>
                <w:sz w:val="20"/>
                <w:szCs w:val="20"/>
              </w:rPr>
              <w:t xml:space="preserve">already </w:t>
            </w:r>
            <w:r w:rsidRPr="00BB7A76">
              <w:rPr>
                <w:rFonts w:ascii="Arial" w:hAnsi="Arial" w:cs="Arial"/>
                <w:sz w:val="20"/>
                <w:szCs w:val="20"/>
              </w:rPr>
              <w:t xml:space="preserve">existing, but </w:t>
            </w:r>
            <w:r w:rsidR="006A342D">
              <w:rPr>
                <w:rFonts w:ascii="Arial" w:hAnsi="Arial" w:cs="Arial"/>
                <w:sz w:val="20"/>
                <w:szCs w:val="20"/>
              </w:rPr>
              <w:t xml:space="preserve">also </w:t>
            </w:r>
            <w:r w:rsidRPr="00BB7A76">
              <w:rPr>
                <w:rFonts w:ascii="Arial" w:hAnsi="Arial" w:cs="Arial"/>
                <w:sz w:val="20"/>
                <w:szCs w:val="20"/>
              </w:rPr>
              <w:t>improved and modernized</w:t>
            </w:r>
            <w:r w:rsidR="006A342D">
              <w:rPr>
                <w:rFonts w:ascii="Arial" w:hAnsi="Arial" w:cs="Arial"/>
                <w:sz w:val="20"/>
                <w:szCs w:val="20"/>
              </w:rPr>
              <w:t xml:space="preserve"> programme</w:t>
            </w:r>
            <w:r w:rsidR="0034427E">
              <w:rPr>
                <w:rFonts w:ascii="Arial" w:hAnsi="Arial" w:cs="Arial"/>
                <w:sz w:val="20"/>
                <w:szCs w:val="20"/>
              </w:rPr>
              <w:t xml:space="preserve"> in terms of content and </w:t>
            </w:r>
            <w:r w:rsidR="00E958A2">
              <w:rPr>
                <w:rFonts w:ascii="Arial" w:hAnsi="Arial" w:cs="Arial"/>
                <w:sz w:val="20"/>
                <w:szCs w:val="20"/>
              </w:rPr>
              <w:t xml:space="preserve">teaching </w:t>
            </w:r>
            <w:r w:rsidR="0034427E">
              <w:rPr>
                <w:rFonts w:ascii="Arial" w:hAnsi="Arial" w:cs="Arial"/>
                <w:sz w:val="20"/>
                <w:szCs w:val="20"/>
              </w:rPr>
              <w:t>methodology</w:t>
            </w:r>
            <w:r w:rsidRPr="00BB7A76">
              <w:rPr>
                <w:rFonts w:ascii="Arial" w:hAnsi="Arial" w:cs="Arial"/>
                <w:sz w:val="20"/>
                <w:szCs w:val="20"/>
              </w:rPr>
              <w:t xml:space="preserve">. The above </w:t>
            </w:r>
            <w:r w:rsidR="0034427E">
              <w:rPr>
                <w:rFonts w:ascii="Arial" w:hAnsi="Arial" w:cs="Arial"/>
                <w:sz w:val="20"/>
                <w:szCs w:val="20"/>
              </w:rPr>
              <w:t xml:space="preserve">mentioned </w:t>
            </w:r>
            <w:r w:rsidR="00E958A2">
              <w:rPr>
                <w:rFonts w:ascii="Arial" w:hAnsi="Arial" w:cs="Arial"/>
                <w:sz w:val="20"/>
                <w:szCs w:val="20"/>
              </w:rPr>
              <w:t>wa</w:t>
            </w:r>
            <w:r w:rsidRPr="00BB7A76">
              <w:rPr>
                <w:rFonts w:ascii="Arial" w:hAnsi="Arial" w:cs="Arial"/>
                <w:sz w:val="20"/>
                <w:szCs w:val="20"/>
              </w:rPr>
              <w:t xml:space="preserve">s </w:t>
            </w:r>
            <w:r w:rsidR="0034427E">
              <w:rPr>
                <w:rFonts w:ascii="Arial" w:hAnsi="Arial" w:cs="Arial"/>
                <w:sz w:val="20"/>
                <w:szCs w:val="20"/>
              </w:rPr>
              <w:t xml:space="preserve">also </w:t>
            </w:r>
            <w:r w:rsidRPr="00BB7A76">
              <w:rPr>
                <w:rFonts w:ascii="Arial" w:hAnsi="Arial" w:cs="Arial"/>
                <w:sz w:val="20"/>
                <w:szCs w:val="20"/>
              </w:rPr>
              <w:t>confirmed by the re</w:t>
            </w:r>
            <w:r w:rsidR="0034427E">
              <w:rPr>
                <w:rFonts w:ascii="Arial" w:hAnsi="Arial" w:cs="Arial"/>
                <w:sz w:val="20"/>
                <w:szCs w:val="20"/>
              </w:rPr>
              <w:t>-</w:t>
            </w:r>
            <w:r w:rsidRPr="00BB7A76">
              <w:rPr>
                <w:rFonts w:ascii="Arial" w:hAnsi="Arial" w:cs="Arial"/>
                <w:sz w:val="20"/>
                <w:szCs w:val="20"/>
              </w:rPr>
              <w:t>accreditation of the study program</w:t>
            </w:r>
            <w:r w:rsidR="0034427E">
              <w:rPr>
                <w:rFonts w:ascii="Arial" w:hAnsi="Arial" w:cs="Arial"/>
                <w:sz w:val="20"/>
                <w:szCs w:val="20"/>
              </w:rPr>
              <w:t>me</w:t>
            </w:r>
            <w:r w:rsidRPr="00BB7A76">
              <w:rPr>
                <w:rFonts w:ascii="Arial" w:hAnsi="Arial" w:cs="Arial"/>
                <w:sz w:val="20"/>
                <w:szCs w:val="20"/>
              </w:rPr>
              <w:t xml:space="preserve">s of the Faculty of </w:t>
            </w:r>
            <w:r w:rsidR="0034427E">
              <w:rPr>
                <w:rFonts w:ascii="Arial" w:hAnsi="Arial" w:cs="Arial"/>
                <w:sz w:val="20"/>
                <w:szCs w:val="20"/>
              </w:rPr>
              <w:t>Humanities and Social Sciences</w:t>
            </w:r>
            <w:r w:rsidRPr="00BB7A76">
              <w:rPr>
                <w:rFonts w:ascii="Arial" w:hAnsi="Arial" w:cs="Arial"/>
                <w:sz w:val="20"/>
                <w:szCs w:val="20"/>
              </w:rPr>
              <w:t xml:space="preserve"> in Zagreb in 2022, by which the study </w:t>
            </w:r>
            <w:r w:rsidR="0034427E">
              <w:rPr>
                <w:rFonts w:ascii="Arial" w:hAnsi="Arial" w:cs="Arial"/>
                <w:sz w:val="20"/>
                <w:szCs w:val="20"/>
              </w:rPr>
              <w:t xml:space="preserve">programme </w:t>
            </w:r>
            <w:r w:rsidRPr="00BB7A76">
              <w:rPr>
                <w:rFonts w:ascii="Arial" w:hAnsi="Arial" w:cs="Arial"/>
                <w:sz w:val="20"/>
                <w:szCs w:val="20"/>
              </w:rPr>
              <w:t>of</w:t>
            </w:r>
            <w:r w:rsidR="0034427E">
              <w:rPr>
                <w:rFonts w:ascii="Arial" w:hAnsi="Arial" w:cs="Arial"/>
                <w:sz w:val="20"/>
                <w:szCs w:val="20"/>
              </w:rPr>
              <w:t xml:space="preserve"> the</w:t>
            </w:r>
            <w:r w:rsidRPr="00BB7A76">
              <w:rPr>
                <w:rFonts w:ascii="Arial" w:hAnsi="Arial" w:cs="Arial"/>
                <w:sz w:val="20"/>
                <w:szCs w:val="20"/>
              </w:rPr>
              <w:t xml:space="preserve"> Polish language and literature also received</w:t>
            </w:r>
            <w:r w:rsidR="000C7410">
              <w:rPr>
                <w:rFonts w:ascii="Arial" w:hAnsi="Arial" w:cs="Arial"/>
                <w:sz w:val="20"/>
                <w:szCs w:val="20"/>
              </w:rPr>
              <w:t xml:space="preserve"> a</w:t>
            </w:r>
            <w:r w:rsidRPr="00BB7A76">
              <w:rPr>
                <w:rFonts w:ascii="Arial" w:hAnsi="Arial" w:cs="Arial"/>
                <w:sz w:val="20"/>
                <w:szCs w:val="20"/>
              </w:rPr>
              <w:t xml:space="preserve"> confirmation that it meets the </w:t>
            </w:r>
            <w:r w:rsidR="0034427E">
              <w:rPr>
                <w:rFonts w:ascii="Arial" w:hAnsi="Arial" w:cs="Arial"/>
                <w:sz w:val="20"/>
                <w:szCs w:val="20"/>
              </w:rPr>
              <w:t>requirements</w:t>
            </w:r>
            <w:r w:rsidRPr="00BB7A76">
              <w:rPr>
                <w:rFonts w:ascii="Arial" w:hAnsi="Arial" w:cs="Arial"/>
                <w:sz w:val="20"/>
                <w:szCs w:val="20"/>
              </w:rPr>
              <w:t xml:space="preserve"> prescribed by the </w:t>
            </w:r>
            <w:r w:rsidR="0034427E">
              <w:rPr>
                <w:rFonts w:ascii="Arial" w:hAnsi="Arial" w:cs="Arial"/>
                <w:sz w:val="20"/>
                <w:szCs w:val="20"/>
              </w:rPr>
              <w:t>directives</w:t>
            </w:r>
            <w:r w:rsidRPr="00BB7A76">
              <w:rPr>
                <w:rFonts w:ascii="Arial" w:hAnsi="Arial" w:cs="Arial"/>
                <w:sz w:val="20"/>
                <w:szCs w:val="20"/>
              </w:rPr>
              <w:t xml:space="preserve"> on </w:t>
            </w:r>
            <w:r w:rsidR="0034427E">
              <w:rPr>
                <w:rFonts w:ascii="Arial" w:hAnsi="Arial" w:cs="Arial"/>
                <w:sz w:val="20"/>
                <w:szCs w:val="20"/>
              </w:rPr>
              <w:t>the Higher Education Institutions Network.</w:t>
            </w:r>
          </w:p>
        </w:tc>
      </w:tr>
      <w:tr w:rsidR="00FC21C2" w:rsidRPr="00FC21C2" w14:paraId="536013F7" w14:textId="77777777" w:rsidTr="009F0E68">
        <w:trPr>
          <w:trHeight w:val="328"/>
          <w:jc w:val="center"/>
        </w:trPr>
        <w:tc>
          <w:tcPr>
            <w:tcW w:w="4590" w:type="dxa"/>
            <w:tcBorders>
              <w:top w:val="single" w:sz="4" w:space="0" w:color="auto"/>
              <w:bottom w:val="single" w:sz="4" w:space="0" w:color="auto"/>
            </w:tcBorders>
            <w:shd w:val="clear" w:color="auto" w:fill="CCECFF"/>
            <w:vAlign w:val="center"/>
          </w:tcPr>
          <w:p w14:paraId="10862C4D" w14:textId="77777777" w:rsidR="00FC21C2" w:rsidRPr="00242ED9" w:rsidRDefault="00781A79" w:rsidP="008C0C29">
            <w:pPr>
              <w:numPr>
                <w:ilvl w:val="1"/>
                <w:numId w:val="2"/>
              </w:numPr>
              <w:spacing w:after="0" w:line="240" w:lineRule="auto"/>
              <w:rPr>
                <w:rFonts w:ascii="Arial" w:hAnsi="Arial" w:cs="Arial"/>
                <w:sz w:val="20"/>
                <w:szCs w:val="20"/>
              </w:rPr>
            </w:pPr>
            <w:r>
              <w:rPr>
                <w:rFonts w:ascii="Arial" w:hAnsi="Arial" w:cs="Arial"/>
                <w:sz w:val="20"/>
                <w:szCs w:val="20"/>
              </w:rPr>
              <w:lastRenderedPageBreak/>
              <w:t>C</w:t>
            </w:r>
            <w:r w:rsidR="00242ED9" w:rsidRPr="00BB0143">
              <w:rPr>
                <w:rFonts w:ascii="Arial" w:hAnsi="Arial" w:cs="Arial"/>
                <w:sz w:val="20"/>
                <w:szCs w:val="20"/>
              </w:rPr>
              <w:t xml:space="preserve">omparability of the study programme with other accredited programmes in higher education institutions in the Republic of Croatia and </w:t>
            </w:r>
            <w:r w:rsidR="000D3A12">
              <w:rPr>
                <w:rFonts w:ascii="Arial" w:hAnsi="Arial" w:cs="Arial"/>
                <w:sz w:val="20"/>
                <w:szCs w:val="20"/>
              </w:rPr>
              <w:t xml:space="preserve">the </w:t>
            </w:r>
            <w:r w:rsidR="00242ED9" w:rsidRPr="00BB0143">
              <w:rPr>
                <w:rFonts w:ascii="Arial" w:hAnsi="Arial" w:cs="Arial"/>
                <w:sz w:val="20"/>
                <w:szCs w:val="20"/>
              </w:rPr>
              <w:t>EU (name</w:t>
            </w:r>
            <w:r w:rsidR="000D3A12">
              <w:rPr>
                <w:rFonts w:ascii="Arial" w:hAnsi="Arial" w:cs="Arial"/>
                <w:sz w:val="20"/>
                <w:szCs w:val="20"/>
              </w:rPr>
              <w:t xml:space="preserve"> at least</w:t>
            </w:r>
            <w:r w:rsidR="00242ED9" w:rsidRPr="00BB0143">
              <w:rPr>
                <w:rFonts w:ascii="Arial" w:hAnsi="Arial" w:cs="Arial"/>
                <w:sz w:val="20"/>
                <w:szCs w:val="20"/>
              </w:rPr>
              <w:t xml:space="preserve"> two</w:t>
            </w:r>
            <w:r w:rsidR="000D3A12">
              <w:rPr>
                <w:rFonts w:ascii="Arial" w:hAnsi="Arial" w:cs="Arial"/>
                <w:sz w:val="20"/>
                <w:szCs w:val="20"/>
              </w:rPr>
              <w:t xml:space="preserve"> programmes</w:t>
            </w:r>
            <w:r w:rsidR="00242ED9">
              <w:rPr>
                <w:rFonts w:ascii="Arial" w:hAnsi="Arial" w:cs="Arial"/>
                <w:sz w:val="20"/>
                <w:szCs w:val="20"/>
              </w:rPr>
              <w:t xml:space="preserve">, </w:t>
            </w:r>
            <w:r w:rsidR="007230CC">
              <w:rPr>
                <w:rFonts w:ascii="Arial" w:hAnsi="Arial" w:cs="Arial"/>
                <w:sz w:val="20"/>
                <w:szCs w:val="20"/>
              </w:rPr>
              <w:t xml:space="preserve">one </w:t>
            </w:r>
            <w:r w:rsidR="00242ED9">
              <w:rPr>
                <w:rFonts w:ascii="Arial" w:hAnsi="Arial" w:cs="Arial"/>
                <w:sz w:val="20"/>
                <w:szCs w:val="20"/>
              </w:rPr>
              <w:t>of which is from an EU country, and compare</w:t>
            </w:r>
            <w:r w:rsidR="00200A2E">
              <w:rPr>
                <w:rFonts w:ascii="Arial" w:hAnsi="Arial" w:cs="Arial"/>
                <w:sz w:val="20"/>
                <w:szCs w:val="20"/>
              </w:rPr>
              <w:t xml:space="preserve"> them</w:t>
            </w:r>
            <w:r w:rsidR="00AD04BE">
              <w:rPr>
                <w:rFonts w:ascii="Arial" w:hAnsi="Arial" w:cs="Arial"/>
                <w:sz w:val="20"/>
                <w:szCs w:val="20"/>
              </w:rPr>
              <w:t xml:space="preserve"> with the proposed programme</w:t>
            </w:r>
            <w:r w:rsidR="00200A2E">
              <w:rPr>
                <w:rFonts w:ascii="Arial" w:hAnsi="Arial" w:cs="Arial"/>
                <w:sz w:val="20"/>
                <w:szCs w:val="20"/>
              </w:rPr>
              <w:t xml:space="preserve">; </w:t>
            </w:r>
            <w:r w:rsidR="00242ED9">
              <w:rPr>
                <w:rFonts w:ascii="Arial" w:hAnsi="Arial" w:cs="Arial"/>
                <w:sz w:val="20"/>
                <w:szCs w:val="20"/>
              </w:rPr>
              <w:t>provide internet addresses of the programmes)</w:t>
            </w:r>
          </w:p>
        </w:tc>
        <w:tc>
          <w:tcPr>
            <w:tcW w:w="10655" w:type="dxa"/>
            <w:gridSpan w:val="2"/>
            <w:shd w:val="clear" w:color="auto" w:fill="auto"/>
          </w:tcPr>
          <w:p w14:paraId="21B4C5E1" w14:textId="77777777" w:rsidR="00FC21C2" w:rsidRPr="00FC21C2" w:rsidRDefault="00A77B1F" w:rsidP="00C75FAA">
            <w:pPr>
              <w:spacing w:after="0"/>
              <w:rPr>
                <w:rFonts w:ascii="Arial" w:hAnsi="Arial" w:cs="Arial"/>
                <w:sz w:val="20"/>
                <w:szCs w:val="20"/>
              </w:rPr>
            </w:pPr>
            <w:r w:rsidRPr="00A77B1F">
              <w:rPr>
                <w:rFonts w:ascii="Arial" w:hAnsi="Arial" w:cs="Arial"/>
                <w:sz w:val="20"/>
                <w:szCs w:val="20"/>
              </w:rPr>
              <w:t xml:space="preserve">The undergraduate study </w:t>
            </w:r>
            <w:r w:rsidR="001518A2">
              <w:rPr>
                <w:rFonts w:ascii="Arial" w:hAnsi="Arial" w:cs="Arial"/>
                <w:sz w:val="20"/>
                <w:szCs w:val="20"/>
              </w:rPr>
              <w:t xml:space="preserve">programme </w:t>
            </w:r>
            <w:r w:rsidRPr="00A77B1F">
              <w:rPr>
                <w:rFonts w:ascii="Arial" w:hAnsi="Arial" w:cs="Arial"/>
                <w:sz w:val="20"/>
                <w:szCs w:val="20"/>
              </w:rPr>
              <w:t xml:space="preserve">of </w:t>
            </w:r>
            <w:r w:rsidR="001518A2">
              <w:rPr>
                <w:rFonts w:ascii="Arial" w:hAnsi="Arial" w:cs="Arial"/>
                <w:sz w:val="20"/>
                <w:szCs w:val="20"/>
              </w:rPr>
              <w:t xml:space="preserve">the </w:t>
            </w:r>
            <w:r w:rsidRPr="00A77B1F">
              <w:rPr>
                <w:rFonts w:ascii="Arial" w:hAnsi="Arial" w:cs="Arial"/>
                <w:sz w:val="20"/>
                <w:szCs w:val="20"/>
              </w:rPr>
              <w:t xml:space="preserve">Polish language and literature is the only university study </w:t>
            </w:r>
            <w:r w:rsidR="001518A2">
              <w:rPr>
                <w:rFonts w:ascii="Arial" w:hAnsi="Arial" w:cs="Arial"/>
                <w:sz w:val="20"/>
                <w:szCs w:val="20"/>
              </w:rPr>
              <w:t xml:space="preserve">programme </w:t>
            </w:r>
            <w:r w:rsidRPr="00A77B1F">
              <w:rPr>
                <w:rFonts w:ascii="Arial" w:hAnsi="Arial" w:cs="Arial"/>
                <w:sz w:val="20"/>
                <w:szCs w:val="20"/>
              </w:rPr>
              <w:t xml:space="preserve">of </w:t>
            </w:r>
            <w:r w:rsidR="001518A2">
              <w:rPr>
                <w:rFonts w:ascii="Arial" w:hAnsi="Arial" w:cs="Arial"/>
                <w:sz w:val="20"/>
                <w:szCs w:val="20"/>
              </w:rPr>
              <w:t>its kind</w:t>
            </w:r>
            <w:r w:rsidRPr="00A77B1F">
              <w:rPr>
                <w:rFonts w:ascii="Arial" w:hAnsi="Arial" w:cs="Arial"/>
                <w:sz w:val="20"/>
                <w:szCs w:val="20"/>
              </w:rPr>
              <w:t xml:space="preserve"> in the Republic of Croatia. The proposed study program</w:t>
            </w:r>
            <w:r w:rsidR="001518A2">
              <w:rPr>
                <w:rFonts w:ascii="Arial" w:hAnsi="Arial" w:cs="Arial"/>
                <w:sz w:val="20"/>
                <w:szCs w:val="20"/>
              </w:rPr>
              <w:t xml:space="preserve">me is by </w:t>
            </w:r>
            <w:r w:rsidRPr="00A77B1F">
              <w:rPr>
                <w:rFonts w:ascii="Arial" w:hAnsi="Arial" w:cs="Arial"/>
                <w:sz w:val="20"/>
                <w:szCs w:val="20"/>
              </w:rPr>
              <w:t>its structure (</w:t>
            </w:r>
            <w:r w:rsidR="001518A2">
              <w:rPr>
                <w:rFonts w:ascii="Arial" w:hAnsi="Arial" w:cs="Arial"/>
                <w:sz w:val="20"/>
                <w:szCs w:val="20"/>
              </w:rPr>
              <w:t>double major</w:t>
            </w:r>
            <w:r w:rsidRPr="00A77B1F">
              <w:rPr>
                <w:rFonts w:ascii="Arial" w:hAnsi="Arial" w:cs="Arial"/>
                <w:sz w:val="20"/>
                <w:szCs w:val="20"/>
              </w:rPr>
              <w:t xml:space="preserve">, three-year duration, </w:t>
            </w:r>
            <w:r w:rsidR="000C7410">
              <w:rPr>
                <w:rFonts w:ascii="Arial" w:hAnsi="Arial" w:cs="Arial"/>
                <w:sz w:val="20"/>
                <w:szCs w:val="20"/>
              </w:rPr>
              <w:t>language exercises</w:t>
            </w:r>
            <w:r w:rsidRPr="00A77B1F">
              <w:rPr>
                <w:rFonts w:ascii="Arial" w:hAnsi="Arial" w:cs="Arial"/>
                <w:sz w:val="20"/>
                <w:szCs w:val="20"/>
              </w:rPr>
              <w:t xml:space="preserve"> and mastering the Polish language at the B2 level according to </w:t>
            </w:r>
            <w:r w:rsidR="001518A2">
              <w:rPr>
                <w:rFonts w:ascii="Arial" w:hAnsi="Arial" w:cs="Arial"/>
                <w:sz w:val="20"/>
                <w:szCs w:val="20"/>
              </w:rPr>
              <w:t>CEFR</w:t>
            </w:r>
            <w:r w:rsidRPr="00A77B1F">
              <w:rPr>
                <w:rFonts w:ascii="Arial" w:hAnsi="Arial" w:cs="Arial"/>
                <w:sz w:val="20"/>
                <w:szCs w:val="20"/>
              </w:rPr>
              <w:t xml:space="preserve">, </w:t>
            </w:r>
            <w:r w:rsidR="000C7410">
              <w:rPr>
                <w:rFonts w:ascii="Arial" w:hAnsi="Arial" w:cs="Arial"/>
                <w:sz w:val="20"/>
                <w:szCs w:val="20"/>
              </w:rPr>
              <w:t xml:space="preserve">as well as </w:t>
            </w:r>
            <w:r w:rsidRPr="00A77B1F">
              <w:rPr>
                <w:rFonts w:ascii="Arial" w:hAnsi="Arial" w:cs="Arial"/>
                <w:sz w:val="20"/>
                <w:szCs w:val="20"/>
              </w:rPr>
              <w:t>linguistic</w:t>
            </w:r>
            <w:r w:rsidR="001518A2">
              <w:rPr>
                <w:rFonts w:ascii="Arial" w:hAnsi="Arial" w:cs="Arial"/>
                <w:sz w:val="20"/>
                <w:szCs w:val="20"/>
              </w:rPr>
              <w:t>,</w:t>
            </w:r>
            <w:r w:rsidRPr="00A77B1F">
              <w:rPr>
                <w:rFonts w:ascii="Arial" w:hAnsi="Arial" w:cs="Arial"/>
                <w:sz w:val="20"/>
                <w:szCs w:val="20"/>
              </w:rPr>
              <w:t xml:space="preserve"> literary and cultural courses) </w:t>
            </w:r>
            <w:r w:rsidR="000C7410">
              <w:rPr>
                <w:rFonts w:ascii="Arial" w:hAnsi="Arial" w:cs="Arial"/>
                <w:sz w:val="20"/>
                <w:szCs w:val="20"/>
              </w:rPr>
              <w:t>to a great extent</w:t>
            </w:r>
            <w:r w:rsidRPr="00A77B1F">
              <w:rPr>
                <w:rFonts w:ascii="Arial" w:hAnsi="Arial" w:cs="Arial"/>
                <w:sz w:val="20"/>
                <w:szCs w:val="20"/>
              </w:rPr>
              <w:t xml:space="preserve"> comparable to the undergraduate study</w:t>
            </w:r>
            <w:r w:rsidR="001518A2">
              <w:rPr>
                <w:rFonts w:ascii="Arial" w:hAnsi="Arial" w:cs="Arial"/>
                <w:sz w:val="20"/>
                <w:szCs w:val="20"/>
              </w:rPr>
              <w:t xml:space="preserve"> programme</w:t>
            </w:r>
            <w:r w:rsidRPr="00A77B1F">
              <w:rPr>
                <w:rFonts w:ascii="Arial" w:hAnsi="Arial" w:cs="Arial"/>
                <w:sz w:val="20"/>
                <w:szCs w:val="20"/>
              </w:rPr>
              <w:t xml:space="preserve"> of </w:t>
            </w:r>
            <w:r w:rsidR="001518A2">
              <w:rPr>
                <w:rFonts w:ascii="Arial" w:hAnsi="Arial" w:cs="Arial"/>
                <w:sz w:val="20"/>
                <w:szCs w:val="20"/>
              </w:rPr>
              <w:t xml:space="preserve">the </w:t>
            </w:r>
            <w:r w:rsidRPr="00A77B1F">
              <w:rPr>
                <w:rFonts w:ascii="Arial" w:hAnsi="Arial" w:cs="Arial"/>
                <w:sz w:val="20"/>
                <w:szCs w:val="20"/>
              </w:rPr>
              <w:t xml:space="preserve">Polish </w:t>
            </w:r>
            <w:r w:rsidR="001518A2">
              <w:rPr>
                <w:rFonts w:ascii="Arial" w:hAnsi="Arial" w:cs="Arial"/>
                <w:sz w:val="20"/>
                <w:szCs w:val="20"/>
              </w:rPr>
              <w:t>language and literature</w:t>
            </w:r>
            <w:r w:rsidRPr="00A77B1F">
              <w:rPr>
                <w:rFonts w:ascii="Arial" w:hAnsi="Arial" w:cs="Arial"/>
                <w:sz w:val="20"/>
                <w:szCs w:val="20"/>
              </w:rPr>
              <w:t xml:space="preserve"> at the Faculty of </w:t>
            </w:r>
            <w:r w:rsidR="001518A2">
              <w:rPr>
                <w:rFonts w:ascii="Arial" w:hAnsi="Arial" w:cs="Arial"/>
                <w:sz w:val="20"/>
                <w:szCs w:val="20"/>
              </w:rPr>
              <w:t>Arts</w:t>
            </w:r>
            <w:r w:rsidRPr="00A77B1F">
              <w:rPr>
                <w:rFonts w:ascii="Arial" w:hAnsi="Arial" w:cs="Arial"/>
                <w:sz w:val="20"/>
                <w:szCs w:val="20"/>
              </w:rPr>
              <w:t xml:space="preserve"> of the University of Ljubljana (</w:t>
            </w:r>
            <w:hyperlink r:id="rId7" w:tgtFrame="_blank" w:history="1">
              <w:r w:rsidR="000842D4" w:rsidRPr="00F84FBE">
                <w:rPr>
                  <w:rFonts w:ascii="Arial" w:hAnsi="Arial" w:cs="Arial"/>
                  <w:color w:val="0000FF"/>
                  <w:sz w:val="20"/>
                  <w:szCs w:val="20"/>
                  <w:u w:val="single"/>
                </w:rPr>
                <w:t>https://slavistika.ff.uni-lj.si/dodiplomski-studij-slavistika/dvopredmetni-univerzitetni-studijski-program-prve-stopnje-polonistika</w:t>
              </w:r>
            </w:hyperlink>
            <w:r w:rsidRPr="00A77B1F">
              <w:rPr>
                <w:rFonts w:ascii="Arial" w:hAnsi="Arial" w:cs="Arial"/>
                <w:sz w:val="20"/>
                <w:szCs w:val="20"/>
              </w:rPr>
              <w:t xml:space="preserve">). The proposed </w:t>
            </w:r>
            <w:r w:rsidR="004431D2">
              <w:rPr>
                <w:rFonts w:ascii="Arial" w:hAnsi="Arial" w:cs="Arial"/>
                <w:sz w:val="20"/>
                <w:szCs w:val="20"/>
              </w:rPr>
              <w:t xml:space="preserve">undergraduate study programme of the Polish language and literature in </w:t>
            </w:r>
            <w:r w:rsidRPr="00A77B1F">
              <w:rPr>
                <w:rFonts w:ascii="Arial" w:hAnsi="Arial" w:cs="Arial"/>
                <w:sz w:val="20"/>
                <w:szCs w:val="20"/>
              </w:rPr>
              <w:t>Zagreb is comparable to the study</w:t>
            </w:r>
            <w:r w:rsidR="004431D2">
              <w:rPr>
                <w:rFonts w:ascii="Arial" w:hAnsi="Arial" w:cs="Arial"/>
                <w:sz w:val="20"/>
                <w:szCs w:val="20"/>
              </w:rPr>
              <w:t xml:space="preserve"> programme</w:t>
            </w:r>
            <w:r w:rsidRPr="00A77B1F">
              <w:rPr>
                <w:rFonts w:ascii="Arial" w:hAnsi="Arial" w:cs="Arial"/>
                <w:sz w:val="20"/>
                <w:szCs w:val="20"/>
              </w:rPr>
              <w:t xml:space="preserve"> of </w:t>
            </w:r>
            <w:r w:rsidR="004431D2">
              <w:rPr>
                <w:rFonts w:ascii="Arial" w:hAnsi="Arial" w:cs="Arial"/>
                <w:sz w:val="20"/>
                <w:szCs w:val="20"/>
              </w:rPr>
              <w:t xml:space="preserve">the </w:t>
            </w:r>
            <w:r w:rsidRPr="00A77B1F">
              <w:rPr>
                <w:rFonts w:ascii="Arial" w:hAnsi="Arial" w:cs="Arial"/>
                <w:sz w:val="20"/>
                <w:szCs w:val="20"/>
              </w:rPr>
              <w:t xml:space="preserve">Polish language and literature at the Faculty of Philology at the University of Belgrade (the website of the Faculty of Philology is </w:t>
            </w:r>
            <w:r w:rsidR="004431D2">
              <w:rPr>
                <w:rFonts w:ascii="Arial" w:hAnsi="Arial" w:cs="Arial"/>
                <w:sz w:val="20"/>
                <w:szCs w:val="20"/>
              </w:rPr>
              <w:t xml:space="preserve">currently </w:t>
            </w:r>
            <w:r w:rsidRPr="00A77B1F">
              <w:rPr>
                <w:rFonts w:ascii="Arial" w:hAnsi="Arial" w:cs="Arial"/>
                <w:sz w:val="20"/>
                <w:szCs w:val="20"/>
              </w:rPr>
              <w:t xml:space="preserve">under construction and therefore unavailable, so we came to this conclusion in a conversation with colleagues from Belgrade). </w:t>
            </w:r>
            <w:r w:rsidR="004431D2">
              <w:rPr>
                <w:rFonts w:ascii="Arial" w:hAnsi="Arial" w:cs="Arial"/>
                <w:sz w:val="20"/>
                <w:szCs w:val="20"/>
              </w:rPr>
              <w:t>Among</w:t>
            </w:r>
            <w:r w:rsidRPr="00A77B1F">
              <w:rPr>
                <w:rFonts w:ascii="Arial" w:hAnsi="Arial" w:cs="Arial"/>
                <w:sz w:val="20"/>
                <w:szCs w:val="20"/>
              </w:rPr>
              <w:t xml:space="preserve"> the Central European universities, the greatest similarities are with undergraduate stud</w:t>
            </w:r>
            <w:r w:rsidR="004431D2">
              <w:rPr>
                <w:rFonts w:ascii="Arial" w:hAnsi="Arial" w:cs="Arial"/>
                <w:sz w:val="20"/>
                <w:szCs w:val="20"/>
              </w:rPr>
              <w:t>y programmes</w:t>
            </w:r>
            <w:r w:rsidRPr="00A77B1F">
              <w:rPr>
                <w:rFonts w:ascii="Arial" w:hAnsi="Arial" w:cs="Arial"/>
                <w:sz w:val="20"/>
                <w:szCs w:val="20"/>
              </w:rPr>
              <w:t xml:space="preserve"> of</w:t>
            </w:r>
            <w:r w:rsidR="004431D2">
              <w:rPr>
                <w:rFonts w:ascii="Arial" w:hAnsi="Arial" w:cs="Arial"/>
                <w:sz w:val="20"/>
                <w:szCs w:val="20"/>
              </w:rPr>
              <w:t xml:space="preserve"> the</w:t>
            </w:r>
            <w:r w:rsidRPr="00A77B1F">
              <w:rPr>
                <w:rFonts w:ascii="Arial" w:hAnsi="Arial" w:cs="Arial"/>
                <w:sz w:val="20"/>
                <w:szCs w:val="20"/>
              </w:rPr>
              <w:t xml:space="preserve"> Polish language and literature in the Czech Republic, for example Pol</w:t>
            </w:r>
            <w:r w:rsidR="004431D2">
              <w:rPr>
                <w:rFonts w:ascii="Arial" w:hAnsi="Arial" w:cs="Arial"/>
                <w:sz w:val="20"/>
                <w:szCs w:val="20"/>
              </w:rPr>
              <w:t>ish studies under the</w:t>
            </w:r>
            <w:r w:rsidRPr="00A77B1F">
              <w:rPr>
                <w:rFonts w:ascii="Arial" w:hAnsi="Arial" w:cs="Arial"/>
                <w:sz w:val="20"/>
                <w:szCs w:val="20"/>
              </w:rPr>
              <w:t xml:space="preserve"> Department of Central European Studies of the Faculty of </w:t>
            </w:r>
            <w:r w:rsidR="004431D2">
              <w:rPr>
                <w:rFonts w:ascii="Arial" w:hAnsi="Arial" w:cs="Arial"/>
                <w:sz w:val="20"/>
                <w:szCs w:val="20"/>
              </w:rPr>
              <w:t>Arts</w:t>
            </w:r>
            <w:r w:rsidRPr="00A77B1F">
              <w:rPr>
                <w:rFonts w:ascii="Arial" w:hAnsi="Arial" w:cs="Arial"/>
                <w:sz w:val="20"/>
                <w:szCs w:val="20"/>
              </w:rPr>
              <w:t xml:space="preserve"> of Charles University in Prague (</w:t>
            </w:r>
            <w:hyperlink r:id="rId8" w:history="1">
              <w:r w:rsidR="000842D4" w:rsidRPr="00873261">
                <w:rPr>
                  <w:rStyle w:val="Hyperlink"/>
                  <w:rFonts w:ascii="Arial" w:hAnsi="Arial" w:cs="Arial"/>
                  <w:sz w:val="20"/>
                  <w:szCs w:val="20"/>
                </w:rPr>
                <w:t>https://kses.ff.cuni.cz/cs/uchazec/bc/polonistika/</w:t>
              </w:r>
            </w:hyperlink>
            <w:r w:rsidR="000842D4">
              <w:rPr>
                <w:rStyle w:val="Hyperlink"/>
                <w:rFonts w:ascii="Arial" w:hAnsi="Arial" w:cs="Arial"/>
                <w:sz w:val="20"/>
                <w:szCs w:val="20"/>
              </w:rPr>
              <w:t>)</w:t>
            </w:r>
            <w:r w:rsidR="000842D4" w:rsidRPr="000842D4">
              <w:rPr>
                <w:rStyle w:val="Hyperlink"/>
                <w:u w:val="none"/>
              </w:rPr>
              <w:t xml:space="preserve"> </w:t>
            </w:r>
            <w:r w:rsidR="0005627F">
              <w:rPr>
                <w:rFonts w:ascii="Arial" w:hAnsi="Arial" w:cs="Arial"/>
                <w:sz w:val="20"/>
                <w:szCs w:val="20"/>
              </w:rPr>
              <w:t>and with</w:t>
            </w:r>
            <w:r w:rsidRPr="00A77B1F">
              <w:rPr>
                <w:rFonts w:ascii="Arial" w:hAnsi="Arial" w:cs="Arial"/>
                <w:sz w:val="20"/>
                <w:szCs w:val="20"/>
              </w:rPr>
              <w:t xml:space="preserve"> the Faculty of </w:t>
            </w:r>
            <w:r w:rsidR="0005627F">
              <w:rPr>
                <w:rFonts w:ascii="Arial" w:hAnsi="Arial" w:cs="Arial"/>
                <w:sz w:val="20"/>
                <w:szCs w:val="20"/>
              </w:rPr>
              <w:t>Arts</w:t>
            </w:r>
            <w:r w:rsidRPr="00A77B1F">
              <w:rPr>
                <w:rFonts w:ascii="Arial" w:hAnsi="Arial" w:cs="Arial"/>
                <w:sz w:val="20"/>
                <w:szCs w:val="20"/>
              </w:rPr>
              <w:t xml:space="preserve"> of Palacky University in Olomouc (</w:t>
            </w:r>
            <w:hyperlink r:id="rId9" w:history="1">
              <w:r w:rsidR="000842D4" w:rsidRPr="00873261">
                <w:rPr>
                  <w:rStyle w:val="Hyperlink"/>
                  <w:rFonts w:ascii="Arial" w:hAnsi="Arial" w:cs="Arial"/>
                  <w:sz w:val="20"/>
                  <w:szCs w:val="20"/>
                </w:rPr>
                <w:t>https://www.ff.upol.cz/ksl/sekce-polonistiky/</w:t>
              </w:r>
            </w:hyperlink>
            <w:r w:rsidR="000842D4">
              <w:rPr>
                <w:rStyle w:val="Hyperlink"/>
                <w:rFonts w:ascii="Arial" w:hAnsi="Arial" w:cs="Arial"/>
                <w:sz w:val="20"/>
                <w:szCs w:val="20"/>
              </w:rPr>
              <w:t>)</w:t>
            </w:r>
            <w:r w:rsidR="000842D4" w:rsidRPr="000842D4">
              <w:rPr>
                <w:rStyle w:val="Hyperlink"/>
                <w:u w:val="none"/>
              </w:rPr>
              <w:t xml:space="preserve">. </w:t>
            </w:r>
            <w:r w:rsidRPr="00A77B1F">
              <w:rPr>
                <w:rFonts w:ascii="Arial" w:hAnsi="Arial" w:cs="Arial"/>
                <w:sz w:val="20"/>
                <w:szCs w:val="20"/>
              </w:rPr>
              <w:t xml:space="preserve">With minor differences, the proposed </w:t>
            </w:r>
            <w:r w:rsidR="0005627F">
              <w:rPr>
                <w:rFonts w:ascii="Arial" w:hAnsi="Arial" w:cs="Arial"/>
                <w:sz w:val="20"/>
                <w:szCs w:val="20"/>
              </w:rPr>
              <w:t xml:space="preserve">study </w:t>
            </w:r>
            <w:r w:rsidRPr="00A77B1F">
              <w:rPr>
                <w:rFonts w:ascii="Arial" w:hAnsi="Arial" w:cs="Arial"/>
                <w:sz w:val="20"/>
                <w:szCs w:val="20"/>
              </w:rPr>
              <w:t>program</w:t>
            </w:r>
            <w:r w:rsidR="0005627F">
              <w:rPr>
                <w:rFonts w:ascii="Arial" w:hAnsi="Arial" w:cs="Arial"/>
                <w:sz w:val="20"/>
                <w:szCs w:val="20"/>
              </w:rPr>
              <w:t>me</w:t>
            </w:r>
            <w:r w:rsidRPr="00A77B1F">
              <w:rPr>
                <w:rFonts w:ascii="Arial" w:hAnsi="Arial" w:cs="Arial"/>
                <w:sz w:val="20"/>
                <w:szCs w:val="20"/>
              </w:rPr>
              <w:t xml:space="preserve"> is </w:t>
            </w:r>
            <w:r w:rsidR="0005627F">
              <w:rPr>
                <w:rFonts w:ascii="Arial" w:hAnsi="Arial" w:cs="Arial"/>
                <w:sz w:val="20"/>
                <w:szCs w:val="20"/>
              </w:rPr>
              <w:t xml:space="preserve">also </w:t>
            </w:r>
            <w:r w:rsidRPr="00A77B1F">
              <w:rPr>
                <w:rFonts w:ascii="Arial" w:hAnsi="Arial" w:cs="Arial"/>
                <w:sz w:val="20"/>
                <w:szCs w:val="20"/>
              </w:rPr>
              <w:t>comparable to the undergraduate Polish studies at the Johannes Gutenberg University in Mainz, Germany (</w:t>
            </w:r>
            <w:hyperlink r:id="rId10" w:history="1">
              <w:r w:rsidR="000842D4" w:rsidRPr="00B4274A">
                <w:rPr>
                  <w:rStyle w:val="Hyperlink"/>
                  <w:rFonts w:ascii="Arial" w:hAnsi="Arial" w:cs="Arial"/>
                  <w:sz w:val="20"/>
                  <w:szCs w:val="20"/>
                </w:rPr>
                <w:t>https://www.studying.uni-mainz.de/slavic-studies-polish-studies-b-a/</w:t>
              </w:r>
            </w:hyperlink>
            <w:r w:rsidRPr="00A77B1F">
              <w:rPr>
                <w:rFonts w:ascii="Arial" w:hAnsi="Arial" w:cs="Arial"/>
                <w:sz w:val="20"/>
                <w:szCs w:val="20"/>
              </w:rPr>
              <w:t>).</w:t>
            </w:r>
            <w:r w:rsidR="00066A71">
              <w:rPr>
                <w:rFonts w:ascii="Arial" w:hAnsi="Arial" w:cs="Arial"/>
                <w:sz w:val="20"/>
                <w:szCs w:val="20"/>
              </w:rPr>
              <w:t xml:space="preserve"> </w:t>
            </w:r>
            <w:r w:rsidR="00066A71" w:rsidRPr="00066A71">
              <w:rPr>
                <w:rFonts w:ascii="Arial" w:hAnsi="Arial" w:cs="Arial"/>
                <w:sz w:val="20"/>
                <w:szCs w:val="20"/>
              </w:rPr>
              <w:t xml:space="preserve">A more significant difference can be </w:t>
            </w:r>
            <w:r w:rsidR="0005627F">
              <w:rPr>
                <w:rFonts w:ascii="Arial" w:hAnsi="Arial" w:cs="Arial"/>
                <w:sz w:val="20"/>
                <w:szCs w:val="20"/>
              </w:rPr>
              <w:t>noticed</w:t>
            </w:r>
            <w:r w:rsidR="00066A71" w:rsidRPr="00066A71">
              <w:rPr>
                <w:rFonts w:ascii="Arial" w:hAnsi="Arial" w:cs="Arial"/>
                <w:sz w:val="20"/>
                <w:szCs w:val="20"/>
              </w:rPr>
              <w:t xml:space="preserve"> in comparison with </w:t>
            </w:r>
            <w:r w:rsidR="0005627F">
              <w:rPr>
                <w:rFonts w:ascii="Arial" w:hAnsi="Arial" w:cs="Arial"/>
                <w:sz w:val="20"/>
                <w:szCs w:val="20"/>
              </w:rPr>
              <w:t xml:space="preserve">the </w:t>
            </w:r>
            <w:r w:rsidR="00066A71" w:rsidRPr="00066A71">
              <w:rPr>
                <w:rFonts w:ascii="Arial" w:hAnsi="Arial" w:cs="Arial"/>
                <w:sz w:val="20"/>
                <w:szCs w:val="20"/>
              </w:rPr>
              <w:t>undergraduate Polish studies at Eötvös Loránd University (</w:t>
            </w:r>
            <w:hyperlink r:id="rId11" w:history="1">
              <w:r w:rsidR="000842D4" w:rsidRPr="0063073D">
                <w:rPr>
                  <w:rStyle w:val="Hyperlink"/>
                  <w:rFonts w:ascii="Arial" w:hAnsi="Arial" w:cs="Arial"/>
                  <w:sz w:val="20"/>
                  <w:szCs w:val="20"/>
                </w:rPr>
                <w:t>https://btk.elte.hu/dstore/document/1780/minor%20lengyel%202016.pdf</w:t>
              </w:r>
            </w:hyperlink>
            <w:r w:rsidR="00066A71" w:rsidRPr="00066A71">
              <w:rPr>
                <w:rFonts w:ascii="Arial" w:hAnsi="Arial" w:cs="Arial"/>
                <w:sz w:val="20"/>
                <w:szCs w:val="20"/>
              </w:rPr>
              <w:t xml:space="preserve">), </w:t>
            </w:r>
            <w:r w:rsidR="000842D4">
              <w:rPr>
                <w:rFonts w:ascii="Arial" w:hAnsi="Arial" w:cs="Arial"/>
                <w:sz w:val="20"/>
                <w:szCs w:val="20"/>
              </w:rPr>
              <w:t>because that study programme is of t</w:t>
            </w:r>
            <w:r w:rsidR="0005627F">
              <w:rPr>
                <w:rFonts w:ascii="Arial" w:hAnsi="Arial" w:cs="Arial"/>
                <w:sz w:val="20"/>
                <w:szCs w:val="20"/>
              </w:rPr>
              <w:t>he academic minor</w:t>
            </w:r>
            <w:r w:rsidR="000842D4">
              <w:rPr>
                <w:rFonts w:ascii="Arial" w:hAnsi="Arial" w:cs="Arial"/>
                <w:sz w:val="20"/>
                <w:szCs w:val="20"/>
              </w:rPr>
              <w:t xml:space="preserve"> type</w:t>
            </w:r>
            <w:r w:rsidR="00066A71" w:rsidRPr="00066A71">
              <w:rPr>
                <w:rFonts w:ascii="Arial" w:hAnsi="Arial" w:cs="Arial"/>
                <w:sz w:val="20"/>
                <w:szCs w:val="20"/>
              </w:rPr>
              <w:t xml:space="preserve">. Considering the geographical distance and historical and cultural differences, as well as differences in educational systems, the study of Polish language and literature is to a lesser extent comparable to similar studies outside the European Union, but the existence of </w:t>
            </w:r>
            <w:r w:rsidR="0005627F">
              <w:rPr>
                <w:rFonts w:ascii="Arial" w:hAnsi="Arial" w:cs="Arial"/>
                <w:sz w:val="20"/>
                <w:szCs w:val="20"/>
              </w:rPr>
              <w:t xml:space="preserve">the </w:t>
            </w:r>
            <w:r w:rsidR="00066A71" w:rsidRPr="00066A71">
              <w:rPr>
                <w:rFonts w:ascii="Arial" w:hAnsi="Arial" w:cs="Arial"/>
                <w:sz w:val="20"/>
                <w:szCs w:val="20"/>
              </w:rPr>
              <w:t>Polish language and literature studies in North America, e.g. University of Wisconsin-Madison (</w:t>
            </w:r>
            <w:hyperlink r:id="rId12" w:anchor="fouryearplantext" w:history="1">
              <w:r w:rsidR="000842D4" w:rsidRPr="0063073D">
                <w:rPr>
                  <w:rStyle w:val="Hyperlink"/>
                  <w:rFonts w:ascii="Arial" w:hAnsi="Arial" w:cs="Arial"/>
                  <w:sz w:val="20"/>
                  <w:szCs w:val="20"/>
                </w:rPr>
                <w:t>https://guide.wisc.edu/undergraduate/letters-science/german-nordic-slavic/polish-ba/#fouryearplantext</w:t>
              </w:r>
            </w:hyperlink>
            <w:r w:rsidR="00066A71" w:rsidRPr="00066A71">
              <w:rPr>
                <w:rFonts w:ascii="Arial" w:hAnsi="Arial" w:cs="Arial"/>
                <w:sz w:val="20"/>
                <w:szCs w:val="20"/>
              </w:rPr>
              <w:t>)</w:t>
            </w:r>
            <w:r w:rsidR="0005627F">
              <w:rPr>
                <w:rFonts w:ascii="Arial" w:hAnsi="Arial" w:cs="Arial"/>
                <w:sz w:val="20"/>
                <w:szCs w:val="20"/>
              </w:rPr>
              <w:t xml:space="preserve"> </w:t>
            </w:r>
            <w:r w:rsidR="00066A71" w:rsidRPr="00066A71">
              <w:rPr>
                <w:rFonts w:ascii="Arial" w:hAnsi="Arial" w:cs="Arial"/>
                <w:sz w:val="20"/>
                <w:szCs w:val="20"/>
              </w:rPr>
              <w:t>and Canada, e.g. University of Toronto</w:t>
            </w:r>
            <w:r w:rsidR="0005627F">
              <w:rPr>
                <w:rFonts w:ascii="Arial" w:hAnsi="Arial" w:cs="Arial"/>
                <w:sz w:val="20"/>
                <w:szCs w:val="20"/>
              </w:rPr>
              <w:t xml:space="preserve"> </w:t>
            </w:r>
            <w:r w:rsidR="00066A71" w:rsidRPr="00066A71">
              <w:rPr>
                <w:rFonts w:ascii="Arial" w:hAnsi="Arial" w:cs="Arial"/>
                <w:sz w:val="20"/>
                <w:szCs w:val="20"/>
              </w:rPr>
              <w:lastRenderedPageBreak/>
              <w:t>(</w:t>
            </w:r>
            <w:hyperlink r:id="rId13" w:anchor="undergraduate" w:history="1">
              <w:r w:rsidR="000842D4" w:rsidRPr="0063073D">
                <w:rPr>
                  <w:rStyle w:val="Hyperlink"/>
                  <w:rFonts w:ascii="Arial" w:hAnsi="Arial" w:cs="Arial"/>
                  <w:sz w:val="20"/>
                  <w:szCs w:val="20"/>
                </w:rPr>
                <w:t>http://sites.utoronto.ca/slavic/polish/courses.html#undergraduate</w:t>
              </w:r>
            </w:hyperlink>
            <w:r w:rsidR="00066A71" w:rsidRPr="00066A71">
              <w:rPr>
                <w:rFonts w:ascii="Arial" w:hAnsi="Arial" w:cs="Arial"/>
                <w:sz w:val="20"/>
                <w:szCs w:val="20"/>
              </w:rPr>
              <w:t>) indicates the need and relevance of such a study outside of Europe</w:t>
            </w:r>
            <w:r w:rsidR="0005627F">
              <w:rPr>
                <w:rFonts w:ascii="Arial" w:hAnsi="Arial" w:cs="Arial"/>
                <w:sz w:val="20"/>
                <w:szCs w:val="20"/>
              </w:rPr>
              <w:t xml:space="preserve"> as well</w:t>
            </w:r>
            <w:r w:rsidR="00066A71" w:rsidRPr="00066A71">
              <w:rPr>
                <w:rFonts w:ascii="Arial" w:hAnsi="Arial" w:cs="Arial"/>
                <w:sz w:val="20"/>
                <w:szCs w:val="20"/>
              </w:rPr>
              <w:t xml:space="preserve">. In addition to all the </w:t>
            </w:r>
            <w:r w:rsidR="0005627F">
              <w:rPr>
                <w:rFonts w:ascii="Arial" w:hAnsi="Arial" w:cs="Arial"/>
                <w:sz w:val="20"/>
                <w:szCs w:val="20"/>
              </w:rPr>
              <w:t xml:space="preserve">aforementioned </w:t>
            </w:r>
            <w:r w:rsidR="00066A71" w:rsidRPr="00066A71">
              <w:rPr>
                <w:rFonts w:ascii="Arial" w:hAnsi="Arial" w:cs="Arial"/>
                <w:sz w:val="20"/>
                <w:szCs w:val="20"/>
              </w:rPr>
              <w:t>examples, the study program</w:t>
            </w:r>
            <w:r w:rsidR="00BE241D">
              <w:rPr>
                <w:rFonts w:ascii="Arial" w:hAnsi="Arial" w:cs="Arial"/>
                <w:sz w:val="20"/>
                <w:szCs w:val="20"/>
              </w:rPr>
              <w:t>me</w:t>
            </w:r>
            <w:r w:rsidR="00066A71" w:rsidRPr="00066A71">
              <w:rPr>
                <w:rFonts w:ascii="Arial" w:hAnsi="Arial" w:cs="Arial"/>
                <w:sz w:val="20"/>
                <w:szCs w:val="20"/>
              </w:rPr>
              <w:t xml:space="preserve"> of </w:t>
            </w:r>
            <w:r w:rsidR="00BE241D">
              <w:rPr>
                <w:rFonts w:ascii="Arial" w:hAnsi="Arial" w:cs="Arial"/>
                <w:sz w:val="20"/>
                <w:szCs w:val="20"/>
              </w:rPr>
              <w:t>the Polish language and literature at the Faculty of Humanities and Social Sciences</w:t>
            </w:r>
            <w:r w:rsidR="00066A71" w:rsidRPr="00066A71">
              <w:rPr>
                <w:rFonts w:ascii="Arial" w:hAnsi="Arial" w:cs="Arial"/>
                <w:sz w:val="20"/>
                <w:szCs w:val="20"/>
              </w:rPr>
              <w:t xml:space="preserve"> in Zagreb is </w:t>
            </w:r>
            <w:r w:rsidR="00BE241D">
              <w:rPr>
                <w:rFonts w:ascii="Arial" w:hAnsi="Arial" w:cs="Arial"/>
                <w:sz w:val="20"/>
                <w:szCs w:val="20"/>
              </w:rPr>
              <w:t xml:space="preserve">in terms of its content </w:t>
            </w:r>
            <w:r w:rsidR="000842D4">
              <w:rPr>
                <w:rFonts w:ascii="Arial" w:hAnsi="Arial" w:cs="Arial"/>
                <w:sz w:val="20"/>
                <w:szCs w:val="20"/>
              </w:rPr>
              <w:t xml:space="preserve">also </w:t>
            </w:r>
            <w:r w:rsidR="00066A71" w:rsidRPr="00066A71">
              <w:rPr>
                <w:rFonts w:ascii="Arial" w:hAnsi="Arial" w:cs="Arial"/>
                <w:sz w:val="20"/>
                <w:szCs w:val="20"/>
              </w:rPr>
              <w:t xml:space="preserve">comparable to </w:t>
            </w:r>
            <w:r w:rsidR="00BE241D">
              <w:rPr>
                <w:rFonts w:ascii="Arial" w:hAnsi="Arial" w:cs="Arial"/>
                <w:sz w:val="20"/>
                <w:szCs w:val="20"/>
              </w:rPr>
              <w:t xml:space="preserve">the </w:t>
            </w:r>
            <w:r w:rsidR="00066A71" w:rsidRPr="00066A71">
              <w:rPr>
                <w:rFonts w:ascii="Arial" w:hAnsi="Arial" w:cs="Arial"/>
                <w:sz w:val="20"/>
                <w:szCs w:val="20"/>
              </w:rPr>
              <w:t xml:space="preserve">studies of Croatian </w:t>
            </w:r>
            <w:r w:rsidR="00BE241D">
              <w:rPr>
                <w:rFonts w:ascii="Arial" w:hAnsi="Arial" w:cs="Arial"/>
                <w:sz w:val="20"/>
                <w:szCs w:val="20"/>
              </w:rPr>
              <w:t>language and literature</w:t>
            </w:r>
            <w:r w:rsidR="00066A71" w:rsidRPr="00066A71">
              <w:rPr>
                <w:rFonts w:ascii="Arial" w:hAnsi="Arial" w:cs="Arial"/>
                <w:sz w:val="20"/>
                <w:szCs w:val="20"/>
              </w:rPr>
              <w:t xml:space="preserve"> in Poland, i.e. at the University of Warsaw (</w:t>
            </w:r>
            <w:hyperlink r:id="rId14" w:history="1">
              <w:r w:rsidR="000842D4" w:rsidRPr="006A768A">
                <w:rPr>
                  <w:rStyle w:val="Hyperlink"/>
                  <w:rFonts w:ascii="Arial" w:hAnsi="Arial" w:cs="Arial"/>
                  <w:sz w:val="20"/>
                  <w:szCs w:val="20"/>
                </w:rPr>
                <w:t>http://slawistyka.uw.edu.pl/pl/studia/program-studiow/</w:t>
              </w:r>
            </w:hyperlink>
            <w:r w:rsidR="000842D4">
              <w:rPr>
                <w:rStyle w:val="Hyperlink"/>
                <w:rFonts w:ascii="Arial" w:hAnsi="Arial" w:cs="Arial"/>
                <w:sz w:val="20"/>
                <w:szCs w:val="20"/>
              </w:rPr>
              <w:t>)</w:t>
            </w:r>
            <w:r w:rsidR="000842D4" w:rsidRPr="000842D4">
              <w:rPr>
                <w:rStyle w:val="Hyperlink"/>
                <w:u w:val="none"/>
              </w:rPr>
              <w:t xml:space="preserve">, </w:t>
            </w:r>
            <w:r w:rsidR="00066A71" w:rsidRPr="00066A71">
              <w:rPr>
                <w:rFonts w:ascii="Arial" w:hAnsi="Arial" w:cs="Arial"/>
                <w:sz w:val="20"/>
                <w:szCs w:val="20"/>
              </w:rPr>
              <w:t>Jagiellonian University in Krakow (</w:t>
            </w:r>
            <w:hyperlink r:id="rId15" w:history="1">
              <w:r w:rsidR="000842D4" w:rsidRPr="006A768A">
                <w:rPr>
                  <w:rStyle w:val="Hyperlink"/>
                  <w:rFonts w:ascii="Arial" w:hAnsi="Arial" w:cs="Arial"/>
                  <w:sz w:val="20"/>
                  <w:szCs w:val="20"/>
                </w:rPr>
                <w:t>https://ifs.filg.uj.edu.pl/filologia-chorwacka</w:t>
              </w:r>
            </w:hyperlink>
            <w:r w:rsidR="00066A71" w:rsidRPr="00066A71">
              <w:rPr>
                <w:rFonts w:ascii="Arial" w:hAnsi="Arial" w:cs="Arial"/>
                <w:sz w:val="20"/>
                <w:szCs w:val="20"/>
              </w:rPr>
              <w:t>), University of Silesia</w:t>
            </w:r>
            <w:r w:rsidR="000842D4">
              <w:rPr>
                <w:rFonts w:ascii="Arial" w:hAnsi="Arial" w:cs="Arial"/>
                <w:sz w:val="20"/>
                <w:szCs w:val="20"/>
              </w:rPr>
              <w:t xml:space="preserve"> in Katowice</w:t>
            </w:r>
            <w:r w:rsidR="00066A71" w:rsidRPr="00066A71">
              <w:rPr>
                <w:rFonts w:ascii="Arial" w:hAnsi="Arial" w:cs="Arial"/>
                <w:sz w:val="20"/>
                <w:szCs w:val="20"/>
              </w:rPr>
              <w:t xml:space="preserve"> (</w:t>
            </w:r>
            <w:hyperlink r:id="rId16" w:history="1">
              <w:r w:rsidR="000842D4" w:rsidRPr="006A768A">
                <w:rPr>
                  <w:rStyle w:val="Hyperlink"/>
                  <w:rFonts w:ascii="Arial" w:hAnsi="Arial" w:cs="Arial"/>
                  <w:sz w:val="20"/>
                  <w:szCs w:val="20"/>
                </w:rPr>
                <w:t>https://us.edu.pl/wydzial/wh/kierunki-studiow/filologia-slowianska/opis-kierunku-i-specjalnosci/</w:t>
              </w:r>
            </w:hyperlink>
            <w:r w:rsidR="00066A71" w:rsidRPr="00066A71">
              <w:rPr>
                <w:rFonts w:ascii="Arial" w:hAnsi="Arial" w:cs="Arial"/>
                <w:sz w:val="20"/>
                <w:szCs w:val="20"/>
              </w:rPr>
              <w:t>) and Adam Mickiewicz University in Poznań (</w:t>
            </w:r>
            <w:hyperlink r:id="rId17" w:history="1">
              <w:r w:rsidR="003E3C3F" w:rsidRPr="006A768A">
                <w:rPr>
                  <w:rStyle w:val="Hyperlink"/>
                  <w:rFonts w:ascii="Arial" w:hAnsi="Arial" w:cs="Arial"/>
                  <w:sz w:val="20"/>
                  <w:szCs w:val="20"/>
                </w:rPr>
                <w:t>https://rekrutacja.amu.edu.pl/kierunki-studiow/studia-slawistyczne-specjalnosc-studia-kroatystyczne,90</w:t>
              </w:r>
            </w:hyperlink>
            <w:r w:rsidR="00BB7A76">
              <w:rPr>
                <w:rFonts w:ascii="Arial" w:hAnsi="Arial" w:cs="Arial"/>
                <w:sz w:val="20"/>
                <w:szCs w:val="20"/>
              </w:rPr>
              <w:t>).</w:t>
            </w:r>
          </w:p>
        </w:tc>
      </w:tr>
      <w:tr w:rsidR="00FC21C2" w:rsidRPr="00FC21C2" w14:paraId="798A40C0" w14:textId="77777777" w:rsidTr="009F0E68">
        <w:trPr>
          <w:trHeight w:val="328"/>
          <w:jc w:val="center"/>
        </w:trPr>
        <w:tc>
          <w:tcPr>
            <w:tcW w:w="4590" w:type="dxa"/>
            <w:tcBorders>
              <w:top w:val="single" w:sz="4" w:space="0" w:color="auto"/>
              <w:bottom w:val="single" w:sz="4" w:space="0" w:color="auto"/>
            </w:tcBorders>
            <w:shd w:val="clear" w:color="auto" w:fill="CCECFF"/>
            <w:vAlign w:val="center"/>
          </w:tcPr>
          <w:p w14:paraId="792EF53F" w14:textId="77777777" w:rsidR="00FC21C2" w:rsidRPr="00242ED9" w:rsidRDefault="00BB0143" w:rsidP="008C0C29">
            <w:pPr>
              <w:numPr>
                <w:ilvl w:val="1"/>
                <w:numId w:val="2"/>
              </w:numPr>
              <w:spacing w:after="0" w:line="240" w:lineRule="auto"/>
              <w:rPr>
                <w:rFonts w:ascii="Arial" w:hAnsi="Arial" w:cs="Arial"/>
                <w:sz w:val="20"/>
                <w:szCs w:val="20"/>
              </w:rPr>
            </w:pPr>
            <w:r>
              <w:rPr>
                <w:rFonts w:ascii="Arial" w:hAnsi="Arial" w:cs="Arial"/>
                <w:sz w:val="20"/>
                <w:szCs w:val="20"/>
              </w:rPr>
              <w:lastRenderedPageBreak/>
              <w:t>Openness of the study to student mobility (horizontal, vert</w:t>
            </w:r>
            <w:r w:rsidR="00C22C2E">
              <w:rPr>
                <w:rFonts w:ascii="Arial" w:hAnsi="Arial" w:cs="Arial"/>
                <w:sz w:val="20"/>
                <w:szCs w:val="20"/>
              </w:rPr>
              <w:t>ical in the Republic of Croatia</w:t>
            </w:r>
            <w:r>
              <w:rPr>
                <w:rFonts w:ascii="Arial" w:hAnsi="Arial" w:cs="Arial"/>
                <w:sz w:val="20"/>
                <w:szCs w:val="20"/>
              </w:rPr>
              <w:t xml:space="preserve"> and international) </w:t>
            </w:r>
          </w:p>
        </w:tc>
        <w:tc>
          <w:tcPr>
            <w:tcW w:w="10655" w:type="dxa"/>
            <w:gridSpan w:val="2"/>
            <w:shd w:val="clear" w:color="auto" w:fill="auto"/>
          </w:tcPr>
          <w:p w14:paraId="210DA0CB" w14:textId="77777777" w:rsidR="00FC21C2" w:rsidRPr="00FC21C2" w:rsidRDefault="00BE241D" w:rsidP="00C75FAA">
            <w:pPr>
              <w:spacing w:after="0"/>
              <w:rPr>
                <w:rFonts w:ascii="Arial" w:hAnsi="Arial" w:cs="Arial"/>
                <w:sz w:val="20"/>
                <w:szCs w:val="20"/>
              </w:rPr>
            </w:pPr>
            <w:r>
              <w:rPr>
                <w:rFonts w:ascii="Arial" w:hAnsi="Arial" w:cs="Arial"/>
                <w:sz w:val="20"/>
                <w:szCs w:val="20"/>
              </w:rPr>
              <w:t xml:space="preserve">Students with a </w:t>
            </w:r>
            <w:r w:rsidR="002A0882">
              <w:rPr>
                <w:rFonts w:ascii="Arial" w:hAnsi="Arial" w:cs="Arial"/>
                <w:sz w:val="20"/>
                <w:szCs w:val="20"/>
              </w:rPr>
              <w:t>b</w:t>
            </w:r>
            <w:r>
              <w:rPr>
                <w:rFonts w:ascii="Arial" w:hAnsi="Arial" w:cs="Arial"/>
                <w:sz w:val="20"/>
                <w:szCs w:val="20"/>
              </w:rPr>
              <w:t>achelor’s degree in</w:t>
            </w:r>
            <w:r w:rsidR="00A77B1F" w:rsidRPr="00A77B1F">
              <w:rPr>
                <w:rFonts w:ascii="Arial" w:hAnsi="Arial" w:cs="Arial"/>
                <w:sz w:val="20"/>
                <w:szCs w:val="20"/>
              </w:rPr>
              <w:t xml:space="preserve"> Polish </w:t>
            </w:r>
            <w:r>
              <w:rPr>
                <w:rFonts w:ascii="Arial" w:hAnsi="Arial" w:cs="Arial"/>
                <w:sz w:val="20"/>
                <w:szCs w:val="20"/>
              </w:rPr>
              <w:t>s</w:t>
            </w:r>
            <w:r w:rsidR="00A77B1F" w:rsidRPr="00A77B1F">
              <w:rPr>
                <w:rFonts w:ascii="Arial" w:hAnsi="Arial" w:cs="Arial"/>
                <w:sz w:val="20"/>
                <w:szCs w:val="20"/>
              </w:rPr>
              <w:t xml:space="preserve">tudies can enrol in a graduate study </w:t>
            </w:r>
            <w:r>
              <w:rPr>
                <w:rFonts w:ascii="Arial" w:hAnsi="Arial" w:cs="Arial"/>
                <w:sz w:val="20"/>
                <w:szCs w:val="20"/>
              </w:rPr>
              <w:t>programme of the Polish language and literature</w:t>
            </w:r>
            <w:r w:rsidR="00A77B1F" w:rsidRPr="00A77B1F">
              <w:rPr>
                <w:rFonts w:ascii="Arial" w:hAnsi="Arial" w:cs="Arial"/>
                <w:sz w:val="20"/>
                <w:szCs w:val="20"/>
              </w:rPr>
              <w:t xml:space="preserve"> at the Faculty </w:t>
            </w:r>
            <w:r>
              <w:rPr>
                <w:rFonts w:ascii="Arial" w:hAnsi="Arial" w:cs="Arial"/>
                <w:sz w:val="20"/>
                <w:szCs w:val="20"/>
              </w:rPr>
              <w:t>of Humanities and Social Sciences</w:t>
            </w:r>
            <w:r w:rsidR="00A77B1F" w:rsidRPr="00A77B1F">
              <w:rPr>
                <w:rFonts w:ascii="Arial" w:hAnsi="Arial" w:cs="Arial"/>
                <w:sz w:val="20"/>
                <w:szCs w:val="20"/>
              </w:rPr>
              <w:t xml:space="preserve"> in Zagreb (two years, i.e. four semesters). Also, they can enrol</w:t>
            </w:r>
            <w:r>
              <w:rPr>
                <w:rFonts w:ascii="Arial" w:hAnsi="Arial" w:cs="Arial"/>
                <w:sz w:val="20"/>
                <w:szCs w:val="20"/>
              </w:rPr>
              <w:t xml:space="preserve"> </w:t>
            </w:r>
            <w:r w:rsidR="00A77B1F" w:rsidRPr="00A77B1F">
              <w:rPr>
                <w:rFonts w:ascii="Arial" w:hAnsi="Arial" w:cs="Arial"/>
                <w:sz w:val="20"/>
                <w:szCs w:val="20"/>
              </w:rPr>
              <w:t xml:space="preserve">in a graduate study </w:t>
            </w:r>
            <w:r>
              <w:rPr>
                <w:rFonts w:ascii="Arial" w:hAnsi="Arial" w:cs="Arial"/>
                <w:sz w:val="20"/>
                <w:szCs w:val="20"/>
              </w:rPr>
              <w:t xml:space="preserve">programme </w:t>
            </w:r>
            <w:r w:rsidR="00A77B1F" w:rsidRPr="00A77B1F">
              <w:rPr>
                <w:rFonts w:ascii="Arial" w:hAnsi="Arial" w:cs="Arial"/>
                <w:sz w:val="20"/>
                <w:szCs w:val="20"/>
              </w:rPr>
              <w:t xml:space="preserve">of </w:t>
            </w:r>
            <w:r>
              <w:rPr>
                <w:rFonts w:ascii="Arial" w:hAnsi="Arial" w:cs="Arial"/>
                <w:sz w:val="20"/>
                <w:szCs w:val="20"/>
              </w:rPr>
              <w:t>the Polish language and literature</w:t>
            </w:r>
            <w:r w:rsidR="00A77B1F" w:rsidRPr="00A77B1F">
              <w:rPr>
                <w:rFonts w:ascii="Arial" w:hAnsi="Arial" w:cs="Arial"/>
                <w:sz w:val="20"/>
                <w:szCs w:val="20"/>
              </w:rPr>
              <w:t xml:space="preserve"> abroad, as well as </w:t>
            </w:r>
            <w:r>
              <w:rPr>
                <w:rFonts w:ascii="Arial" w:hAnsi="Arial" w:cs="Arial"/>
                <w:sz w:val="20"/>
                <w:szCs w:val="20"/>
              </w:rPr>
              <w:t>in</w:t>
            </w:r>
            <w:r w:rsidR="005C3028">
              <w:rPr>
                <w:rFonts w:ascii="Arial" w:hAnsi="Arial" w:cs="Arial"/>
                <w:sz w:val="20"/>
                <w:szCs w:val="20"/>
              </w:rPr>
              <w:t xml:space="preserve"> </w:t>
            </w:r>
            <w:r>
              <w:rPr>
                <w:rFonts w:ascii="Arial" w:hAnsi="Arial" w:cs="Arial"/>
                <w:sz w:val="20"/>
                <w:szCs w:val="20"/>
              </w:rPr>
              <w:t xml:space="preserve">some </w:t>
            </w:r>
            <w:r w:rsidR="00A77B1F" w:rsidRPr="00A77B1F">
              <w:rPr>
                <w:rFonts w:ascii="Arial" w:hAnsi="Arial" w:cs="Arial"/>
                <w:sz w:val="20"/>
                <w:szCs w:val="20"/>
              </w:rPr>
              <w:t>other related soci</w:t>
            </w:r>
            <w:r>
              <w:rPr>
                <w:rFonts w:ascii="Arial" w:hAnsi="Arial" w:cs="Arial"/>
                <w:sz w:val="20"/>
                <w:szCs w:val="20"/>
              </w:rPr>
              <w:t>o-</w:t>
            </w:r>
            <w:r w:rsidR="00A77B1F" w:rsidRPr="00A77B1F">
              <w:rPr>
                <w:rFonts w:ascii="Arial" w:hAnsi="Arial" w:cs="Arial"/>
                <w:sz w:val="20"/>
                <w:szCs w:val="20"/>
              </w:rPr>
              <w:t>humanistic studies in Croatia or abroad. Thanks to the student exchange program</w:t>
            </w:r>
            <w:r>
              <w:rPr>
                <w:rFonts w:ascii="Arial" w:hAnsi="Arial" w:cs="Arial"/>
                <w:sz w:val="20"/>
                <w:szCs w:val="20"/>
              </w:rPr>
              <w:t>me</w:t>
            </w:r>
            <w:r w:rsidR="00A77B1F" w:rsidRPr="00A77B1F">
              <w:rPr>
                <w:rFonts w:ascii="Arial" w:hAnsi="Arial" w:cs="Arial"/>
                <w:sz w:val="20"/>
                <w:szCs w:val="20"/>
              </w:rPr>
              <w:t>s</w:t>
            </w:r>
            <w:r>
              <w:rPr>
                <w:rFonts w:ascii="Arial" w:hAnsi="Arial" w:cs="Arial"/>
                <w:sz w:val="20"/>
                <w:szCs w:val="20"/>
              </w:rPr>
              <w:t xml:space="preserve"> such as</w:t>
            </w:r>
            <w:r w:rsidR="00A77B1F" w:rsidRPr="00A77B1F">
              <w:rPr>
                <w:rFonts w:ascii="Arial" w:hAnsi="Arial" w:cs="Arial"/>
                <w:sz w:val="20"/>
                <w:szCs w:val="20"/>
              </w:rPr>
              <w:t xml:space="preserve"> Erasmus+, CEEPUS and bilateral agreements, students can spend </w:t>
            </w:r>
            <w:r>
              <w:rPr>
                <w:rFonts w:ascii="Arial" w:hAnsi="Arial" w:cs="Arial"/>
                <w:sz w:val="20"/>
                <w:szCs w:val="20"/>
              </w:rPr>
              <w:t xml:space="preserve">a </w:t>
            </w:r>
            <w:r w:rsidR="00A77B1F" w:rsidRPr="00A77B1F">
              <w:rPr>
                <w:rFonts w:ascii="Arial" w:hAnsi="Arial" w:cs="Arial"/>
                <w:sz w:val="20"/>
                <w:szCs w:val="20"/>
              </w:rPr>
              <w:t xml:space="preserve">part of their undergraduate studies abroad, and </w:t>
            </w:r>
            <w:r>
              <w:rPr>
                <w:rFonts w:ascii="Arial" w:hAnsi="Arial" w:cs="Arial"/>
                <w:sz w:val="20"/>
                <w:szCs w:val="20"/>
              </w:rPr>
              <w:t xml:space="preserve">upon their return, </w:t>
            </w:r>
            <w:r w:rsidR="005C3028">
              <w:rPr>
                <w:rFonts w:ascii="Arial" w:hAnsi="Arial" w:cs="Arial"/>
                <w:sz w:val="20"/>
                <w:szCs w:val="20"/>
              </w:rPr>
              <w:t>their acquired ECTS credits are validated</w:t>
            </w:r>
            <w:r>
              <w:rPr>
                <w:rFonts w:ascii="Arial" w:hAnsi="Arial" w:cs="Arial"/>
                <w:sz w:val="20"/>
                <w:szCs w:val="20"/>
              </w:rPr>
              <w:t>.</w:t>
            </w:r>
            <w:r w:rsidR="00A77B1F" w:rsidRPr="00A77B1F">
              <w:rPr>
                <w:rFonts w:ascii="Arial" w:hAnsi="Arial" w:cs="Arial"/>
                <w:sz w:val="20"/>
                <w:szCs w:val="20"/>
              </w:rPr>
              <w:t xml:space="preserve"> In addition, </w:t>
            </w:r>
            <w:r>
              <w:rPr>
                <w:rFonts w:ascii="Arial" w:hAnsi="Arial" w:cs="Arial"/>
                <w:sz w:val="20"/>
                <w:szCs w:val="20"/>
              </w:rPr>
              <w:t>students of Polish language and literature</w:t>
            </w:r>
            <w:r w:rsidR="00A77B1F" w:rsidRPr="00A77B1F">
              <w:rPr>
                <w:rFonts w:ascii="Arial" w:hAnsi="Arial" w:cs="Arial"/>
                <w:sz w:val="20"/>
                <w:szCs w:val="20"/>
              </w:rPr>
              <w:t xml:space="preserve"> are offered numerous scholarships for Polish language and culture summer schools in Poland.</w:t>
            </w:r>
          </w:p>
        </w:tc>
      </w:tr>
      <w:tr w:rsidR="00FC21C2" w:rsidRPr="00FC21C2" w14:paraId="7A40E366" w14:textId="77777777" w:rsidTr="009F0E68">
        <w:trPr>
          <w:trHeight w:val="328"/>
          <w:jc w:val="center"/>
        </w:trPr>
        <w:tc>
          <w:tcPr>
            <w:tcW w:w="4590" w:type="dxa"/>
            <w:tcBorders>
              <w:top w:val="single" w:sz="4" w:space="0" w:color="auto"/>
              <w:bottom w:val="single" w:sz="4" w:space="0" w:color="auto"/>
            </w:tcBorders>
            <w:shd w:val="clear" w:color="auto" w:fill="CCECFF"/>
            <w:vAlign w:val="center"/>
          </w:tcPr>
          <w:p w14:paraId="48B853F9" w14:textId="77777777" w:rsidR="00FC21C2" w:rsidRPr="00242ED9" w:rsidRDefault="00BB0143" w:rsidP="008C0C29">
            <w:pPr>
              <w:numPr>
                <w:ilvl w:val="1"/>
                <w:numId w:val="2"/>
              </w:numPr>
              <w:spacing w:after="0" w:line="240" w:lineRule="auto"/>
              <w:rPr>
                <w:rFonts w:ascii="Arial" w:hAnsi="Arial" w:cs="Arial"/>
                <w:sz w:val="20"/>
                <w:szCs w:val="20"/>
              </w:rPr>
            </w:pPr>
            <w:r>
              <w:rPr>
                <w:rFonts w:ascii="Arial" w:hAnsi="Arial" w:cs="Arial"/>
                <w:sz w:val="20"/>
                <w:szCs w:val="20"/>
              </w:rPr>
              <w:t>Relationship with the local community (economy, entrepreneurship, civil society, etc.)</w:t>
            </w:r>
          </w:p>
        </w:tc>
        <w:tc>
          <w:tcPr>
            <w:tcW w:w="10655" w:type="dxa"/>
            <w:gridSpan w:val="2"/>
            <w:shd w:val="clear" w:color="auto" w:fill="auto"/>
          </w:tcPr>
          <w:p w14:paraId="09501F11" w14:textId="77777777" w:rsidR="00FC21C2" w:rsidRPr="00FC21C2" w:rsidRDefault="00A77B1F" w:rsidP="00C75FAA">
            <w:pPr>
              <w:spacing w:after="0"/>
              <w:rPr>
                <w:rFonts w:ascii="Arial" w:hAnsi="Arial" w:cs="Arial"/>
                <w:sz w:val="20"/>
                <w:szCs w:val="20"/>
              </w:rPr>
            </w:pPr>
            <w:r w:rsidRPr="00A77B1F">
              <w:rPr>
                <w:rFonts w:ascii="Arial" w:hAnsi="Arial" w:cs="Arial"/>
                <w:sz w:val="20"/>
                <w:szCs w:val="20"/>
              </w:rPr>
              <w:t>Connection with cultural institutions, theat</w:t>
            </w:r>
            <w:r w:rsidR="00BE241D">
              <w:rPr>
                <w:rFonts w:ascii="Arial" w:hAnsi="Arial" w:cs="Arial"/>
                <w:sz w:val="20"/>
                <w:szCs w:val="20"/>
              </w:rPr>
              <w:t>re</w:t>
            </w:r>
            <w:r w:rsidRPr="00A77B1F">
              <w:rPr>
                <w:rFonts w:ascii="Arial" w:hAnsi="Arial" w:cs="Arial"/>
                <w:sz w:val="20"/>
                <w:szCs w:val="20"/>
              </w:rPr>
              <w:t>s, publishing houses, translators, media, Polish national minority</w:t>
            </w:r>
            <w:r w:rsidR="00152ED0">
              <w:rPr>
                <w:rFonts w:ascii="Arial" w:hAnsi="Arial" w:cs="Arial"/>
                <w:sz w:val="20"/>
                <w:szCs w:val="20"/>
              </w:rPr>
              <w:t xml:space="preserve"> associations</w:t>
            </w:r>
            <w:r w:rsidRPr="00A77B1F">
              <w:rPr>
                <w:rFonts w:ascii="Arial" w:hAnsi="Arial" w:cs="Arial"/>
                <w:sz w:val="20"/>
                <w:szCs w:val="20"/>
              </w:rPr>
              <w:t xml:space="preserve"> in the Republic of Croatia, </w:t>
            </w:r>
            <w:r w:rsidR="005C3028">
              <w:rPr>
                <w:rFonts w:ascii="Arial" w:hAnsi="Arial" w:cs="Arial"/>
                <w:sz w:val="20"/>
                <w:szCs w:val="20"/>
              </w:rPr>
              <w:t>embassies</w:t>
            </w:r>
            <w:r w:rsidRPr="00A77B1F">
              <w:rPr>
                <w:rFonts w:ascii="Arial" w:hAnsi="Arial" w:cs="Arial"/>
                <w:sz w:val="20"/>
                <w:szCs w:val="20"/>
              </w:rPr>
              <w:t xml:space="preserve"> of the Republic of Poland in Croatia.</w:t>
            </w:r>
          </w:p>
        </w:tc>
      </w:tr>
      <w:tr w:rsidR="00FC21C2" w:rsidRPr="00FC21C2" w14:paraId="1630467F" w14:textId="77777777" w:rsidTr="009F0E68">
        <w:trPr>
          <w:trHeight w:val="328"/>
          <w:jc w:val="center"/>
        </w:trPr>
        <w:tc>
          <w:tcPr>
            <w:tcW w:w="4590" w:type="dxa"/>
            <w:tcBorders>
              <w:top w:val="single" w:sz="4" w:space="0" w:color="auto"/>
              <w:bottom w:val="single" w:sz="4" w:space="0" w:color="auto"/>
            </w:tcBorders>
            <w:shd w:val="clear" w:color="auto" w:fill="CCECFF"/>
            <w:vAlign w:val="center"/>
          </w:tcPr>
          <w:p w14:paraId="236741B1" w14:textId="77777777" w:rsidR="00FC21C2" w:rsidRPr="00BB0143" w:rsidRDefault="00BB0143" w:rsidP="008C0C29">
            <w:pPr>
              <w:numPr>
                <w:ilvl w:val="1"/>
                <w:numId w:val="2"/>
              </w:numPr>
              <w:spacing w:after="0" w:line="240" w:lineRule="auto"/>
              <w:rPr>
                <w:rFonts w:ascii="Arial" w:hAnsi="Arial" w:cs="Arial"/>
                <w:sz w:val="20"/>
                <w:szCs w:val="20"/>
              </w:rPr>
            </w:pPr>
            <w:r>
              <w:rPr>
                <w:rFonts w:ascii="Arial" w:hAnsi="Arial" w:cs="Arial"/>
                <w:sz w:val="20"/>
                <w:szCs w:val="20"/>
              </w:rPr>
              <w:t>C</w:t>
            </w:r>
            <w:r w:rsidRPr="00BB0143">
              <w:rPr>
                <w:rFonts w:ascii="Arial" w:hAnsi="Arial" w:cs="Arial"/>
                <w:sz w:val="20"/>
                <w:szCs w:val="20"/>
              </w:rPr>
              <w:t xml:space="preserve">ompatibility with </w:t>
            </w:r>
            <w:r w:rsidR="00C22C2E">
              <w:rPr>
                <w:rFonts w:ascii="Arial" w:hAnsi="Arial" w:cs="Arial"/>
                <w:sz w:val="20"/>
                <w:szCs w:val="20"/>
              </w:rPr>
              <w:t xml:space="preserve">the </w:t>
            </w:r>
            <w:r w:rsidRPr="00BB0143">
              <w:rPr>
                <w:rFonts w:ascii="Arial" w:hAnsi="Arial" w:cs="Arial"/>
                <w:sz w:val="20"/>
                <w:szCs w:val="20"/>
              </w:rPr>
              <w:t xml:space="preserve">requirements of professional </w:t>
            </w:r>
            <w:r w:rsidR="00C22C2E">
              <w:rPr>
                <w:rFonts w:ascii="Arial" w:hAnsi="Arial" w:cs="Arial"/>
                <w:sz w:val="20"/>
                <w:szCs w:val="20"/>
              </w:rPr>
              <w:t>associations, if any exist</w:t>
            </w:r>
          </w:p>
        </w:tc>
        <w:tc>
          <w:tcPr>
            <w:tcW w:w="10655" w:type="dxa"/>
            <w:gridSpan w:val="2"/>
            <w:shd w:val="clear" w:color="auto" w:fill="auto"/>
          </w:tcPr>
          <w:p w14:paraId="733B1091" w14:textId="77777777" w:rsidR="00FC21C2" w:rsidRPr="00FC21C2" w:rsidRDefault="00C75FAA" w:rsidP="00C75FAA">
            <w:pPr>
              <w:spacing w:after="0"/>
              <w:rPr>
                <w:rFonts w:ascii="Arial" w:hAnsi="Arial" w:cs="Arial"/>
                <w:sz w:val="20"/>
                <w:szCs w:val="20"/>
              </w:rPr>
            </w:pPr>
            <w:r w:rsidRPr="00C75FAA">
              <w:rPr>
                <w:rFonts w:ascii="Arial" w:hAnsi="Arial" w:cs="Arial"/>
                <w:sz w:val="20"/>
                <w:szCs w:val="20"/>
              </w:rPr>
              <w:t>Not applicable.</w:t>
            </w:r>
          </w:p>
        </w:tc>
      </w:tr>
      <w:tr w:rsidR="00FC21C2" w:rsidRPr="00FC21C2" w14:paraId="3B9A7187" w14:textId="77777777" w:rsidTr="009F0E68">
        <w:trPr>
          <w:trHeight w:val="529"/>
          <w:jc w:val="center"/>
        </w:trPr>
        <w:tc>
          <w:tcPr>
            <w:tcW w:w="4590" w:type="dxa"/>
            <w:tcBorders>
              <w:top w:val="single" w:sz="4" w:space="0" w:color="auto"/>
              <w:bottom w:val="single" w:sz="4" w:space="0" w:color="auto"/>
            </w:tcBorders>
            <w:shd w:val="clear" w:color="auto" w:fill="CCECFF"/>
            <w:vAlign w:val="center"/>
          </w:tcPr>
          <w:p w14:paraId="60F05F7C" w14:textId="77777777" w:rsidR="00FC21C2" w:rsidRPr="00242ED9" w:rsidRDefault="00FC21C2" w:rsidP="008C0C29">
            <w:pPr>
              <w:numPr>
                <w:ilvl w:val="1"/>
                <w:numId w:val="2"/>
              </w:numPr>
              <w:spacing w:after="0" w:line="240" w:lineRule="auto"/>
              <w:rPr>
                <w:rFonts w:ascii="Arial" w:hAnsi="Arial" w:cs="Arial"/>
                <w:sz w:val="20"/>
                <w:szCs w:val="20"/>
              </w:rPr>
            </w:pPr>
            <w:r w:rsidRPr="00242ED9">
              <w:rPr>
                <w:rFonts w:ascii="Arial" w:hAnsi="Arial" w:cs="Arial"/>
                <w:sz w:val="20"/>
                <w:szCs w:val="20"/>
              </w:rPr>
              <w:t>N</w:t>
            </w:r>
            <w:r w:rsidR="00BB0143">
              <w:rPr>
                <w:rFonts w:ascii="Arial" w:hAnsi="Arial" w:cs="Arial"/>
                <w:sz w:val="20"/>
                <w:szCs w:val="20"/>
              </w:rPr>
              <w:t>ame possible partners outs</w:t>
            </w:r>
            <w:r w:rsidR="00C22C2E">
              <w:rPr>
                <w:rFonts w:ascii="Arial" w:hAnsi="Arial" w:cs="Arial"/>
                <w:sz w:val="20"/>
                <w:szCs w:val="20"/>
              </w:rPr>
              <w:t>ide the higher education system</w:t>
            </w:r>
          </w:p>
        </w:tc>
        <w:tc>
          <w:tcPr>
            <w:tcW w:w="10655" w:type="dxa"/>
            <w:gridSpan w:val="2"/>
            <w:shd w:val="clear" w:color="auto" w:fill="auto"/>
          </w:tcPr>
          <w:p w14:paraId="47085987" w14:textId="77777777" w:rsidR="00FC21C2" w:rsidRPr="00FC21C2" w:rsidRDefault="00A77B1F" w:rsidP="00C75FAA">
            <w:pPr>
              <w:spacing w:after="0"/>
              <w:rPr>
                <w:rFonts w:ascii="Arial" w:hAnsi="Arial" w:cs="Arial"/>
                <w:sz w:val="20"/>
                <w:szCs w:val="20"/>
              </w:rPr>
            </w:pPr>
            <w:r w:rsidRPr="00A77B1F">
              <w:rPr>
                <w:rFonts w:ascii="Arial" w:hAnsi="Arial" w:cs="Arial"/>
                <w:sz w:val="20"/>
                <w:szCs w:val="20"/>
              </w:rPr>
              <w:t xml:space="preserve">Public institutions, cultural institutions, media, civil society organizations, Polish national minority </w:t>
            </w:r>
            <w:r w:rsidR="00BE241D">
              <w:rPr>
                <w:rFonts w:ascii="Arial" w:hAnsi="Arial" w:cs="Arial"/>
                <w:sz w:val="20"/>
                <w:szCs w:val="20"/>
              </w:rPr>
              <w:t xml:space="preserve">associations </w:t>
            </w:r>
            <w:r w:rsidRPr="00A77B1F">
              <w:rPr>
                <w:rFonts w:ascii="Arial" w:hAnsi="Arial" w:cs="Arial"/>
                <w:sz w:val="20"/>
                <w:szCs w:val="20"/>
              </w:rPr>
              <w:t xml:space="preserve">in the Republic of Croatia, publishing houses and other private companies (including those </w:t>
            </w:r>
            <w:r w:rsidR="007C39B4">
              <w:rPr>
                <w:rFonts w:ascii="Arial" w:hAnsi="Arial" w:cs="Arial"/>
                <w:sz w:val="20"/>
                <w:szCs w:val="20"/>
              </w:rPr>
              <w:t>that</w:t>
            </w:r>
            <w:r w:rsidR="00152ED0">
              <w:rPr>
                <w:rFonts w:ascii="Arial" w:hAnsi="Arial" w:cs="Arial"/>
                <w:sz w:val="20"/>
                <w:szCs w:val="20"/>
              </w:rPr>
              <w:t xml:space="preserve"> have business relations </w:t>
            </w:r>
            <w:r w:rsidRPr="00A77B1F">
              <w:rPr>
                <w:rFonts w:ascii="Arial" w:hAnsi="Arial" w:cs="Arial"/>
                <w:sz w:val="20"/>
                <w:szCs w:val="20"/>
              </w:rPr>
              <w:t>with the Polish market).</w:t>
            </w:r>
          </w:p>
        </w:tc>
      </w:tr>
      <w:tr w:rsidR="00FC21C2" w:rsidRPr="00FC21C2" w14:paraId="1F4A0897" w14:textId="77777777" w:rsidTr="009F0E68">
        <w:trPr>
          <w:trHeight w:val="328"/>
          <w:jc w:val="center"/>
        </w:trPr>
        <w:tc>
          <w:tcPr>
            <w:tcW w:w="4590" w:type="dxa"/>
            <w:tcBorders>
              <w:top w:val="single" w:sz="4" w:space="0" w:color="auto"/>
              <w:bottom w:val="single" w:sz="12" w:space="0" w:color="auto"/>
            </w:tcBorders>
            <w:shd w:val="clear" w:color="auto" w:fill="CCECFF"/>
            <w:vAlign w:val="center"/>
          </w:tcPr>
          <w:p w14:paraId="1B5778E1" w14:textId="77777777" w:rsidR="00FC21C2" w:rsidRPr="00242ED9" w:rsidRDefault="00AD04BE" w:rsidP="008C0C29">
            <w:pPr>
              <w:numPr>
                <w:ilvl w:val="1"/>
                <w:numId w:val="2"/>
              </w:numPr>
              <w:spacing w:after="0" w:line="240" w:lineRule="auto"/>
              <w:rPr>
                <w:rFonts w:ascii="Arial" w:hAnsi="Arial" w:cs="Arial"/>
                <w:sz w:val="20"/>
                <w:szCs w:val="20"/>
              </w:rPr>
            </w:pPr>
            <w:r>
              <w:rPr>
                <w:rFonts w:ascii="Arial" w:hAnsi="Arial" w:cs="Arial"/>
                <w:sz w:val="20"/>
                <w:szCs w:val="20"/>
              </w:rPr>
              <w:t>Other (as</w:t>
            </w:r>
            <w:r w:rsidR="00781A79">
              <w:rPr>
                <w:rFonts w:ascii="Arial" w:hAnsi="Arial" w:cs="Arial"/>
                <w:sz w:val="20"/>
                <w:szCs w:val="20"/>
              </w:rPr>
              <w:t xml:space="preserve"> </w:t>
            </w:r>
            <w:r w:rsidR="00A60A83">
              <w:rPr>
                <w:rFonts w:ascii="Arial" w:hAnsi="Arial" w:cs="Arial"/>
                <w:sz w:val="20"/>
                <w:szCs w:val="20"/>
              </w:rPr>
              <w:t>the proposer</w:t>
            </w:r>
            <w:r>
              <w:rPr>
                <w:rFonts w:ascii="Arial" w:hAnsi="Arial" w:cs="Arial"/>
                <w:sz w:val="20"/>
                <w:szCs w:val="20"/>
              </w:rPr>
              <w:t xml:space="preserve"> wishes</w:t>
            </w:r>
            <w:r w:rsidR="00781A79">
              <w:rPr>
                <w:rFonts w:ascii="Arial" w:hAnsi="Arial" w:cs="Arial"/>
                <w:sz w:val="20"/>
                <w:szCs w:val="20"/>
              </w:rPr>
              <w:t xml:space="preserve"> to add)</w:t>
            </w:r>
          </w:p>
        </w:tc>
        <w:tc>
          <w:tcPr>
            <w:tcW w:w="10655" w:type="dxa"/>
            <w:gridSpan w:val="2"/>
            <w:shd w:val="clear" w:color="auto" w:fill="auto"/>
          </w:tcPr>
          <w:p w14:paraId="1E2F352E" w14:textId="77777777" w:rsidR="00FC21C2" w:rsidRPr="00FC21C2" w:rsidRDefault="009F0E68" w:rsidP="009F0E68">
            <w:pPr>
              <w:spacing w:after="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0061E4C" w14:textId="77777777" w:rsidR="00FC21C2" w:rsidRPr="00FC21C2" w:rsidRDefault="00FC21C2" w:rsidP="005B3B74">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gridCol w:w="10502"/>
      </w:tblGrid>
      <w:tr w:rsidR="00FC21C2" w:rsidRPr="00FC21C2" w14:paraId="67EBDF5D" w14:textId="77777777">
        <w:tc>
          <w:tcPr>
            <w:tcW w:w="15276" w:type="dxa"/>
            <w:gridSpan w:val="2"/>
            <w:tcBorders>
              <w:top w:val="single" w:sz="12" w:space="0" w:color="auto"/>
              <w:left w:val="single" w:sz="12" w:space="0" w:color="auto"/>
              <w:right w:val="single" w:sz="12" w:space="0" w:color="auto"/>
            </w:tcBorders>
            <w:shd w:val="clear" w:color="auto" w:fill="99CCFF"/>
            <w:vAlign w:val="center"/>
          </w:tcPr>
          <w:p w14:paraId="1C66F748" w14:textId="77777777" w:rsidR="00FC21C2" w:rsidRPr="009C038C" w:rsidRDefault="005F49F9" w:rsidP="005B3B74">
            <w:pPr>
              <w:spacing w:after="0"/>
              <w:ind w:left="360"/>
              <w:rPr>
                <w:rFonts w:ascii="Arial" w:hAnsi="Arial" w:cs="Arial"/>
                <w:b/>
                <w:sz w:val="20"/>
                <w:szCs w:val="20"/>
              </w:rPr>
            </w:pPr>
            <w:r>
              <w:rPr>
                <w:rFonts w:ascii="Arial" w:hAnsi="Arial" w:cs="Arial"/>
                <w:b/>
                <w:sz w:val="20"/>
                <w:szCs w:val="20"/>
              </w:rPr>
              <w:t>3. GENERAL INFORMATION</w:t>
            </w:r>
          </w:p>
        </w:tc>
      </w:tr>
      <w:tr w:rsidR="00FC21C2" w:rsidRPr="00FC21C2" w14:paraId="58515821" w14:textId="77777777" w:rsidTr="009F0E68">
        <w:tc>
          <w:tcPr>
            <w:tcW w:w="4644" w:type="dxa"/>
            <w:tcBorders>
              <w:left w:val="single" w:sz="12" w:space="0" w:color="auto"/>
            </w:tcBorders>
            <w:shd w:val="clear" w:color="auto" w:fill="CCECFF"/>
            <w:vAlign w:val="center"/>
          </w:tcPr>
          <w:p w14:paraId="540CACA0" w14:textId="77777777" w:rsidR="00FC21C2" w:rsidRPr="009C038C" w:rsidRDefault="009C038C" w:rsidP="008C0C29">
            <w:pPr>
              <w:numPr>
                <w:ilvl w:val="1"/>
                <w:numId w:val="11"/>
              </w:numPr>
              <w:spacing w:after="0" w:line="240" w:lineRule="auto"/>
              <w:rPr>
                <w:rFonts w:ascii="Arial" w:hAnsi="Arial" w:cs="Arial"/>
                <w:sz w:val="20"/>
                <w:szCs w:val="20"/>
              </w:rPr>
            </w:pPr>
            <w:r>
              <w:rPr>
                <w:rFonts w:ascii="Arial" w:hAnsi="Arial" w:cs="Arial"/>
                <w:sz w:val="20"/>
                <w:szCs w:val="20"/>
              </w:rPr>
              <w:t>Duration of the study programme (is there an option of distance lea</w:t>
            </w:r>
            <w:r w:rsidR="0058559C">
              <w:rPr>
                <w:rFonts w:ascii="Arial" w:hAnsi="Arial" w:cs="Arial"/>
                <w:sz w:val="20"/>
                <w:szCs w:val="20"/>
              </w:rPr>
              <w:t>rning, part-time studying, etc.</w:t>
            </w:r>
            <w:r>
              <w:rPr>
                <w:rFonts w:ascii="Arial" w:hAnsi="Arial" w:cs="Arial"/>
                <w:sz w:val="20"/>
                <w:szCs w:val="20"/>
              </w:rPr>
              <w:t>)</w:t>
            </w:r>
          </w:p>
        </w:tc>
        <w:tc>
          <w:tcPr>
            <w:tcW w:w="10632" w:type="dxa"/>
            <w:tcBorders>
              <w:right w:val="single" w:sz="12" w:space="0" w:color="auto"/>
            </w:tcBorders>
          </w:tcPr>
          <w:p w14:paraId="5E50BD61" w14:textId="77777777" w:rsidR="00FC21C2" w:rsidRPr="009C038C" w:rsidRDefault="00A77B1F" w:rsidP="00C8167C">
            <w:pPr>
              <w:spacing w:after="0"/>
              <w:rPr>
                <w:rFonts w:ascii="Arial" w:hAnsi="Arial" w:cs="Arial"/>
                <w:sz w:val="20"/>
                <w:szCs w:val="20"/>
              </w:rPr>
            </w:pPr>
            <w:r w:rsidRPr="00A77B1F">
              <w:rPr>
                <w:rFonts w:ascii="Arial" w:hAnsi="Arial" w:cs="Arial"/>
                <w:sz w:val="20"/>
                <w:szCs w:val="20"/>
              </w:rPr>
              <w:t>The study program</w:t>
            </w:r>
            <w:r w:rsidR="00152ED0">
              <w:rPr>
                <w:rFonts w:ascii="Arial" w:hAnsi="Arial" w:cs="Arial"/>
                <w:sz w:val="20"/>
                <w:szCs w:val="20"/>
              </w:rPr>
              <w:t>me</w:t>
            </w:r>
            <w:r w:rsidRPr="00A77B1F">
              <w:rPr>
                <w:rFonts w:ascii="Arial" w:hAnsi="Arial" w:cs="Arial"/>
                <w:sz w:val="20"/>
                <w:szCs w:val="20"/>
              </w:rPr>
              <w:t xml:space="preserve"> lasts three years (six semesters). </w:t>
            </w:r>
            <w:r w:rsidR="00152ED0">
              <w:rPr>
                <w:rFonts w:ascii="Arial" w:hAnsi="Arial" w:cs="Arial"/>
                <w:sz w:val="20"/>
                <w:szCs w:val="20"/>
              </w:rPr>
              <w:t>An option of distance learning is not available</w:t>
            </w:r>
            <w:r w:rsidRPr="00A77B1F">
              <w:rPr>
                <w:rFonts w:ascii="Arial" w:hAnsi="Arial" w:cs="Arial"/>
                <w:sz w:val="20"/>
                <w:szCs w:val="20"/>
              </w:rPr>
              <w:t xml:space="preserve">. No part-time </w:t>
            </w:r>
            <w:r w:rsidR="00152ED0">
              <w:rPr>
                <w:rFonts w:ascii="Arial" w:hAnsi="Arial" w:cs="Arial"/>
                <w:sz w:val="20"/>
                <w:szCs w:val="20"/>
              </w:rPr>
              <w:t xml:space="preserve">studying is </w:t>
            </w:r>
            <w:r w:rsidR="004F5B86">
              <w:rPr>
                <w:rFonts w:ascii="Arial" w:hAnsi="Arial" w:cs="Arial"/>
                <w:sz w:val="20"/>
                <w:szCs w:val="20"/>
              </w:rPr>
              <w:t>available</w:t>
            </w:r>
            <w:r w:rsidR="00152ED0">
              <w:rPr>
                <w:rFonts w:ascii="Arial" w:hAnsi="Arial" w:cs="Arial"/>
                <w:sz w:val="20"/>
                <w:szCs w:val="20"/>
              </w:rPr>
              <w:t>.</w:t>
            </w:r>
          </w:p>
        </w:tc>
      </w:tr>
      <w:tr w:rsidR="00FC21C2" w:rsidRPr="00FC21C2" w14:paraId="3080FC6D" w14:textId="77777777" w:rsidTr="009F0E68">
        <w:tc>
          <w:tcPr>
            <w:tcW w:w="4644" w:type="dxa"/>
            <w:tcBorders>
              <w:left w:val="single" w:sz="12" w:space="0" w:color="auto"/>
            </w:tcBorders>
            <w:shd w:val="clear" w:color="auto" w:fill="CCECFF"/>
            <w:vAlign w:val="center"/>
          </w:tcPr>
          <w:p w14:paraId="66A2CA24" w14:textId="77777777" w:rsidR="00FC21C2" w:rsidRPr="005F49F9" w:rsidRDefault="005F49F9" w:rsidP="008C0C29">
            <w:pPr>
              <w:numPr>
                <w:ilvl w:val="1"/>
                <w:numId w:val="11"/>
              </w:numPr>
              <w:spacing w:after="0" w:line="240" w:lineRule="auto"/>
              <w:rPr>
                <w:rFonts w:ascii="Arial" w:hAnsi="Arial" w:cs="Arial"/>
                <w:sz w:val="20"/>
                <w:szCs w:val="20"/>
              </w:rPr>
            </w:pPr>
            <w:r w:rsidRPr="005F49F9">
              <w:rPr>
                <w:rFonts w:ascii="Arial" w:hAnsi="Arial" w:cs="Arial"/>
                <w:sz w:val="20"/>
                <w:szCs w:val="20"/>
              </w:rPr>
              <w:t>T</w:t>
            </w:r>
            <w:r w:rsidR="009C038C" w:rsidRPr="005F49F9">
              <w:rPr>
                <w:rFonts w:ascii="Arial" w:hAnsi="Arial" w:cs="Arial"/>
                <w:sz w:val="20"/>
                <w:szCs w:val="20"/>
              </w:rPr>
              <w:t xml:space="preserve">he minimum number of ECTS </w:t>
            </w:r>
            <w:r w:rsidR="00C22C2E">
              <w:rPr>
                <w:rFonts w:ascii="Arial" w:hAnsi="Arial" w:cs="Arial"/>
                <w:sz w:val="20"/>
                <w:szCs w:val="20"/>
              </w:rPr>
              <w:t xml:space="preserve">credits </w:t>
            </w:r>
            <w:r w:rsidR="009C038C" w:rsidRPr="005F49F9">
              <w:rPr>
                <w:rFonts w:ascii="Arial" w:hAnsi="Arial" w:cs="Arial"/>
                <w:sz w:val="20"/>
                <w:szCs w:val="20"/>
              </w:rPr>
              <w:t>required for completion of study</w:t>
            </w:r>
          </w:p>
        </w:tc>
        <w:tc>
          <w:tcPr>
            <w:tcW w:w="10632" w:type="dxa"/>
            <w:tcBorders>
              <w:right w:val="single" w:sz="12" w:space="0" w:color="auto"/>
            </w:tcBorders>
          </w:tcPr>
          <w:p w14:paraId="5AA05B6E" w14:textId="77777777" w:rsidR="00FC21C2" w:rsidRPr="009C038C" w:rsidRDefault="00C8167C" w:rsidP="009F0E68">
            <w:pPr>
              <w:spacing w:after="0"/>
              <w:rPr>
                <w:rFonts w:ascii="Arial" w:hAnsi="Arial" w:cs="Arial"/>
                <w:sz w:val="20"/>
                <w:szCs w:val="20"/>
              </w:rPr>
            </w:pPr>
            <w:r>
              <w:rPr>
                <w:rFonts w:ascii="Arial" w:hAnsi="Arial" w:cs="Arial"/>
                <w:sz w:val="20"/>
                <w:szCs w:val="20"/>
              </w:rPr>
              <w:t>90</w:t>
            </w:r>
          </w:p>
        </w:tc>
      </w:tr>
      <w:tr w:rsidR="00FC21C2" w:rsidRPr="00FC21C2" w14:paraId="36F54C7D" w14:textId="77777777" w:rsidTr="009F0E68">
        <w:tc>
          <w:tcPr>
            <w:tcW w:w="4644" w:type="dxa"/>
            <w:tcBorders>
              <w:left w:val="single" w:sz="12" w:space="0" w:color="auto"/>
              <w:bottom w:val="single" w:sz="4" w:space="0" w:color="auto"/>
            </w:tcBorders>
            <w:shd w:val="clear" w:color="auto" w:fill="CCECFF"/>
            <w:vAlign w:val="center"/>
          </w:tcPr>
          <w:p w14:paraId="7EB84B00" w14:textId="77777777" w:rsidR="00FC21C2" w:rsidRPr="009C038C" w:rsidRDefault="005F49F9" w:rsidP="008C0C29">
            <w:pPr>
              <w:numPr>
                <w:ilvl w:val="1"/>
                <w:numId w:val="11"/>
              </w:numPr>
              <w:spacing w:after="0" w:line="240" w:lineRule="auto"/>
              <w:rPr>
                <w:rFonts w:ascii="Arial" w:hAnsi="Arial" w:cs="Arial"/>
                <w:sz w:val="20"/>
                <w:szCs w:val="20"/>
              </w:rPr>
            </w:pPr>
            <w:r>
              <w:rPr>
                <w:rFonts w:ascii="Arial" w:hAnsi="Arial" w:cs="Arial"/>
                <w:sz w:val="20"/>
                <w:szCs w:val="20"/>
              </w:rPr>
              <w:lastRenderedPageBreak/>
              <w:t>Enro</w:t>
            </w:r>
            <w:r w:rsidR="00DF7BE1">
              <w:rPr>
                <w:rFonts w:ascii="Arial" w:hAnsi="Arial" w:cs="Arial"/>
                <w:sz w:val="20"/>
                <w:szCs w:val="20"/>
              </w:rPr>
              <w:t xml:space="preserve">lment requirements and </w:t>
            </w:r>
            <w:r w:rsidR="00DF7BE1" w:rsidRPr="0058559C">
              <w:rPr>
                <w:rFonts w:ascii="Arial" w:hAnsi="Arial" w:cs="Arial"/>
                <w:sz w:val="20"/>
                <w:szCs w:val="20"/>
              </w:rPr>
              <w:t>admission</w:t>
            </w:r>
            <w:r>
              <w:rPr>
                <w:rFonts w:ascii="Arial" w:hAnsi="Arial" w:cs="Arial"/>
                <w:sz w:val="20"/>
                <w:szCs w:val="20"/>
              </w:rPr>
              <w:t xml:space="preserve"> procedure </w:t>
            </w:r>
          </w:p>
        </w:tc>
        <w:tc>
          <w:tcPr>
            <w:tcW w:w="10632" w:type="dxa"/>
            <w:tcBorders>
              <w:bottom w:val="single" w:sz="4" w:space="0" w:color="auto"/>
              <w:right w:val="single" w:sz="12" w:space="0" w:color="auto"/>
            </w:tcBorders>
          </w:tcPr>
          <w:p w14:paraId="23AB8C8C" w14:textId="77777777" w:rsidR="00FC21C2" w:rsidRPr="009C038C" w:rsidRDefault="00A77B1F" w:rsidP="00C8167C">
            <w:pPr>
              <w:spacing w:after="0"/>
              <w:rPr>
                <w:rFonts w:ascii="Arial" w:hAnsi="Arial" w:cs="Arial"/>
                <w:sz w:val="20"/>
                <w:szCs w:val="20"/>
              </w:rPr>
            </w:pPr>
            <w:r w:rsidRPr="00A77B1F">
              <w:rPr>
                <w:rFonts w:ascii="Arial" w:hAnsi="Arial" w:cs="Arial"/>
                <w:sz w:val="20"/>
                <w:szCs w:val="20"/>
              </w:rPr>
              <w:t xml:space="preserve">Completed high school education with </w:t>
            </w:r>
            <w:r w:rsidR="00152ED0">
              <w:rPr>
                <w:rFonts w:ascii="Arial" w:hAnsi="Arial" w:cs="Arial"/>
                <w:sz w:val="20"/>
                <w:szCs w:val="20"/>
              </w:rPr>
              <w:t xml:space="preserve">the </w:t>
            </w:r>
            <w:r w:rsidRPr="00A77B1F">
              <w:rPr>
                <w:rFonts w:ascii="Arial" w:hAnsi="Arial" w:cs="Arial"/>
                <w:sz w:val="20"/>
                <w:szCs w:val="20"/>
              </w:rPr>
              <w:t xml:space="preserve">passed </w:t>
            </w:r>
            <w:r w:rsidR="00152ED0">
              <w:rPr>
                <w:rFonts w:ascii="Arial" w:hAnsi="Arial" w:cs="Arial"/>
                <w:sz w:val="20"/>
                <w:szCs w:val="20"/>
              </w:rPr>
              <w:t>S</w:t>
            </w:r>
            <w:r w:rsidRPr="00A77B1F">
              <w:rPr>
                <w:rFonts w:ascii="Arial" w:hAnsi="Arial" w:cs="Arial"/>
                <w:sz w:val="20"/>
                <w:szCs w:val="20"/>
              </w:rPr>
              <w:t xml:space="preserve">tate </w:t>
            </w:r>
            <w:r w:rsidR="00152ED0">
              <w:rPr>
                <w:rFonts w:ascii="Arial" w:hAnsi="Arial" w:cs="Arial"/>
                <w:sz w:val="20"/>
                <w:szCs w:val="20"/>
              </w:rPr>
              <w:t>M</w:t>
            </w:r>
            <w:r w:rsidRPr="00A77B1F">
              <w:rPr>
                <w:rFonts w:ascii="Arial" w:hAnsi="Arial" w:cs="Arial"/>
                <w:sz w:val="20"/>
                <w:szCs w:val="20"/>
              </w:rPr>
              <w:t>atura</w:t>
            </w:r>
            <w:r w:rsidR="00152ED0">
              <w:rPr>
                <w:rFonts w:ascii="Arial" w:hAnsi="Arial" w:cs="Arial"/>
                <w:sz w:val="20"/>
                <w:szCs w:val="20"/>
              </w:rPr>
              <w:t xml:space="preserve"> Exam</w:t>
            </w:r>
            <w:r w:rsidRPr="00A77B1F">
              <w:rPr>
                <w:rFonts w:ascii="Arial" w:hAnsi="Arial" w:cs="Arial"/>
                <w:sz w:val="20"/>
                <w:szCs w:val="20"/>
              </w:rPr>
              <w:t xml:space="preserve">. </w:t>
            </w:r>
            <w:r w:rsidR="001A68BA">
              <w:rPr>
                <w:rFonts w:ascii="Arial" w:hAnsi="Arial" w:cs="Arial"/>
                <w:sz w:val="20"/>
                <w:szCs w:val="20"/>
              </w:rPr>
              <w:t>E</w:t>
            </w:r>
            <w:r w:rsidR="00152ED0">
              <w:rPr>
                <w:rFonts w:ascii="Arial" w:hAnsi="Arial" w:cs="Arial"/>
                <w:sz w:val="20"/>
                <w:szCs w:val="20"/>
              </w:rPr>
              <w:t>nrolment</w:t>
            </w:r>
            <w:r w:rsidR="001A68BA">
              <w:rPr>
                <w:rFonts w:ascii="Arial" w:hAnsi="Arial" w:cs="Arial"/>
                <w:sz w:val="20"/>
                <w:szCs w:val="20"/>
              </w:rPr>
              <w:t xml:space="preserve"> requirements</w:t>
            </w:r>
            <w:r w:rsidRPr="00A77B1F">
              <w:rPr>
                <w:rFonts w:ascii="Arial" w:hAnsi="Arial" w:cs="Arial"/>
                <w:sz w:val="20"/>
                <w:szCs w:val="20"/>
              </w:rPr>
              <w:t xml:space="preserve"> are </w:t>
            </w:r>
            <w:r w:rsidR="00152ED0">
              <w:rPr>
                <w:rFonts w:ascii="Arial" w:hAnsi="Arial" w:cs="Arial"/>
                <w:sz w:val="20"/>
                <w:szCs w:val="20"/>
              </w:rPr>
              <w:t>compatible</w:t>
            </w:r>
            <w:r w:rsidRPr="00A77B1F">
              <w:rPr>
                <w:rFonts w:ascii="Arial" w:hAnsi="Arial" w:cs="Arial"/>
                <w:sz w:val="20"/>
                <w:szCs w:val="20"/>
              </w:rPr>
              <w:t xml:space="preserve"> with the enrolment </w:t>
            </w:r>
            <w:r w:rsidR="001A68BA">
              <w:rPr>
                <w:rFonts w:ascii="Arial" w:hAnsi="Arial" w:cs="Arial"/>
                <w:sz w:val="20"/>
                <w:szCs w:val="20"/>
              </w:rPr>
              <w:t>requirements</w:t>
            </w:r>
            <w:r w:rsidRPr="00A77B1F">
              <w:rPr>
                <w:rFonts w:ascii="Arial" w:hAnsi="Arial" w:cs="Arial"/>
                <w:sz w:val="20"/>
                <w:szCs w:val="20"/>
              </w:rPr>
              <w:t xml:space="preserve"> of all study program</w:t>
            </w:r>
            <w:r w:rsidR="00152ED0">
              <w:rPr>
                <w:rFonts w:ascii="Arial" w:hAnsi="Arial" w:cs="Arial"/>
                <w:sz w:val="20"/>
                <w:szCs w:val="20"/>
              </w:rPr>
              <w:t>me</w:t>
            </w:r>
            <w:r w:rsidRPr="00A77B1F">
              <w:rPr>
                <w:rFonts w:ascii="Arial" w:hAnsi="Arial" w:cs="Arial"/>
                <w:sz w:val="20"/>
                <w:szCs w:val="20"/>
              </w:rPr>
              <w:t xml:space="preserve">s at the Faculty of </w:t>
            </w:r>
            <w:r w:rsidR="00152ED0">
              <w:rPr>
                <w:rFonts w:ascii="Arial" w:hAnsi="Arial" w:cs="Arial"/>
                <w:sz w:val="20"/>
                <w:szCs w:val="20"/>
              </w:rPr>
              <w:t>Humanities and Social Sciences</w:t>
            </w:r>
            <w:r w:rsidRPr="00A77B1F">
              <w:rPr>
                <w:rFonts w:ascii="Arial" w:hAnsi="Arial" w:cs="Arial"/>
                <w:sz w:val="20"/>
                <w:szCs w:val="20"/>
              </w:rPr>
              <w:t xml:space="preserve">. </w:t>
            </w:r>
            <w:r w:rsidR="00152ED0">
              <w:rPr>
                <w:rFonts w:ascii="Arial" w:hAnsi="Arial" w:cs="Arial"/>
                <w:sz w:val="20"/>
                <w:szCs w:val="20"/>
              </w:rPr>
              <w:t>For future students of Polish language and literature, n</w:t>
            </w:r>
            <w:r w:rsidRPr="00A77B1F">
              <w:rPr>
                <w:rFonts w:ascii="Arial" w:hAnsi="Arial" w:cs="Arial"/>
                <w:sz w:val="20"/>
                <w:szCs w:val="20"/>
              </w:rPr>
              <w:t>o prior knowledge of the Polish language is required</w:t>
            </w:r>
            <w:r w:rsidR="00152ED0">
              <w:rPr>
                <w:rFonts w:ascii="Arial" w:hAnsi="Arial" w:cs="Arial"/>
                <w:sz w:val="20"/>
                <w:szCs w:val="20"/>
              </w:rPr>
              <w:t>.</w:t>
            </w:r>
          </w:p>
        </w:tc>
      </w:tr>
      <w:tr w:rsidR="000D3A12" w:rsidRPr="00FC21C2" w14:paraId="4A272386" w14:textId="77777777" w:rsidTr="009F0E68">
        <w:tc>
          <w:tcPr>
            <w:tcW w:w="4644" w:type="dxa"/>
            <w:tcBorders>
              <w:top w:val="single" w:sz="4" w:space="0" w:color="auto"/>
              <w:left w:val="single" w:sz="12" w:space="0" w:color="auto"/>
              <w:right w:val="single" w:sz="2" w:space="0" w:color="auto"/>
            </w:tcBorders>
            <w:shd w:val="clear" w:color="auto" w:fill="CCECFF"/>
            <w:vAlign w:val="center"/>
          </w:tcPr>
          <w:p w14:paraId="350DC541" w14:textId="77777777" w:rsidR="000D3A12" w:rsidRPr="00001615" w:rsidRDefault="000D3A12" w:rsidP="008C0C29">
            <w:pPr>
              <w:numPr>
                <w:ilvl w:val="1"/>
                <w:numId w:val="11"/>
              </w:numPr>
              <w:spacing w:after="0" w:line="240" w:lineRule="auto"/>
              <w:rPr>
                <w:rFonts w:ascii="Arial" w:hAnsi="Arial" w:cs="Arial"/>
                <w:sz w:val="20"/>
                <w:szCs w:val="20"/>
              </w:rPr>
            </w:pPr>
            <w:r w:rsidRPr="00001615">
              <w:rPr>
                <w:rFonts w:ascii="Arial" w:hAnsi="Arial" w:cs="Arial"/>
                <w:sz w:val="20"/>
                <w:szCs w:val="20"/>
              </w:rPr>
              <w:t>Language of the study programme</w:t>
            </w:r>
          </w:p>
        </w:tc>
        <w:tc>
          <w:tcPr>
            <w:tcW w:w="10632" w:type="dxa"/>
            <w:tcBorders>
              <w:top w:val="single" w:sz="4" w:space="0" w:color="auto"/>
              <w:left w:val="single" w:sz="2" w:space="0" w:color="auto"/>
              <w:right w:val="single" w:sz="12" w:space="0" w:color="auto"/>
            </w:tcBorders>
            <w:shd w:val="clear" w:color="auto" w:fill="auto"/>
          </w:tcPr>
          <w:p w14:paraId="02034348" w14:textId="77777777" w:rsidR="000D3A12" w:rsidRDefault="00C8167C" w:rsidP="009F0E68">
            <w:pPr>
              <w:spacing w:after="0"/>
              <w:rPr>
                <w:rFonts w:ascii="Arial" w:hAnsi="Arial" w:cs="Arial"/>
                <w:sz w:val="20"/>
                <w:szCs w:val="20"/>
              </w:rPr>
            </w:pPr>
            <w:r>
              <w:rPr>
                <w:rFonts w:ascii="Arial" w:hAnsi="Arial" w:cs="Arial"/>
                <w:sz w:val="20"/>
                <w:szCs w:val="20"/>
              </w:rPr>
              <w:t>Croatian</w:t>
            </w:r>
          </w:p>
        </w:tc>
      </w:tr>
      <w:tr w:rsidR="00FC21C2" w:rsidRPr="00FC21C2" w14:paraId="0B32FBC8" w14:textId="77777777" w:rsidTr="009F0E68">
        <w:tc>
          <w:tcPr>
            <w:tcW w:w="4644" w:type="dxa"/>
            <w:tcBorders>
              <w:top w:val="single" w:sz="4" w:space="0" w:color="auto"/>
              <w:left w:val="single" w:sz="12" w:space="0" w:color="auto"/>
              <w:right w:val="single" w:sz="2" w:space="0" w:color="auto"/>
            </w:tcBorders>
            <w:shd w:val="clear" w:color="auto" w:fill="CCECFF"/>
            <w:vAlign w:val="center"/>
          </w:tcPr>
          <w:p w14:paraId="71562B67" w14:textId="77777777" w:rsidR="00FC21C2" w:rsidRPr="00001615" w:rsidRDefault="005F49F9" w:rsidP="008C0C29">
            <w:pPr>
              <w:numPr>
                <w:ilvl w:val="1"/>
                <w:numId w:val="11"/>
              </w:numPr>
              <w:spacing w:after="0" w:line="240" w:lineRule="auto"/>
              <w:rPr>
                <w:rFonts w:ascii="Arial" w:hAnsi="Arial" w:cs="Arial"/>
                <w:sz w:val="20"/>
                <w:szCs w:val="20"/>
              </w:rPr>
            </w:pPr>
            <w:r w:rsidRPr="00001615">
              <w:rPr>
                <w:rFonts w:ascii="Arial" w:hAnsi="Arial" w:cs="Arial"/>
                <w:sz w:val="20"/>
                <w:szCs w:val="20"/>
              </w:rPr>
              <w:t>Learning outcomes of</w:t>
            </w:r>
            <w:r w:rsidR="00F52D42" w:rsidRPr="00001615">
              <w:rPr>
                <w:rFonts w:ascii="Arial" w:hAnsi="Arial" w:cs="Arial"/>
                <w:sz w:val="20"/>
                <w:szCs w:val="20"/>
              </w:rPr>
              <w:t xml:space="preserve"> the study programme</w:t>
            </w:r>
            <w:r w:rsidR="00304C5C">
              <w:rPr>
                <w:rFonts w:ascii="Arial" w:hAnsi="Arial" w:cs="Arial"/>
                <w:sz w:val="20"/>
                <w:szCs w:val="20"/>
              </w:rPr>
              <w:t xml:space="preserve"> </w:t>
            </w:r>
            <w:r w:rsidR="00A34BB2">
              <w:rPr>
                <w:rFonts w:ascii="Arial" w:hAnsi="Arial" w:cs="Arial"/>
                <w:sz w:val="20"/>
                <w:szCs w:val="20"/>
              </w:rPr>
              <w:t>relative</w:t>
            </w:r>
            <w:r w:rsidR="00304C5C">
              <w:rPr>
                <w:rFonts w:ascii="Arial" w:hAnsi="Arial" w:cs="Arial"/>
                <w:sz w:val="20"/>
                <w:szCs w:val="20"/>
              </w:rPr>
              <w:t xml:space="preserve"> to legislative acts, requirements </w:t>
            </w:r>
            <w:r w:rsidR="00072517">
              <w:rPr>
                <w:rFonts w:ascii="Arial" w:hAnsi="Arial" w:cs="Arial"/>
                <w:sz w:val="20"/>
                <w:szCs w:val="20"/>
              </w:rPr>
              <w:t>of</w:t>
            </w:r>
            <w:r w:rsidR="00304C5C">
              <w:rPr>
                <w:rFonts w:ascii="Arial" w:hAnsi="Arial" w:cs="Arial"/>
                <w:sz w:val="20"/>
                <w:szCs w:val="20"/>
              </w:rPr>
              <w:t xml:space="preserve"> applicable professional associations, demands of the labour market, possibilities for continuation of education and general social needs</w:t>
            </w:r>
            <w:r w:rsidR="00F52D42" w:rsidRPr="00001615">
              <w:rPr>
                <w:rFonts w:ascii="Arial" w:hAnsi="Arial" w:cs="Arial"/>
                <w:sz w:val="20"/>
                <w:szCs w:val="20"/>
              </w:rPr>
              <w:t xml:space="preserve"> (name 15-20</w:t>
            </w:r>
            <w:r w:rsidRPr="00001615">
              <w:rPr>
                <w:rFonts w:ascii="Arial" w:hAnsi="Arial" w:cs="Arial"/>
                <w:sz w:val="20"/>
                <w:szCs w:val="20"/>
              </w:rPr>
              <w:t xml:space="preserve"> learning outcomes</w:t>
            </w:r>
            <w:r w:rsidR="00FC21C2" w:rsidRPr="00001615">
              <w:rPr>
                <w:rFonts w:ascii="Arial" w:hAnsi="Arial" w:cs="Arial"/>
                <w:sz w:val="20"/>
                <w:szCs w:val="20"/>
              </w:rPr>
              <w:t>)</w:t>
            </w:r>
          </w:p>
        </w:tc>
        <w:tc>
          <w:tcPr>
            <w:tcW w:w="10632" w:type="dxa"/>
            <w:tcBorders>
              <w:top w:val="single" w:sz="4" w:space="0" w:color="auto"/>
              <w:left w:val="single" w:sz="2" w:space="0" w:color="auto"/>
              <w:right w:val="single" w:sz="12" w:space="0" w:color="auto"/>
            </w:tcBorders>
            <w:shd w:val="clear" w:color="auto" w:fill="auto"/>
          </w:tcPr>
          <w:p w14:paraId="3BEC8661" w14:textId="77777777" w:rsidR="00C8167C" w:rsidRPr="00C8167C" w:rsidRDefault="00C8167C" w:rsidP="00C8167C">
            <w:pPr>
              <w:spacing w:after="0"/>
              <w:rPr>
                <w:rFonts w:ascii="Arial" w:hAnsi="Arial" w:cs="Arial"/>
                <w:sz w:val="20"/>
                <w:szCs w:val="20"/>
              </w:rPr>
            </w:pPr>
            <w:r>
              <w:rPr>
                <w:rFonts w:ascii="Arial" w:hAnsi="Arial" w:cs="Arial"/>
                <w:sz w:val="20"/>
                <w:szCs w:val="20"/>
              </w:rPr>
              <w:t xml:space="preserve">1. </w:t>
            </w:r>
            <w:r w:rsidRPr="00C8167C">
              <w:rPr>
                <w:rFonts w:ascii="Arial" w:hAnsi="Arial" w:cs="Arial"/>
                <w:sz w:val="20"/>
                <w:szCs w:val="20"/>
              </w:rPr>
              <w:t>Critically interpret and competently discuss contemporary research literature in one's respective discipline as well as other disciplines in the fields of humanities and social sciences.</w:t>
            </w:r>
          </w:p>
          <w:p w14:paraId="26D505FF" w14:textId="77777777" w:rsidR="00C8167C" w:rsidRPr="00C8167C" w:rsidRDefault="00C8167C" w:rsidP="00C8167C">
            <w:pPr>
              <w:spacing w:after="0"/>
              <w:rPr>
                <w:rFonts w:ascii="Arial" w:hAnsi="Arial" w:cs="Arial"/>
                <w:sz w:val="20"/>
                <w:szCs w:val="20"/>
              </w:rPr>
            </w:pPr>
            <w:r>
              <w:rPr>
                <w:rFonts w:ascii="Arial" w:hAnsi="Arial" w:cs="Arial"/>
                <w:sz w:val="20"/>
                <w:szCs w:val="20"/>
              </w:rPr>
              <w:t xml:space="preserve">2. </w:t>
            </w:r>
            <w:r w:rsidRPr="00C8167C">
              <w:rPr>
                <w:rFonts w:ascii="Arial" w:hAnsi="Arial" w:cs="Arial"/>
                <w:sz w:val="20"/>
                <w:szCs w:val="20"/>
              </w:rPr>
              <w:t>Independently produce academic texts of different genres in accordance with the principles of academic ethics and make oral presentations of research and scholarly findings in both Croatian and a foreign language.</w:t>
            </w:r>
          </w:p>
          <w:p w14:paraId="01E8979E" w14:textId="77777777" w:rsidR="00C8167C" w:rsidRPr="00C8167C" w:rsidRDefault="00C8167C" w:rsidP="00C8167C">
            <w:pPr>
              <w:spacing w:after="0"/>
              <w:rPr>
                <w:rFonts w:ascii="Arial" w:hAnsi="Arial" w:cs="Arial"/>
                <w:sz w:val="20"/>
                <w:szCs w:val="20"/>
              </w:rPr>
            </w:pPr>
            <w:r>
              <w:rPr>
                <w:rFonts w:ascii="Arial" w:hAnsi="Arial" w:cs="Arial"/>
                <w:sz w:val="20"/>
                <w:szCs w:val="20"/>
              </w:rPr>
              <w:t xml:space="preserve">3. </w:t>
            </w:r>
            <w:r w:rsidRPr="00C8167C">
              <w:rPr>
                <w:rFonts w:ascii="Arial" w:hAnsi="Arial" w:cs="Arial"/>
                <w:sz w:val="20"/>
                <w:szCs w:val="20"/>
              </w:rPr>
              <w:t>Summarise and interpret more complex texts read or listened to in the Polish language, as well as express and explain one’s own views on various social phenomena in Polish (B2 level).</w:t>
            </w:r>
          </w:p>
          <w:p w14:paraId="29B50111" w14:textId="77777777" w:rsidR="00C8167C" w:rsidRPr="00C8167C" w:rsidRDefault="00C8167C" w:rsidP="00C8167C">
            <w:pPr>
              <w:spacing w:after="0"/>
              <w:rPr>
                <w:rFonts w:ascii="Arial" w:hAnsi="Arial" w:cs="Arial"/>
                <w:sz w:val="20"/>
                <w:szCs w:val="20"/>
              </w:rPr>
            </w:pPr>
            <w:r>
              <w:rPr>
                <w:rFonts w:ascii="Arial" w:hAnsi="Arial" w:cs="Arial"/>
                <w:sz w:val="20"/>
                <w:szCs w:val="20"/>
              </w:rPr>
              <w:t xml:space="preserve">4. </w:t>
            </w:r>
            <w:r w:rsidRPr="00C8167C">
              <w:rPr>
                <w:rFonts w:ascii="Arial" w:hAnsi="Arial" w:cs="Arial"/>
                <w:sz w:val="20"/>
                <w:szCs w:val="20"/>
              </w:rPr>
              <w:t>Translate written texts which do not require specific expertise from Polish and adapt it to the communication context.</w:t>
            </w:r>
          </w:p>
          <w:p w14:paraId="07759994" w14:textId="77777777" w:rsidR="00C8167C" w:rsidRPr="00C8167C" w:rsidRDefault="00C8167C" w:rsidP="00C8167C">
            <w:pPr>
              <w:spacing w:after="0"/>
              <w:rPr>
                <w:rFonts w:ascii="Arial" w:hAnsi="Arial" w:cs="Arial"/>
                <w:sz w:val="20"/>
                <w:szCs w:val="20"/>
              </w:rPr>
            </w:pPr>
            <w:r>
              <w:rPr>
                <w:rFonts w:ascii="Arial" w:hAnsi="Arial" w:cs="Arial"/>
                <w:sz w:val="20"/>
                <w:szCs w:val="20"/>
              </w:rPr>
              <w:t xml:space="preserve">5. </w:t>
            </w:r>
            <w:r w:rsidRPr="00C8167C">
              <w:rPr>
                <w:rFonts w:ascii="Arial" w:hAnsi="Arial" w:cs="Arial"/>
                <w:sz w:val="20"/>
                <w:szCs w:val="20"/>
              </w:rPr>
              <w:t>Independently design and present the structure of a written text in Polish and adapt it to the communication context.</w:t>
            </w:r>
          </w:p>
          <w:p w14:paraId="738ED6D3" w14:textId="77777777" w:rsidR="00C8167C" w:rsidRPr="00C8167C" w:rsidRDefault="00C8167C" w:rsidP="00C8167C">
            <w:pPr>
              <w:spacing w:after="0"/>
              <w:rPr>
                <w:rFonts w:ascii="Arial" w:hAnsi="Arial" w:cs="Arial"/>
                <w:sz w:val="20"/>
                <w:szCs w:val="20"/>
              </w:rPr>
            </w:pPr>
            <w:r>
              <w:rPr>
                <w:rFonts w:ascii="Arial" w:hAnsi="Arial" w:cs="Arial"/>
                <w:sz w:val="20"/>
                <w:szCs w:val="20"/>
              </w:rPr>
              <w:t xml:space="preserve">6. </w:t>
            </w:r>
            <w:r w:rsidRPr="00C8167C">
              <w:rPr>
                <w:rFonts w:ascii="Arial" w:hAnsi="Arial" w:cs="Arial"/>
                <w:sz w:val="20"/>
                <w:szCs w:val="20"/>
              </w:rPr>
              <w:t>Explain, analyse and apply the prescribed standard at the phonological, morphonological, morphological and syntactic levels of Polish.</w:t>
            </w:r>
          </w:p>
          <w:p w14:paraId="05BB583E" w14:textId="77777777" w:rsidR="00C8167C" w:rsidRPr="00C8167C" w:rsidRDefault="00C8167C" w:rsidP="00C8167C">
            <w:pPr>
              <w:spacing w:after="0"/>
              <w:rPr>
                <w:rFonts w:ascii="Arial" w:hAnsi="Arial" w:cs="Arial"/>
                <w:sz w:val="20"/>
                <w:szCs w:val="20"/>
              </w:rPr>
            </w:pPr>
            <w:r>
              <w:rPr>
                <w:rFonts w:ascii="Arial" w:hAnsi="Arial" w:cs="Arial"/>
                <w:sz w:val="20"/>
                <w:szCs w:val="20"/>
              </w:rPr>
              <w:t xml:space="preserve">7. </w:t>
            </w:r>
            <w:r w:rsidRPr="00C8167C">
              <w:rPr>
                <w:rFonts w:ascii="Arial" w:hAnsi="Arial" w:cs="Arial"/>
                <w:sz w:val="20"/>
                <w:szCs w:val="20"/>
              </w:rPr>
              <w:t>Relate knowledge of fundamental linguistic disciplines and apply earlier linguistic theories and approaches to contemporary linguistics.</w:t>
            </w:r>
          </w:p>
          <w:p w14:paraId="043DD917" w14:textId="77777777" w:rsidR="00C8167C" w:rsidRPr="00C8167C" w:rsidRDefault="00C8167C" w:rsidP="00C8167C">
            <w:pPr>
              <w:spacing w:after="0"/>
              <w:rPr>
                <w:rFonts w:ascii="Arial" w:hAnsi="Arial" w:cs="Arial"/>
                <w:sz w:val="20"/>
                <w:szCs w:val="20"/>
              </w:rPr>
            </w:pPr>
            <w:r>
              <w:rPr>
                <w:rFonts w:ascii="Arial" w:hAnsi="Arial" w:cs="Arial"/>
                <w:sz w:val="20"/>
                <w:szCs w:val="20"/>
              </w:rPr>
              <w:t xml:space="preserve">8. </w:t>
            </w:r>
            <w:r w:rsidRPr="00C8167C">
              <w:rPr>
                <w:rFonts w:ascii="Arial" w:hAnsi="Arial" w:cs="Arial"/>
                <w:sz w:val="20"/>
                <w:szCs w:val="20"/>
              </w:rPr>
              <w:t>Classify authors and works in Polish literature according to styles and periods and present the respective analyses using basic terms and concepts of literary studies.</w:t>
            </w:r>
          </w:p>
          <w:p w14:paraId="6A738BC1" w14:textId="77777777" w:rsidR="00C8167C" w:rsidRPr="00C8167C" w:rsidRDefault="00C8167C" w:rsidP="00C8167C">
            <w:pPr>
              <w:spacing w:after="0"/>
              <w:rPr>
                <w:rFonts w:ascii="Arial" w:hAnsi="Arial" w:cs="Arial"/>
                <w:sz w:val="20"/>
                <w:szCs w:val="20"/>
              </w:rPr>
            </w:pPr>
            <w:r>
              <w:rPr>
                <w:rFonts w:ascii="Arial" w:hAnsi="Arial" w:cs="Arial"/>
                <w:sz w:val="20"/>
                <w:szCs w:val="20"/>
              </w:rPr>
              <w:t xml:space="preserve">9. </w:t>
            </w:r>
            <w:r w:rsidRPr="00C8167C">
              <w:rPr>
                <w:rFonts w:ascii="Arial" w:hAnsi="Arial" w:cs="Arial"/>
                <w:sz w:val="20"/>
                <w:szCs w:val="20"/>
              </w:rPr>
              <w:t>Communicate to professionals and the general public basic information on the historical evolution of Polish society, state, culture and art.</w:t>
            </w:r>
          </w:p>
          <w:p w14:paraId="0FB274CC" w14:textId="77777777" w:rsidR="00FC21C2" w:rsidRPr="009C038C" w:rsidRDefault="00C8167C" w:rsidP="009F0E68">
            <w:pPr>
              <w:spacing w:after="0"/>
              <w:rPr>
                <w:rFonts w:ascii="Arial" w:hAnsi="Arial" w:cs="Arial"/>
                <w:sz w:val="20"/>
                <w:szCs w:val="20"/>
              </w:rPr>
            </w:pPr>
            <w:r>
              <w:rPr>
                <w:rFonts w:ascii="Arial" w:hAnsi="Arial" w:cs="Arial"/>
                <w:sz w:val="20"/>
                <w:szCs w:val="20"/>
              </w:rPr>
              <w:t xml:space="preserve">10. </w:t>
            </w:r>
            <w:r w:rsidRPr="00C8167C">
              <w:rPr>
                <w:rFonts w:ascii="Arial" w:hAnsi="Arial" w:cs="Arial"/>
                <w:sz w:val="20"/>
                <w:szCs w:val="20"/>
              </w:rPr>
              <w:t xml:space="preserve">Use acquired knowledge of the Polish language, literature and culture, as well as the acquired learning skills and tools to continue studying in the Master’s programme in </w:t>
            </w:r>
            <w:r>
              <w:rPr>
                <w:rFonts w:ascii="Arial" w:hAnsi="Arial" w:cs="Arial"/>
                <w:sz w:val="20"/>
                <w:szCs w:val="20"/>
              </w:rPr>
              <w:t>Polish language and literature.</w:t>
            </w:r>
          </w:p>
        </w:tc>
      </w:tr>
      <w:tr w:rsidR="00FC21C2" w:rsidRPr="00FC21C2" w14:paraId="4350B51A" w14:textId="77777777" w:rsidTr="009F0E68">
        <w:tc>
          <w:tcPr>
            <w:tcW w:w="4644" w:type="dxa"/>
            <w:tcBorders>
              <w:left w:val="single" w:sz="12" w:space="0" w:color="auto"/>
            </w:tcBorders>
            <w:shd w:val="clear" w:color="auto" w:fill="CCECFF"/>
            <w:vAlign w:val="center"/>
          </w:tcPr>
          <w:p w14:paraId="6A00A9F2" w14:textId="77777777" w:rsidR="00FC21C2" w:rsidRPr="009C038C" w:rsidRDefault="005F49F9" w:rsidP="008C0C29">
            <w:pPr>
              <w:numPr>
                <w:ilvl w:val="1"/>
                <w:numId w:val="11"/>
              </w:numPr>
              <w:tabs>
                <w:tab w:val="left" w:pos="567"/>
              </w:tabs>
              <w:spacing w:after="0" w:line="240" w:lineRule="auto"/>
              <w:rPr>
                <w:rFonts w:ascii="Arial" w:hAnsi="Arial" w:cs="Arial"/>
                <w:sz w:val="20"/>
                <w:szCs w:val="20"/>
              </w:rPr>
            </w:pPr>
            <w:r>
              <w:rPr>
                <w:rFonts w:ascii="Arial" w:hAnsi="Arial" w:cs="Arial"/>
                <w:sz w:val="20"/>
                <w:szCs w:val="20"/>
              </w:rPr>
              <w:t>E</w:t>
            </w:r>
            <w:r w:rsidR="00304C5C">
              <w:rPr>
                <w:rFonts w:ascii="Arial" w:hAnsi="Arial" w:cs="Arial"/>
                <w:sz w:val="20"/>
                <w:szCs w:val="20"/>
              </w:rPr>
              <w:t xml:space="preserve">valuation of student employability </w:t>
            </w:r>
            <w:r w:rsidR="000632FE">
              <w:rPr>
                <w:rFonts w:ascii="Arial" w:hAnsi="Arial" w:cs="Arial"/>
                <w:sz w:val="20"/>
                <w:szCs w:val="20"/>
              </w:rPr>
              <w:t>at completion of the study programme,</w:t>
            </w:r>
            <w:r>
              <w:rPr>
                <w:rFonts w:ascii="Arial" w:hAnsi="Arial" w:cs="Arial"/>
                <w:sz w:val="20"/>
                <w:szCs w:val="20"/>
              </w:rPr>
              <w:t xml:space="preserve"> </w:t>
            </w:r>
            <w:r w:rsidR="000632FE">
              <w:rPr>
                <w:rFonts w:ascii="Arial" w:hAnsi="Arial" w:cs="Arial"/>
                <w:sz w:val="20"/>
                <w:szCs w:val="20"/>
              </w:rPr>
              <w:t>including</w:t>
            </w:r>
            <w:r>
              <w:rPr>
                <w:rFonts w:ascii="Arial" w:hAnsi="Arial" w:cs="Arial"/>
                <w:sz w:val="20"/>
                <w:szCs w:val="20"/>
              </w:rPr>
              <w:t xml:space="preserve"> opinion</w:t>
            </w:r>
            <w:r w:rsidR="000632FE">
              <w:rPr>
                <w:rFonts w:ascii="Arial" w:hAnsi="Arial" w:cs="Arial"/>
                <w:sz w:val="20"/>
                <w:szCs w:val="20"/>
              </w:rPr>
              <w:t>s or official documents from</w:t>
            </w:r>
            <w:r>
              <w:rPr>
                <w:rFonts w:ascii="Arial" w:hAnsi="Arial" w:cs="Arial"/>
                <w:sz w:val="20"/>
                <w:szCs w:val="20"/>
              </w:rPr>
              <w:t xml:space="preserve"> three organizations associated with the labour market </w:t>
            </w:r>
            <w:r w:rsidR="000632FE">
              <w:rPr>
                <w:rFonts w:ascii="Arial" w:hAnsi="Arial" w:cs="Arial"/>
                <w:sz w:val="20"/>
                <w:szCs w:val="20"/>
              </w:rPr>
              <w:t xml:space="preserve">(e.g. </w:t>
            </w:r>
            <w:r w:rsidR="007824B4">
              <w:rPr>
                <w:rFonts w:ascii="Arial" w:hAnsi="Arial" w:cs="Arial"/>
                <w:sz w:val="20"/>
                <w:szCs w:val="20"/>
              </w:rPr>
              <w:t>professional associations or</w:t>
            </w:r>
            <w:r w:rsidR="009A331C">
              <w:rPr>
                <w:rFonts w:ascii="Arial" w:hAnsi="Arial" w:cs="Arial"/>
                <w:sz w:val="20"/>
                <w:szCs w:val="20"/>
              </w:rPr>
              <w:t xml:space="preserve"> scientific institutions, employers or their associations, unions, public services, etc.) </w:t>
            </w:r>
            <w:r>
              <w:rPr>
                <w:rFonts w:ascii="Arial" w:hAnsi="Arial" w:cs="Arial"/>
                <w:sz w:val="20"/>
                <w:szCs w:val="20"/>
              </w:rPr>
              <w:t xml:space="preserve">on the </w:t>
            </w:r>
            <w:r w:rsidR="009A331C">
              <w:rPr>
                <w:rFonts w:ascii="Arial" w:hAnsi="Arial" w:cs="Arial"/>
                <w:sz w:val="20"/>
                <w:szCs w:val="20"/>
              </w:rPr>
              <w:t>suitability</w:t>
            </w:r>
            <w:r>
              <w:rPr>
                <w:rFonts w:ascii="Arial" w:hAnsi="Arial" w:cs="Arial"/>
                <w:sz w:val="20"/>
                <w:szCs w:val="20"/>
              </w:rPr>
              <w:t xml:space="preserve"> of </w:t>
            </w:r>
            <w:r w:rsidR="000632FE">
              <w:rPr>
                <w:rFonts w:ascii="Arial" w:hAnsi="Arial" w:cs="Arial"/>
                <w:sz w:val="20"/>
                <w:szCs w:val="20"/>
              </w:rPr>
              <w:t xml:space="preserve">the </w:t>
            </w:r>
            <w:r>
              <w:rPr>
                <w:rFonts w:ascii="Arial" w:hAnsi="Arial" w:cs="Arial"/>
                <w:sz w:val="20"/>
                <w:szCs w:val="20"/>
              </w:rPr>
              <w:t>anticipated learning outcomes</w:t>
            </w:r>
            <w:r w:rsidR="00072517">
              <w:rPr>
                <w:rFonts w:ascii="Arial" w:hAnsi="Arial" w:cs="Arial"/>
                <w:sz w:val="20"/>
                <w:szCs w:val="20"/>
              </w:rPr>
              <w:t xml:space="preserve"> </w:t>
            </w:r>
            <w:r w:rsidR="009A331C">
              <w:rPr>
                <w:rFonts w:ascii="Arial" w:hAnsi="Arial" w:cs="Arial"/>
                <w:sz w:val="20"/>
                <w:szCs w:val="20"/>
              </w:rPr>
              <w:t>to the demands of the labour market</w:t>
            </w:r>
          </w:p>
        </w:tc>
        <w:tc>
          <w:tcPr>
            <w:tcW w:w="10632" w:type="dxa"/>
            <w:tcBorders>
              <w:right w:val="single" w:sz="12" w:space="0" w:color="auto"/>
            </w:tcBorders>
          </w:tcPr>
          <w:p w14:paraId="17326C27" w14:textId="77777777" w:rsidR="00FC21C2" w:rsidRPr="00FC21C2" w:rsidRDefault="00152ED0" w:rsidP="00C8167C">
            <w:pPr>
              <w:spacing w:after="0"/>
              <w:rPr>
                <w:rFonts w:ascii="Arial" w:hAnsi="Arial" w:cs="Arial"/>
                <w:sz w:val="20"/>
                <w:szCs w:val="20"/>
              </w:rPr>
            </w:pPr>
            <w:r>
              <w:rPr>
                <w:rFonts w:ascii="Arial" w:hAnsi="Arial" w:cs="Arial"/>
                <w:sz w:val="20"/>
                <w:szCs w:val="20"/>
              </w:rPr>
              <w:t xml:space="preserve">Due </w:t>
            </w:r>
            <w:r w:rsidR="00A43956" w:rsidRPr="00A43956">
              <w:rPr>
                <w:rFonts w:ascii="Arial" w:hAnsi="Arial" w:cs="Arial"/>
                <w:sz w:val="20"/>
                <w:szCs w:val="20"/>
              </w:rPr>
              <w:t>to the acquired basic knowledge of the Polish language, literature and culture</w:t>
            </w:r>
            <w:r w:rsidR="000D727A">
              <w:rPr>
                <w:rFonts w:ascii="Arial" w:hAnsi="Arial" w:cs="Arial"/>
                <w:sz w:val="20"/>
                <w:szCs w:val="20"/>
              </w:rPr>
              <w:t>, as well as</w:t>
            </w:r>
            <w:r w:rsidR="00A43956" w:rsidRPr="00A43956">
              <w:rPr>
                <w:rFonts w:ascii="Arial" w:hAnsi="Arial" w:cs="Arial"/>
                <w:sz w:val="20"/>
                <w:szCs w:val="20"/>
              </w:rPr>
              <w:t xml:space="preserve"> the </w:t>
            </w:r>
            <w:r w:rsidR="005B34E6">
              <w:rPr>
                <w:rFonts w:ascii="Arial" w:hAnsi="Arial" w:cs="Arial"/>
                <w:sz w:val="20"/>
                <w:szCs w:val="20"/>
              </w:rPr>
              <w:t>proficiency</w:t>
            </w:r>
            <w:r w:rsidR="00A43956" w:rsidRPr="00A43956">
              <w:rPr>
                <w:rFonts w:ascii="Arial" w:hAnsi="Arial" w:cs="Arial"/>
                <w:sz w:val="20"/>
                <w:szCs w:val="20"/>
              </w:rPr>
              <w:t xml:space="preserve"> </w:t>
            </w:r>
            <w:r w:rsidR="005B34E6">
              <w:rPr>
                <w:rFonts w:ascii="Arial" w:hAnsi="Arial" w:cs="Arial"/>
                <w:sz w:val="20"/>
                <w:szCs w:val="20"/>
              </w:rPr>
              <w:t>in</w:t>
            </w:r>
            <w:r w:rsidR="00A43956" w:rsidRPr="00A43956">
              <w:rPr>
                <w:rFonts w:ascii="Arial" w:hAnsi="Arial" w:cs="Arial"/>
                <w:sz w:val="20"/>
                <w:szCs w:val="20"/>
              </w:rPr>
              <w:t xml:space="preserve"> Polish at the B2 level according to </w:t>
            </w:r>
            <w:r w:rsidR="000D727A">
              <w:rPr>
                <w:rFonts w:ascii="Arial" w:hAnsi="Arial" w:cs="Arial"/>
                <w:sz w:val="20"/>
                <w:szCs w:val="20"/>
              </w:rPr>
              <w:t>CEFR</w:t>
            </w:r>
            <w:r w:rsidR="005B34E6">
              <w:rPr>
                <w:rFonts w:ascii="Arial" w:hAnsi="Arial" w:cs="Arial"/>
                <w:sz w:val="20"/>
                <w:szCs w:val="20"/>
              </w:rPr>
              <w:t xml:space="preserve"> and</w:t>
            </w:r>
            <w:r w:rsidR="00A43956" w:rsidRPr="00A43956">
              <w:rPr>
                <w:rFonts w:ascii="Arial" w:hAnsi="Arial" w:cs="Arial"/>
                <w:sz w:val="20"/>
                <w:szCs w:val="20"/>
              </w:rPr>
              <w:t xml:space="preserve"> acquired generic skills, </w:t>
            </w:r>
            <w:r w:rsidR="000D727A">
              <w:rPr>
                <w:rFonts w:ascii="Arial" w:hAnsi="Arial" w:cs="Arial"/>
                <w:sz w:val="20"/>
                <w:szCs w:val="20"/>
              </w:rPr>
              <w:t xml:space="preserve">students with a </w:t>
            </w:r>
            <w:r w:rsidR="002A0882">
              <w:rPr>
                <w:rFonts w:ascii="Arial" w:hAnsi="Arial" w:cs="Arial"/>
                <w:sz w:val="20"/>
                <w:szCs w:val="20"/>
              </w:rPr>
              <w:t>b</w:t>
            </w:r>
            <w:r w:rsidR="000D727A">
              <w:rPr>
                <w:rFonts w:ascii="Arial" w:hAnsi="Arial" w:cs="Arial"/>
                <w:sz w:val="20"/>
                <w:szCs w:val="20"/>
              </w:rPr>
              <w:t>achelor’s degree of the Polish language and literature</w:t>
            </w:r>
            <w:r w:rsidR="00A43956" w:rsidRPr="00A43956">
              <w:rPr>
                <w:rFonts w:ascii="Arial" w:hAnsi="Arial" w:cs="Arial"/>
                <w:sz w:val="20"/>
                <w:szCs w:val="20"/>
              </w:rPr>
              <w:t xml:space="preserve"> can be employed in adequate positions in public institutions and in the private sector (c</w:t>
            </w:r>
            <w:r w:rsidR="00A43956">
              <w:rPr>
                <w:rFonts w:ascii="Arial" w:hAnsi="Arial" w:cs="Arial"/>
                <w:sz w:val="20"/>
                <w:szCs w:val="20"/>
              </w:rPr>
              <w:t>ulture, economy, administration</w:t>
            </w:r>
            <w:r w:rsidR="00A43956" w:rsidRPr="00A43956">
              <w:rPr>
                <w:rFonts w:ascii="Arial" w:hAnsi="Arial" w:cs="Arial"/>
                <w:sz w:val="20"/>
                <w:szCs w:val="20"/>
              </w:rPr>
              <w:t xml:space="preserve">, commercial </w:t>
            </w:r>
            <w:r w:rsidR="000D727A">
              <w:rPr>
                <w:rFonts w:ascii="Arial" w:hAnsi="Arial" w:cs="Arial"/>
                <w:sz w:val="20"/>
                <w:szCs w:val="20"/>
              </w:rPr>
              <w:t>affairs</w:t>
            </w:r>
            <w:r w:rsidR="00A43956" w:rsidRPr="00A43956">
              <w:rPr>
                <w:rFonts w:ascii="Arial" w:hAnsi="Arial" w:cs="Arial"/>
                <w:sz w:val="20"/>
                <w:szCs w:val="20"/>
              </w:rPr>
              <w:t>).</w:t>
            </w:r>
          </w:p>
        </w:tc>
      </w:tr>
      <w:tr w:rsidR="00FC21C2" w:rsidRPr="00FC21C2" w14:paraId="48AD6026" w14:textId="77777777" w:rsidTr="009F0E68">
        <w:tc>
          <w:tcPr>
            <w:tcW w:w="4644" w:type="dxa"/>
            <w:tcBorders>
              <w:left w:val="single" w:sz="12" w:space="0" w:color="auto"/>
              <w:bottom w:val="single" w:sz="2" w:space="0" w:color="auto"/>
            </w:tcBorders>
            <w:shd w:val="clear" w:color="auto" w:fill="CCECFF"/>
            <w:vAlign w:val="center"/>
          </w:tcPr>
          <w:p w14:paraId="2ED2496B" w14:textId="77777777" w:rsidR="00FC21C2" w:rsidRPr="009C038C" w:rsidRDefault="005F49F9" w:rsidP="008C0C29">
            <w:pPr>
              <w:numPr>
                <w:ilvl w:val="1"/>
                <w:numId w:val="11"/>
              </w:numPr>
              <w:tabs>
                <w:tab w:val="left" w:pos="567"/>
              </w:tabs>
              <w:spacing w:after="0" w:line="240" w:lineRule="auto"/>
              <w:rPr>
                <w:rFonts w:ascii="Arial" w:hAnsi="Arial" w:cs="Arial"/>
                <w:sz w:val="20"/>
                <w:szCs w:val="20"/>
              </w:rPr>
            </w:pPr>
            <w:r>
              <w:rPr>
                <w:rFonts w:ascii="Arial" w:hAnsi="Arial" w:cs="Arial"/>
                <w:sz w:val="20"/>
                <w:szCs w:val="20"/>
              </w:rPr>
              <w:lastRenderedPageBreak/>
              <w:t xml:space="preserve">Possibilities of continuing studies at a higher level </w:t>
            </w:r>
          </w:p>
        </w:tc>
        <w:tc>
          <w:tcPr>
            <w:tcW w:w="10632" w:type="dxa"/>
            <w:tcBorders>
              <w:bottom w:val="single" w:sz="2" w:space="0" w:color="auto"/>
              <w:right w:val="single" w:sz="12" w:space="0" w:color="auto"/>
            </w:tcBorders>
          </w:tcPr>
          <w:p w14:paraId="60D79D6D" w14:textId="77777777" w:rsidR="00FC21C2" w:rsidRPr="00FC21C2" w:rsidRDefault="00037A42" w:rsidP="009F0E68">
            <w:pPr>
              <w:spacing w:after="0"/>
              <w:rPr>
                <w:rFonts w:ascii="Arial" w:hAnsi="Arial" w:cs="Arial"/>
                <w:sz w:val="20"/>
                <w:szCs w:val="20"/>
              </w:rPr>
            </w:pPr>
            <w:r>
              <w:rPr>
                <w:rFonts w:ascii="Arial" w:hAnsi="Arial" w:cs="Arial"/>
                <w:sz w:val="20"/>
                <w:szCs w:val="20"/>
              </w:rPr>
              <w:t xml:space="preserve">Students with a </w:t>
            </w:r>
            <w:r w:rsidR="002A0882">
              <w:rPr>
                <w:rFonts w:ascii="Arial" w:hAnsi="Arial" w:cs="Arial"/>
                <w:sz w:val="20"/>
                <w:szCs w:val="20"/>
              </w:rPr>
              <w:t>b</w:t>
            </w:r>
            <w:r>
              <w:rPr>
                <w:rFonts w:ascii="Arial" w:hAnsi="Arial" w:cs="Arial"/>
                <w:sz w:val="20"/>
                <w:szCs w:val="20"/>
              </w:rPr>
              <w:t>achelor’s degree in the Polish language and literature</w:t>
            </w:r>
            <w:r w:rsidR="00A43956" w:rsidRPr="00A43956">
              <w:rPr>
                <w:rFonts w:ascii="Arial" w:hAnsi="Arial" w:cs="Arial"/>
                <w:sz w:val="20"/>
                <w:szCs w:val="20"/>
              </w:rPr>
              <w:t xml:space="preserve"> can enrol</w:t>
            </w:r>
            <w:r>
              <w:rPr>
                <w:rFonts w:ascii="Arial" w:hAnsi="Arial" w:cs="Arial"/>
                <w:sz w:val="20"/>
                <w:szCs w:val="20"/>
              </w:rPr>
              <w:t xml:space="preserve"> </w:t>
            </w:r>
            <w:r w:rsidR="00A43956" w:rsidRPr="00A43956">
              <w:rPr>
                <w:rFonts w:ascii="Arial" w:hAnsi="Arial" w:cs="Arial"/>
                <w:sz w:val="20"/>
                <w:szCs w:val="20"/>
              </w:rPr>
              <w:t xml:space="preserve">in a graduate study </w:t>
            </w:r>
            <w:r>
              <w:rPr>
                <w:rFonts w:ascii="Arial" w:hAnsi="Arial" w:cs="Arial"/>
                <w:sz w:val="20"/>
                <w:szCs w:val="20"/>
              </w:rPr>
              <w:t xml:space="preserve">programme </w:t>
            </w:r>
            <w:r w:rsidR="005B34E6">
              <w:rPr>
                <w:rFonts w:ascii="Arial" w:hAnsi="Arial" w:cs="Arial"/>
                <w:sz w:val="20"/>
                <w:szCs w:val="20"/>
              </w:rPr>
              <w:t>of</w:t>
            </w:r>
            <w:r w:rsidR="00A43956" w:rsidRPr="00A43956">
              <w:rPr>
                <w:rFonts w:ascii="Arial" w:hAnsi="Arial" w:cs="Arial"/>
                <w:sz w:val="20"/>
                <w:szCs w:val="20"/>
              </w:rPr>
              <w:t xml:space="preserve"> </w:t>
            </w:r>
            <w:r>
              <w:rPr>
                <w:rFonts w:ascii="Arial" w:hAnsi="Arial" w:cs="Arial"/>
                <w:sz w:val="20"/>
                <w:szCs w:val="20"/>
              </w:rPr>
              <w:t>the Polish language and literature</w:t>
            </w:r>
            <w:r w:rsidR="00A43956" w:rsidRPr="00A43956">
              <w:rPr>
                <w:rFonts w:ascii="Arial" w:hAnsi="Arial" w:cs="Arial"/>
                <w:sz w:val="20"/>
                <w:szCs w:val="20"/>
              </w:rPr>
              <w:t xml:space="preserve"> at the Faculty of </w:t>
            </w:r>
            <w:r>
              <w:rPr>
                <w:rFonts w:ascii="Arial" w:hAnsi="Arial" w:cs="Arial"/>
                <w:sz w:val="20"/>
                <w:szCs w:val="20"/>
              </w:rPr>
              <w:t>Humanities and Social Sciences</w:t>
            </w:r>
            <w:r w:rsidR="00A43956" w:rsidRPr="00A43956">
              <w:rPr>
                <w:rFonts w:ascii="Arial" w:hAnsi="Arial" w:cs="Arial"/>
                <w:sz w:val="20"/>
                <w:szCs w:val="20"/>
              </w:rPr>
              <w:t xml:space="preserve"> in Zagreb (two years, i.e. four semesters). Also, they can enrol</w:t>
            </w:r>
            <w:r>
              <w:rPr>
                <w:rFonts w:ascii="Arial" w:hAnsi="Arial" w:cs="Arial"/>
                <w:sz w:val="20"/>
                <w:szCs w:val="20"/>
              </w:rPr>
              <w:t xml:space="preserve"> </w:t>
            </w:r>
            <w:r w:rsidR="00A43956" w:rsidRPr="00A43956">
              <w:rPr>
                <w:rFonts w:ascii="Arial" w:hAnsi="Arial" w:cs="Arial"/>
                <w:sz w:val="20"/>
                <w:szCs w:val="20"/>
              </w:rPr>
              <w:t xml:space="preserve">in a graduate study </w:t>
            </w:r>
            <w:r>
              <w:rPr>
                <w:rFonts w:ascii="Arial" w:hAnsi="Arial" w:cs="Arial"/>
                <w:sz w:val="20"/>
                <w:szCs w:val="20"/>
              </w:rPr>
              <w:t xml:space="preserve">programme </w:t>
            </w:r>
            <w:r w:rsidR="00A43956" w:rsidRPr="00A43956">
              <w:rPr>
                <w:rFonts w:ascii="Arial" w:hAnsi="Arial" w:cs="Arial"/>
                <w:sz w:val="20"/>
                <w:szCs w:val="20"/>
              </w:rPr>
              <w:t>of Polish studies abroad, as well as</w:t>
            </w:r>
            <w:r>
              <w:rPr>
                <w:rFonts w:ascii="Arial" w:hAnsi="Arial" w:cs="Arial"/>
                <w:sz w:val="20"/>
                <w:szCs w:val="20"/>
              </w:rPr>
              <w:t xml:space="preserve"> in some</w:t>
            </w:r>
            <w:r w:rsidR="00A43956" w:rsidRPr="00A43956">
              <w:rPr>
                <w:rFonts w:ascii="Arial" w:hAnsi="Arial" w:cs="Arial"/>
                <w:sz w:val="20"/>
                <w:szCs w:val="20"/>
              </w:rPr>
              <w:t xml:space="preserve"> other related soci</w:t>
            </w:r>
            <w:r>
              <w:rPr>
                <w:rFonts w:ascii="Arial" w:hAnsi="Arial" w:cs="Arial"/>
                <w:sz w:val="20"/>
                <w:szCs w:val="20"/>
              </w:rPr>
              <w:t>o-</w:t>
            </w:r>
            <w:r w:rsidR="00A43956" w:rsidRPr="00A43956">
              <w:rPr>
                <w:rFonts w:ascii="Arial" w:hAnsi="Arial" w:cs="Arial"/>
                <w:sz w:val="20"/>
                <w:szCs w:val="20"/>
              </w:rPr>
              <w:t>humanistic studies in Croatia or abroad.</w:t>
            </w:r>
          </w:p>
        </w:tc>
      </w:tr>
      <w:tr w:rsidR="00FC21C2" w:rsidRPr="00FC21C2" w14:paraId="5A2664D8" w14:textId="77777777" w:rsidTr="009F0E68">
        <w:tc>
          <w:tcPr>
            <w:tcW w:w="4644" w:type="dxa"/>
            <w:tcBorders>
              <w:top w:val="single" w:sz="2" w:space="0" w:color="auto"/>
              <w:left w:val="single" w:sz="12" w:space="0" w:color="auto"/>
            </w:tcBorders>
            <w:shd w:val="clear" w:color="auto" w:fill="CCECFF"/>
            <w:vAlign w:val="center"/>
          </w:tcPr>
          <w:p w14:paraId="1B541F20" w14:textId="77777777" w:rsidR="00FC21C2" w:rsidRPr="009C038C" w:rsidRDefault="009A331C" w:rsidP="008C0C29">
            <w:pPr>
              <w:numPr>
                <w:ilvl w:val="1"/>
                <w:numId w:val="11"/>
              </w:numPr>
              <w:tabs>
                <w:tab w:val="left" w:pos="567"/>
              </w:tabs>
              <w:spacing w:after="0" w:line="240" w:lineRule="auto"/>
              <w:rPr>
                <w:rFonts w:ascii="Arial" w:hAnsi="Arial" w:cs="Arial"/>
                <w:sz w:val="20"/>
                <w:szCs w:val="20"/>
              </w:rPr>
            </w:pPr>
            <w:r>
              <w:rPr>
                <w:rFonts w:ascii="Arial" w:hAnsi="Arial" w:cs="Arial"/>
                <w:sz w:val="20"/>
                <w:szCs w:val="20"/>
              </w:rPr>
              <w:t>Upon</w:t>
            </w:r>
            <w:r w:rsidR="005F49F9">
              <w:rPr>
                <w:rFonts w:ascii="Arial" w:hAnsi="Arial" w:cs="Arial"/>
                <w:sz w:val="20"/>
                <w:szCs w:val="20"/>
              </w:rPr>
              <w:t xml:space="preserve"> submitting proposals for gr</w:t>
            </w:r>
            <w:r>
              <w:rPr>
                <w:rFonts w:ascii="Arial" w:hAnsi="Arial" w:cs="Arial"/>
                <w:sz w:val="20"/>
                <w:szCs w:val="20"/>
              </w:rPr>
              <w:t>aduate study programme</w:t>
            </w:r>
            <w:r w:rsidR="005F49F9">
              <w:rPr>
                <w:rFonts w:ascii="Arial" w:hAnsi="Arial" w:cs="Arial"/>
                <w:sz w:val="20"/>
                <w:szCs w:val="20"/>
              </w:rPr>
              <w:t>s, name underg</w:t>
            </w:r>
            <w:r w:rsidR="00A60A83">
              <w:rPr>
                <w:rFonts w:ascii="Arial" w:hAnsi="Arial" w:cs="Arial"/>
                <w:sz w:val="20"/>
                <w:szCs w:val="20"/>
              </w:rPr>
              <w:t>raduate studies of the proposer</w:t>
            </w:r>
            <w:r w:rsidR="005F49F9">
              <w:rPr>
                <w:rFonts w:ascii="Arial" w:hAnsi="Arial" w:cs="Arial"/>
                <w:sz w:val="20"/>
                <w:szCs w:val="20"/>
              </w:rPr>
              <w:t xml:space="preserve"> or other institutions</w:t>
            </w:r>
            <w:r>
              <w:rPr>
                <w:rFonts w:ascii="Arial" w:hAnsi="Arial" w:cs="Arial"/>
                <w:sz w:val="20"/>
                <w:szCs w:val="20"/>
              </w:rPr>
              <w:t xml:space="preserve"> in the Republic of Croatia</w:t>
            </w:r>
            <w:r w:rsidR="005F49F9">
              <w:rPr>
                <w:rFonts w:ascii="Arial" w:hAnsi="Arial" w:cs="Arial"/>
                <w:sz w:val="20"/>
                <w:szCs w:val="20"/>
              </w:rPr>
              <w:t xml:space="preserve"> that qualify for admission to the proposed graduate study  </w:t>
            </w:r>
          </w:p>
        </w:tc>
        <w:tc>
          <w:tcPr>
            <w:tcW w:w="10632" w:type="dxa"/>
            <w:tcBorders>
              <w:top w:val="single" w:sz="2" w:space="0" w:color="auto"/>
              <w:right w:val="single" w:sz="12" w:space="0" w:color="auto"/>
            </w:tcBorders>
          </w:tcPr>
          <w:p w14:paraId="3C4944C6" w14:textId="77777777" w:rsidR="00FC21C2" w:rsidRPr="00FC21C2" w:rsidRDefault="009F0E68" w:rsidP="009F0E68">
            <w:pPr>
              <w:spacing w:after="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4EAFD9C" w14:textId="77777777" w:rsidR="00FC21C2" w:rsidRPr="00FC21C2" w:rsidRDefault="00FC21C2" w:rsidP="005B3B74">
      <w:pPr>
        <w:spacing w:after="0"/>
        <w:rPr>
          <w:rFonts w:ascii="Arial" w:hAnsi="Arial" w:cs="Arial"/>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594"/>
        <w:gridCol w:w="5256"/>
        <w:gridCol w:w="5256"/>
      </w:tblGrid>
      <w:tr w:rsidR="00FC21C2" w:rsidRPr="00FC21C2" w14:paraId="1495A7D9" w14:textId="77777777" w:rsidTr="00F52D42">
        <w:tc>
          <w:tcPr>
            <w:tcW w:w="15352" w:type="dxa"/>
            <w:gridSpan w:val="3"/>
            <w:tcBorders>
              <w:top w:val="single" w:sz="12" w:space="0" w:color="auto"/>
              <w:bottom w:val="single" w:sz="12" w:space="0" w:color="auto"/>
            </w:tcBorders>
            <w:shd w:val="clear" w:color="auto" w:fill="99CCFF"/>
            <w:vAlign w:val="center"/>
          </w:tcPr>
          <w:p w14:paraId="665F265F" w14:textId="77777777" w:rsidR="00FC21C2" w:rsidRPr="00DD7CDE" w:rsidRDefault="00DD7CDE" w:rsidP="005B3B74">
            <w:pPr>
              <w:spacing w:after="0"/>
              <w:rPr>
                <w:rFonts w:ascii="Arial" w:hAnsi="Arial" w:cs="Arial"/>
                <w:b/>
                <w:sz w:val="20"/>
                <w:szCs w:val="20"/>
              </w:rPr>
            </w:pPr>
            <w:r w:rsidRPr="00DD7CDE">
              <w:rPr>
                <w:rFonts w:ascii="Arial" w:hAnsi="Arial" w:cs="Arial"/>
                <w:b/>
                <w:sz w:val="20"/>
                <w:szCs w:val="20"/>
              </w:rPr>
              <w:t>4. DESCRIPTION OF THE STUDY PROGRAMME</w:t>
            </w:r>
          </w:p>
        </w:tc>
      </w:tr>
      <w:tr w:rsidR="00FC21C2" w:rsidRPr="00FC21C2" w14:paraId="71BE4C50" w14:textId="77777777" w:rsidTr="00F52D42">
        <w:tc>
          <w:tcPr>
            <w:tcW w:w="15352" w:type="dxa"/>
            <w:gridSpan w:val="3"/>
            <w:tcBorders>
              <w:top w:val="single" w:sz="12" w:space="0" w:color="auto"/>
              <w:bottom w:val="single" w:sz="4" w:space="0" w:color="auto"/>
            </w:tcBorders>
            <w:shd w:val="clear" w:color="auto" w:fill="CCECFF"/>
            <w:vAlign w:val="center"/>
          </w:tcPr>
          <w:p w14:paraId="777AED78" w14:textId="77777777" w:rsidR="00FC21C2" w:rsidRPr="00DD7CDE" w:rsidRDefault="00DD7CDE" w:rsidP="008C0C29">
            <w:pPr>
              <w:numPr>
                <w:ilvl w:val="1"/>
                <w:numId w:val="3"/>
              </w:numPr>
              <w:spacing w:after="0" w:line="240" w:lineRule="auto"/>
              <w:rPr>
                <w:rFonts w:ascii="Arial" w:hAnsi="Arial" w:cs="Arial"/>
                <w:sz w:val="20"/>
                <w:szCs w:val="20"/>
              </w:rPr>
            </w:pPr>
            <w:r w:rsidRPr="00DD7CDE">
              <w:rPr>
                <w:rFonts w:ascii="Arial" w:hAnsi="Arial" w:cs="Arial"/>
                <w:sz w:val="20"/>
                <w:szCs w:val="20"/>
              </w:rPr>
              <w:t>List of mandatory and elective courses and/or modules with class hours and ECTS credits</w:t>
            </w:r>
            <w:r w:rsidRPr="00DD7CDE">
              <w:rPr>
                <w:rFonts w:ascii="Arial" w:hAnsi="Arial" w:cs="Arial"/>
                <w:color w:val="000000"/>
                <w:sz w:val="20"/>
                <w:szCs w:val="20"/>
              </w:rPr>
              <w:t xml:space="preserve"> (</w:t>
            </w:r>
            <w:r w:rsidR="00FF58DF">
              <w:rPr>
                <w:rFonts w:ascii="Arial" w:hAnsi="Arial" w:cs="Arial"/>
                <w:color w:val="000000"/>
                <w:sz w:val="20"/>
                <w:szCs w:val="20"/>
              </w:rPr>
              <w:t>appendix</w:t>
            </w:r>
            <w:r w:rsidRPr="00DD7CDE">
              <w:rPr>
                <w:rFonts w:ascii="Arial" w:hAnsi="Arial" w:cs="Arial"/>
                <w:color w:val="000000"/>
                <w:sz w:val="20"/>
                <w:szCs w:val="20"/>
              </w:rPr>
              <w:t>: Table 1)</w:t>
            </w:r>
          </w:p>
        </w:tc>
      </w:tr>
      <w:tr w:rsidR="00FC21C2" w:rsidRPr="00FC21C2" w14:paraId="137D6D30" w14:textId="77777777" w:rsidTr="00F52D42">
        <w:tc>
          <w:tcPr>
            <w:tcW w:w="15352" w:type="dxa"/>
            <w:gridSpan w:val="3"/>
            <w:tcBorders>
              <w:top w:val="single" w:sz="4" w:space="0" w:color="auto"/>
              <w:bottom w:val="single" w:sz="4" w:space="0" w:color="auto"/>
            </w:tcBorders>
            <w:shd w:val="clear" w:color="auto" w:fill="CCECFF"/>
            <w:vAlign w:val="center"/>
          </w:tcPr>
          <w:p w14:paraId="34290EF9" w14:textId="77777777" w:rsidR="00FC21C2" w:rsidRPr="00DD7CDE" w:rsidRDefault="00DD7CDE" w:rsidP="008C0C29">
            <w:pPr>
              <w:numPr>
                <w:ilvl w:val="1"/>
                <w:numId w:val="3"/>
              </w:numPr>
              <w:spacing w:after="0" w:line="240" w:lineRule="auto"/>
              <w:rPr>
                <w:rFonts w:ascii="Arial" w:hAnsi="Arial" w:cs="Arial"/>
                <w:sz w:val="20"/>
                <w:szCs w:val="20"/>
              </w:rPr>
            </w:pPr>
            <w:r w:rsidRPr="00DD7CDE">
              <w:rPr>
                <w:rFonts w:ascii="Arial" w:hAnsi="Arial" w:cs="Arial"/>
                <w:color w:val="000000"/>
                <w:sz w:val="20"/>
                <w:szCs w:val="20"/>
              </w:rPr>
              <w:t>Descri</w:t>
            </w:r>
            <w:r w:rsidR="00A86EE7">
              <w:rPr>
                <w:rFonts w:ascii="Arial" w:hAnsi="Arial" w:cs="Arial"/>
                <w:color w:val="000000"/>
                <w:sz w:val="20"/>
                <w:szCs w:val="20"/>
              </w:rPr>
              <w:t>ption of each course (app</w:t>
            </w:r>
            <w:r w:rsidR="00FF58DF">
              <w:rPr>
                <w:rFonts w:ascii="Arial" w:hAnsi="Arial" w:cs="Arial"/>
                <w:color w:val="000000"/>
                <w:sz w:val="20"/>
                <w:szCs w:val="20"/>
              </w:rPr>
              <w:t>endix</w:t>
            </w:r>
            <w:r w:rsidRPr="00DD7CDE">
              <w:rPr>
                <w:rFonts w:ascii="Arial" w:hAnsi="Arial" w:cs="Arial"/>
                <w:color w:val="000000"/>
                <w:sz w:val="20"/>
                <w:szCs w:val="20"/>
              </w:rPr>
              <w:t>: Table 2)</w:t>
            </w:r>
          </w:p>
        </w:tc>
      </w:tr>
      <w:tr w:rsidR="00FC21C2" w:rsidRPr="00FC21C2" w14:paraId="62712C16" w14:textId="77777777" w:rsidTr="00F52D42">
        <w:tc>
          <w:tcPr>
            <w:tcW w:w="4644" w:type="dxa"/>
            <w:tcBorders>
              <w:top w:val="single" w:sz="4" w:space="0" w:color="auto"/>
              <w:bottom w:val="single" w:sz="4" w:space="0" w:color="auto"/>
            </w:tcBorders>
            <w:shd w:val="clear" w:color="auto" w:fill="CCECFF"/>
            <w:vAlign w:val="center"/>
          </w:tcPr>
          <w:p w14:paraId="44CAB3BD" w14:textId="77777777" w:rsidR="00FC21C2" w:rsidRPr="00DD7CDE" w:rsidRDefault="00DD7CDE" w:rsidP="008C0C29">
            <w:pPr>
              <w:numPr>
                <w:ilvl w:val="1"/>
                <w:numId w:val="3"/>
              </w:numPr>
              <w:spacing w:after="0" w:line="240" w:lineRule="auto"/>
              <w:rPr>
                <w:rFonts w:ascii="Arial" w:hAnsi="Arial" w:cs="Arial"/>
                <w:color w:val="000000"/>
                <w:sz w:val="20"/>
                <w:szCs w:val="20"/>
              </w:rPr>
            </w:pPr>
            <w:r>
              <w:rPr>
                <w:rFonts w:ascii="Arial" w:hAnsi="Arial" w:cs="Arial"/>
                <w:color w:val="000000"/>
                <w:sz w:val="20"/>
                <w:szCs w:val="20"/>
              </w:rPr>
              <w:t>Structure of the study</w:t>
            </w:r>
            <w:r w:rsidR="00FC21C2" w:rsidRPr="00DD7CDE">
              <w:rPr>
                <w:rFonts w:ascii="Arial" w:hAnsi="Arial" w:cs="Arial"/>
                <w:color w:val="000000"/>
                <w:sz w:val="20"/>
                <w:szCs w:val="20"/>
              </w:rPr>
              <w:t xml:space="preserve"> (</w:t>
            </w:r>
            <w:r>
              <w:rPr>
                <w:rFonts w:ascii="Arial" w:hAnsi="Arial" w:cs="Arial"/>
                <w:color w:val="000000"/>
                <w:sz w:val="20"/>
                <w:szCs w:val="20"/>
              </w:rPr>
              <w:t>number of semesters, trimesters, class size</w:t>
            </w:r>
            <w:r w:rsidR="00072517">
              <w:rPr>
                <w:rFonts w:ascii="Arial" w:hAnsi="Arial" w:cs="Arial"/>
                <w:color w:val="000000"/>
                <w:sz w:val="20"/>
                <w:szCs w:val="20"/>
              </w:rPr>
              <w:t>s for lectures and exercises/seminars</w:t>
            </w:r>
            <w:r>
              <w:rPr>
                <w:rFonts w:ascii="Arial" w:hAnsi="Arial" w:cs="Arial"/>
                <w:color w:val="000000"/>
                <w:sz w:val="20"/>
                <w:szCs w:val="20"/>
              </w:rPr>
              <w:t>)</w:t>
            </w:r>
          </w:p>
        </w:tc>
        <w:tc>
          <w:tcPr>
            <w:tcW w:w="10708" w:type="dxa"/>
            <w:gridSpan w:val="2"/>
            <w:tcBorders>
              <w:top w:val="single" w:sz="4" w:space="0" w:color="auto"/>
            </w:tcBorders>
          </w:tcPr>
          <w:p w14:paraId="1743F730" w14:textId="77777777" w:rsidR="00C8167C" w:rsidRPr="00C8167C" w:rsidRDefault="00C8167C" w:rsidP="00C8167C">
            <w:pPr>
              <w:spacing w:after="0"/>
              <w:rPr>
                <w:rFonts w:ascii="Arial" w:hAnsi="Arial" w:cs="Arial"/>
                <w:sz w:val="20"/>
                <w:szCs w:val="20"/>
              </w:rPr>
            </w:pPr>
            <w:r w:rsidRPr="00C8167C">
              <w:rPr>
                <w:rFonts w:ascii="Arial" w:hAnsi="Arial" w:cs="Arial"/>
                <w:sz w:val="20"/>
                <w:szCs w:val="20"/>
              </w:rPr>
              <w:t xml:space="preserve">The study </w:t>
            </w:r>
            <w:r w:rsidR="001A68BA">
              <w:rPr>
                <w:rFonts w:ascii="Arial" w:hAnsi="Arial" w:cs="Arial"/>
                <w:sz w:val="20"/>
                <w:szCs w:val="20"/>
              </w:rPr>
              <w:t xml:space="preserve">programme </w:t>
            </w:r>
            <w:r w:rsidRPr="00C8167C">
              <w:rPr>
                <w:rFonts w:ascii="Arial" w:hAnsi="Arial" w:cs="Arial"/>
                <w:sz w:val="20"/>
                <w:szCs w:val="20"/>
              </w:rPr>
              <w:t xml:space="preserve">takes </w:t>
            </w:r>
            <w:r>
              <w:rPr>
                <w:rFonts w:ascii="Arial" w:hAnsi="Arial" w:cs="Arial"/>
                <w:sz w:val="20"/>
                <w:szCs w:val="20"/>
              </w:rPr>
              <w:t>6 semesters</w:t>
            </w:r>
            <w:r w:rsidR="001A68BA">
              <w:rPr>
                <w:rFonts w:ascii="Arial" w:hAnsi="Arial" w:cs="Arial"/>
                <w:sz w:val="20"/>
                <w:szCs w:val="20"/>
              </w:rPr>
              <w:t xml:space="preserve"> to complete</w:t>
            </w:r>
            <w:r>
              <w:rPr>
                <w:rFonts w:ascii="Arial" w:hAnsi="Arial" w:cs="Arial"/>
                <w:sz w:val="20"/>
                <w:szCs w:val="20"/>
              </w:rPr>
              <w:t>. Group size:</w:t>
            </w:r>
          </w:p>
          <w:p w14:paraId="5976E3E0" w14:textId="77777777" w:rsidR="00C8167C" w:rsidRPr="00C8167C" w:rsidRDefault="00C8167C" w:rsidP="00C8167C">
            <w:pPr>
              <w:spacing w:after="0"/>
              <w:rPr>
                <w:rFonts w:ascii="Arial" w:hAnsi="Arial" w:cs="Arial"/>
                <w:sz w:val="20"/>
                <w:szCs w:val="20"/>
              </w:rPr>
            </w:pPr>
            <w:r>
              <w:rPr>
                <w:rFonts w:ascii="Arial" w:hAnsi="Arial" w:cs="Arial"/>
                <w:sz w:val="20"/>
                <w:szCs w:val="20"/>
              </w:rPr>
              <w:t>Lectures: 30</w:t>
            </w:r>
          </w:p>
          <w:p w14:paraId="2FA67682" w14:textId="77777777" w:rsidR="00C8167C" w:rsidRPr="00C8167C" w:rsidRDefault="00C8167C" w:rsidP="00C8167C">
            <w:pPr>
              <w:spacing w:after="0"/>
              <w:rPr>
                <w:rFonts w:ascii="Arial" w:hAnsi="Arial" w:cs="Arial"/>
                <w:sz w:val="20"/>
                <w:szCs w:val="20"/>
              </w:rPr>
            </w:pPr>
            <w:r>
              <w:rPr>
                <w:rFonts w:ascii="Arial" w:hAnsi="Arial" w:cs="Arial"/>
                <w:sz w:val="20"/>
                <w:szCs w:val="20"/>
              </w:rPr>
              <w:t>Seminars: 30</w:t>
            </w:r>
          </w:p>
          <w:p w14:paraId="5EB2EE43" w14:textId="77777777" w:rsidR="00FC21C2" w:rsidRPr="00DD7CDE" w:rsidRDefault="00A43956" w:rsidP="00C8167C">
            <w:pPr>
              <w:spacing w:after="0"/>
              <w:rPr>
                <w:rFonts w:ascii="Arial" w:hAnsi="Arial" w:cs="Arial"/>
                <w:sz w:val="20"/>
                <w:szCs w:val="20"/>
              </w:rPr>
            </w:pPr>
            <w:r>
              <w:rPr>
                <w:rFonts w:ascii="Arial" w:hAnsi="Arial" w:cs="Arial"/>
                <w:sz w:val="20"/>
                <w:szCs w:val="20"/>
              </w:rPr>
              <w:t>Language</w:t>
            </w:r>
            <w:r w:rsidR="00C8167C" w:rsidRPr="00C8167C">
              <w:rPr>
                <w:rFonts w:ascii="Arial" w:hAnsi="Arial" w:cs="Arial"/>
                <w:sz w:val="20"/>
                <w:szCs w:val="20"/>
              </w:rPr>
              <w:t xml:space="preserve"> exercises: 10</w:t>
            </w:r>
          </w:p>
        </w:tc>
      </w:tr>
      <w:tr w:rsidR="00FC21C2" w:rsidRPr="00FC21C2" w14:paraId="0323462A" w14:textId="77777777" w:rsidTr="00F52D42">
        <w:tc>
          <w:tcPr>
            <w:tcW w:w="4644" w:type="dxa"/>
            <w:tcBorders>
              <w:top w:val="single" w:sz="4" w:space="0" w:color="auto"/>
              <w:bottom w:val="single" w:sz="4" w:space="0" w:color="auto"/>
            </w:tcBorders>
            <w:shd w:val="clear" w:color="auto" w:fill="CCECFF"/>
            <w:vAlign w:val="center"/>
          </w:tcPr>
          <w:p w14:paraId="50757D3B" w14:textId="77777777" w:rsidR="00FC21C2" w:rsidRPr="00DD7CDE" w:rsidRDefault="007824B4" w:rsidP="008C0C29">
            <w:pPr>
              <w:numPr>
                <w:ilvl w:val="1"/>
                <w:numId w:val="3"/>
              </w:numPr>
              <w:spacing w:after="0" w:line="240" w:lineRule="auto"/>
              <w:rPr>
                <w:rFonts w:ascii="Arial" w:hAnsi="Arial" w:cs="Arial"/>
                <w:color w:val="000000"/>
                <w:sz w:val="20"/>
                <w:szCs w:val="20"/>
              </w:rPr>
            </w:pPr>
            <w:r>
              <w:rPr>
                <w:rFonts w:ascii="Arial" w:hAnsi="Arial" w:cs="Arial"/>
                <w:color w:val="000000"/>
                <w:sz w:val="20"/>
                <w:szCs w:val="20"/>
              </w:rPr>
              <w:t>Enrolment r</w:t>
            </w:r>
            <w:r w:rsidR="00DD7CDE">
              <w:rPr>
                <w:rFonts w:ascii="Arial" w:hAnsi="Arial" w:cs="Arial"/>
                <w:color w:val="000000"/>
                <w:sz w:val="20"/>
                <w:szCs w:val="20"/>
              </w:rPr>
              <w:t xml:space="preserve">equirements for </w:t>
            </w:r>
            <w:r>
              <w:rPr>
                <w:rFonts w:ascii="Arial" w:hAnsi="Arial" w:cs="Arial"/>
                <w:color w:val="000000"/>
                <w:sz w:val="20"/>
                <w:szCs w:val="20"/>
              </w:rPr>
              <w:t>the following</w:t>
            </w:r>
            <w:r w:rsidR="00072517">
              <w:rPr>
                <w:rFonts w:ascii="Arial" w:hAnsi="Arial" w:cs="Arial"/>
                <w:color w:val="000000"/>
                <w:sz w:val="20"/>
                <w:szCs w:val="20"/>
              </w:rPr>
              <w:t xml:space="preserve"> semester or trimester</w:t>
            </w:r>
          </w:p>
        </w:tc>
        <w:tc>
          <w:tcPr>
            <w:tcW w:w="10708" w:type="dxa"/>
            <w:gridSpan w:val="2"/>
          </w:tcPr>
          <w:p w14:paraId="4D10F3DE" w14:textId="77777777" w:rsidR="00FC21C2" w:rsidRPr="00DD7CDE" w:rsidRDefault="00A43956" w:rsidP="00C8167C">
            <w:pPr>
              <w:spacing w:after="0"/>
              <w:rPr>
                <w:rFonts w:ascii="Arial" w:hAnsi="Arial" w:cs="Arial"/>
                <w:sz w:val="20"/>
                <w:szCs w:val="20"/>
              </w:rPr>
            </w:pPr>
            <w:r w:rsidRPr="00A43956">
              <w:rPr>
                <w:rFonts w:ascii="Arial" w:hAnsi="Arial" w:cs="Arial"/>
                <w:sz w:val="20"/>
                <w:szCs w:val="20"/>
              </w:rPr>
              <w:t>During the nominal duration of the stud</w:t>
            </w:r>
            <w:r w:rsidR="001A68BA">
              <w:rPr>
                <w:rFonts w:ascii="Arial" w:hAnsi="Arial" w:cs="Arial"/>
                <w:sz w:val="20"/>
                <w:szCs w:val="20"/>
              </w:rPr>
              <w:t>y programme</w:t>
            </w:r>
            <w:r w:rsidRPr="00A43956">
              <w:rPr>
                <w:rFonts w:ascii="Arial" w:hAnsi="Arial" w:cs="Arial"/>
                <w:sz w:val="20"/>
                <w:szCs w:val="20"/>
              </w:rPr>
              <w:t>, the student</w:t>
            </w:r>
            <w:r w:rsidR="00464FBE">
              <w:rPr>
                <w:rFonts w:ascii="Arial" w:hAnsi="Arial" w:cs="Arial"/>
                <w:sz w:val="20"/>
                <w:szCs w:val="20"/>
              </w:rPr>
              <w:t>s</w:t>
            </w:r>
            <w:r w:rsidRPr="00A43956">
              <w:rPr>
                <w:rFonts w:ascii="Arial" w:hAnsi="Arial" w:cs="Arial"/>
                <w:sz w:val="20"/>
                <w:szCs w:val="20"/>
              </w:rPr>
              <w:t xml:space="preserve"> enrol</w:t>
            </w:r>
            <w:r w:rsidR="00464FBE">
              <w:rPr>
                <w:rFonts w:ascii="Arial" w:hAnsi="Arial" w:cs="Arial"/>
                <w:sz w:val="20"/>
                <w:szCs w:val="20"/>
              </w:rPr>
              <w:t xml:space="preserve"> </w:t>
            </w:r>
            <w:r w:rsidRPr="00A43956">
              <w:rPr>
                <w:rFonts w:ascii="Arial" w:hAnsi="Arial" w:cs="Arial"/>
                <w:sz w:val="20"/>
                <w:szCs w:val="20"/>
              </w:rPr>
              <w:t xml:space="preserve">in </w:t>
            </w:r>
            <w:r w:rsidR="001A68BA">
              <w:rPr>
                <w:rFonts w:ascii="Arial" w:hAnsi="Arial" w:cs="Arial"/>
                <w:sz w:val="20"/>
                <w:szCs w:val="20"/>
              </w:rPr>
              <w:t>a</w:t>
            </w:r>
            <w:r w:rsidRPr="00A43956">
              <w:rPr>
                <w:rFonts w:ascii="Arial" w:hAnsi="Arial" w:cs="Arial"/>
                <w:sz w:val="20"/>
                <w:szCs w:val="20"/>
              </w:rPr>
              <w:t xml:space="preserve"> higher academic year without </w:t>
            </w:r>
            <w:r w:rsidR="001A68BA">
              <w:rPr>
                <w:rFonts w:ascii="Arial" w:hAnsi="Arial" w:cs="Arial"/>
                <w:sz w:val="20"/>
                <w:szCs w:val="20"/>
              </w:rPr>
              <w:t>having to pay tuition fees</w:t>
            </w:r>
            <w:r w:rsidRPr="00A43956">
              <w:rPr>
                <w:rFonts w:ascii="Arial" w:hAnsi="Arial" w:cs="Arial"/>
                <w:sz w:val="20"/>
                <w:szCs w:val="20"/>
              </w:rPr>
              <w:t xml:space="preserve"> if </w:t>
            </w:r>
            <w:r w:rsidR="00464FBE">
              <w:rPr>
                <w:rFonts w:ascii="Arial" w:hAnsi="Arial" w:cs="Arial"/>
                <w:sz w:val="20"/>
                <w:szCs w:val="20"/>
              </w:rPr>
              <w:t>they have</w:t>
            </w:r>
            <w:r w:rsidRPr="00A43956">
              <w:rPr>
                <w:rFonts w:ascii="Arial" w:hAnsi="Arial" w:cs="Arial"/>
                <w:sz w:val="20"/>
                <w:szCs w:val="20"/>
              </w:rPr>
              <w:t xml:space="preserve"> achieved at least 55 ECTS </w:t>
            </w:r>
            <w:r w:rsidR="00464FBE">
              <w:rPr>
                <w:rFonts w:ascii="Arial" w:hAnsi="Arial" w:cs="Arial"/>
                <w:sz w:val="20"/>
                <w:szCs w:val="20"/>
              </w:rPr>
              <w:t>credits</w:t>
            </w:r>
            <w:r w:rsidRPr="00A43956">
              <w:rPr>
                <w:rFonts w:ascii="Arial" w:hAnsi="Arial" w:cs="Arial"/>
                <w:sz w:val="20"/>
                <w:szCs w:val="20"/>
              </w:rPr>
              <w:t xml:space="preserve"> in the previous academic year, or at least 30 ECTS </w:t>
            </w:r>
            <w:r w:rsidR="00464FBE">
              <w:rPr>
                <w:rFonts w:ascii="Arial" w:hAnsi="Arial" w:cs="Arial"/>
                <w:sz w:val="20"/>
                <w:szCs w:val="20"/>
              </w:rPr>
              <w:t>credits</w:t>
            </w:r>
            <w:r w:rsidRPr="00A43956">
              <w:rPr>
                <w:rFonts w:ascii="Arial" w:hAnsi="Arial" w:cs="Arial"/>
                <w:sz w:val="20"/>
                <w:szCs w:val="20"/>
              </w:rPr>
              <w:t xml:space="preserve"> if </w:t>
            </w:r>
            <w:r w:rsidR="00464FBE">
              <w:rPr>
                <w:rFonts w:ascii="Arial" w:hAnsi="Arial" w:cs="Arial"/>
                <w:sz w:val="20"/>
                <w:szCs w:val="20"/>
              </w:rPr>
              <w:t>they are students</w:t>
            </w:r>
            <w:r w:rsidRPr="00A43956">
              <w:rPr>
                <w:rFonts w:ascii="Arial" w:hAnsi="Arial" w:cs="Arial"/>
                <w:sz w:val="20"/>
                <w:szCs w:val="20"/>
              </w:rPr>
              <w:t xml:space="preserve"> with a</w:t>
            </w:r>
            <w:r w:rsidR="001A68BA">
              <w:rPr>
                <w:rFonts w:ascii="Arial" w:hAnsi="Arial" w:cs="Arial"/>
                <w:sz w:val="20"/>
                <w:szCs w:val="20"/>
              </w:rPr>
              <w:t>t least</w:t>
            </w:r>
            <w:r w:rsidRPr="00A43956">
              <w:rPr>
                <w:rFonts w:ascii="Arial" w:hAnsi="Arial" w:cs="Arial"/>
                <w:sz w:val="20"/>
                <w:szCs w:val="20"/>
              </w:rPr>
              <w:t xml:space="preserve"> 60% </w:t>
            </w:r>
            <w:r w:rsidR="001A68BA">
              <w:rPr>
                <w:rFonts w:ascii="Arial" w:hAnsi="Arial" w:cs="Arial"/>
                <w:sz w:val="20"/>
                <w:szCs w:val="20"/>
              </w:rPr>
              <w:t>disability rating</w:t>
            </w:r>
            <w:r w:rsidRPr="00A43956">
              <w:rPr>
                <w:rFonts w:ascii="Arial" w:hAnsi="Arial" w:cs="Arial"/>
                <w:sz w:val="20"/>
                <w:szCs w:val="20"/>
              </w:rPr>
              <w:t xml:space="preserve">. If fewer ECTS </w:t>
            </w:r>
            <w:r w:rsidR="00464FBE">
              <w:rPr>
                <w:rFonts w:ascii="Arial" w:hAnsi="Arial" w:cs="Arial"/>
                <w:sz w:val="20"/>
                <w:szCs w:val="20"/>
              </w:rPr>
              <w:t>credits</w:t>
            </w:r>
            <w:r w:rsidRPr="00A43956">
              <w:rPr>
                <w:rFonts w:ascii="Arial" w:hAnsi="Arial" w:cs="Arial"/>
                <w:sz w:val="20"/>
                <w:szCs w:val="20"/>
              </w:rPr>
              <w:t xml:space="preserve"> are achieved, students </w:t>
            </w:r>
            <w:r w:rsidR="001A68BA">
              <w:rPr>
                <w:rFonts w:ascii="Arial" w:hAnsi="Arial" w:cs="Arial"/>
                <w:sz w:val="20"/>
                <w:szCs w:val="20"/>
              </w:rPr>
              <w:t>pay the tuition fees.</w:t>
            </w:r>
          </w:p>
        </w:tc>
      </w:tr>
      <w:tr w:rsidR="00FC21C2" w:rsidRPr="00FC21C2" w14:paraId="602CA7D8" w14:textId="77777777" w:rsidTr="00F52D42">
        <w:tc>
          <w:tcPr>
            <w:tcW w:w="4644" w:type="dxa"/>
            <w:tcBorders>
              <w:top w:val="single" w:sz="4" w:space="0" w:color="auto"/>
              <w:bottom w:val="single" w:sz="4" w:space="0" w:color="auto"/>
            </w:tcBorders>
            <w:shd w:val="clear" w:color="auto" w:fill="CCECFF"/>
            <w:vAlign w:val="center"/>
          </w:tcPr>
          <w:p w14:paraId="09FB4909" w14:textId="77777777" w:rsidR="00FC21C2" w:rsidRPr="00001615" w:rsidRDefault="00090B9C" w:rsidP="008C0C29">
            <w:pPr>
              <w:numPr>
                <w:ilvl w:val="1"/>
                <w:numId w:val="3"/>
              </w:numPr>
              <w:spacing w:after="0" w:line="240" w:lineRule="auto"/>
              <w:rPr>
                <w:rFonts w:ascii="Arial" w:hAnsi="Arial" w:cs="Arial"/>
                <w:sz w:val="20"/>
                <w:szCs w:val="20"/>
              </w:rPr>
            </w:pPr>
            <w:r w:rsidRPr="00001615">
              <w:rPr>
                <w:rFonts w:ascii="Arial" w:hAnsi="Arial" w:cs="Arial"/>
                <w:sz w:val="20"/>
                <w:szCs w:val="20"/>
              </w:rPr>
              <w:t>List of courses and/or modules offer</w:t>
            </w:r>
            <w:r w:rsidR="00F52D42" w:rsidRPr="00001615">
              <w:rPr>
                <w:rFonts w:ascii="Arial" w:hAnsi="Arial" w:cs="Arial"/>
                <w:sz w:val="20"/>
                <w:szCs w:val="20"/>
              </w:rPr>
              <w:t>ed in a foreign language</w:t>
            </w:r>
            <w:r w:rsidRPr="00001615">
              <w:rPr>
                <w:rFonts w:ascii="Arial" w:hAnsi="Arial" w:cs="Arial"/>
                <w:sz w:val="20"/>
                <w:szCs w:val="20"/>
              </w:rPr>
              <w:t xml:space="preserve"> (which language) </w:t>
            </w:r>
          </w:p>
        </w:tc>
        <w:tc>
          <w:tcPr>
            <w:tcW w:w="10708" w:type="dxa"/>
            <w:gridSpan w:val="2"/>
          </w:tcPr>
          <w:p w14:paraId="21870170" w14:textId="77777777" w:rsidR="00FC21C2" w:rsidRPr="00DD7CDE" w:rsidRDefault="001A68BA" w:rsidP="00C8167C">
            <w:pPr>
              <w:spacing w:after="0"/>
              <w:rPr>
                <w:rFonts w:ascii="Arial" w:hAnsi="Arial" w:cs="Arial"/>
                <w:sz w:val="20"/>
                <w:szCs w:val="20"/>
              </w:rPr>
            </w:pPr>
            <w:r>
              <w:rPr>
                <w:rFonts w:ascii="Arial" w:hAnsi="Arial" w:cs="Arial"/>
                <w:sz w:val="20"/>
                <w:szCs w:val="20"/>
              </w:rPr>
              <w:t>The following courses are held partly in Croatian and partly in Polish:</w:t>
            </w:r>
            <w:r w:rsidR="00C8167C">
              <w:rPr>
                <w:rFonts w:ascii="Arial" w:hAnsi="Arial" w:cs="Arial"/>
                <w:sz w:val="20"/>
                <w:szCs w:val="20"/>
              </w:rPr>
              <w:t xml:space="preserve"> Polish </w:t>
            </w:r>
            <w:r w:rsidR="00464FBE">
              <w:rPr>
                <w:rFonts w:ascii="Arial" w:hAnsi="Arial" w:cs="Arial"/>
                <w:sz w:val="20"/>
                <w:szCs w:val="20"/>
              </w:rPr>
              <w:t>L</w:t>
            </w:r>
            <w:r w:rsidR="00C8167C">
              <w:rPr>
                <w:rFonts w:ascii="Arial" w:hAnsi="Arial" w:cs="Arial"/>
                <w:sz w:val="20"/>
                <w:szCs w:val="20"/>
              </w:rPr>
              <w:t xml:space="preserve">anguage I, Polish </w:t>
            </w:r>
            <w:r w:rsidR="00464FBE">
              <w:rPr>
                <w:rFonts w:ascii="Arial" w:hAnsi="Arial" w:cs="Arial"/>
                <w:sz w:val="20"/>
                <w:szCs w:val="20"/>
              </w:rPr>
              <w:t>L</w:t>
            </w:r>
            <w:r w:rsidR="00C8167C">
              <w:rPr>
                <w:rFonts w:ascii="Arial" w:hAnsi="Arial" w:cs="Arial"/>
                <w:sz w:val="20"/>
                <w:szCs w:val="20"/>
              </w:rPr>
              <w:t xml:space="preserve">anguage II, Polish </w:t>
            </w:r>
            <w:r w:rsidR="00464FBE">
              <w:rPr>
                <w:rFonts w:ascii="Arial" w:hAnsi="Arial" w:cs="Arial"/>
                <w:sz w:val="20"/>
                <w:szCs w:val="20"/>
              </w:rPr>
              <w:t>L</w:t>
            </w:r>
            <w:r w:rsidR="00C8167C">
              <w:rPr>
                <w:rFonts w:ascii="Arial" w:hAnsi="Arial" w:cs="Arial"/>
                <w:sz w:val="20"/>
                <w:szCs w:val="20"/>
              </w:rPr>
              <w:t xml:space="preserve">anguage III, Polish </w:t>
            </w:r>
            <w:r w:rsidR="00464FBE">
              <w:rPr>
                <w:rFonts w:ascii="Arial" w:hAnsi="Arial" w:cs="Arial"/>
                <w:sz w:val="20"/>
                <w:szCs w:val="20"/>
              </w:rPr>
              <w:t>L</w:t>
            </w:r>
            <w:r w:rsidR="00C8167C">
              <w:rPr>
                <w:rFonts w:ascii="Arial" w:hAnsi="Arial" w:cs="Arial"/>
                <w:sz w:val="20"/>
                <w:szCs w:val="20"/>
              </w:rPr>
              <w:t xml:space="preserve">anguage IV, Polish </w:t>
            </w:r>
            <w:r w:rsidR="00464FBE">
              <w:rPr>
                <w:rFonts w:ascii="Arial" w:hAnsi="Arial" w:cs="Arial"/>
                <w:sz w:val="20"/>
                <w:szCs w:val="20"/>
              </w:rPr>
              <w:t>L</w:t>
            </w:r>
            <w:r w:rsidR="00C8167C">
              <w:rPr>
                <w:rFonts w:ascii="Arial" w:hAnsi="Arial" w:cs="Arial"/>
                <w:sz w:val="20"/>
                <w:szCs w:val="20"/>
              </w:rPr>
              <w:t xml:space="preserve">anguage V, Polish </w:t>
            </w:r>
            <w:r w:rsidR="00464FBE">
              <w:rPr>
                <w:rFonts w:ascii="Arial" w:hAnsi="Arial" w:cs="Arial"/>
                <w:sz w:val="20"/>
                <w:szCs w:val="20"/>
              </w:rPr>
              <w:t>L</w:t>
            </w:r>
            <w:r w:rsidR="00C8167C">
              <w:rPr>
                <w:rFonts w:ascii="Arial" w:hAnsi="Arial" w:cs="Arial"/>
                <w:sz w:val="20"/>
                <w:szCs w:val="20"/>
              </w:rPr>
              <w:t>anguage</w:t>
            </w:r>
            <w:r w:rsidR="00C8167C" w:rsidRPr="00C8167C">
              <w:rPr>
                <w:rFonts w:ascii="Arial" w:hAnsi="Arial" w:cs="Arial"/>
                <w:sz w:val="20"/>
                <w:szCs w:val="20"/>
              </w:rPr>
              <w:t xml:space="preserve"> VI.</w:t>
            </w:r>
            <w:r>
              <w:rPr>
                <w:rFonts w:ascii="Arial" w:hAnsi="Arial" w:cs="Arial"/>
                <w:sz w:val="20"/>
                <w:szCs w:val="20"/>
              </w:rPr>
              <w:t xml:space="preserve"> </w:t>
            </w:r>
          </w:p>
        </w:tc>
      </w:tr>
      <w:tr w:rsidR="00FC21C2" w:rsidRPr="00FC21C2" w14:paraId="4C1C50C1" w14:textId="77777777" w:rsidTr="00F52D42">
        <w:tc>
          <w:tcPr>
            <w:tcW w:w="15352" w:type="dxa"/>
            <w:gridSpan w:val="3"/>
            <w:tcBorders>
              <w:top w:val="single" w:sz="12" w:space="0" w:color="auto"/>
              <w:bottom w:val="single" w:sz="4" w:space="0" w:color="auto"/>
            </w:tcBorders>
            <w:shd w:val="clear" w:color="auto" w:fill="CCECFF"/>
            <w:vAlign w:val="center"/>
          </w:tcPr>
          <w:p w14:paraId="66D65B98" w14:textId="77777777" w:rsidR="00FC21C2" w:rsidRPr="00DD7CDE" w:rsidRDefault="00F52D42" w:rsidP="005B3B74">
            <w:pPr>
              <w:spacing w:after="0"/>
              <w:rPr>
                <w:rFonts w:ascii="Arial" w:hAnsi="Arial" w:cs="Arial"/>
                <w:sz w:val="20"/>
                <w:szCs w:val="20"/>
              </w:rPr>
            </w:pPr>
            <w:r>
              <w:rPr>
                <w:rFonts w:ascii="Arial" w:hAnsi="Arial" w:cs="Arial"/>
                <w:color w:val="000000"/>
                <w:sz w:val="20"/>
                <w:szCs w:val="20"/>
              </w:rPr>
              <w:t>4.6</w:t>
            </w:r>
            <w:r w:rsidR="00090B9C">
              <w:rPr>
                <w:rFonts w:ascii="Arial" w:hAnsi="Arial" w:cs="Arial"/>
                <w:color w:val="000000"/>
                <w:sz w:val="20"/>
                <w:szCs w:val="20"/>
              </w:rPr>
              <w:t xml:space="preserve">. Completion of </w:t>
            </w:r>
            <w:r w:rsidR="007824B4">
              <w:rPr>
                <w:rFonts w:ascii="Arial" w:hAnsi="Arial" w:cs="Arial"/>
                <w:color w:val="000000"/>
                <w:sz w:val="20"/>
                <w:szCs w:val="20"/>
              </w:rPr>
              <w:t xml:space="preserve">the </w:t>
            </w:r>
            <w:r w:rsidR="00090B9C">
              <w:rPr>
                <w:rFonts w:ascii="Arial" w:hAnsi="Arial" w:cs="Arial"/>
                <w:color w:val="000000"/>
                <w:sz w:val="20"/>
                <w:szCs w:val="20"/>
              </w:rPr>
              <w:t>study</w:t>
            </w:r>
            <w:r w:rsidR="00FC21C2" w:rsidRPr="00DD7CDE">
              <w:rPr>
                <w:rFonts w:ascii="Arial" w:hAnsi="Arial" w:cs="Arial"/>
                <w:color w:val="000000"/>
                <w:sz w:val="20"/>
                <w:szCs w:val="20"/>
              </w:rPr>
              <w:t xml:space="preserve">: </w:t>
            </w:r>
          </w:p>
        </w:tc>
      </w:tr>
      <w:tr w:rsidR="00FC21C2" w:rsidRPr="00090B9C" w14:paraId="2070C011" w14:textId="77777777" w:rsidTr="00F52D42">
        <w:tc>
          <w:tcPr>
            <w:tcW w:w="4644" w:type="dxa"/>
            <w:tcBorders>
              <w:top w:val="single" w:sz="4" w:space="0" w:color="auto"/>
              <w:bottom w:val="single" w:sz="4" w:space="0" w:color="auto"/>
            </w:tcBorders>
            <w:shd w:val="clear" w:color="auto" w:fill="CCECFF"/>
            <w:vAlign w:val="center"/>
          </w:tcPr>
          <w:p w14:paraId="47AC9281" w14:textId="77777777" w:rsidR="00FC21C2" w:rsidRPr="00090B9C" w:rsidRDefault="00090B9C" w:rsidP="008C0C29">
            <w:pPr>
              <w:numPr>
                <w:ilvl w:val="0"/>
                <w:numId w:val="4"/>
              </w:numPr>
              <w:spacing w:after="0" w:line="240" w:lineRule="auto"/>
              <w:rPr>
                <w:rFonts w:ascii="Arial" w:hAnsi="Arial" w:cs="Arial"/>
                <w:i/>
                <w:color w:val="000000"/>
                <w:sz w:val="20"/>
                <w:szCs w:val="20"/>
              </w:rPr>
            </w:pPr>
            <w:r>
              <w:rPr>
                <w:rFonts w:ascii="Arial" w:hAnsi="Arial" w:cs="Arial"/>
                <w:i/>
                <w:color w:val="000000"/>
                <w:sz w:val="20"/>
                <w:szCs w:val="20"/>
              </w:rPr>
              <w:t xml:space="preserve">Final requirement for completion of </w:t>
            </w:r>
            <w:r w:rsidR="007824B4">
              <w:rPr>
                <w:rFonts w:ascii="Arial" w:hAnsi="Arial" w:cs="Arial"/>
                <w:i/>
                <w:color w:val="000000"/>
                <w:sz w:val="20"/>
                <w:szCs w:val="20"/>
              </w:rPr>
              <w:t xml:space="preserve">the </w:t>
            </w:r>
            <w:r>
              <w:rPr>
                <w:rFonts w:ascii="Arial" w:hAnsi="Arial" w:cs="Arial"/>
                <w:i/>
                <w:color w:val="000000"/>
                <w:sz w:val="20"/>
                <w:szCs w:val="20"/>
              </w:rPr>
              <w:t>study</w:t>
            </w:r>
          </w:p>
        </w:tc>
        <w:tc>
          <w:tcPr>
            <w:tcW w:w="5354" w:type="dxa"/>
            <w:tcBorders>
              <w:top w:val="single" w:sz="4" w:space="0" w:color="auto"/>
            </w:tcBorders>
            <w:vAlign w:val="center"/>
          </w:tcPr>
          <w:p w14:paraId="4FC58548" w14:textId="77777777" w:rsidR="00FC21C2" w:rsidRPr="00090B9C" w:rsidRDefault="00090B9C" w:rsidP="005B3B74">
            <w:pPr>
              <w:spacing w:after="0"/>
              <w:rPr>
                <w:rFonts w:ascii="Arial" w:hAnsi="Arial" w:cs="Arial"/>
                <w:sz w:val="20"/>
                <w:szCs w:val="20"/>
              </w:rPr>
            </w:pPr>
            <w:r w:rsidRPr="0058559C">
              <w:rPr>
                <w:rFonts w:ascii="Arial" w:hAnsi="Arial" w:cs="Arial"/>
                <w:sz w:val="20"/>
                <w:szCs w:val="20"/>
              </w:rPr>
              <w:t>Final thesis</w:t>
            </w:r>
            <w:r w:rsidR="00FC21C2" w:rsidRPr="00090B9C">
              <w:rPr>
                <w:rFonts w:ascii="Arial" w:hAnsi="Arial" w:cs="Arial"/>
                <w:color w:val="000000"/>
                <w:sz w:val="20"/>
                <w:szCs w:val="20"/>
              </w:rPr>
              <w:t xml:space="preserve">      </w:t>
            </w:r>
            <w:r w:rsidR="00FC21C2" w:rsidRPr="00090B9C">
              <w:rPr>
                <w:rFonts w:ascii="Arial" w:hAnsi="Arial" w:cs="Arial"/>
                <w:b/>
                <w:sz w:val="20"/>
                <w:szCs w:val="20"/>
              </w:rPr>
              <w:fldChar w:fldCharType="begin">
                <w:ffData>
                  <w:name w:val=""/>
                  <w:enabled/>
                  <w:calcOnExit w:val="0"/>
                  <w:checkBox>
                    <w:sizeAuto/>
                    <w:default w:val="0"/>
                  </w:checkBox>
                </w:ffData>
              </w:fldChar>
            </w:r>
            <w:r w:rsidR="00FC21C2" w:rsidRPr="00090B9C">
              <w:rPr>
                <w:rFonts w:ascii="Arial" w:hAnsi="Arial" w:cs="Arial"/>
                <w:b/>
                <w:sz w:val="20"/>
                <w:szCs w:val="20"/>
              </w:rPr>
              <w:instrText xml:space="preserve"> FORMCHECKBOX </w:instrText>
            </w:r>
            <w:r w:rsidR="00FC21C2" w:rsidRPr="00090B9C">
              <w:rPr>
                <w:rFonts w:ascii="Arial" w:hAnsi="Arial" w:cs="Arial"/>
                <w:b/>
                <w:sz w:val="20"/>
                <w:szCs w:val="20"/>
              </w:rPr>
            </w:r>
            <w:r w:rsidR="00FC21C2" w:rsidRPr="00090B9C">
              <w:rPr>
                <w:rFonts w:ascii="Arial" w:hAnsi="Arial" w:cs="Arial"/>
                <w:b/>
                <w:sz w:val="20"/>
                <w:szCs w:val="20"/>
              </w:rPr>
              <w:fldChar w:fldCharType="separate"/>
            </w:r>
            <w:r w:rsidR="00FC21C2" w:rsidRPr="00090B9C">
              <w:rPr>
                <w:rFonts w:ascii="Arial" w:hAnsi="Arial" w:cs="Arial"/>
                <w:b/>
                <w:sz w:val="20"/>
                <w:szCs w:val="20"/>
              </w:rPr>
              <w:fldChar w:fldCharType="end"/>
            </w:r>
            <w:r w:rsidR="003C35E2" w:rsidRPr="00090B9C">
              <w:rPr>
                <w:rFonts w:ascii="Arial" w:hAnsi="Arial" w:cs="Arial"/>
                <w:b/>
                <w:sz w:val="20"/>
                <w:szCs w:val="20"/>
              </w:rPr>
              <w:t xml:space="preserve">                      </w:t>
            </w:r>
            <w:r w:rsidR="003C35E2" w:rsidRPr="00090B9C">
              <w:rPr>
                <w:rFonts w:ascii="Arial" w:hAnsi="Arial" w:cs="Arial"/>
                <w:sz w:val="20"/>
                <w:szCs w:val="20"/>
              </w:rPr>
              <w:t>Diplom</w:t>
            </w:r>
            <w:r>
              <w:rPr>
                <w:rFonts w:ascii="Arial" w:hAnsi="Arial" w:cs="Arial"/>
                <w:sz w:val="20"/>
                <w:szCs w:val="20"/>
              </w:rPr>
              <w:t>a thesis</w:t>
            </w:r>
            <w:r w:rsidR="003C35E2" w:rsidRPr="00090B9C">
              <w:rPr>
                <w:rFonts w:ascii="Arial" w:hAnsi="Arial" w:cs="Arial"/>
                <w:color w:val="000000"/>
                <w:sz w:val="20"/>
                <w:szCs w:val="20"/>
              </w:rPr>
              <w:t xml:space="preserve">     </w:t>
            </w:r>
            <w:r w:rsidR="003C35E2" w:rsidRPr="00090B9C">
              <w:rPr>
                <w:rFonts w:ascii="Arial" w:hAnsi="Arial" w:cs="Arial"/>
                <w:b/>
                <w:sz w:val="20"/>
                <w:szCs w:val="20"/>
              </w:rPr>
              <w:fldChar w:fldCharType="begin">
                <w:ffData>
                  <w:name w:val=""/>
                  <w:enabled/>
                  <w:calcOnExit w:val="0"/>
                  <w:checkBox>
                    <w:sizeAuto/>
                    <w:default w:val="0"/>
                  </w:checkBox>
                </w:ffData>
              </w:fldChar>
            </w:r>
            <w:r w:rsidR="003C35E2" w:rsidRPr="00090B9C">
              <w:rPr>
                <w:rFonts w:ascii="Arial" w:hAnsi="Arial" w:cs="Arial"/>
                <w:b/>
                <w:sz w:val="20"/>
                <w:szCs w:val="20"/>
              </w:rPr>
              <w:instrText xml:space="preserve"> FORMCHECKBOX </w:instrText>
            </w:r>
            <w:r w:rsidR="003C35E2" w:rsidRPr="00090B9C">
              <w:rPr>
                <w:rFonts w:ascii="Arial" w:hAnsi="Arial" w:cs="Arial"/>
                <w:b/>
                <w:sz w:val="20"/>
                <w:szCs w:val="20"/>
              </w:rPr>
            </w:r>
            <w:r w:rsidR="003C35E2" w:rsidRPr="00090B9C">
              <w:rPr>
                <w:rFonts w:ascii="Arial" w:hAnsi="Arial" w:cs="Arial"/>
                <w:b/>
                <w:sz w:val="20"/>
                <w:szCs w:val="20"/>
              </w:rPr>
              <w:fldChar w:fldCharType="separate"/>
            </w:r>
            <w:r w:rsidR="003C35E2" w:rsidRPr="00090B9C">
              <w:rPr>
                <w:rFonts w:ascii="Arial" w:hAnsi="Arial" w:cs="Arial"/>
                <w:b/>
                <w:sz w:val="20"/>
                <w:szCs w:val="20"/>
              </w:rPr>
              <w:fldChar w:fldCharType="end"/>
            </w:r>
          </w:p>
        </w:tc>
        <w:tc>
          <w:tcPr>
            <w:tcW w:w="5354" w:type="dxa"/>
            <w:tcBorders>
              <w:top w:val="single" w:sz="4" w:space="0" w:color="auto"/>
            </w:tcBorders>
            <w:vAlign w:val="center"/>
          </w:tcPr>
          <w:p w14:paraId="012CE69E" w14:textId="77777777" w:rsidR="00FC21C2" w:rsidRPr="00090B9C" w:rsidRDefault="00090B9C" w:rsidP="00C8167C">
            <w:pPr>
              <w:spacing w:after="0"/>
              <w:rPr>
                <w:rFonts w:ascii="Arial" w:hAnsi="Arial" w:cs="Arial"/>
                <w:sz w:val="20"/>
                <w:szCs w:val="20"/>
              </w:rPr>
            </w:pPr>
            <w:r>
              <w:rPr>
                <w:rFonts w:ascii="Arial" w:hAnsi="Arial" w:cs="Arial"/>
                <w:color w:val="000000"/>
                <w:sz w:val="20"/>
                <w:szCs w:val="20"/>
              </w:rPr>
              <w:t>Final exam</w:t>
            </w:r>
            <w:r w:rsidR="00FC21C2" w:rsidRPr="00090B9C">
              <w:rPr>
                <w:rFonts w:ascii="Arial" w:hAnsi="Arial" w:cs="Arial"/>
                <w:color w:val="000000"/>
                <w:sz w:val="20"/>
                <w:szCs w:val="20"/>
              </w:rPr>
              <w:t xml:space="preserve">     </w:t>
            </w:r>
            <w:r w:rsidR="00C8167C">
              <w:rPr>
                <w:rFonts w:ascii="Arial" w:hAnsi="Arial" w:cs="Arial"/>
                <w:b/>
                <w:sz w:val="20"/>
                <w:szCs w:val="20"/>
              </w:rPr>
              <w:t>X</w:t>
            </w:r>
            <w:r w:rsidR="003C35E2" w:rsidRPr="00090B9C">
              <w:rPr>
                <w:rFonts w:ascii="Arial" w:hAnsi="Arial" w:cs="Arial"/>
                <w:b/>
                <w:sz w:val="20"/>
                <w:szCs w:val="20"/>
              </w:rPr>
              <w:t xml:space="preserve">                       </w:t>
            </w:r>
            <w:r>
              <w:rPr>
                <w:rFonts w:ascii="Arial" w:hAnsi="Arial" w:cs="Arial"/>
                <w:color w:val="000000"/>
                <w:sz w:val="20"/>
                <w:szCs w:val="20"/>
              </w:rPr>
              <w:t>Diploma exam</w:t>
            </w:r>
            <w:r w:rsidR="003C35E2" w:rsidRPr="00090B9C">
              <w:rPr>
                <w:rFonts w:ascii="Arial" w:hAnsi="Arial" w:cs="Arial"/>
                <w:color w:val="000000"/>
                <w:sz w:val="20"/>
                <w:szCs w:val="20"/>
              </w:rPr>
              <w:t xml:space="preserve">      </w:t>
            </w:r>
            <w:r w:rsidR="003C35E2" w:rsidRPr="00090B9C">
              <w:rPr>
                <w:rFonts w:ascii="Arial" w:hAnsi="Arial" w:cs="Arial"/>
                <w:b/>
                <w:sz w:val="20"/>
                <w:szCs w:val="20"/>
              </w:rPr>
              <w:fldChar w:fldCharType="begin">
                <w:ffData>
                  <w:name w:val=""/>
                  <w:enabled/>
                  <w:calcOnExit w:val="0"/>
                  <w:checkBox>
                    <w:sizeAuto/>
                    <w:default w:val="0"/>
                    <w:checked w:val="0"/>
                  </w:checkBox>
                </w:ffData>
              </w:fldChar>
            </w:r>
            <w:r w:rsidR="003C35E2" w:rsidRPr="00090B9C">
              <w:rPr>
                <w:rFonts w:ascii="Arial" w:hAnsi="Arial" w:cs="Arial"/>
                <w:b/>
                <w:sz w:val="20"/>
                <w:szCs w:val="20"/>
              </w:rPr>
              <w:instrText xml:space="preserve"> FORMCHECKBOX </w:instrText>
            </w:r>
            <w:r w:rsidR="003C35E2" w:rsidRPr="00090B9C">
              <w:rPr>
                <w:rFonts w:ascii="Arial" w:hAnsi="Arial" w:cs="Arial"/>
                <w:b/>
                <w:sz w:val="20"/>
                <w:szCs w:val="20"/>
              </w:rPr>
            </w:r>
            <w:r w:rsidR="003C35E2" w:rsidRPr="00090B9C">
              <w:rPr>
                <w:rFonts w:ascii="Arial" w:hAnsi="Arial" w:cs="Arial"/>
                <w:b/>
                <w:sz w:val="20"/>
                <w:szCs w:val="20"/>
              </w:rPr>
              <w:fldChar w:fldCharType="separate"/>
            </w:r>
            <w:r w:rsidR="003C35E2" w:rsidRPr="00090B9C">
              <w:rPr>
                <w:rFonts w:ascii="Arial" w:hAnsi="Arial" w:cs="Arial"/>
                <w:b/>
                <w:sz w:val="20"/>
                <w:szCs w:val="20"/>
              </w:rPr>
              <w:fldChar w:fldCharType="end"/>
            </w:r>
          </w:p>
        </w:tc>
      </w:tr>
      <w:tr w:rsidR="00FC21C2" w:rsidRPr="00090B9C" w14:paraId="0C71719C" w14:textId="77777777" w:rsidTr="00F52D42">
        <w:tc>
          <w:tcPr>
            <w:tcW w:w="4644" w:type="dxa"/>
            <w:tcBorders>
              <w:top w:val="single" w:sz="4" w:space="0" w:color="auto"/>
              <w:bottom w:val="single" w:sz="4" w:space="0" w:color="auto"/>
            </w:tcBorders>
            <w:shd w:val="clear" w:color="auto" w:fill="CCECFF"/>
            <w:vAlign w:val="center"/>
          </w:tcPr>
          <w:p w14:paraId="65C95436" w14:textId="77777777" w:rsidR="00FC21C2" w:rsidRPr="00090B9C" w:rsidRDefault="00090B9C" w:rsidP="008C0C29">
            <w:pPr>
              <w:numPr>
                <w:ilvl w:val="0"/>
                <w:numId w:val="4"/>
              </w:numPr>
              <w:spacing w:after="0" w:line="240" w:lineRule="auto"/>
              <w:rPr>
                <w:rFonts w:ascii="Arial" w:hAnsi="Arial" w:cs="Arial"/>
                <w:i/>
                <w:color w:val="000000"/>
                <w:sz w:val="20"/>
                <w:szCs w:val="20"/>
              </w:rPr>
            </w:pPr>
            <w:r>
              <w:rPr>
                <w:rFonts w:ascii="Arial" w:hAnsi="Arial" w:cs="Arial"/>
                <w:i/>
                <w:color w:val="000000"/>
                <w:sz w:val="20"/>
                <w:szCs w:val="20"/>
              </w:rPr>
              <w:t>Requirements for</w:t>
            </w:r>
            <w:r w:rsidR="0028165E" w:rsidRPr="003049A6">
              <w:rPr>
                <w:rFonts w:ascii="Arial" w:hAnsi="Arial" w:cs="Arial"/>
                <w:i/>
                <w:sz w:val="20"/>
                <w:szCs w:val="20"/>
              </w:rPr>
              <w:t xml:space="preserve"> </w:t>
            </w:r>
            <w:r w:rsidR="00CF1E8F">
              <w:rPr>
                <w:rFonts w:ascii="Arial" w:hAnsi="Arial" w:cs="Arial"/>
                <w:i/>
                <w:sz w:val="20"/>
                <w:szCs w:val="20"/>
              </w:rPr>
              <w:t>submitting</w:t>
            </w:r>
            <w:r w:rsidR="0028165E">
              <w:rPr>
                <w:rFonts w:ascii="Arial" w:hAnsi="Arial" w:cs="Arial"/>
                <w:i/>
                <w:sz w:val="20"/>
                <w:szCs w:val="20"/>
              </w:rPr>
              <w:t xml:space="preserve"> </w:t>
            </w:r>
            <w:r w:rsidR="003049A6">
              <w:rPr>
                <w:rFonts w:ascii="Arial" w:hAnsi="Arial" w:cs="Arial"/>
                <w:i/>
                <w:color w:val="000000"/>
                <w:sz w:val="20"/>
                <w:szCs w:val="20"/>
              </w:rPr>
              <w:t>f</w:t>
            </w:r>
            <w:r>
              <w:rPr>
                <w:rFonts w:ascii="Arial" w:hAnsi="Arial" w:cs="Arial"/>
                <w:i/>
                <w:color w:val="000000"/>
                <w:sz w:val="20"/>
                <w:szCs w:val="20"/>
              </w:rPr>
              <w:t>inal/</w:t>
            </w:r>
            <w:r w:rsidR="007824B4">
              <w:rPr>
                <w:rFonts w:ascii="Arial" w:hAnsi="Arial" w:cs="Arial"/>
                <w:i/>
                <w:color w:val="000000"/>
                <w:sz w:val="20"/>
                <w:szCs w:val="20"/>
              </w:rPr>
              <w:t xml:space="preserve">diploma thesis </w:t>
            </w:r>
            <w:r w:rsidR="00072517">
              <w:rPr>
                <w:rFonts w:ascii="Arial" w:hAnsi="Arial" w:cs="Arial"/>
                <w:i/>
                <w:color w:val="000000"/>
                <w:sz w:val="20"/>
                <w:szCs w:val="20"/>
              </w:rPr>
              <w:t>and/</w:t>
            </w:r>
            <w:r w:rsidR="007824B4">
              <w:rPr>
                <w:rFonts w:ascii="Arial" w:hAnsi="Arial" w:cs="Arial"/>
                <w:i/>
                <w:color w:val="000000"/>
                <w:sz w:val="20"/>
                <w:szCs w:val="20"/>
              </w:rPr>
              <w:t>or</w:t>
            </w:r>
            <w:r w:rsidR="00CF1E8F">
              <w:rPr>
                <w:rFonts w:ascii="Arial" w:hAnsi="Arial" w:cs="Arial"/>
                <w:i/>
                <w:color w:val="000000"/>
                <w:sz w:val="20"/>
                <w:szCs w:val="20"/>
              </w:rPr>
              <w:t xml:space="preserve"> taking the </w:t>
            </w:r>
            <w:r w:rsidR="007824B4">
              <w:rPr>
                <w:rFonts w:ascii="Arial" w:hAnsi="Arial" w:cs="Arial"/>
                <w:i/>
                <w:color w:val="000000"/>
                <w:sz w:val="20"/>
                <w:szCs w:val="20"/>
              </w:rPr>
              <w:t xml:space="preserve">final/diploma </w:t>
            </w:r>
            <w:r w:rsidRPr="003049A6">
              <w:rPr>
                <w:rFonts w:ascii="Arial" w:hAnsi="Arial" w:cs="Arial"/>
                <w:i/>
                <w:sz w:val="20"/>
                <w:szCs w:val="20"/>
              </w:rPr>
              <w:t>exam</w:t>
            </w:r>
            <w:r w:rsidR="00F52D42" w:rsidRPr="003049A6">
              <w:rPr>
                <w:rFonts w:ascii="Arial" w:hAnsi="Arial" w:cs="Arial"/>
                <w:i/>
                <w:sz w:val="20"/>
                <w:szCs w:val="20"/>
              </w:rPr>
              <w:t xml:space="preserve"> </w:t>
            </w:r>
          </w:p>
        </w:tc>
        <w:tc>
          <w:tcPr>
            <w:tcW w:w="10708" w:type="dxa"/>
            <w:gridSpan w:val="2"/>
            <w:tcBorders>
              <w:top w:val="single" w:sz="4" w:space="0" w:color="auto"/>
            </w:tcBorders>
          </w:tcPr>
          <w:p w14:paraId="5FB2F046" w14:textId="77777777" w:rsidR="00C8167C" w:rsidRPr="00090B9C" w:rsidRDefault="00464FBE" w:rsidP="00C8167C">
            <w:pPr>
              <w:spacing w:after="0"/>
              <w:rPr>
                <w:rFonts w:ascii="Arial" w:hAnsi="Arial" w:cs="Arial"/>
                <w:sz w:val="20"/>
                <w:szCs w:val="20"/>
              </w:rPr>
            </w:pPr>
            <w:r>
              <w:rPr>
                <w:rFonts w:ascii="Arial" w:hAnsi="Arial" w:cs="Arial"/>
                <w:sz w:val="20"/>
                <w:szCs w:val="20"/>
              </w:rPr>
              <w:t>Students apply for the</w:t>
            </w:r>
            <w:r w:rsidR="00C8167C" w:rsidRPr="00C8167C">
              <w:rPr>
                <w:rFonts w:ascii="Arial" w:hAnsi="Arial" w:cs="Arial"/>
                <w:sz w:val="20"/>
                <w:szCs w:val="20"/>
              </w:rPr>
              <w:t xml:space="preserve"> final exam (2 ECTS) in the last semester of </w:t>
            </w:r>
            <w:r>
              <w:rPr>
                <w:rFonts w:ascii="Arial" w:hAnsi="Arial" w:cs="Arial"/>
                <w:sz w:val="20"/>
                <w:szCs w:val="20"/>
              </w:rPr>
              <w:t>the undergraduate study programme</w:t>
            </w:r>
            <w:r w:rsidR="00C8167C" w:rsidRPr="00C8167C">
              <w:rPr>
                <w:rFonts w:ascii="Arial" w:hAnsi="Arial" w:cs="Arial"/>
                <w:sz w:val="20"/>
                <w:szCs w:val="20"/>
              </w:rPr>
              <w:t xml:space="preserve">. The </w:t>
            </w:r>
            <w:r>
              <w:rPr>
                <w:rFonts w:ascii="Arial" w:hAnsi="Arial" w:cs="Arial"/>
                <w:sz w:val="20"/>
                <w:szCs w:val="20"/>
              </w:rPr>
              <w:t>requirement</w:t>
            </w:r>
            <w:r w:rsidR="00C8167C" w:rsidRPr="00C8167C">
              <w:rPr>
                <w:rFonts w:ascii="Arial" w:hAnsi="Arial" w:cs="Arial"/>
                <w:sz w:val="20"/>
                <w:szCs w:val="20"/>
              </w:rPr>
              <w:t xml:space="preserve"> for </w:t>
            </w:r>
            <w:r>
              <w:rPr>
                <w:rFonts w:ascii="Arial" w:hAnsi="Arial" w:cs="Arial"/>
                <w:sz w:val="20"/>
                <w:szCs w:val="20"/>
              </w:rPr>
              <w:t>taking</w:t>
            </w:r>
            <w:r w:rsidR="00C8167C" w:rsidRPr="00C8167C">
              <w:rPr>
                <w:rFonts w:ascii="Arial" w:hAnsi="Arial" w:cs="Arial"/>
                <w:sz w:val="20"/>
                <w:szCs w:val="20"/>
              </w:rPr>
              <w:t xml:space="preserve"> the final exam is to pass all the exams in the underg</w:t>
            </w:r>
            <w:r>
              <w:rPr>
                <w:rFonts w:ascii="Arial" w:hAnsi="Arial" w:cs="Arial"/>
                <w:sz w:val="20"/>
                <w:szCs w:val="20"/>
              </w:rPr>
              <w:t>raduate study programme.</w:t>
            </w:r>
          </w:p>
        </w:tc>
      </w:tr>
      <w:tr w:rsidR="00FC21C2" w:rsidRPr="00090B9C" w14:paraId="6B49E1E3" w14:textId="77777777" w:rsidTr="00F52D42">
        <w:tc>
          <w:tcPr>
            <w:tcW w:w="4644" w:type="dxa"/>
            <w:tcBorders>
              <w:top w:val="single" w:sz="4" w:space="0" w:color="auto"/>
              <w:bottom w:val="single" w:sz="12" w:space="0" w:color="auto"/>
            </w:tcBorders>
            <w:shd w:val="clear" w:color="auto" w:fill="CCECFF"/>
            <w:vAlign w:val="center"/>
          </w:tcPr>
          <w:p w14:paraId="10AB0D10" w14:textId="77777777" w:rsidR="00FC21C2" w:rsidRPr="00090B9C" w:rsidRDefault="0028165E" w:rsidP="008C0C29">
            <w:pPr>
              <w:numPr>
                <w:ilvl w:val="0"/>
                <w:numId w:val="4"/>
              </w:numPr>
              <w:spacing w:after="0" w:line="240" w:lineRule="auto"/>
              <w:rPr>
                <w:rFonts w:ascii="Arial" w:hAnsi="Arial" w:cs="Arial"/>
                <w:i/>
                <w:color w:val="000000"/>
                <w:sz w:val="20"/>
                <w:szCs w:val="20"/>
              </w:rPr>
            </w:pPr>
            <w:r>
              <w:rPr>
                <w:rFonts w:ascii="Arial" w:hAnsi="Arial" w:cs="Arial"/>
                <w:i/>
                <w:color w:val="000000"/>
                <w:sz w:val="20"/>
                <w:szCs w:val="20"/>
              </w:rPr>
              <w:t>Evaluation procedure for f</w:t>
            </w:r>
            <w:r w:rsidR="00D24614">
              <w:rPr>
                <w:rFonts w:ascii="Arial" w:hAnsi="Arial" w:cs="Arial"/>
                <w:i/>
                <w:color w:val="000000"/>
                <w:sz w:val="20"/>
                <w:szCs w:val="20"/>
              </w:rPr>
              <w:t xml:space="preserve">inal/diploma exam and </w:t>
            </w:r>
            <w:r>
              <w:rPr>
                <w:rFonts w:ascii="Arial" w:hAnsi="Arial" w:cs="Arial"/>
                <w:i/>
                <w:color w:val="000000"/>
                <w:sz w:val="20"/>
                <w:szCs w:val="20"/>
              </w:rPr>
              <w:t xml:space="preserve">evaluation and defence procedure for </w:t>
            </w:r>
            <w:r w:rsidR="00D24614">
              <w:rPr>
                <w:rFonts w:ascii="Arial" w:hAnsi="Arial" w:cs="Arial"/>
                <w:i/>
                <w:color w:val="000000"/>
                <w:sz w:val="20"/>
                <w:szCs w:val="20"/>
              </w:rPr>
              <w:t>final/diplo</w:t>
            </w:r>
            <w:r>
              <w:rPr>
                <w:rFonts w:ascii="Arial" w:hAnsi="Arial" w:cs="Arial"/>
                <w:i/>
                <w:color w:val="000000"/>
                <w:sz w:val="20"/>
                <w:szCs w:val="20"/>
              </w:rPr>
              <w:t>ma thesis</w:t>
            </w:r>
            <w:r w:rsidR="00D24614">
              <w:rPr>
                <w:rFonts w:ascii="Arial" w:hAnsi="Arial" w:cs="Arial"/>
                <w:i/>
                <w:color w:val="000000"/>
                <w:sz w:val="20"/>
                <w:szCs w:val="20"/>
              </w:rPr>
              <w:t xml:space="preserve"> </w:t>
            </w:r>
          </w:p>
        </w:tc>
        <w:tc>
          <w:tcPr>
            <w:tcW w:w="10708" w:type="dxa"/>
            <w:gridSpan w:val="2"/>
          </w:tcPr>
          <w:p w14:paraId="15FC1A52" w14:textId="77777777" w:rsidR="00FC21C2" w:rsidRPr="00090B9C" w:rsidRDefault="00C8167C" w:rsidP="00C8167C">
            <w:pPr>
              <w:spacing w:after="0"/>
              <w:rPr>
                <w:rFonts w:ascii="Arial" w:hAnsi="Arial" w:cs="Arial"/>
                <w:sz w:val="20"/>
                <w:szCs w:val="20"/>
              </w:rPr>
            </w:pPr>
            <w:r w:rsidRPr="00C8167C">
              <w:rPr>
                <w:rFonts w:ascii="Arial" w:hAnsi="Arial" w:cs="Arial"/>
                <w:sz w:val="20"/>
                <w:szCs w:val="20"/>
              </w:rPr>
              <w:t>The final exam is taken during the exam period in front of the committee</w:t>
            </w:r>
            <w:r w:rsidR="00464FBE">
              <w:rPr>
                <w:rFonts w:ascii="Arial" w:hAnsi="Arial" w:cs="Arial"/>
                <w:sz w:val="20"/>
                <w:szCs w:val="20"/>
              </w:rPr>
              <w:t>.</w:t>
            </w:r>
          </w:p>
        </w:tc>
      </w:tr>
    </w:tbl>
    <w:p w14:paraId="4B94D5A5" w14:textId="77777777" w:rsidR="00C52ACB" w:rsidRDefault="00C52ACB" w:rsidP="005B3B74">
      <w:pPr>
        <w:tabs>
          <w:tab w:val="left" w:pos="2820"/>
        </w:tabs>
        <w:spacing w:after="0"/>
        <w:rPr>
          <w:rFonts w:ascii="Arial" w:hAnsi="Arial" w:cs="Arial"/>
          <w:b/>
          <w:sz w:val="20"/>
          <w:szCs w:val="20"/>
        </w:rPr>
      </w:pPr>
    </w:p>
    <w:p w14:paraId="3DEEC669" w14:textId="77777777" w:rsidR="00D24614" w:rsidRDefault="00D24614" w:rsidP="005B3B74">
      <w:pPr>
        <w:tabs>
          <w:tab w:val="left" w:pos="2820"/>
        </w:tabs>
        <w:spacing w:after="0"/>
        <w:rPr>
          <w:rFonts w:ascii="Arial" w:hAnsi="Arial" w:cs="Arial"/>
          <w:b/>
          <w:sz w:val="20"/>
          <w:szCs w:val="20"/>
        </w:rPr>
      </w:pPr>
    </w:p>
    <w:p w14:paraId="03321167" w14:textId="77777777" w:rsidR="00C52ACB" w:rsidRDefault="00277D12" w:rsidP="005B3B74">
      <w:pPr>
        <w:tabs>
          <w:tab w:val="left" w:pos="2820"/>
        </w:tabs>
        <w:spacing w:after="0"/>
        <w:rPr>
          <w:rFonts w:ascii="Arial" w:hAnsi="Arial" w:cs="Arial"/>
          <w:b/>
          <w:sz w:val="20"/>
          <w:szCs w:val="20"/>
        </w:rPr>
      </w:pPr>
      <w:r>
        <w:rPr>
          <w:rFonts w:ascii="Arial" w:hAnsi="Arial" w:cs="Arial"/>
          <w:b/>
          <w:sz w:val="20"/>
          <w:szCs w:val="20"/>
        </w:rPr>
        <w:t>Table 2</w:t>
      </w:r>
      <w:r w:rsidR="00C52ACB">
        <w:rPr>
          <w:rFonts w:ascii="Arial" w:hAnsi="Arial" w:cs="Arial"/>
          <w:b/>
          <w:sz w:val="20"/>
          <w:szCs w:val="20"/>
        </w:rPr>
        <w:t xml:space="preserve"> Course description</w:t>
      </w:r>
    </w:p>
    <w:p w14:paraId="7DC4E612" w14:textId="77777777" w:rsidR="00C52ACB" w:rsidRDefault="006042C3" w:rsidP="005B3B74">
      <w:pPr>
        <w:tabs>
          <w:tab w:val="left" w:pos="2820"/>
        </w:tabs>
        <w:spacing w:after="0"/>
        <w:rPr>
          <w:rFonts w:ascii="Arial" w:hAnsi="Arial" w:cs="Arial"/>
          <w:b/>
          <w:color w:val="FF0000"/>
          <w:sz w:val="20"/>
          <w:szCs w:val="20"/>
        </w:rPr>
      </w:pPr>
      <w:r>
        <w:rPr>
          <w:rFonts w:ascii="Arial" w:hAnsi="Arial" w:cs="Arial"/>
          <w:b/>
          <w:color w:val="FF0000"/>
          <w:sz w:val="20"/>
          <w:szCs w:val="20"/>
        </w:rPr>
        <w:lastRenderedPageBreak/>
        <w:t xml:space="preserve">*The table needs </w:t>
      </w:r>
      <w:r w:rsidR="00C52ACB" w:rsidRPr="003B3123">
        <w:rPr>
          <w:rFonts w:ascii="Arial" w:hAnsi="Arial" w:cs="Arial"/>
          <w:b/>
          <w:color w:val="FF0000"/>
          <w:sz w:val="20"/>
          <w:szCs w:val="20"/>
        </w:rPr>
        <w:t xml:space="preserve">to be copied for each </w:t>
      </w:r>
      <w:r w:rsidR="001C179D">
        <w:rPr>
          <w:rFonts w:ascii="Arial" w:hAnsi="Arial" w:cs="Arial"/>
          <w:b/>
          <w:color w:val="FF0000"/>
          <w:sz w:val="20"/>
          <w:szCs w:val="20"/>
        </w:rPr>
        <w:t xml:space="preserve">proposed </w:t>
      </w:r>
      <w:r w:rsidR="00C52ACB" w:rsidRPr="003B3123">
        <w:rPr>
          <w:rFonts w:ascii="Arial" w:hAnsi="Arial" w:cs="Arial"/>
          <w:b/>
          <w:color w:val="FF0000"/>
          <w:sz w:val="20"/>
          <w:szCs w:val="20"/>
        </w:rPr>
        <w:t>course</w:t>
      </w:r>
    </w:p>
    <w:p w14:paraId="3656B9AB" w14:textId="77777777" w:rsidR="00C52ACB" w:rsidRDefault="00C52ACB" w:rsidP="005B3B74">
      <w:pPr>
        <w:tabs>
          <w:tab w:val="left" w:pos="2820"/>
        </w:tabs>
        <w:spacing w:after="0"/>
        <w:rPr>
          <w:rFonts w:ascii="Arial" w:hAnsi="Arial" w:cs="Arial"/>
          <w:b/>
          <w:color w:val="FF0000"/>
          <w:sz w:val="20"/>
          <w:szCs w:val="20"/>
        </w:rPr>
      </w:pPr>
    </w:p>
    <w:tbl>
      <w:tblPr>
        <w:tblW w:w="15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1"/>
        <w:gridCol w:w="1842"/>
        <w:gridCol w:w="347"/>
        <w:gridCol w:w="434"/>
        <w:gridCol w:w="867"/>
        <w:gridCol w:w="767"/>
        <w:gridCol w:w="1187"/>
        <w:gridCol w:w="780"/>
        <w:gridCol w:w="663"/>
        <w:gridCol w:w="287"/>
        <w:gridCol w:w="2174"/>
        <w:gridCol w:w="286"/>
        <w:gridCol w:w="381"/>
        <w:gridCol w:w="814"/>
        <w:gridCol w:w="496"/>
      </w:tblGrid>
      <w:tr w:rsidR="000C6489" w:rsidRPr="00090B9C" w14:paraId="3E1F9B82" w14:textId="77777777" w:rsidTr="002C6A34">
        <w:tc>
          <w:tcPr>
            <w:tcW w:w="15296" w:type="dxa"/>
            <w:gridSpan w:val="15"/>
            <w:tcBorders>
              <w:top w:val="single" w:sz="12" w:space="0" w:color="auto"/>
              <w:left w:val="single" w:sz="12" w:space="0" w:color="auto"/>
              <w:bottom w:val="single" w:sz="12" w:space="0" w:color="auto"/>
              <w:right w:val="single" w:sz="12" w:space="0" w:color="auto"/>
            </w:tcBorders>
            <w:shd w:val="clear" w:color="auto" w:fill="99CCFF"/>
            <w:vAlign w:val="center"/>
          </w:tcPr>
          <w:p w14:paraId="3AADA5A0" w14:textId="77777777" w:rsidR="000C6489" w:rsidRPr="00090B9C" w:rsidRDefault="000C6489" w:rsidP="002C6A34">
            <w:pPr>
              <w:tabs>
                <w:tab w:val="left" w:pos="2820"/>
              </w:tabs>
              <w:spacing w:after="0"/>
              <w:rPr>
                <w:rFonts w:ascii="Arial" w:hAnsi="Arial" w:cs="Arial"/>
                <w:b/>
                <w:sz w:val="20"/>
                <w:szCs w:val="20"/>
              </w:rPr>
            </w:pPr>
            <w:r>
              <w:rPr>
                <w:rFonts w:ascii="Arial" w:hAnsi="Arial" w:cs="Arial"/>
                <w:b/>
                <w:sz w:val="20"/>
                <w:szCs w:val="20"/>
              </w:rPr>
              <w:t>1. GENERAL INFORMATION</w:t>
            </w:r>
          </w:p>
        </w:tc>
      </w:tr>
      <w:tr w:rsidR="000C6489" w:rsidRPr="00090B9C" w14:paraId="0A6C6D9B" w14:textId="77777777" w:rsidTr="002C6A34">
        <w:tc>
          <w:tcPr>
            <w:tcW w:w="3971" w:type="dxa"/>
            <w:tcBorders>
              <w:top w:val="single" w:sz="12" w:space="0" w:color="auto"/>
              <w:left w:val="single" w:sz="12" w:space="0" w:color="auto"/>
            </w:tcBorders>
            <w:shd w:val="clear" w:color="auto" w:fill="CCECFF"/>
            <w:vAlign w:val="center"/>
          </w:tcPr>
          <w:p w14:paraId="53383E5A" w14:textId="77777777" w:rsidR="000C6489" w:rsidRPr="00EE646F" w:rsidRDefault="002237C0" w:rsidP="002237C0">
            <w:pPr>
              <w:tabs>
                <w:tab w:val="left" w:pos="2820"/>
              </w:tabs>
              <w:spacing w:after="0" w:line="240" w:lineRule="auto"/>
              <w:rPr>
                <w:rFonts w:ascii="Arial" w:hAnsi="Arial" w:cs="Arial"/>
                <w:sz w:val="20"/>
                <w:szCs w:val="20"/>
              </w:rPr>
            </w:pPr>
            <w:r>
              <w:rPr>
                <w:rFonts w:ascii="Arial" w:hAnsi="Arial" w:cs="Arial"/>
                <w:sz w:val="20"/>
                <w:szCs w:val="20"/>
              </w:rPr>
              <w:t xml:space="preserve">1.1. </w:t>
            </w:r>
            <w:r w:rsidR="000C6489" w:rsidRPr="00EE646F">
              <w:rPr>
                <w:rFonts w:ascii="Arial" w:hAnsi="Arial" w:cs="Arial"/>
                <w:sz w:val="20"/>
                <w:szCs w:val="20"/>
              </w:rPr>
              <w:t xml:space="preserve">Course teacher </w:t>
            </w:r>
          </w:p>
        </w:tc>
        <w:tc>
          <w:tcPr>
            <w:tcW w:w="4257" w:type="dxa"/>
            <w:gridSpan w:val="5"/>
            <w:tcBorders>
              <w:top w:val="single" w:sz="12" w:space="0" w:color="auto"/>
              <w:right w:val="single" w:sz="12" w:space="0" w:color="auto"/>
            </w:tcBorders>
          </w:tcPr>
          <w:p w14:paraId="30C44BCB" w14:textId="77777777" w:rsidR="000C6489" w:rsidRPr="00090B9C" w:rsidRDefault="004E21E2" w:rsidP="002C6A34">
            <w:pPr>
              <w:tabs>
                <w:tab w:val="left" w:pos="2820"/>
              </w:tabs>
              <w:spacing w:after="0"/>
              <w:rPr>
                <w:rFonts w:ascii="Arial" w:hAnsi="Arial" w:cs="Arial"/>
                <w:sz w:val="20"/>
                <w:szCs w:val="20"/>
              </w:rPr>
            </w:pPr>
            <w:r>
              <w:rPr>
                <w:rFonts w:ascii="Arial" w:hAnsi="Arial" w:cs="Arial"/>
                <w:sz w:val="20"/>
                <w:szCs w:val="20"/>
              </w:rPr>
              <w:t>Ivana Maslač, S</w:t>
            </w:r>
            <w:r w:rsidR="000C6489">
              <w:rPr>
                <w:rFonts w:ascii="Arial" w:hAnsi="Arial" w:cs="Arial"/>
                <w:sz w:val="20"/>
                <w:szCs w:val="20"/>
              </w:rPr>
              <w:t>enior lector</w:t>
            </w:r>
          </w:p>
        </w:tc>
        <w:tc>
          <w:tcPr>
            <w:tcW w:w="2917" w:type="dxa"/>
            <w:gridSpan w:val="4"/>
            <w:tcBorders>
              <w:top w:val="single" w:sz="12" w:space="0" w:color="auto"/>
              <w:right w:val="single" w:sz="12" w:space="0" w:color="auto"/>
            </w:tcBorders>
            <w:shd w:val="clear" w:color="auto" w:fill="CCECFF"/>
            <w:vAlign w:val="center"/>
          </w:tcPr>
          <w:p w14:paraId="28FBB9B2" w14:textId="77777777" w:rsidR="000C6489" w:rsidRPr="00090B9C" w:rsidRDefault="002237C0" w:rsidP="002237C0">
            <w:pPr>
              <w:tabs>
                <w:tab w:val="left" w:pos="2820"/>
              </w:tabs>
              <w:spacing w:after="0" w:line="240" w:lineRule="auto"/>
              <w:rPr>
                <w:rFonts w:ascii="Arial" w:hAnsi="Arial" w:cs="Arial"/>
                <w:sz w:val="20"/>
                <w:szCs w:val="20"/>
              </w:rPr>
            </w:pPr>
            <w:r>
              <w:rPr>
                <w:rFonts w:ascii="Arial" w:hAnsi="Arial" w:cs="Arial"/>
                <w:sz w:val="20"/>
                <w:szCs w:val="20"/>
              </w:rPr>
              <w:t xml:space="preserve">1.6. </w:t>
            </w:r>
            <w:r w:rsidR="000C6489">
              <w:rPr>
                <w:rFonts w:ascii="Arial" w:hAnsi="Arial" w:cs="Arial"/>
                <w:sz w:val="20"/>
                <w:szCs w:val="20"/>
              </w:rPr>
              <w:t xml:space="preserve">Year of the study </w:t>
            </w:r>
          </w:p>
        </w:tc>
        <w:tc>
          <w:tcPr>
            <w:tcW w:w="4151" w:type="dxa"/>
            <w:gridSpan w:val="5"/>
            <w:tcBorders>
              <w:top w:val="single" w:sz="12" w:space="0" w:color="auto"/>
              <w:right w:val="single" w:sz="12" w:space="0" w:color="auto"/>
            </w:tcBorders>
          </w:tcPr>
          <w:p w14:paraId="0135CBF0" w14:textId="77777777" w:rsidR="000C6489" w:rsidRPr="00090B9C" w:rsidRDefault="000C6489" w:rsidP="002C6A34">
            <w:pPr>
              <w:tabs>
                <w:tab w:val="left" w:pos="2820"/>
              </w:tabs>
              <w:spacing w:after="0"/>
              <w:rPr>
                <w:rFonts w:ascii="Arial" w:hAnsi="Arial" w:cs="Arial"/>
                <w:sz w:val="20"/>
                <w:szCs w:val="20"/>
              </w:rPr>
            </w:pPr>
            <w:r>
              <w:rPr>
                <w:rFonts w:ascii="Arial" w:hAnsi="Arial" w:cs="Arial"/>
                <w:sz w:val="20"/>
                <w:szCs w:val="20"/>
              </w:rPr>
              <w:t>1.</w:t>
            </w:r>
          </w:p>
        </w:tc>
      </w:tr>
      <w:tr w:rsidR="000C6489" w:rsidRPr="00090B9C" w14:paraId="224C4B28" w14:textId="77777777" w:rsidTr="002C6A34">
        <w:tc>
          <w:tcPr>
            <w:tcW w:w="3971" w:type="dxa"/>
            <w:tcBorders>
              <w:left w:val="single" w:sz="12" w:space="0" w:color="auto"/>
              <w:bottom w:val="single" w:sz="12" w:space="0" w:color="auto"/>
            </w:tcBorders>
            <w:shd w:val="clear" w:color="auto" w:fill="CCECFF"/>
            <w:vAlign w:val="center"/>
          </w:tcPr>
          <w:p w14:paraId="78671B70" w14:textId="77777777" w:rsidR="000C6489" w:rsidRPr="00EE646F" w:rsidRDefault="002237C0" w:rsidP="002237C0">
            <w:pPr>
              <w:tabs>
                <w:tab w:val="left" w:pos="2820"/>
              </w:tabs>
              <w:spacing w:after="0" w:line="240" w:lineRule="auto"/>
              <w:rPr>
                <w:rFonts w:ascii="Arial" w:hAnsi="Arial" w:cs="Arial"/>
                <w:sz w:val="20"/>
                <w:szCs w:val="20"/>
              </w:rPr>
            </w:pPr>
            <w:r>
              <w:rPr>
                <w:rFonts w:ascii="Arial" w:hAnsi="Arial" w:cs="Arial"/>
                <w:sz w:val="20"/>
                <w:szCs w:val="20"/>
              </w:rPr>
              <w:t xml:space="preserve">1.2. </w:t>
            </w:r>
            <w:r w:rsidR="000C6489" w:rsidRPr="00EE646F">
              <w:rPr>
                <w:rFonts w:ascii="Arial" w:hAnsi="Arial" w:cs="Arial"/>
                <w:sz w:val="20"/>
                <w:szCs w:val="20"/>
              </w:rPr>
              <w:t>Name of the course</w:t>
            </w:r>
          </w:p>
        </w:tc>
        <w:tc>
          <w:tcPr>
            <w:tcW w:w="4257" w:type="dxa"/>
            <w:gridSpan w:val="5"/>
            <w:tcBorders>
              <w:bottom w:val="single" w:sz="12" w:space="0" w:color="auto"/>
              <w:right w:val="single" w:sz="12" w:space="0" w:color="auto"/>
            </w:tcBorders>
          </w:tcPr>
          <w:p w14:paraId="13EB5395" w14:textId="77777777" w:rsidR="000C6489" w:rsidRPr="00090B9C" w:rsidRDefault="000C6489" w:rsidP="002C6A34">
            <w:pPr>
              <w:tabs>
                <w:tab w:val="left" w:pos="2820"/>
              </w:tabs>
              <w:spacing w:after="0"/>
              <w:rPr>
                <w:rFonts w:ascii="Arial" w:hAnsi="Arial" w:cs="Arial"/>
                <w:sz w:val="20"/>
                <w:szCs w:val="20"/>
              </w:rPr>
            </w:pPr>
            <w:r>
              <w:rPr>
                <w:rFonts w:ascii="Arial" w:hAnsi="Arial" w:cs="Arial"/>
                <w:sz w:val="20"/>
                <w:szCs w:val="20"/>
              </w:rPr>
              <w:t>Polish Language I</w:t>
            </w:r>
          </w:p>
        </w:tc>
        <w:tc>
          <w:tcPr>
            <w:tcW w:w="2917" w:type="dxa"/>
            <w:gridSpan w:val="4"/>
            <w:tcBorders>
              <w:bottom w:val="single" w:sz="12" w:space="0" w:color="auto"/>
              <w:right w:val="single" w:sz="12" w:space="0" w:color="auto"/>
            </w:tcBorders>
            <w:shd w:val="clear" w:color="auto" w:fill="CCECFF"/>
            <w:vAlign w:val="center"/>
          </w:tcPr>
          <w:p w14:paraId="3E338F42" w14:textId="77777777" w:rsidR="000C6489" w:rsidRPr="00090B9C" w:rsidRDefault="002237C0" w:rsidP="002237C0">
            <w:pPr>
              <w:tabs>
                <w:tab w:val="left" w:pos="2820"/>
              </w:tabs>
              <w:spacing w:after="0" w:line="240" w:lineRule="auto"/>
              <w:rPr>
                <w:rFonts w:ascii="Arial" w:hAnsi="Arial" w:cs="Arial"/>
                <w:sz w:val="20"/>
                <w:szCs w:val="20"/>
              </w:rPr>
            </w:pPr>
            <w:r>
              <w:rPr>
                <w:rFonts w:ascii="Arial" w:hAnsi="Arial" w:cs="Arial"/>
                <w:sz w:val="20"/>
                <w:szCs w:val="20"/>
              </w:rPr>
              <w:t xml:space="preserve">1.7. </w:t>
            </w:r>
            <w:r w:rsidR="000C6489">
              <w:rPr>
                <w:rFonts w:ascii="Arial" w:hAnsi="Arial" w:cs="Arial"/>
                <w:sz w:val="20"/>
                <w:szCs w:val="20"/>
              </w:rPr>
              <w:t>ECTS credits</w:t>
            </w:r>
          </w:p>
        </w:tc>
        <w:tc>
          <w:tcPr>
            <w:tcW w:w="4151" w:type="dxa"/>
            <w:gridSpan w:val="5"/>
            <w:tcBorders>
              <w:bottom w:val="single" w:sz="12" w:space="0" w:color="auto"/>
              <w:right w:val="single" w:sz="12" w:space="0" w:color="auto"/>
            </w:tcBorders>
          </w:tcPr>
          <w:p w14:paraId="78941E47" w14:textId="77777777" w:rsidR="000C6489" w:rsidRPr="00090B9C" w:rsidRDefault="000C6489" w:rsidP="002C6A34">
            <w:pPr>
              <w:tabs>
                <w:tab w:val="left" w:pos="2820"/>
              </w:tabs>
              <w:spacing w:after="0"/>
              <w:rPr>
                <w:rFonts w:ascii="Arial" w:hAnsi="Arial" w:cs="Arial"/>
                <w:sz w:val="20"/>
                <w:szCs w:val="20"/>
              </w:rPr>
            </w:pPr>
            <w:r>
              <w:rPr>
                <w:rFonts w:ascii="Arial" w:hAnsi="Arial" w:cs="Arial"/>
                <w:sz w:val="20"/>
                <w:szCs w:val="20"/>
              </w:rPr>
              <w:t>5</w:t>
            </w:r>
          </w:p>
        </w:tc>
      </w:tr>
      <w:tr w:rsidR="000C6489" w:rsidRPr="00090B9C" w14:paraId="11D1CA9F" w14:textId="77777777" w:rsidTr="002C6A34">
        <w:tc>
          <w:tcPr>
            <w:tcW w:w="3971" w:type="dxa"/>
            <w:tcBorders>
              <w:left w:val="single" w:sz="12" w:space="0" w:color="auto"/>
              <w:bottom w:val="single" w:sz="12" w:space="0" w:color="auto"/>
            </w:tcBorders>
            <w:shd w:val="clear" w:color="auto" w:fill="CCECFF"/>
            <w:vAlign w:val="center"/>
          </w:tcPr>
          <w:p w14:paraId="7ADF4F54" w14:textId="77777777" w:rsidR="000C6489" w:rsidRPr="00EE646F" w:rsidRDefault="002237C0" w:rsidP="002237C0">
            <w:pPr>
              <w:tabs>
                <w:tab w:val="left" w:pos="2820"/>
              </w:tabs>
              <w:spacing w:after="0" w:line="240" w:lineRule="auto"/>
              <w:rPr>
                <w:rFonts w:ascii="Arial" w:hAnsi="Arial" w:cs="Arial"/>
                <w:sz w:val="20"/>
                <w:szCs w:val="20"/>
              </w:rPr>
            </w:pPr>
            <w:r>
              <w:rPr>
                <w:rFonts w:ascii="Arial" w:hAnsi="Arial" w:cs="Arial"/>
                <w:sz w:val="20"/>
                <w:szCs w:val="20"/>
              </w:rPr>
              <w:t xml:space="preserve">1.3. </w:t>
            </w:r>
            <w:r w:rsidR="000C6489">
              <w:rPr>
                <w:rFonts w:ascii="Arial" w:hAnsi="Arial" w:cs="Arial"/>
                <w:sz w:val="20"/>
                <w:szCs w:val="20"/>
              </w:rPr>
              <w:t>Associate</w:t>
            </w:r>
            <w:r w:rsidR="000C6489" w:rsidRPr="00EE646F">
              <w:rPr>
                <w:rFonts w:ascii="Arial" w:hAnsi="Arial" w:cs="Arial"/>
                <w:sz w:val="20"/>
                <w:szCs w:val="20"/>
              </w:rPr>
              <w:t xml:space="preserve"> teachers</w:t>
            </w:r>
          </w:p>
        </w:tc>
        <w:tc>
          <w:tcPr>
            <w:tcW w:w="4257" w:type="dxa"/>
            <w:gridSpan w:val="5"/>
            <w:tcBorders>
              <w:bottom w:val="single" w:sz="12" w:space="0" w:color="auto"/>
              <w:right w:val="single" w:sz="12" w:space="0" w:color="auto"/>
            </w:tcBorders>
          </w:tcPr>
          <w:p w14:paraId="07DEC013" w14:textId="77777777" w:rsidR="000C6489" w:rsidRPr="00090B9C" w:rsidRDefault="004E21E2" w:rsidP="002C6A34">
            <w:pPr>
              <w:tabs>
                <w:tab w:val="left" w:pos="2820"/>
              </w:tabs>
              <w:spacing w:after="0"/>
              <w:rPr>
                <w:rFonts w:ascii="Arial" w:hAnsi="Arial" w:cs="Arial"/>
                <w:sz w:val="20"/>
                <w:szCs w:val="20"/>
              </w:rPr>
            </w:pPr>
            <w:r>
              <w:rPr>
                <w:rFonts w:ascii="Arial" w:hAnsi="Arial" w:cs="Arial"/>
                <w:sz w:val="20"/>
                <w:szCs w:val="20"/>
              </w:rPr>
              <w:t>Kamila Kwiatkowska, L</w:t>
            </w:r>
            <w:r w:rsidR="000C6489">
              <w:rPr>
                <w:rFonts w:ascii="Arial" w:hAnsi="Arial" w:cs="Arial"/>
                <w:sz w:val="20"/>
                <w:szCs w:val="20"/>
              </w:rPr>
              <w:t>ector</w:t>
            </w:r>
          </w:p>
        </w:tc>
        <w:tc>
          <w:tcPr>
            <w:tcW w:w="2917" w:type="dxa"/>
            <w:gridSpan w:val="4"/>
            <w:tcBorders>
              <w:bottom w:val="single" w:sz="12" w:space="0" w:color="auto"/>
              <w:right w:val="single" w:sz="12" w:space="0" w:color="auto"/>
            </w:tcBorders>
            <w:shd w:val="clear" w:color="auto" w:fill="CCECFF"/>
            <w:vAlign w:val="center"/>
          </w:tcPr>
          <w:p w14:paraId="4E5A74D9" w14:textId="77777777" w:rsidR="000C6489" w:rsidRPr="00090B9C" w:rsidRDefault="002237C0" w:rsidP="002237C0">
            <w:pPr>
              <w:tabs>
                <w:tab w:val="left" w:pos="2820"/>
              </w:tabs>
              <w:spacing w:after="0" w:line="240" w:lineRule="auto"/>
              <w:rPr>
                <w:rFonts w:ascii="Arial" w:hAnsi="Arial" w:cs="Arial"/>
                <w:sz w:val="20"/>
                <w:szCs w:val="20"/>
              </w:rPr>
            </w:pPr>
            <w:r>
              <w:rPr>
                <w:rFonts w:ascii="Arial" w:hAnsi="Arial" w:cs="Arial"/>
                <w:sz w:val="20"/>
                <w:szCs w:val="20"/>
              </w:rPr>
              <w:t xml:space="preserve">1.8. </w:t>
            </w:r>
            <w:r w:rsidR="000C6489">
              <w:rPr>
                <w:rFonts w:ascii="Arial" w:hAnsi="Arial" w:cs="Arial"/>
                <w:sz w:val="20"/>
                <w:szCs w:val="20"/>
              </w:rPr>
              <w:t xml:space="preserve">Type of instruction (number of hours </w:t>
            </w:r>
            <w:r w:rsidR="000C6489" w:rsidRPr="0058559C">
              <w:rPr>
                <w:rFonts w:ascii="Arial" w:hAnsi="Arial" w:cs="Arial"/>
                <w:sz w:val="20"/>
                <w:szCs w:val="20"/>
              </w:rPr>
              <w:t>L</w:t>
            </w:r>
            <w:r w:rsidR="000C6489">
              <w:rPr>
                <w:rFonts w:ascii="Arial" w:hAnsi="Arial" w:cs="Arial"/>
                <w:sz w:val="20"/>
                <w:szCs w:val="20"/>
              </w:rPr>
              <w:t xml:space="preserve"> </w:t>
            </w:r>
            <w:r w:rsidR="000C6489" w:rsidRPr="0058559C">
              <w:rPr>
                <w:rFonts w:ascii="Arial" w:hAnsi="Arial" w:cs="Arial"/>
                <w:sz w:val="20"/>
                <w:szCs w:val="20"/>
              </w:rPr>
              <w:t>+</w:t>
            </w:r>
            <w:r w:rsidR="000C6489">
              <w:rPr>
                <w:rFonts w:ascii="Arial" w:hAnsi="Arial" w:cs="Arial"/>
                <w:sz w:val="20"/>
                <w:szCs w:val="20"/>
              </w:rPr>
              <w:t xml:space="preserve"> E </w:t>
            </w:r>
            <w:r w:rsidR="000C6489" w:rsidRPr="0058559C">
              <w:rPr>
                <w:rFonts w:ascii="Arial" w:hAnsi="Arial" w:cs="Arial"/>
                <w:sz w:val="20"/>
                <w:szCs w:val="20"/>
              </w:rPr>
              <w:t>+</w:t>
            </w:r>
            <w:r w:rsidR="000C6489">
              <w:rPr>
                <w:rFonts w:ascii="Arial" w:hAnsi="Arial" w:cs="Arial"/>
                <w:sz w:val="20"/>
                <w:szCs w:val="20"/>
              </w:rPr>
              <w:t xml:space="preserve"> S </w:t>
            </w:r>
            <w:r w:rsidR="000C6489" w:rsidRPr="00857096">
              <w:rPr>
                <w:rFonts w:ascii="Arial" w:hAnsi="Arial" w:cs="Arial"/>
                <w:sz w:val="20"/>
                <w:szCs w:val="20"/>
              </w:rPr>
              <w:t>+</w:t>
            </w:r>
            <w:r w:rsidR="000C6489">
              <w:rPr>
                <w:rFonts w:ascii="Arial" w:hAnsi="Arial" w:cs="Arial"/>
                <w:sz w:val="20"/>
                <w:szCs w:val="20"/>
              </w:rPr>
              <w:t xml:space="preserve"> e-learning</w:t>
            </w:r>
            <w:r w:rsidR="000C6489" w:rsidRPr="00090B9C">
              <w:rPr>
                <w:rFonts w:ascii="Arial" w:hAnsi="Arial" w:cs="Arial"/>
                <w:sz w:val="20"/>
                <w:szCs w:val="20"/>
              </w:rPr>
              <w:t>)</w:t>
            </w:r>
          </w:p>
        </w:tc>
        <w:tc>
          <w:tcPr>
            <w:tcW w:w="4151" w:type="dxa"/>
            <w:gridSpan w:val="5"/>
            <w:tcBorders>
              <w:bottom w:val="single" w:sz="12" w:space="0" w:color="auto"/>
              <w:right w:val="single" w:sz="12" w:space="0" w:color="auto"/>
            </w:tcBorders>
          </w:tcPr>
          <w:p w14:paraId="64E5FCDB" w14:textId="77777777" w:rsidR="000C6489" w:rsidRPr="00090B9C" w:rsidRDefault="000C6489" w:rsidP="002C6A34">
            <w:pPr>
              <w:tabs>
                <w:tab w:val="left" w:pos="2820"/>
              </w:tabs>
              <w:spacing w:after="0"/>
              <w:rPr>
                <w:rFonts w:ascii="Arial" w:hAnsi="Arial" w:cs="Arial"/>
                <w:sz w:val="20"/>
                <w:szCs w:val="20"/>
              </w:rPr>
            </w:pPr>
            <w:r>
              <w:rPr>
                <w:rFonts w:ascii="Arial" w:hAnsi="Arial" w:cs="Arial"/>
                <w:sz w:val="20"/>
                <w:szCs w:val="20"/>
              </w:rPr>
              <w:t>0 + 90 + 0</w:t>
            </w:r>
          </w:p>
        </w:tc>
      </w:tr>
      <w:tr w:rsidR="000C6489" w:rsidRPr="00090B9C" w14:paraId="6FABC126" w14:textId="77777777" w:rsidTr="002C6A34">
        <w:tc>
          <w:tcPr>
            <w:tcW w:w="3971" w:type="dxa"/>
            <w:tcBorders>
              <w:left w:val="single" w:sz="12" w:space="0" w:color="auto"/>
              <w:bottom w:val="single" w:sz="12" w:space="0" w:color="auto"/>
            </w:tcBorders>
            <w:shd w:val="clear" w:color="auto" w:fill="CCECFF"/>
            <w:vAlign w:val="center"/>
          </w:tcPr>
          <w:p w14:paraId="0CF2E16C" w14:textId="77777777" w:rsidR="000C6489" w:rsidRPr="00EE646F" w:rsidRDefault="002237C0" w:rsidP="002237C0">
            <w:pPr>
              <w:tabs>
                <w:tab w:val="left" w:pos="2820"/>
              </w:tabs>
              <w:spacing w:after="0" w:line="240" w:lineRule="auto"/>
              <w:rPr>
                <w:rFonts w:ascii="Arial" w:hAnsi="Arial" w:cs="Arial"/>
                <w:sz w:val="20"/>
                <w:szCs w:val="20"/>
              </w:rPr>
            </w:pPr>
            <w:r>
              <w:rPr>
                <w:rFonts w:ascii="Arial" w:hAnsi="Arial" w:cs="Arial"/>
                <w:sz w:val="20"/>
                <w:szCs w:val="20"/>
              </w:rPr>
              <w:t xml:space="preserve">1.4. </w:t>
            </w:r>
            <w:r w:rsidR="000C6489" w:rsidRPr="00EE646F">
              <w:rPr>
                <w:rFonts w:ascii="Arial" w:hAnsi="Arial" w:cs="Arial"/>
                <w:sz w:val="20"/>
                <w:szCs w:val="20"/>
              </w:rPr>
              <w:t>Study program</w:t>
            </w:r>
            <w:r w:rsidR="000C6489">
              <w:rPr>
                <w:rFonts w:ascii="Arial" w:hAnsi="Arial" w:cs="Arial"/>
                <w:sz w:val="20"/>
                <w:szCs w:val="20"/>
              </w:rPr>
              <w:t>me (undergraduate,</w:t>
            </w:r>
            <w:r w:rsidR="000C6489" w:rsidRPr="00EE646F">
              <w:rPr>
                <w:rFonts w:ascii="Arial" w:hAnsi="Arial" w:cs="Arial"/>
                <w:sz w:val="20"/>
                <w:szCs w:val="20"/>
              </w:rPr>
              <w:t xml:space="preserve"> graduate, integrated)</w:t>
            </w:r>
          </w:p>
        </w:tc>
        <w:tc>
          <w:tcPr>
            <w:tcW w:w="4257" w:type="dxa"/>
            <w:gridSpan w:val="5"/>
            <w:tcBorders>
              <w:bottom w:val="single" w:sz="12" w:space="0" w:color="auto"/>
              <w:right w:val="single" w:sz="12" w:space="0" w:color="auto"/>
            </w:tcBorders>
          </w:tcPr>
          <w:p w14:paraId="3DA3E20E" w14:textId="77777777" w:rsidR="000C6489" w:rsidRPr="00090B9C" w:rsidRDefault="000C6489" w:rsidP="002C6A34">
            <w:pPr>
              <w:tabs>
                <w:tab w:val="left" w:pos="2820"/>
              </w:tabs>
              <w:spacing w:after="0"/>
              <w:rPr>
                <w:rFonts w:ascii="Arial" w:hAnsi="Arial" w:cs="Arial"/>
                <w:sz w:val="20"/>
                <w:szCs w:val="20"/>
              </w:rPr>
            </w:pPr>
            <w:r>
              <w:rPr>
                <w:rFonts w:ascii="Arial" w:hAnsi="Arial" w:cs="Arial"/>
                <w:sz w:val="20"/>
                <w:szCs w:val="20"/>
              </w:rPr>
              <w:t>Undergraduate</w:t>
            </w:r>
          </w:p>
        </w:tc>
        <w:tc>
          <w:tcPr>
            <w:tcW w:w="2917" w:type="dxa"/>
            <w:gridSpan w:val="4"/>
            <w:tcBorders>
              <w:bottom w:val="single" w:sz="12" w:space="0" w:color="auto"/>
              <w:right w:val="single" w:sz="12" w:space="0" w:color="auto"/>
            </w:tcBorders>
            <w:shd w:val="clear" w:color="auto" w:fill="CCECFF"/>
            <w:vAlign w:val="center"/>
          </w:tcPr>
          <w:p w14:paraId="6598CF5B" w14:textId="77777777" w:rsidR="000C6489" w:rsidRPr="00090B9C" w:rsidRDefault="002237C0" w:rsidP="002237C0">
            <w:pPr>
              <w:tabs>
                <w:tab w:val="left" w:pos="2820"/>
              </w:tabs>
              <w:spacing w:after="0" w:line="240" w:lineRule="auto"/>
              <w:rPr>
                <w:rFonts w:ascii="Arial" w:hAnsi="Arial" w:cs="Arial"/>
                <w:sz w:val="20"/>
                <w:szCs w:val="20"/>
              </w:rPr>
            </w:pPr>
            <w:r>
              <w:rPr>
                <w:rFonts w:ascii="Arial" w:hAnsi="Arial" w:cs="Arial"/>
                <w:sz w:val="20"/>
                <w:szCs w:val="20"/>
              </w:rPr>
              <w:t xml:space="preserve">1.9. </w:t>
            </w:r>
            <w:r w:rsidR="000C6489">
              <w:rPr>
                <w:rFonts w:ascii="Arial" w:hAnsi="Arial" w:cs="Arial"/>
                <w:sz w:val="20"/>
                <w:szCs w:val="20"/>
              </w:rPr>
              <w:t>Expected enrolment in the course</w:t>
            </w:r>
          </w:p>
        </w:tc>
        <w:tc>
          <w:tcPr>
            <w:tcW w:w="4151" w:type="dxa"/>
            <w:gridSpan w:val="5"/>
            <w:tcBorders>
              <w:bottom w:val="single" w:sz="12" w:space="0" w:color="auto"/>
              <w:right w:val="single" w:sz="12" w:space="0" w:color="auto"/>
            </w:tcBorders>
          </w:tcPr>
          <w:p w14:paraId="219897CE" w14:textId="77777777" w:rsidR="000C6489" w:rsidRPr="00090B9C" w:rsidRDefault="000C6489" w:rsidP="002C6A34">
            <w:pPr>
              <w:tabs>
                <w:tab w:val="left" w:pos="2820"/>
              </w:tabs>
              <w:spacing w:after="0"/>
              <w:rPr>
                <w:rFonts w:ascii="Arial" w:hAnsi="Arial" w:cs="Arial"/>
                <w:sz w:val="20"/>
                <w:szCs w:val="20"/>
              </w:rPr>
            </w:pPr>
            <w:r>
              <w:rPr>
                <w:rFonts w:ascii="Arial" w:hAnsi="Arial" w:cs="Arial"/>
                <w:sz w:val="20"/>
                <w:szCs w:val="20"/>
              </w:rPr>
              <w:t>30</w:t>
            </w:r>
          </w:p>
        </w:tc>
      </w:tr>
      <w:tr w:rsidR="000C6489" w:rsidRPr="00090B9C" w14:paraId="57AE905F" w14:textId="77777777" w:rsidTr="002C6A34">
        <w:tc>
          <w:tcPr>
            <w:tcW w:w="3971" w:type="dxa"/>
            <w:tcBorders>
              <w:left w:val="single" w:sz="12" w:space="0" w:color="auto"/>
              <w:bottom w:val="single" w:sz="12" w:space="0" w:color="auto"/>
            </w:tcBorders>
            <w:shd w:val="clear" w:color="auto" w:fill="CCECFF"/>
            <w:vAlign w:val="center"/>
          </w:tcPr>
          <w:p w14:paraId="14EF40FA" w14:textId="77777777" w:rsidR="000C6489" w:rsidRPr="00090B9C" w:rsidRDefault="002237C0" w:rsidP="002237C0">
            <w:pPr>
              <w:tabs>
                <w:tab w:val="left" w:pos="2820"/>
              </w:tabs>
              <w:spacing w:after="0" w:line="240" w:lineRule="auto"/>
              <w:rPr>
                <w:rFonts w:ascii="Arial" w:hAnsi="Arial" w:cs="Arial"/>
                <w:sz w:val="20"/>
                <w:szCs w:val="20"/>
              </w:rPr>
            </w:pPr>
            <w:r>
              <w:rPr>
                <w:rFonts w:ascii="Arial" w:hAnsi="Arial" w:cs="Arial"/>
                <w:sz w:val="20"/>
                <w:szCs w:val="20"/>
              </w:rPr>
              <w:t xml:space="preserve">1.5. </w:t>
            </w:r>
            <w:r w:rsidR="000C6489">
              <w:rPr>
                <w:rFonts w:ascii="Arial" w:hAnsi="Arial" w:cs="Arial"/>
                <w:sz w:val="20"/>
                <w:szCs w:val="20"/>
              </w:rPr>
              <w:t>Status of the course</w:t>
            </w:r>
          </w:p>
        </w:tc>
        <w:tc>
          <w:tcPr>
            <w:tcW w:w="2189" w:type="dxa"/>
            <w:gridSpan w:val="2"/>
            <w:tcBorders>
              <w:bottom w:val="single" w:sz="12" w:space="0" w:color="auto"/>
              <w:right w:val="single" w:sz="12" w:space="0" w:color="auto"/>
            </w:tcBorders>
          </w:tcPr>
          <w:p w14:paraId="45FB0818" w14:textId="77777777" w:rsidR="000C6489" w:rsidRDefault="000C6489" w:rsidP="002C6A34">
            <w:pPr>
              <w:tabs>
                <w:tab w:val="left" w:pos="2820"/>
              </w:tabs>
              <w:spacing w:after="0" w:line="360" w:lineRule="auto"/>
              <w:rPr>
                <w:rFonts w:ascii="Arial" w:hAnsi="Arial" w:cs="Arial"/>
                <w:b/>
                <w:sz w:val="20"/>
                <w:szCs w:val="20"/>
              </w:rPr>
            </w:pPr>
          </w:p>
          <w:p w14:paraId="23A2E099" w14:textId="77777777" w:rsidR="000C6489" w:rsidRPr="00141203" w:rsidRDefault="000C6489" w:rsidP="002C6A34">
            <w:pPr>
              <w:tabs>
                <w:tab w:val="left" w:pos="2820"/>
              </w:tabs>
              <w:spacing w:after="0" w:line="360" w:lineRule="auto"/>
              <w:rPr>
                <w:rFonts w:ascii="Arial" w:hAnsi="Arial" w:cs="Arial"/>
                <w:b/>
                <w:sz w:val="20"/>
                <w:szCs w:val="20"/>
              </w:rPr>
            </w:pPr>
            <w:r w:rsidRPr="00141203">
              <w:rPr>
                <w:rFonts w:ascii="Arial" w:hAnsi="Arial" w:cs="Arial"/>
                <w:b/>
                <w:sz w:val="20"/>
                <w:szCs w:val="20"/>
              </w:rPr>
              <w:t xml:space="preserve">X </w:t>
            </w:r>
            <w:r w:rsidRPr="00141203">
              <w:rPr>
                <w:rFonts w:ascii="Arial" w:hAnsi="Arial" w:cs="Arial"/>
                <w:b/>
                <w:sz w:val="20"/>
                <w:szCs w:val="20"/>
                <w:lang w:val="hr-HR"/>
              </w:rPr>
              <w:t>mandatory</w:t>
            </w:r>
          </w:p>
        </w:tc>
        <w:tc>
          <w:tcPr>
            <w:tcW w:w="2068" w:type="dxa"/>
            <w:gridSpan w:val="3"/>
            <w:tcBorders>
              <w:bottom w:val="single" w:sz="12" w:space="0" w:color="auto"/>
              <w:right w:val="single" w:sz="12" w:space="0" w:color="auto"/>
            </w:tcBorders>
          </w:tcPr>
          <w:p w14:paraId="049F31CB" w14:textId="77777777" w:rsidR="000C6489" w:rsidRDefault="000C6489" w:rsidP="002C6A34">
            <w:pPr>
              <w:tabs>
                <w:tab w:val="left" w:pos="2820"/>
              </w:tabs>
              <w:spacing w:after="0" w:line="360" w:lineRule="auto"/>
              <w:rPr>
                <w:rFonts w:ascii="Arial" w:hAnsi="Arial" w:cs="Arial"/>
                <w:sz w:val="20"/>
                <w:szCs w:val="20"/>
              </w:rPr>
            </w:pPr>
          </w:p>
          <w:p w14:paraId="54B8B38C" w14:textId="77777777" w:rsidR="000C6489" w:rsidRPr="00090B9C" w:rsidRDefault="000C6489" w:rsidP="002C6A34">
            <w:pPr>
              <w:tabs>
                <w:tab w:val="left" w:pos="2820"/>
              </w:tabs>
              <w:spacing w:after="0" w:line="360" w:lineRule="auto"/>
              <w:rPr>
                <w:rFonts w:ascii="Arial" w:hAnsi="Arial" w:cs="Arial"/>
                <w:sz w:val="20"/>
                <w:szCs w:val="20"/>
              </w:rPr>
            </w:pPr>
            <w:r>
              <w:rPr>
                <w:rFonts w:ascii="Arial" w:hAnsi="Arial" w:cs="Arial"/>
                <w:sz w:val="20"/>
                <w:szCs w:val="20"/>
              </w:rPr>
              <w:t>elective</w:t>
            </w:r>
          </w:p>
        </w:tc>
        <w:tc>
          <w:tcPr>
            <w:tcW w:w="2917" w:type="dxa"/>
            <w:gridSpan w:val="4"/>
            <w:tcBorders>
              <w:bottom w:val="single" w:sz="12" w:space="0" w:color="auto"/>
              <w:right w:val="single" w:sz="12" w:space="0" w:color="auto"/>
            </w:tcBorders>
            <w:shd w:val="clear" w:color="auto" w:fill="CCECFF"/>
            <w:vAlign w:val="center"/>
          </w:tcPr>
          <w:p w14:paraId="78E97269" w14:textId="77777777" w:rsidR="000C6489" w:rsidRPr="00090B9C" w:rsidRDefault="002237C0" w:rsidP="002237C0">
            <w:pPr>
              <w:tabs>
                <w:tab w:val="left" w:pos="459"/>
              </w:tabs>
              <w:spacing w:after="0" w:line="240" w:lineRule="auto"/>
              <w:rPr>
                <w:rFonts w:ascii="Arial" w:hAnsi="Arial" w:cs="Arial"/>
                <w:sz w:val="20"/>
                <w:szCs w:val="20"/>
              </w:rPr>
            </w:pPr>
            <w:r>
              <w:rPr>
                <w:rFonts w:ascii="Arial" w:hAnsi="Arial" w:cs="Arial"/>
                <w:sz w:val="20"/>
                <w:szCs w:val="20"/>
              </w:rPr>
              <w:t xml:space="preserve">1.10. </w:t>
            </w:r>
            <w:r w:rsidR="000C6489">
              <w:rPr>
                <w:rFonts w:ascii="Arial" w:hAnsi="Arial" w:cs="Arial"/>
                <w:sz w:val="20"/>
                <w:szCs w:val="20"/>
              </w:rPr>
              <w:t>Level of application of e-learning (level 1, 2, 3</w:t>
            </w:r>
            <w:r w:rsidR="000C6489" w:rsidRPr="00090B9C">
              <w:rPr>
                <w:rFonts w:ascii="Arial" w:hAnsi="Arial" w:cs="Arial"/>
                <w:sz w:val="20"/>
                <w:szCs w:val="20"/>
              </w:rPr>
              <w:t xml:space="preserve">), </w:t>
            </w:r>
            <w:r w:rsidR="000C6489">
              <w:rPr>
                <w:rFonts w:ascii="Arial" w:hAnsi="Arial" w:cs="Arial"/>
                <w:sz w:val="20"/>
                <w:szCs w:val="20"/>
              </w:rPr>
              <w:t>percentage of online instruction (max</w:t>
            </w:r>
            <w:r w:rsidR="000C6489" w:rsidRPr="00090B9C">
              <w:rPr>
                <w:rFonts w:ascii="Arial" w:hAnsi="Arial" w:cs="Arial"/>
                <w:sz w:val="20"/>
                <w:szCs w:val="20"/>
              </w:rPr>
              <w:t>. 20%)</w:t>
            </w:r>
          </w:p>
        </w:tc>
        <w:tc>
          <w:tcPr>
            <w:tcW w:w="4151" w:type="dxa"/>
            <w:gridSpan w:val="5"/>
            <w:tcBorders>
              <w:bottom w:val="single" w:sz="12" w:space="0" w:color="auto"/>
              <w:right w:val="single" w:sz="12" w:space="0" w:color="auto"/>
            </w:tcBorders>
          </w:tcPr>
          <w:p w14:paraId="7A3B18F1" w14:textId="77777777" w:rsidR="000C6489" w:rsidRPr="00090B9C" w:rsidRDefault="000C6489" w:rsidP="002C6A34">
            <w:pPr>
              <w:tabs>
                <w:tab w:val="left" w:pos="2820"/>
              </w:tabs>
              <w:spacing w:after="0"/>
              <w:rPr>
                <w:rFonts w:ascii="Arial" w:hAnsi="Arial" w:cs="Arial"/>
                <w:sz w:val="20"/>
                <w:szCs w:val="20"/>
              </w:rPr>
            </w:pPr>
            <w:r>
              <w:rPr>
                <w:rFonts w:ascii="Arial" w:hAnsi="Arial" w:cs="Arial"/>
                <w:sz w:val="20"/>
                <w:szCs w:val="20"/>
              </w:rPr>
              <w:t>1.; 10%</w:t>
            </w:r>
          </w:p>
        </w:tc>
      </w:tr>
      <w:tr w:rsidR="000C6489" w:rsidRPr="00090B9C" w14:paraId="5A97F0FF" w14:textId="77777777" w:rsidTr="002C6A34">
        <w:tc>
          <w:tcPr>
            <w:tcW w:w="15296" w:type="dxa"/>
            <w:gridSpan w:val="15"/>
            <w:tcBorders>
              <w:top w:val="single" w:sz="12" w:space="0" w:color="auto"/>
              <w:left w:val="single" w:sz="12" w:space="0" w:color="auto"/>
              <w:bottom w:val="single" w:sz="12" w:space="0" w:color="auto"/>
              <w:right w:val="single" w:sz="12" w:space="0" w:color="auto"/>
            </w:tcBorders>
            <w:shd w:val="clear" w:color="auto" w:fill="99CCFF"/>
            <w:vAlign w:val="center"/>
          </w:tcPr>
          <w:p w14:paraId="189E63C5" w14:textId="77777777" w:rsidR="000C6489" w:rsidRPr="00090B9C" w:rsidRDefault="000C6489" w:rsidP="002C6A34">
            <w:pPr>
              <w:tabs>
                <w:tab w:val="left" w:pos="2820"/>
              </w:tabs>
              <w:spacing w:after="0"/>
              <w:rPr>
                <w:rFonts w:ascii="Arial" w:hAnsi="Arial" w:cs="Arial"/>
                <w:b/>
                <w:sz w:val="20"/>
                <w:szCs w:val="20"/>
              </w:rPr>
            </w:pPr>
            <w:r>
              <w:rPr>
                <w:rFonts w:ascii="Arial" w:hAnsi="Arial" w:cs="Arial"/>
                <w:b/>
                <w:sz w:val="20"/>
                <w:szCs w:val="20"/>
              </w:rPr>
              <w:t>2. COUSE DESCRIPTION</w:t>
            </w:r>
          </w:p>
        </w:tc>
      </w:tr>
      <w:tr w:rsidR="000C6489" w:rsidRPr="00090B9C" w14:paraId="7C80B0EC" w14:textId="77777777" w:rsidTr="002C6A34">
        <w:tc>
          <w:tcPr>
            <w:tcW w:w="3971" w:type="dxa"/>
            <w:tcBorders>
              <w:top w:val="single" w:sz="12" w:space="0" w:color="auto"/>
              <w:left w:val="single" w:sz="12" w:space="0" w:color="auto"/>
            </w:tcBorders>
            <w:shd w:val="clear" w:color="auto" w:fill="CCECFF"/>
            <w:vAlign w:val="center"/>
          </w:tcPr>
          <w:p w14:paraId="7EE78343" w14:textId="77777777" w:rsidR="000C6489" w:rsidRPr="002237C0" w:rsidRDefault="002237C0" w:rsidP="002237C0">
            <w:pPr>
              <w:tabs>
                <w:tab w:val="left" w:pos="2820"/>
              </w:tabs>
              <w:spacing w:after="0" w:line="240" w:lineRule="auto"/>
              <w:rPr>
                <w:rFonts w:ascii="Arial" w:hAnsi="Arial" w:cs="Arial"/>
                <w:sz w:val="20"/>
                <w:szCs w:val="20"/>
              </w:rPr>
            </w:pPr>
            <w:r>
              <w:rPr>
                <w:rFonts w:ascii="Arial" w:hAnsi="Arial" w:cs="Arial"/>
                <w:color w:val="000000"/>
                <w:sz w:val="20"/>
                <w:szCs w:val="20"/>
              </w:rPr>
              <w:t>2.1.</w:t>
            </w:r>
            <w:r w:rsidR="000C6489" w:rsidRPr="002237C0">
              <w:rPr>
                <w:rFonts w:ascii="Arial" w:hAnsi="Arial" w:cs="Arial"/>
                <w:color w:val="000000"/>
                <w:sz w:val="20"/>
                <w:szCs w:val="20"/>
              </w:rPr>
              <w:t>Course objectives</w:t>
            </w:r>
          </w:p>
        </w:tc>
        <w:tc>
          <w:tcPr>
            <w:tcW w:w="11325" w:type="dxa"/>
            <w:gridSpan w:val="14"/>
            <w:tcBorders>
              <w:top w:val="single" w:sz="12" w:space="0" w:color="auto"/>
              <w:right w:val="single" w:sz="12" w:space="0" w:color="auto"/>
            </w:tcBorders>
          </w:tcPr>
          <w:p w14:paraId="1A7ACF0F" w14:textId="77777777" w:rsidR="000C6489" w:rsidRPr="00090B9C" w:rsidRDefault="000C6489" w:rsidP="002C6A34">
            <w:pPr>
              <w:tabs>
                <w:tab w:val="left" w:pos="2820"/>
              </w:tabs>
              <w:spacing w:after="0" w:line="240" w:lineRule="auto"/>
              <w:rPr>
                <w:rFonts w:ascii="Arial" w:hAnsi="Arial" w:cs="Arial"/>
                <w:sz w:val="20"/>
                <w:szCs w:val="20"/>
              </w:rPr>
            </w:pPr>
            <w:r w:rsidRPr="00B11C0B">
              <w:rPr>
                <w:rFonts w:ascii="Arial" w:hAnsi="Arial" w:cs="Arial"/>
                <w:sz w:val="20"/>
                <w:szCs w:val="20"/>
              </w:rPr>
              <w:t xml:space="preserve">Acquiring communicative </w:t>
            </w:r>
            <w:r>
              <w:rPr>
                <w:rFonts w:ascii="Arial" w:hAnsi="Arial" w:cs="Arial"/>
                <w:sz w:val="20"/>
                <w:szCs w:val="20"/>
              </w:rPr>
              <w:t>competencies in Pol</w:t>
            </w:r>
            <w:r w:rsidRPr="005C1F62">
              <w:rPr>
                <w:rFonts w:ascii="Arial" w:hAnsi="Arial" w:cs="Arial"/>
                <w:sz w:val="20"/>
                <w:szCs w:val="20"/>
              </w:rPr>
              <w:t>ish at the A1 level</w:t>
            </w:r>
            <w:r w:rsidRPr="00B11C0B">
              <w:rPr>
                <w:rFonts w:ascii="Arial" w:hAnsi="Arial" w:cs="Arial"/>
                <w:sz w:val="20"/>
                <w:szCs w:val="20"/>
              </w:rPr>
              <w:t xml:space="preserve"> according to the Common European Framework of Reference for Languages of the Council of Europe</w:t>
            </w:r>
            <w:r>
              <w:rPr>
                <w:rFonts w:ascii="Arial" w:hAnsi="Arial" w:cs="Arial"/>
                <w:sz w:val="20"/>
                <w:szCs w:val="20"/>
              </w:rPr>
              <w:t xml:space="preserve"> (CEFR)</w:t>
            </w:r>
            <w:r w:rsidRPr="00B11C0B">
              <w:rPr>
                <w:rFonts w:ascii="Arial" w:hAnsi="Arial" w:cs="Arial"/>
                <w:sz w:val="20"/>
                <w:szCs w:val="20"/>
              </w:rPr>
              <w:t>.</w:t>
            </w:r>
          </w:p>
        </w:tc>
      </w:tr>
      <w:tr w:rsidR="000C6489" w:rsidRPr="00090B9C" w14:paraId="4C4C7232" w14:textId="77777777" w:rsidTr="002C6A34">
        <w:tc>
          <w:tcPr>
            <w:tcW w:w="3971" w:type="dxa"/>
            <w:tcBorders>
              <w:left w:val="single" w:sz="12" w:space="0" w:color="auto"/>
            </w:tcBorders>
            <w:shd w:val="clear" w:color="auto" w:fill="CCECFF"/>
            <w:vAlign w:val="center"/>
          </w:tcPr>
          <w:p w14:paraId="1EF16462" w14:textId="77777777" w:rsidR="000C6489" w:rsidRPr="002237C0" w:rsidRDefault="002237C0" w:rsidP="002237C0">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2.2. </w:t>
            </w:r>
            <w:r w:rsidR="000C6489" w:rsidRPr="002237C0">
              <w:rPr>
                <w:rFonts w:ascii="Arial" w:hAnsi="Arial" w:cs="Arial"/>
                <w:color w:val="000000"/>
                <w:sz w:val="20"/>
                <w:szCs w:val="20"/>
              </w:rPr>
              <w:t xml:space="preserve">Enrolment requirements and/or entry competences required for the course </w:t>
            </w:r>
          </w:p>
        </w:tc>
        <w:tc>
          <w:tcPr>
            <w:tcW w:w="11325" w:type="dxa"/>
            <w:gridSpan w:val="14"/>
            <w:tcBorders>
              <w:right w:val="single" w:sz="12" w:space="0" w:color="auto"/>
            </w:tcBorders>
          </w:tcPr>
          <w:p w14:paraId="785B8FA8" w14:textId="77777777" w:rsidR="000C6489" w:rsidRPr="00090B9C" w:rsidRDefault="000C6489" w:rsidP="002C6A34">
            <w:pPr>
              <w:tabs>
                <w:tab w:val="left" w:pos="2820"/>
              </w:tabs>
              <w:spacing w:after="0"/>
              <w:rPr>
                <w:rFonts w:ascii="Arial" w:hAnsi="Arial" w:cs="Arial"/>
                <w:sz w:val="20"/>
                <w:szCs w:val="20"/>
              </w:rPr>
            </w:pPr>
            <w:r>
              <w:rPr>
                <w:rFonts w:ascii="Arial" w:hAnsi="Arial" w:cs="Arial"/>
                <w:sz w:val="20"/>
                <w:szCs w:val="20"/>
              </w:rPr>
              <w:t xml:space="preserve">No </w:t>
            </w:r>
            <w:r>
              <w:rPr>
                <w:rFonts w:ascii="Arial" w:hAnsi="Arial" w:cs="Arial"/>
                <w:color w:val="000000"/>
                <w:sz w:val="20"/>
                <w:szCs w:val="20"/>
              </w:rPr>
              <w:t>requirements.</w:t>
            </w:r>
          </w:p>
        </w:tc>
      </w:tr>
      <w:tr w:rsidR="000C6489" w:rsidRPr="00342751" w14:paraId="08987D40" w14:textId="77777777" w:rsidTr="002C6A34">
        <w:tc>
          <w:tcPr>
            <w:tcW w:w="3971" w:type="dxa"/>
            <w:tcBorders>
              <w:left w:val="single" w:sz="12" w:space="0" w:color="auto"/>
            </w:tcBorders>
            <w:shd w:val="clear" w:color="auto" w:fill="CCECFF"/>
            <w:vAlign w:val="center"/>
          </w:tcPr>
          <w:p w14:paraId="27A624FA" w14:textId="77777777" w:rsidR="000C6489" w:rsidRPr="002237C0" w:rsidRDefault="002237C0" w:rsidP="002237C0">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2.3. </w:t>
            </w:r>
            <w:r w:rsidR="000C6489" w:rsidRPr="002237C0">
              <w:rPr>
                <w:rFonts w:ascii="Arial" w:hAnsi="Arial" w:cs="Arial"/>
                <w:color w:val="000000"/>
                <w:sz w:val="20"/>
                <w:szCs w:val="20"/>
              </w:rPr>
              <w:t xml:space="preserve">Learning outcomes at the level of the programme to which the course contributes </w:t>
            </w:r>
          </w:p>
        </w:tc>
        <w:tc>
          <w:tcPr>
            <w:tcW w:w="11325" w:type="dxa"/>
            <w:gridSpan w:val="14"/>
            <w:tcBorders>
              <w:right w:val="single" w:sz="12" w:space="0" w:color="auto"/>
            </w:tcBorders>
          </w:tcPr>
          <w:p w14:paraId="76D12D45" w14:textId="77777777" w:rsidR="000C6489" w:rsidRPr="00CE1AF5" w:rsidRDefault="000C6489" w:rsidP="002C6A34">
            <w:pPr>
              <w:tabs>
                <w:tab w:val="left" w:pos="2820"/>
              </w:tabs>
              <w:spacing w:after="0" w:line="240" w:lineRule="auto"/>
              <w:rPr>
                <w:rFonts w:ascii="Arial" w:hAnsi="Arial" w:cs="Arial"/>
                <w:sz w:val="20"/>
                <w:szCs w:val="20"/>
                <w:lang w:val="hr-HR"/>
              </w:rPr>
            </w:pPr>
            <w:r w:rsidRPr="00CE1AF5">
              <w:rPr>
                <w:rFonts w:ascii="Arial" w:hAnsi="Arial" w:cs="Arial"/>
                <w:sz w:val="20"/>
                <w:szCs w:val="20"/>
                <w:lang w:val="hr-HR"/>
              </w:rPr>
              <w:t>4. Translate written texts which do not require specific expertise from Polish and adapt it to the communication context.</w:t>
            </w:r>
          </w:p>
          <w:p w14:paraId="3BE4CF75" w14:textId="77777777" w:rsidR="000C6489" w:rsidRPr="00CE1AF5" w:rsidRDefault="000C6489" w:rsidP="002C6A34">
            <w:pPr>
              <w:tabs>
                <w:tab w:val="left" w:pos="2820"/>
              </w:tabs>
              <w:spacing w:after="0" w:line="240" w:lineRule="auto"/>
              <w:rPr>
                <w:rFonts w:ascii="Arial" w:hAnsi="Arial" w:cs="Arial"/>
                <w:sz w:val="20"/>
                <w:szCs w:val="20"/>
                <w:lang w:val="hr-HR"/>
              </w:rPr>
            </w:pPr>
            <w:r w:rsidRPr="00CE1AF5">
              <w:rPr>
                <w:rFonts w:ascii="Arial" w:hAnsi="Arial" w:cs="Arial"/>
                <w:sz w:val="20"/>
                <w:szCs w:val="20"/>
                <w:lang w:val="hr-HR"/>
              </w:rPr>
              <w:t>5. Independently design and present the structure of a written text in Polish and adapt it to the communication context.</w:t>
            </w:r>
          </w:p>
          <w:p w14:paraId="5E45A6DD" w14:textId="77777777" w:rsidR="000C6489" w:rsidRPr="00CE1AF5" w:rsidRDefault="000C6489" w:rsidP="002C6A34">
            <w:pPr>
              <w:tabs>
                <w:tab w:val="left" w:pos="2820"/>
              </w:tabs>
              <w:spacing w:after="0" w:line="240" w:lineRule="auto"/>
              <w:rPr>
                <w:rFonts w:ascii="Arial" w:hAnsi="Arial" w:cs="Arial"/>
                <w:sz w:val="20"/>
                <w:szCs w:val="20"/>
                <w:lang w:val="hr-HR"/>
              </w:rPr>
            </w:pPr>
            <w:r w:rsidRPr="00CE1AF5">
              <w:rPr>
                <w:rFonts w:ascii="Arial" w:hAnsi="Arial" w:cs="Arial"/>
                <w:sz w:val="20"/>
                <w:szCs w:val="20"/>
                <w:lang w:val="hr-HR"/>
              </w:rPr>
              <w:t>6. Explain, analyse and apply the prescribed standard at the phonological, morphonological, morphological and syntactic levels of Polish.</w:t>
            </w:r>
          </w:p>
          <w:p w14:paraId="22502825" w14:textId="77777777" w:rsidR="000C6489" w:rsidRPr="00342751" w:rsidRDefault="000C6489" w:rsidP="002C6A34">
            <w:pPr>
              <w:tabs>
                <w:tab w:val="left" w:pos="2820"/>
              </w:tabs>
              <w:spacing w:after="0" w:line="240" w:lineRule="auto"/>
              <w:rPr>
                <w:rFonts w:ascii="Arial" w:eastAsia="Times New Roman" w:hAnsi="Arial" w:cs="Arial"/>
                <w:color w:val="000000" w:themeColor="text1"/>
                <w:spacing w:val="8"/>
                <w:sz w:val="20"/>
                <w:szCs w:val="20"/>
                <w:highlight w:val="yellow"/>
                <w:lang w:eastAsia="en-GB"/>
              </w:rPr>
            </w:pPr>
            <w:r w:rsidRPr="00CE1AF5">
              <w:rPr>
                <w:rFonts w:ascii="Arial" w:hAnsi="Arial" w:cs="Arial"/>
                <w:sz w:val="20"/>
                <w:szCs w:val="20"/>
                <w:lang w:val="hr-HR"/>
              </w:rPr>
              <w:t>10. Use acquired knowledge of the Polish language, literature and culture, as well as the acquired learning skills and tools to continue studying in the Master’s programme in Polish language and literature.</w:t>
            </w:r>
          </w:p>
        </w:tc>
      </w:tr>
      <w:tr w:rsidR="000C6489" w:rsidRPr="00126787" w14:paraId="24A857D5" w14:textId="77777777" w:rsidTr="002C6A34">
        <w:tc>
          <w:tcPr>
            <w:tcW w:w="3971" w:type="dxa"/>
            <w:tcBorders>
              <w:left w:val="single" w:sz="12" w:space="0" w:color="auto"/>
            </w:tcBorders>
            <w:shd w:val="clear" w:color="auto" w:fill="CCECFF"/>
            <w:vAlign w:val="center"/>
          </w:tcPr>
          <w:p w14:paraId="5AEACC85" w14:textId="77777777" w:rsidR="000C6489" w:rsidRPr="00090B9C" w:rsidRDefault="002237C0" w:rsidP="002237C0">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2.4. </w:t>
            </w:r>
            <w:r w:rsidR="000C6489">
              <w:rPr>
                <w:rFonts w:ascii="Arial" w:hAnsi="Arial" w:cs="Arial"/>
                <w:color w:val="000000"/>
                <w:sz w:val="20"/>
                <w:szCs w:val="20"/>
              </w:rPr>
              <w:t xml:space="preserve">Expected learning outcomes at the level of the course (3 to 10 learning outcomes) </w:t>
            </w:r>
          </w:p>
        </w:tc>
        <w:tc>
          <w:tcPr>
            <w:tcW w:w="11325" w:type="dxa"/>
            <w:gridSpan w:val="14"/>
            <w:tcBorders>
              <w:right w:val="single" w:sz="12" w:space="0" w:color="auto"/>
            </w:tcBorders>
          </w:tcPr>
          <w:p w14:paraId="10EFB66B" w14:textId="77777777" w:rsidR="000C6489" w:rsidRPr="00D80AF2" w:rsidRDefault="000C6489" w:rsidP="008C0C29">
            <w:pPr>
              <w:pStyle w:val="ListParagraph"/>
              <w:numPr>
                <w:ilvl w:val="0"/>
                <w:numId w:val="13"/>
              </w:numPr>
              <w:tabs>
                <w:tab w:val="left" w:pos="2820"/>
              </w:tabs>
              <w:spacing w:after="0" w:line="240" w:lineRule="auto"/>
              <w:rPr>
                <w:rFonts w:ascii="Arial" w:hAnsi="Arial" w:cs="Arial"/>
                <w:sz w:val="20"/>
                <w:szCs w:val="20"/>
                <w:lang w:val="hr-HR"/>
              </w:rPr>
            </w:pPr>
            <w:r w:rsidRPr="00D80AF2">
              <w:rPr>
                <w:rFonts w:ascii="Arial" w:hAnsi="Arial" w:cs="Arial"/>
                <w:sz w:val="20"/>
                <w:szCs w:val="20"/>
                <w:lang w:val="hr-HR"/>
              </w:rPr>
              <w:t>Describe different situations important for undisturbed communication and simultaneously interview interlocutors in Polish.</w:t>
            </w:r>
          </w:p>
          <w:p w14:paraId="0144C59A" w14:textId="77777777" w:rsidR="000C6489" w:rsidRPr="00D80AF2" w:rsidRDefault="000C6489" w:rsidP="008C0C29">
            <w:pPr>
              <w:pStyle w:val="ListParagraph"/>
              <w:numPr>
                <w:ilvl w:val="0"/>
                <w:numId w:val="13"/>
              </w:numPr>
              <w:tabs>
                <w:tab w:val="left" w:pos="2820"/>
              </w:tabs>
              <w:spacing w:after="0" w:line="240" w:lineRule="auto"/>
              <w:rPr>
                <w:rFonts w:ascii="Arial" w:hAnsi="Arial" w:cs="Arial"/>
                <w:sz w:val="20"/>
                <w:szCs w:val="20"/>
                <w:lang w:val="hr-HR"/>
              </w:rPr>
            </w:pPr>
            <w:r w:rsidRPr="00D80AF2">
              <w:rPr>
                <w:rFonts w:ascii="Arial" w:hAnsi="Arial" w:cs="Arial"/>
                <w:sz w:val="20"/>
                <w:szCs w:val="20"/>
                <w:lang w:val="hr-HR"/>
              </w:rPr>
              <w:t>Understand written and spoken text, interpret written and audio content.</w:t>
            </w:r>
          </w:p>
          <w:p w14:paraId="2E55C5F7" w14:textId="77777777" w:rsidR="000C6489" w:rsidRPr="00126787" w:rsidRDefault="000C6489" w:rsidP="008C0C29">
            <w:pPr>
              <w:pStyle w:val="ListParagraph"/>
              <w:numPr>
                <w:ilvl w:val="0"/>
                <w:numId w:val="13"/>
              </w:numPr>
              <w:tabs>
                <w:tab w:val="left" w:pos="2820"/>
              </w:tabs>
              <w:spacing w:after="0" w:line="240" w:lineRule="auto"/>
              <w:rPr>
                <w:rFonts w:ascii="Arial" w:hAnsi="Arial" w:cs="Arial"/>
                <w:sz w:val="20"/>
                <w:szCs w:val="20"/>
              </w:rPr>
            </w:pPr>
            <w:r w:rsidRPr="00D80AF2">
              <w:rPr>
                <w:rFonts w:ascii="Arial" w:hAnsi="Arial" w:cs="Arial"/>
                <w:sz w:val="20"/>
                <w:szCs w:val="20"/>
                <w:lang w:val="hr-HR"/>
              </w:rPr>
              <w:t>Notice one's own linguistic (spoken and written) insecurities and create conditions for their elimination.</w:t>
            </w:r>
          </w:p>
        </w:tc>
      </w:tr>
      <w:tr w:rsidR="000C6489" w:rsidRPr="00436D71" w14:paraId="18AD1BB2" w14:textId="77777777" w:rsidTr="002C6A34">
        <w:tc>
          <w:tcPr>
            <w:tcW w:w="3971" w:type="dxa"/>
            <w:tcBorders>
              <w:left w:val="single" w:sz="12" w:space="0" w:color="auto"/>
            </w:tcBorders>
            <w:shd w:val="clear" w:color="auto" w:fill="CCECFF"/>
            <w:vAlign w:val="center"/>
          </w:tcPr>
          <w:p w14:paraId="5CD3788A" w14:textId="77777777" w:rsidR="000C6489" w:rsidRPr="002237C0" w:rsidRDefault="002237C0" w:rsidP="002237C0">
            <w:pPr>
              <w:tabs>
                <w:tab w:val="left" w:pos="2820"/>
              </w:tabs>
              <w:spacing w:after="0" w:line="240" w:lineRule="auto"/>
              <w:rPr>
                <w:rFonts w:ascii="Arial" w:hAnsi="Arial" w:cs="Arial"/>
                <w:sz w:val="20"/>
                <w:szCs w:val="20"/>
              </w:rPr>
            </w:pPr>
            <w:r>
              <w:rPr>
                <w:rFonts w:ascii="Arial" w:hAnsi="Arial" w:cs="Arial"/>
                <w:sz w:val="20"/>
                <w:szCs w:val="20"/>
              </w:rPr>
              <w:t xml:space="preserve">2.5. </w:t>
            </w:r>
            <w:r w:rsidR="000C6489" w:rsidRPr="002237C0">
              <w:rPr>
                <w:rFonts w:ascii="Arial" w:hAnsi="Arial" w:cs="Arial"/>
                <w:sz w:val="20"/>
                <w:szCs w:val="20"/>
              </w:rPr>
              <w:t>Course content (syllabus)</w:t>
            </w:r>
          </w:p>
        </w:tc>
        <w:tc>
          <w:tcPr>
            <w:tcW w:w="11325" w:type="dxa"/>
            <w:gridSpan w:val="14"/>
            <w:tcBorders>
              <w:right w:val="single" w:sz="12" w:space="0" w:color="auto"/>
            </w:tcBorders>
          </w:tcPr>
          <w:p w14:paraId="399FB9EB" w14:textId="77777777" w:rsidR="000C6489" w:rsidRPr="00F0509A" w:rsidRDefault="000C6489" w:rsidP="008C0C29">
            <w:pPr>
              <w:pStyle w:val="ListParagraph"/>
              <w:numPr>
                <w:ilvl w:val="0"/>
                <w:numId w:val="14"/>
              </w:numPr>
              <w:tabs>
                <w:tab w:val="left" w:pos="2820"/>
              </w:tabs>
              <w:spacing w:after="0" w:line="240" w:lineRule="auto"/>
              <w:rPr>
                <w:rFonts w:ascii="Arial" w:hAnsi="Arial" w:cs="Arial"/>
                <w:sz w:val="20"/>
                <w:szCs w:val="20"/>
              </w:rPr>
            </w:pPr>
            <w:r w:rsidRPr="00F0509A">
              <w:rPr>
                <w:rFonts w:ascii="Arial" w:hAnsi="Arial" w:cs="Arial"/>
                <w:sz w:val="20"/>
                <w:szCs w:val="20"/>
                <w:lang w:val="hr-HR"/>
              </w:rPr>
              <w:t>An introduction to the Polish phonetic system. Polish alphabet. A self-introduction. Welcome/goodbye formulas and basic communication phrases. Numbers 1-10. The days of the week. Basic grammar terms in Polish (e.g. grammatical cases, parts of speech).</w:t>
            </w:r>
          </w:p>
          <w:p w14:paraId="3AF89A19" w14:textId="77777777" w:rsidR="000C6489" w:rsidRPr="00F0509A" w:rsidRDefault="000C6489" w:rsidP="008C0C29">
            <w:pPr>
              <w:pStyle w:val="ListParagraph"/>
              <w:numPr>
                <w:ilvl w:val="0"/>
                <w:numId w:val="14"/>
              </w:numPr>
              <w:tabs>
                <w:tab w:val="left" w:pos="2820"/>
              </w:tabs>
              <w:spacing w:after="0" w:line="240" w:lineRule="auto"/>
              <w:rPr>
                <w:rFonts w:ascii="Arial" w:hAnsi="Arial" w:cs="Arial"/>
                <w:sz w:val="20"/>
                <w:szCs w:val="20"/>
              </w:rPr>
            </w:pPr>
            <w:r w:rsidRPr="00F0509A">
              <w:rPr>
                <w:rFonts w:ascii="Arial" w:hAnsi="Arial" w:cs="Arial"/>
                <w:sz w:val="20"/>
                <w:szCs w:val="20"/>
                <w:lang w:val="hr-HR"/>
              </w:rPr>
              <w:t xml:space="preserve">Grammatical gender and nominative singular of nouns and adjectives. Personal pronouns. Pluralia tantum in Polish (e.g. </w:t>
            </w:r>
            <w:r w:rsidRPr="00F0509A">
              <w:rPr>
                <w:rFonts w:ascii="Arial" w:hAnsi="Arial" w:cs="Arial"/>
                <w:i/>
                <w:sz w:val="20"/>
                <w:szCs w:val="20"/>
              </w:rPr>
              <w:t>drzwi, okulary</w:t>
            </w:r>
            <w:r w:rsidRPr="00F0509A">
              <w:rPr>
                <w:rFonts w:ascii="Arial" w:hAnsi="Arial" w:cs="Arial"/>
                <w:sz w:val="20"/>
                <w:szCs w:val="20"/>
                <w:lang w:val="hr-HR"/>
              </w:rPr>
              <w:t xml:space="preserve">). Conjugation of verbs: </w:t>
            </w:r>
            <w:r w:rsidRPr="00F0509A">
              <w:rPr>
                <w:rFonts w:ascii="Arial" w:hAnsi="Arial" w:cs="Arial"/>
                <w:i/>
                <w:sz w:val="20"/>
                <w:szCs w:val="20"/>
              </w:rPr>
              <w:t>być, mieć, mieszkać</w:t>
            </w:r>
            <w:r w:rsidRPr="00F0509A">
              <w:rPr>
                <w:rFonts w:ascii="Arial" w:hAnsi="Arial" w:cs="Arial"/>
                <w:sz w:val="20"/>
                <w:szCs w:val="20"/>
                <w:lang w:val="hr-HR"/>
              </w:rPr>
              <w:t xml:space="preserve">. Vocabulary for </w:t>
            </w:r>
            <w:r w:rsidRPr="00F0509A">
              <w:rPr>
                <w:rFonts w:ascii="Arial" w:hAnsi="Arial" w:cs="Arial"/>
                <w:sz w:val="20"/>
                <w:szCs w:val="20"/>
              </w:rPr>
              <w:t>objects in immediate vicinity</w:t>
            </w:r>
            <w:r w:rsidRPr="00F0509A">
              <w:rPr>
                <w:rFonts w:ascii="Arial" w:hAnsi="Arial" w:cs="Arial"/>
                <w:sz w:val="20"/>
                <w:szCs w:val="20"/>
                <w:lang w:val="hr-HR"/>
              </w:rPr>
              <w:t xml:space="preserve">. Numbers 11-23. Names of Polish </w:t>
            </w:r>
            <w:hyperlink r:id="rId18" w:history="1">
              <w:r w:rsidRPr="00F0509A">
                <w:rPr>
                  <w:rFonts w:ascii="Arial" w:hAnsi="Arial" w:cs="Arial"/>
                  <w:sz w:val="20"/>
                  <w:szCs w:val="20"/>
                  <w:lang w:val="hr-HR"/>
                </w:rPr>
                <w:t>voivodeship</w:t>
              </w:r>
            </w:hyperlink>
            <w:r w:rsidRPr="00F0509A">
              <w:rPr>
                <w:rFonts w:ascii="Arial" w:hAnsi="Arial" w:cs="Arial"/>
                <w:sz w:val="20"/>
                <w:szCs w:val="20"/>
                <w:lang w:val="hr-HR"/>
              </w:rPr>
              <w:t>.</w:t>
            </w:r>
          </w:p>
          <w:p w14:paraId="56063C07" w14:textId="77777777" w:rsidR="000C6489" w:rsidRPr="00F0509A" w:rsidRDefault="000C6489" w:rsidP="008C0C29">
            <w:pPr>
              <w:pStyle w:val="ListParagraph"/>
              <w:numPr>
                <w:ilvl w:val="0"/>
                <w:numId w:val="14"/>
              </w:numPr>
              <w:tabs>
                <w:tab w:val="left" w:pos="2820"/>
              </w:tabs>
              <w:spacing w:after="0" w:line="240" w:lineRule="auto"/>
              <w:rPr>
                <w:rFonts w:ascii="Arial" w:hAnsi="Arial" w:cs="Arial"/>
                <w:sz w:val="20"/>
                <w:szCs w:val="20"/>
              </w:rPr>
            </w:pPr>
            <w:r w:rsidRPr="00F0509A">
              <w:rPr>
                <w:rFonts w:ascii="Arial" w:hAnsi="Arial" w:cs="Arial"/>
                <w:sz w:val="20"/>
                <w:szCs w:val="20"/>
              </w:rPr>
              <w:lastRenderedPageBreak/>
              <w:t>Conjugation -</w:t>
            </w:r>
            <w:r w:rsidRPr="00F0509A">
              <w:rPr>
                <w:rFonts w:ascii="Arial" w:hAnsi="Arial" w:cs="Arial"/>
                <w:i/>
                <w:sz w:val="20"/>
                <w:szCs w:val="20"/>
              </w:rPr>
              <w:t>m</w:t>
            </w:r>
            <w:r w:rsidRPr="00F0509A">
              <w:rPr>
                <w:rFonts w:ascii="Arial" w:hAnsi="Arial" w:cs="Arial"/>
                <w:sz w:val="20"/>
                <w:szCs w:val="20"/>
              </w:rPr>
              <w:t>, -</w:t>
            </w:r>
            <w:r w:rsidRPr="00F0509A">
              <w:rPr>
                <w:rFonts w:ascii="Arial" w:hAnsi="Arial" w:cs="Arial"/>
                <w:i/>
                <w:sz w:val="20"/>
                <w:szCs w:val="20"/>
              </w:rPr>
              <w:t>sz</w:t>
            </w:r>
            <w:r w:rsidRPr="00F0509A">
              <w:rPr>
                <w:rFonts w:ascii="Arial" w:hAnsi="Arial" w:cs="Arial"/>
                <w:sz w:val="20"/>
                <w:szCs w:val="20"/>
              </w:rPr>
              <w:t xml:space="preserve">. Vocabulary for describing appearance and character. Description of a friend. Idioms with animal names (e.g. </w:t>
            </w:r>
            <w:r w:rsidRPr="00F0509A">
              <w:rPr>
                <w:rFonts w:ascii="Arial" w:hAnsi="Arial" w:cs="Arial"/>
                <w:i/>
                <w:sz w:val="20"/>
                <w:szCs w:val="20"/>
              </w:rPr>
              <w:t>mądry jak sowa</w:t>
            </w:r>
            <w:r w:rsidRPr="00F0509A">
              <w:rPr>
                <w:rFonts w:ascii="Arial" w:hAnsi="Arial" w:cs="Arial"/>
                <w:sz w:val="20"/>
                <w:szCs w:val="20"/>
              </w:rPr>
              <w:t>). Map of Poland (Polish neighbors, most important cities, mountain</w:t>
            </w:r>
            <w:r>
              <w:rPr>
                <w:rFonts w:ascii="Arial" w:hAnsi="Arial" w:cs="Arial"/>
                <w:sz w:val="20"/>
                <w:szCs w:val="20"/>
              </w:rPr>
              <w:t>s, rivers). Working with text: “Makabra”</w:t>
            </w:r>
            <w:r w:rsidRPr="00F0509A">
              <w:rPr>
                <w:rFonts w:ascii="Arial" w:hAnsi="Arial" w:cs="Arial"/>
                <w:sz w:val="20"/>
                <w:szCs w:val="20"/>
              </w:rPr>
              <w:t>.</w:t>
            </w:r>
          </w:p>
          <w:p w14:paraId="5D1FC217" w14:textId="77777777" w:rsidR="000C6489" w:rsidRPr="00F0509A" w:rsidRDefault="000C6489" w:rsidP="008C0C29">
            <w:pPr>
              <w:pStyle w:val="ListParagraph"/>
              <w:numPr>
                <w:ilvl w:val="0"/>
                <w:numId w:val="14"/>
              </w:numPr>
              <w:tabs>
                <w:tab w:val="left" w:pos="2820"/>
              </w:tabs>
              <w:spacing w:after="0" w:line="240" w:lineRule="auto"/>
              <w:rPr>
                <w:rFonts w:ascii="Arial" w:hAnsi="Arial" w:cs="Arial"/>
                <w:sz w:val="20"/>
                <w:szCs w:val="20"/>
              </w:rPr>
            </w:pPr>
            <w:r w:rsidRPr="00F0509A">
              <w:rPr>
                <w:rFonts w:ascii="Arial" w:hAnsi="Arial" w:cs="Arial"/>
                <w:sz w:val="20"/>
                <w:szCs w:val="20"/>
              </w:rPr>
              <w:t xml:space="preserve">Instrumental singular and plural of nouns, adjectives and personal pronouns. Conjugation </w:t>
            </w:r>
            <w:r w:rsidRPr="00F0509A">
              <w:rPr>
                <w:rFonts w:ascii="Arial" w:hAnsi="Arial" w:cs="Arial"/>
                <w:i/>
                <w:sz w:val="20"/>
                <w:szCs w:val="20"/>
              </w:rPr>
              <w:t>-ę, -isz/-ysz</w:t>
            </w:r>
            <w:r w:rsidRPr="00F0509A">
              <w:rPr>
                <w:rFonts w:ascii="Arial" w:hAnsi="Arial" w:cs="Arial"/>
                <w:sz w:val="20"/>
                <w:szCs w:val="20"/>
              </w:rPr>
              <w:t xml:space="preserve">. Vocabulary: names of professions, countries and nationalities. </w:t>
            </w:r>
            <w:r w:rsidRPr="00F0509A">
              <w:rPr>
                <w:rFonts w:ascii="Arial" w:hAnsi="Arial" w:cs="Arial"/>
                <w:sz w:val="20"/>
                <w:szCs w:val="20"/>
                <w:lang w:val="pl-PL"/>
              </w:rPr>
              <w:t xml:space="preserve">Popular national stereotypes. Structures: </w:t>
            </w:r>
            <w:r w:rsidRPr="00F0509A">
              <w:rPr>
                <w:rFonts w:ascii="Arial" w:hAnsi="Arial" w:cs="Arial"/>
                <w:i/>
                <w:sz w:val="20"/>
                <w:szCs w:val="20"/>
                <w:lang w:val="pl-PL"/>
              </w:rPr>
              <w:t>mówić po polsku</w:t>
            </w:r>
            <w:r w:rsidRPr="00F0509A">
              <w:rPr>
                <w:rFonts w:ascii="Arial" w:hAnsi="Arial" w:cs="Arial"/>
                <w:sz w:val="20"/>
                <w:szCs w:val="20"/>
                <w:lang w:val="pl-PL"/>
              </w:rPr>
              <w:t xml:space="preserve">, </w:t>
            </w:r>
            <w:r w:rsidRPr="00F0509A">
              <w:rPr>
                <w:rFonts w:ascii="Arial" w:hAnsi="Arial" w:cs="Arial"/>
                <w:i/>
                <w:sz w:val="20"/>
                <w:szCs w:val="20"/>
                <w:lang w:val="pl-PL"/>
              </w:rPr>
              <w:t>znać język polski</w:t>
            </w:r>
            <w:r w:rsidRPr="00F0509A">
              <w:rPr>
                <w:rFonts w:ascii="Arial" w:hAnsi="Arial" w:cs="Arial"/>
                <w:sz w:val="20"/>
                <w:szCs w:val="20"/>
                <w:lang w:val="pl-PL"/>
              </w:rPr>
              <w:t xml:space="preserve">. </w:t>
            </w:r>
            <w:r w:rsidRPr="00F0509A">
              <w:rPr>
                <w:rFonts w:ascii="Arial" w:hAnsi="Arial" w:cs="Arial"/>
                <w:sz w:val="20"/>
                <w:szCs w:val="20"/>
              </w:rPr>
              <w:t>School and university subjects</w:t>
            </w:r>
            <w:r>
              <w:rPr>
                <w:rFonts w:ascii="Arial" w:hAnsi="Arial" w:cs="Arial"/>
                <w:sz w:val="20"/>
                <w:szCs w:val="20"/>
              </w:rPr>
              <w:t>. Schedule. Working with text: “Paszport”</w:t>
            </w:r>
            <w:r w:rsidRPr="00F0509A">
              <w:rPr>
                <w:rFonts w:ascii="Arial" w:hAnsi="Arial" w:cs="Arial"/>
                <w:sz w:val="20"/>
                <w:szCs w:val="20"/>
              </w:rPr>
              <w:t>.</w:t>
            </w:r>
          </w:p>
          <w:p w14:paraId="72B17553" w14:textId="77777777" w:rsidR="000C6489" w:rsidRPr="00F0509A" w:rsidRDefault="000C6489" w:rsidP="008C0C29">
            <w:pPr>
              <w:pStyle w:val="ListParagraph"/>
              <w:numPr>
                <w:ilvl w:val="0"/>
                <w:numId w:val="14"/>
              </w:numPr>
              <w:tabs>
                <w:tab w:val="left" w:pos="2820"/>
              </w:tabs>
              <w:spacing w:after="0" w:line="240" w:lineRule="auto"/>
              <w:rPr>
                <w:rFonts w:ascii="Arial" w:hAnsi="Arial" w:cs="Arial"/>
                <w:sz w:val="20"/>
                <w:szCs w:val="20"/>
              </w:rPr>
            </w:pPr>
            <w:r w:rsidRPr="00F0509A">
              <w:rPr>
                <w:rFonts w:ascii="Arial" w:hAnsi="Arial" w:cs="Arial"/>
                <w:sz w:val="20"/>
                <w:szCs w:val="20"/>
              </w:rPr>
              <w:t>Review and assessment test.</w:t>
            </w:r>
          </w:p>
          <w:p w14:paraId="0E94353A" w14:textId="77777777" w:rsidR="000C6489" w:rsidRPr="00ED4FB7" w:rsidRDefault="000C6489" w:rsidP="008C0C29">
            <w:pPr>
              <w:pStyle w:val="ListParagraph"/>
              <w:numPr>
                <w:ilvl w:val="0"/>
                <w:numId w:val="14"/>
              </w:numPr>
              <w:tabs>
                <w:tab w:val="left" w:pos="2820"/>
              </w:tabs>
              <w:spacing w:after="0" w:line="240" w:lineRule="auto"/>
              <w:rPr>
                <w:rFonts w:ascii="Arial" w:hAnsi="Arial" w:cs="Arial"/>
                <w:sz w:val="20"/>
                <w:szCs w:val="20"/>
              </w:rPr>
            </w:pPr>
            <w:r w:rsidRPr="00ED4FB7">
              <w:rPr>
                <w:rFonts w:ascii="Arial" w:hAnsi="Arial" w:cs="Arial"/>
                <w:sz w:val="20"/>
                <w:szCs w:val="20"/>
              </w:rPr>
              <w:t xml:space="preserve">Accusative singular. Nominative of possessive pronouns. Family and family relations. Family tree and description of a family. Question: </w:t>
            </w:r>
            <w:r w:rsidRPr="00ED4FB7">
              <w:rPr>
                <w:rFonts w:ascii="Arial" w:hAnsi="Arial" w:cs="Arial"/>
                <w:i/>
                <w:sz w:val="20"/>
                <w:szCs w:val="20"/>
              </w:rPr>
              <w:t xml:space="preserve">How old are you? </w:t>
            </w:r>
            <w:r w:rsidRPr="00ED4FB7">
              <w:rPr>
                <w:rFonts w:ascii="Arial" w:hAnsi="Arial" w:cs="Arial"/>
                <w:sz w:val="20"/>
                <w:szCs w:val="20"/>
              </w:rPr>
              <w:t xml:space="preserve">Forms: </w:t>
            </w:r>
            <w:r w:rsidRPr="00ED4FB7">
              <w:rPr>
                <w:rFonts w:ascii="Arial" w:hAnsi="Arial" w:cs="Arial"/>
                <w:i/>
                <w:sz w:val="20"/>
                <w:szCs w:val="20"/>
              </w:rPr>
              <w:t>lat/lata</w:t>
            </w:r>
            <w:r w:rsidRPr="00ED4FB7">
              <w:rPr>
                <w:rFonts w:ascii="Arial" w:hAnsi="Arial" w:cs="Arial"/>
                <w:sz w:val="20"/>
                <w:szCs w:val="20"/>
              </w:rPr>
              <w:t>. Numb</w:t>
            </w:r>
            <w:r>
              <w:rPr>
                <w:rFonts w:ascii="Arial" w:hAnsi="Arial" w:cs="Arial"/>
                <w:sz w:val="20"/>
                <w:szCs w:val="20"/>
              </w:rPr>
              <w:t>ers 20-199. Working with text: “Warsztat”</w:t>
            </w:r>
            <w:r w:rsidRPr="00ED4FB7">
              <w:rPr>
                <w:rFonts w:ascii="Arial" w:hAnsi="Arial" w:cs="Arial"/>
                <w:sz w:val="20"/>
                <w:szCs w:val="20"/>
              </w:rPr>
              <w:t>.</w:t>
            </w:r>
          </w:p>
          <w:p w14:paraId="76CE31D9" w14:textId="77777777" w:rsidR="000C6489" w:rsidRPr="00F0509A" w:rsidRDefault="000C6489" w:rsidP="008C0C29">
            <w:pPr>
              <w:pStyle w:val="ListParagraph"/>
              <w:numPr>
                <w:ilvl w:val="0"/>
                <w:numId w:val="14"/>
              </w:numPr>
              <w:tabs>
                <w:tab w:val="left" w:pos="2820"/>
              </w:tabs>
              <w:spacing w:after="0" w:line="240" w:lineRule="auto"/>
              <w:rPr>
                <w:rFonts w:ascii="Arial" w:hAnsi="Arial" w:cs="Arial"/>
                <w:sz w:val="20"/>
                <w:szCs w:val="20"/>
              </w:rPr>
            </w:pPr>
            <w:r w:rsidRPr="00F0509A">
              <w:rPr>
                <w:rFonts w:ascii="Arial" w:hAnsi="Arial" w:cs="Arial"/>
                <w:sz w:val="20"/>
                <w:szCs w:val="20"/>
              </w:rPr>
              <w:t>Conjugation -</w:t>
            </w:r>
            <w:r w:rsidRPr="00F0509A">
              <w:rPr>
                <w:rFonts w:ascii="Arial" w:hAnsi="Arial" w:cs="Arial"/>
                <w:i/>
                <w:sz w:val="20"/>
                <w:szCs w:val="20"/>
              </w:rPr>
              <w:t>ę</w:t>
            </w:r>
            <w:r w:rsidRPr="00F0509A">
              <w:rPr>
                <w:rFonts w:ascii="Arial" w:hAnsi="Arial" w:cs="Arial"/>
                <w:sz w:val="20"/>
                <w:szCs w:val="20"/>
              </w:rPr>
              <w:t>, -</w:t>
            </w:r>
            <w:r w:rsidRPr="00F0509A">
              <w:rPr>
                <w:rFonts w:ascii="Arial" w:hAnsi="Arial" w:cs="Arial"/>
                <w:i/>
                <w:sz w:val="20"/>
                <w:szCs w:val="20"/>
              </w:rPr>
              <w:t>esz</w:t>
            </w:r>
            <w:r w:rsidRPr="00F0509A">
              <w:rPr>
                <w:rFonts w:ascii="Arial" w:hAnsi="Arial" w:cs="Arial"/>
                <w:sz w:val="20"/>
                <w:szCs w:val="20"/>
              </w:rPr>
              <w:t>. Verbs ending in -</w:t>
            </w:r>
            <w:r w:rsidRPr="00F0509A">
              <w:rPr>
                <w:rFonts w:ascii="Arial" w:hAnsi="Arial" w:cs="Arial"/>
                <w:i/>
                <w:sz w:val="20"/>
                <w:szCs w:val="20"/>
              </w:rPr>
              <w:t>ować</w:t>
            </w:r>
            <w:r w:rsidRPr="00F0509A">
              <w:rPr>
                <w:rFonts w:ascii="Arial" w:hAnsi="Arial" w:cs="Arial"/>
                <w:sz w:val="20"/>
                <w:szCs w:val="20"/>
              </w:rPr>
              <w:t xml:space="preserve">. </w:t>
            </w:r>
            <w:r w:rsidRPr="00F0509A">
              <w:rPr>
                <w:rFonts w:ascii="Arial" w:hAnsi="Arial" w:cs="Arial"/>
                <w:sz w:val="20"/>
                <w:szCs w:val="20"/>
                <w:lang w:val="pl-PL"/>
              </w:rPr>
              <w:t>Mod</w:t>
            </w:r>
            <w:r>
              <w:rPr>
                <w:rFonts w:ascii="Arial" w:hAnsi="Arial" w:cs="Arial"/>
                <w:sz w:val="20"/>
                <w:szCs w:val="20"/>
                <w:lang w:val="pl-PL"/>
              </w:rPr>
              <w:t>al verbs (</w:t>
            </w:r>
            <w:r w:rsidRPr="00F0509A">
              <w:rPr>
                <w:rFonts w:ascii="Arial" w:hAnsi="Arial" w:cs="Arial"/>
                <w:i/>
                <w:sz w:val="20"/>
                <w:szCs w:val="20"/>
                <w:lang w:val="pl-PL"/>
              </w:rPr>
              <w:t>umieć</w:t>
            </w:r>
            <w:r w:rsidRPr="00F0509A">
              <w:rPr>
                <w:rFonts w:ascii="Arial" w:hAnsi="Arial" w:cs="Arial"/>
                <w:sz w:val="20"/>
                <w:szCs w:val="20"/>
                <w:lang w:val="pl-PL"/>
              </w:rPr>
              <w:t xml:space="preserve">, </w:t>
            </w:r>
            <w:r w:rsidRPr="00F0509A">
              <w:rPr>
                <w:rFonts w:ascii="Arial" w:hAnsi="Arial" w:cs="Arial"/>
                <w:i/>
                <w:sz w:val="20"/>
                <w:szCs w:val="20"/>
                <w:lang w:val="pl-PL"/>
              </w:rPr>
              <w:t>chcieć</w:t>
            </w:r>
            <w:r w:rsidRPr="00F0509A">
              <w:rPr>
                <w:rFonts w:ascii="Arial" w:hAnsi="Arial" w:cs="Arial"/>
                <w:sz w:val="20"/>
                <w:szCs w:val="20"/>
                <w:lang w:val="pl-PL"/>
              </w:rPr>
              <w:t xml:space="preserve">, </w:t>
            </w:r>
            <w:r w:rsidRPr="00F0509A">
              <w:rPr>
                <w:rFonts w:ascii="Arial" w:hAnsi="Arial" w:cs="Arial"/>
                <w:i/>
                <w:sz w:val="20"/>
                <w:szCs w:val="20"/>
                <w:lang w:val="pl-PL"/>
              </w:rPr>
              <w:t>musieć</w:t>
            </w:r>
            <w:r w:rsidRPr="00F0509A">
              <w:rPr>
                <w:rFonts w:ascii="Arial" w:hAnsi="Arial" w:cs="Arial"/>
                <w:sz w:val="20"/>
                <w:szCs w:val="20"/>
                <w:lang w:val="pl-PL"/>
              </w:rPr>
              <w:t xml:space="preserve">). </w:t>
            </w:r>
            <w:r w:rsidRPr="00F0509A">
              <w:rPr>
                <w:rFonts w:ascii="Arial" w:hAnsi="Arial" w:cs="Arial"/>
                <w:sz w:val="20"/>
                <w:szCs w:val="20"/>
              </w:rPr>
              <w:t xml:space="preserve">Frequency adverbs. Vocabulary for hobbies and interests. Month names in the nominative. Ways of spending leisure time. Working with text: </w:t>
            </w:r>
            <w:r>
              <w:rPr>
                <w:rFonts w:ascii="Arial" w:hAnsi="Arial" w:cs="Arial"/>
                <w:sz w:val="20"/>
                <w:szCs w:val="20"/>
              </w:rPr>
              <w:t>“</w:t>
            </w:r>
            <w:r w:rsidRPr="00F0509A">
              <w:rPr>
                <w:rFonts w:ascii="Arial" w:hAnsi="Arial" w:cs="Arial"/>
                <w:sz w:val="20"/>
                <w:szCs w:val="20"/>
              </w:rPr>
              <w:t>Patryk</w:t>
            </w:r>
            <w:r>
              <w:rPr>
                <w:rFonts w:ascii="Arial" w:hAnsi="Arial" w:cs="Arial"/>
                <w:sz w:val="20"/>
                <w:szCs w:val="20"/>
              </w:rPr>
              <w:t>”</w:t>
            </w:r>
            <w:r w:rsidRPr="00F0509A">
              <w:rPr>
                <w:rFonts w:ascii="Arial" w:hAnsi="Arial" w:cs="Arial"/>
                <w:sz w:val="20"/>
                <w:szCs w:val="20"/>
              </w:rPr>
              <w:t>.</w:t>
            </w:r>
          </w:p>
          <w:p w14:paraId="21F26FF1" w14:textId="77777777" w:rsidR="000C6489" w:rsidRPr="00F0509A" w:rsidRDefault="000C6489" w:rsidP="008C0C29">
            <w:pPr>
              <w:pStyle w:val="ListParagraph"/>
              <w:numPr>
                <w:ilvl w:val="0"/>
                <w:numId w:val="14"/>
              </w:numPr>
              <w:tabs>
                <w:tab w:val="left" w:pos="2820"/>
              </w:tabs>
              <w:spacing w:after="0" w:line="240" w:lineRule="auto"/>
              <w:rPr>
                <w:rFonts w:ascii="Arial" w:hAnsi="Arial" w:cs="Arial"/>
                <w:sz w:val="20"/>
                <w:szCs w:val="20"/>
              </w:rPr>
            </w:pPr>
            <w:r w:rsidRPr="00F0509A">
              <w:rPr>
                <w:rFonts w:ascii="Arial" w:hAnsi="Arial" w:cs="Arial"/>
                <w:sz w:val="20"/>
                <w:szCs w:val="20"/>
              </w:rPr>
              <w:t>Forming</w:t>
            </w:r>
            <w:r w:rsidRPr="00F0509A">
              <w:rPr>
                <w:rFonts w:ascii="Arial" w:hAnsi="Arial" w:cs="Arial"/>
                <w:sz w:val="20"/>
                <w:szCs w:val="20"/>
                <w:lang w:val="hr-HR"/>
              </w:rPr>
              <w:t xml:space="preserve"> adjectives from nouns </w:t>
            </w:r>
            <w:r w:rsidRPr="00F0509A">
              <w:rPr>
                <w:rFonts w:ascii="Arial" w:hAnsi="Arial" w:cs="Arial"/>
                <w:sz w:val="20"/>
                <w:szCs w:val="20"/>
              </w:rPr>
              <w:t xml:space="preserve">(e.g. </w:t>
            </w:r>
            <w:r w:rsidRPr="00F0509A">
              <w:rPr>
                <w:rFonts w:ascii="Arial" w:hAnsi="Arial" w:cs="Arial"/>
                <w:i/>
                <w:sz w:val="20"/>
                <w:szCs w:val="20"/>
              </w:rPr>
              <w:t xml:space="preserve">czekolada – </w:t>
            </w:r>
            <w:r w:rsidRPr="00F0509A">
              <w:rPr>
                <w:rFonts w:ascii="Arial" w:hAnsi="Arial" w:cs="Arial"/>
                <w:sz w:val="20"/>
                <w:szCs w:val="20"/>
                <w:lang w:val="hr-HR"/>
              </w:rPr>
              <w:t>czekoladowy). Vocabulary for food</w:t>
            </w:r>
            <w:r>
              <w:rPr>
                <w:rFonts w:ascii="Arial" w:hAnsi="Arial" w:cs="Arial"/>
                <w:sz w:val="20"/>
                <w:szCs w:val="20"/>
                <w:lang w:val="hr-HR"/>
              </w:rPr>
              <w:t>. T</w:t>
            </w:r>
            <w:r w:rsidRPr="00F0509A">
              <w:rPr>
                <w:rFonts w:ascii="Arial" w:hAnsi="Arial" w:cs="Arial"/>
                <w:sz w:val="20"/>
                <w:szCs w:val="20"/>
                <w:lang w:val="hr-HR"/>
              </w:rPr>
              <w:t>ableware. Communication situations in restaurants and cafés. Saying and asking prices. Numbers 200-1000. St. Andrew's Day traditions in Poland. Working</w:t>
            </w:r>
            <w:r>
              <w:rPr>
                <w:rFonts w:ascii="Arial" w:hAnsi="Arial" w:cs="Arial"/>
                <w:sz w:val="20"/>
                <w:szCs w:val="20"/>
              </w:rPr>
              <w:t xml:space="preserve"> with text: “Karton”</w:t>
            </w:r>
            <w:r w:rsidRPr="00F0509A">
              <w:rPr>
                <w:rFonts w:ascii="Arial" w:hAnsi="Arial" w:cs="Arial"/>
                <w:sz w:val="20"/>
                <w:szCs w:val="20"/>
              </w:rPr>
              <w:t>.</w:t>
            </w:r>
          </w:p>
          <w:p w14:paraId="4E9D568A" w14:textId="77777777" w:rsidR="000C6489" w:rsidRPr="00F0509A" w:rsidRDefault="000C6489" w:rsidP="008C0C29">
            <w:pPr>
              <w:pStyle w:val="ListParagraph"/>
              <w:numPr>
                <w:ilvl w:val="0"/>
                <w:numId w:val="14"/>
              </w:numPr>
              <w:tabs>
                <w:tab w:val="left" w:pos="2820"/>
              </w:tabs>
              <w:spacing w:after="0" w:line="240" w:lineRule="auto"/>
              <w:rPr>
                <w:rFonts w:ascii="Arial" w:hAnsi="Arial" w:cs="Arial"/>
                <w:sz w:val="20"/>
                <w:szCs w:val="20"/>
              </w:rPr>
            </w:pPr>
            <w:r w:rsidRPr="00F0509A">
              <w:rPr>
                <w:rFonts w:ascii="Arial" w:hAnsi="Arial" w:cs="Arial"/>
                <w:sz w:val="20"/>
                <w:szCs w:val="20"/>
              </w:rPr>
              <w:t>Nominative plural of non-masculine gender. V</w:t>
            </w:r>
            <w:r w:rsidRPr="00F0509A">
              <w:rPr>
                <w:rFonts w:ascii="Arial" w:hAnsi="Arial" w:cs="Arial"/>
                <w:sz w:val="20"/>
                <w:szCs w:val="20"/>
                <w:lang w:val="hr-HR"/>
              </w:rPr>
              <w:t xml:space="preserve">ocabulary for cosmetics and everyday items. Shopping at the cosmetic store and kiosk. Working with text: </w:t>
            </w:r>
            <w:r>
              <w:rPr>
                <w:rFonts w:ascii="Arial" w:hAnsi="Arial" w:cs="Arial"/>
                <w:sz w:val="20"/>
                <w:szCs w:val="20"/>
                <w:lang w:val="hr-HR"/>
              </w:rPr>
              <w:t>”</w:t>
            </w:r>
            <w:r w:rsidRPr="00F0509A">
              <w:rPr>
                <w:rFonts w:ascii="Arial" w:hAnsi="Arial" w:cs="Arial"/>
                <w:sz w:val="20"/>
                <w:szCs w:val="20"/>
                <w:lang w:val="hr-HR"/>
              </w:rPr>
              <w:t>Bistro</w:t>
            </w:r>
            <w:r>
              <w:rPr>
                <w:rFonts w:ascii="Arial" w:hAnsi="Arial" w:cs="Arial"/>
                <w:sz w:val="20"/>
                <w:szCs w:val="20"/>
                <w:lang w:val="hr-HR"/>
              </w:rPr>
              <w:t>“.</w:t>
            </w:r>
          </w:p>
          <w:p w14:paraId="0C22B45D" w14:textId="77777777" w:rsidR="000C6489" w:rsidRPr="00F0509A" w:rsidRDefault="000C6489" w:rsidP="008C0C29">
            <w:pPr>
              <w:pStyle w:val="ListParagraph"/>
              <w:numPr>
                <w:ilvl w:val="0"/>
                <w:numId w:val="14"/>
              </w:numPr>
              <w:tabs>
                <w:tab w:val="left" w:pos="2820"/>
              </w:tabs>
              <w:spacing w:after="0" w:line="240" w:lineRule="auto"/>
              <w:rPr>
                <w:rFonts w:ascii="Arial" w:hAnsi="Arial" w:cs="Arial"/>
                <w:sz w:val="20"/>
                <w:szCs w:val="20"/>
              </w:rPr>
            </w:pPr>
            <w:r w:rsidRPr="00F0509A">
              <w:rPr>
                <w:rFonts w:ascii="Arial" w:hAnsi="Arial" w:cs="Arial"/>
                <w:sz w:val="20"/>
                <w:szCs w:val="20"/>
              </w:rPr>
              <w:t>Review and assessment test.</w:t>
            </w:r>
          </w:p>
          <w:p w14:paraId="3B8A700A" w14:textId="77777777" w:rsidR="000C6489" w:rsidRPr="00F0509A" w:rsidRDefault="000C6489" w:rsidP="008C0C29">
            <w:pPr>
              <w:pStyle w:val="ListParagraph"/>
              <w:numPr>
                <w:ilvl w:val="0"/>
                <w:numId w:val="14"/>
              </w:numPr>
              <w:tabs>
                <w:tab w:val="left" w:pos="2820"/>
              </w:tabs>
              <w:spacing w:after="0" w:line="240" w:lineRule="auto"/>
              <w:rPr>
                <w:rFonts w:ascii="Arial" w:hAnsi="Arial" w:cs="Arial"/>
                <w:sz w:val="20"/>
                <w:szCs w:val="20"/>
              </w:rPr>
            </w:pPr>
            <w:r w:rsidRPr="00F0509A">
              <w:rPr>
                <w:rFonts w:ascii="Arial" w:hAnsi="Arial" w:cs="Arial"/>
                <w:sz w:val="20"/>
                <w:szCs w:val="20"/>
                <w:lang w:val="hr-HR"/>
              </w:rPr>
              <w:t>G</w:t>
            </w:r>
            <w:r w:rsidRPr="00F0509A">
              <w:rPr>
                <w:rFonts w:ascii="Arial" w:hAnsi="Arial" w:cs="Arial"/>
                <w:sz w:val="20"/>
                <w:szCs w:val="20"/>
              </w:rPr>
              <w:t xml:space="preserve">enitive singular. Structures with verbs: </w:t>
            </w:r>
            <w:r w:rsidRPr="00F0509A">
              <w:rPr>
                <w:rFonts w:ascii="Arial" w:hAnsi="Arial" w:cs="Arial"/>
                <w:i/>
                <w:sz w:val="20"/>
                <w:szCs w:val="20"/>
              </w:rPr>
              <w:t>umieć, wiedzieć, znać</w:t>
            </w:r>
            <w:r w:rsidRPr="00F0509A">
              <w:rPr>
                <w:rFonts w:ascii="Arial" w:hAnsi="Arial" w:cs="Arial"/>
                <w:sz w:val="20"/>
                <w:szCs w:val="20"/>
              </w:rPr>
              <w:t>. Quiz about Poland. Christmas in Poland (traditions, dishes, carols). Writing Christ</w:t>
            </w:r>
            <w:r>
              <w:rPr>
                <w:rFonts w:ascii="Arial" w:hAnsi="Arial" w:cs="Arial"/>
                <w:sz w:val="20"/>
                <w:szCs w:val="20"/>
              </w:rPr>
              <w:t>mas wishes. Working with text: “Japonka”</w:t>
            </w:r>
            <w:r w:rsidRPr="00F0509A">
              <w:rPr>
                <w:rFonts w:ascii="Arial" w:hAnsi="Arial" w:cs="Arial"/>
                <w:i/>
                <w:sz w:val="20"/>
                <w:szCs w:val="20"/>
              </w:rPr>
              <w:t>.</w:t>
            </w:r>
          </w:p>
          <w:p w14:paraId="1DA370E4" w14:textId="77777777" w:rsidR="000C6489" w:rsidRPr="00F0509A" w:rsidRDefault="000C6489" w:rsidP="008C0C29">
            <w:pPr>
              <w:pStyle w:val="ListParagraph"/>
              <w:numPr>
                <w:ilvl w:val="0"/>
                <w:numId w:val="14"/>
              </w:numPr>
              <w:tabs>
                <w:tab w:val="left" w:pos="2820"/>
              </w:tabs>
              <w:spacing w:after="0" w:line="240" w:lineRule="auto"/>
              <w:rPr>
                <w:rFonts w:ascii="Arial" w:hAnsi="Arial" w:cs="Arial"/>
                <w:sz w:val="20"/>
                <w:szCs w:val="20"/>
              </w:rPr>
            </w:pPr>
            <w:r w:rsidRPr="00F0509A">
              <w:rPr>
                <w:rFonts w:ascii="Arial" w:hAnsi="Arial" w:cs="Arial"/>
                <w:sz w:val="20"/>
                <w:szCs w:val="20"/>
              </w:rPr>
              <w:t>Genitive plural. Units of measure. Communication situations in the grocery store and at the market. Dates in the genitive. Important Polish religious, national and occasional holidays. Workin</w:t>
            </w:r>
            <w:r>
              <w:rPr>
                <w:rFonts w:ascii="Arial" w:hAnsi="Arial" w:cs="Arial"/>
                <w:sz w:val="20"/>
                <w:szCs w:val="20"/>
              </w:rPr>
              <w:t>g with text: “Balkon”</w:t>
            </w:r>
            <w:r w:rsidRPr="00F0509A">
              <w:rPr>
                <w:rFonts w:ascii="Arial" w:hAnsi="Arial" w:cs="Arial"/>
                <w:sz w:val="20"/>
                <w:szCs w:val="20"/>
              </w:rPr>
              <w:t>.</w:t>
            </w:r>
          </w:p>
          <w:p w14:paraId="67272B64" w14:textId="77777777" w:rsidR="000C6489" w:rsidRPr="00F0509A" w:rsidRDefault="000C6489" w:rsidP="008C0C29">
            <w:pPr>
              <w:pStyle w:val="ListParagraph"/>
              <w:numPr>
                <w:ilvl w:val="0"/>
                <w:numId w:val="14"/>
              </w:numPr>
              <w:tabs>
                <w:tab w:val="left" w:pos="2820"/>
              </w:tabs>
              <w:spacing w:after="0" w:line="240" w:lineRule="auto"/>
              <w:rPr>
                <w:rFonts w:ascii="Arial" w:hAnsi="Arial" w:cs="Arial"/>
                <w:sz w:val="20"/>
                <w:szCs w:val="20"/>
              </w:rPr>
            </w:pPr>
            <w:r w:rsidRPr="00F0509A">
              <w:rPr>
                <w:rFonts w:ascii="Arial" w:hAnsi="Arial" w:cs="Arial"/>
                <w:sz w:val="20"/>
                <w:szCs w:val="20"/>
                <w:lang w:val="hr-HR"/>
              </w:rPr>
              <w:t xml:space="preserve">Past tense of imperfective verbs. </w:t>
            </w:r>
            <w:r w:rsidRPr="00F0509A">
              <w:rPr>
                <w:rFonts w:ascii="Arial" w:hAnsi="Arial" w:cs="Arial"/>
                <w:sz w:val="20"/>
                <w:szCs w:val="20"/>
              </w:rPr>
              <w:t xml:space="preserve">Describing situations and events from the past. </w:t>
            </w:r>
            <w:r w:rsidRPr="00F0509A">
              <w:rPr>
                <w:rFonts w:ascii="Arial" w:hAnsi="Arial" w:cs="Arial"/>
                <w:sz w:val="20"/>
                <w:szCs w:val="20"/>
                <w:lang w:val="hr-HR"/>
              </w:rPr>
              <w:t xml:space="preserve">Accent in the past tense forms. Month names in the locative. Writing an e-mail to a friend. </w:t>
            </w:r>
            <w:r>
              <w:rPr>
                <w:rFonts w:ascii="Arial" w:hAnsi="Arial" w:cs="Arial"/>
                <w:sz w:val="20"/>
                <w:szCs w:val="20"/>
              </w:rPr>
              <w:t>Working with text: “Torba”</w:t>
            </w:r>
            <w:r w:rsidRPr="00F0509A">
              <w:rPr>
                <w:rFonts w:ascii="Arial" w:hAnsi="Arial" w:cs="Arial"/>
                <w:sz w:val="20"/>
                <w:szCs w:val="20"/>
              </w:rPr>
              <w:t>.</w:t>
            </w:r>
          </w:p>
          <w:p w14:paraId="002538E3" w14:textId="77777777" w:rsidR="000C6489" w:rsidRPr="00F0509A" w:rsidRDefault="000C6489" w:rsidP="008C0C29">
            <w:pPr>
              <w:pStyle w:val="ListParagraph"/>
              <w:numPr>
                <w:ilvl w:val="0"/>
                <w:numId w:val="14"/>
              </w:numPr>
              <w:tabs>
                <w:tab w:val="left" w:pos="2820"/>
              </w:tabs>
              <w:spacing w:after="0" w:line="240" w:lineRule="auto"/>
              <w:rPr>
                <w:rFonts w:ascii="Arial" w:hAnsi="Arial" w:cs="Arial"/>
                <w:sz w:val="20"/>
                <w:szCs w:val="20"/>
              </w:rPr>
            </w:pPr>
            <w:r w:rsidRPr="00F0509A">
              <w:rPr>
                <w:rFonts w:ascii="Arial" w:hAnsi="Arial" w:cs="Arial"/>
                <w:sz w:val="20"/>
                <w:szCs w:val="20"/>
              </w:rPr>
              <w:t xml:space="preserve">Conjugation of difficult verbs in the past tense (e.g. </w:t>
            </w:r>
            <w:r w:rsidRPr="00F0509A">
              <w:rPr>
                <w:rFonts w:ascii="Arial" w:hAnsi="Arial" w:cs="Arial"/>
                <w:i/>
                <w:sz w:val="20"/>
                <w:szCs w:val="20"/>
              </w:rPr>
              <w:t>móc, iść, jeść, mieć</w:t>
            </w:r>
            <w:r w:rsidRPr="00F0509A">
              <w:rPr>
                <w:rFonts w:ascii="Arial" w:hAnsi="Arial" w:cs="Arial"/>
                <w:sz w:val="20"/>
                <w:szCs w:val="20"/>
              </w:rPr>
              <w:t xml:space="preserve">). Bad luck verbs (e.g. </w:t>
            </w:r>
            <w:r w:rsidRPr="00F0509A">
              <w:rPr>
                <w:rFonts w:ascii="Arial" w:hAnsi="Arial" w:cs="Arial"/>
                <w:i/>
                <w:sz w:val="20"/>
                <w:szCs w:val="20"/>
              </w:rPr>
              <w:t>rozlać, zepsuć</w:t>
            </w:r>
            <w:r>
              <w:rPr>
                <w:rFonts w:ascii="Arial" w:hAnsi="Arial" w:cs="Arial"/>
                <w:sz w:val="20"/>
                <w:szCs w:val="20"/>
              </w:rPr>
              <w:t>). Writing a short story: “</w:t>
            </w:r>
            <w:r w:rsidRPr="00F0509A">
              <w:rPr>
                <w:rFonts w:ascii="Arial" w:hAnsi="Arial" w:cs="Arial"/>
                <w:sz w:val="20"/>
                <w:szCs w:val="20"/>
              </w:rPr>
              <w:t>My Unlucky Day</w:t>
            </w:r>
            <w:r>
              <w:rPr>
                <w:rFonts w:ascii="Arial" w:hAnsi="Arial" w:cs="Arial"/>
                <w:sz w:val="20"/>
                <w:szCs w:val="20"/>
              </w:rPr>
              <w:t>”. Working with text: “Amadeusz”</w:t>
            </w:r>
            <w:r w:rsidRPr="00F0509A">
              <w:rPr>
                <w:rFonts w:ascii="Arial" w:hAnsi="Arial" w:cs="Arial"/>
                <w:i/>
                <w:sz w:val="20"/>
                <w:szCs w:val="20"/>
              </w:rPr>
              <w:t xml:space="preserve">. </w:t>
            </w:r>
          </w:p>
          <w:p w14:paraId="34909908" w14:textId="77777777" w:rsidR="000C6489" w:rsidRPr="00436D71" w:rsidRDefault="000C6489" w:rsidP="008C0C29">
            <w:pPr>
              <w:pStyle w:val="ListParagraph"/>
              <w:numPr>
                <w:ilvl w:val="0"/>
                <w:numId w:val="14"/>
              </w:numPr>
              <w:tabs>
                <w:tab w:val="left" w:pos="2820"/>
              </w:tabs>
              <w:spacing w:after="0" w:line="240" w:lineRule="auto"/>
              <w:rPr>
                <w:rFonts w:ascii="Arial" w:hAnsi="Arial" w:cs="Arial"/>
                <w:sz w:val="20"/>
                <w:szCs w:val="20"/>
              </w:rPr>
            </w:pPr>
            <w:r w:rsidRPr="00F0509A">
              <w:rPr>
                <w:rFonts w:ascii="Arial" w:hAnsi="Arial" w:cs="Arial"/>
                <w:sz w:val="20"/>
                <w:szCs w:val="20"/>
              </w:rPr>
              <w:t>Review and assessment test.</w:t>
            </w:r>
          </w:p>
        </w:tc>
      </w:tr>
      <w:tr w:rsidR="000C6489" w:rsidRPr="00090B9C" w14:paraId="3BC60E8E" w14:textId="77777777" w:rsidTr="002C6A34">
        <w:trPr>
          <w:trHeight w:val="349"/>
        </w:trPr>
        <w:tc>
          <w:tcPr>
            <w:tcW w:w="3971" w:type="dxa"/>
            <w:vMerge w:val="restart"/>
            <w:tcBorders>
              <w:left w:val="single" w:sz="12" w:space="0" w:color="auto"/>
            </w:tcBorders>
            <w:shd w:val="clear" w:color="auto" w:fill="CCECFF"/>
            <w:vAlign w:val="center"/>
          </w:tcPr>
          <w:p w14:paraId="4CDF21FF" w14:textId="77777777" w:rsidR="000C6489" w:rsidRPr="002237C0" w:rsidRDefault="002237C0" w:rsidP="002237C0">
            <w:pPr>
              <w:tabs>
                <w:tab w:val="left" w:pos="2820"/>
              </w:tabs>
              <w:spacing w:after="0" w:line="240" w:lineRule="auto"/>
              <w:rPr>
                <w:rFonts w:ascii="Arial" w:hAnsi="Arial" w:cs="Arial"/>
                <w:color w:val="000000"/>
                <w:sz w:val="20"/>
                <w:szCs w:val="20"/>
              </w:rPr>
            </w:pPr>
            <w:r>
              <w:rPr>
                <w:rFonts w:ascii="Arial" w:hAnsi="Arial" w:cs="Arial"/>
                <w:color w:val="000000"/>
                <w:sz w:val="20"/>
                <w:szCs w:val="20"/>
              </w:rPr>
              <w:lastRenderedPageBreak/>
              <w:t xml:space="preserve">2.6. </w:t>
            </w:r>
            <w:r w:rsidR="000C6489" w:rsidRPr="002237C0">
              <w:rPr>
                <w:rFonts w:ascii="Arial" w:hAnsi="Arial" w:cs="Arial"/>
                <w:color w:val="000000"/>
                <w:sz w:val="20"/>
                <w:szCs w:val="20"/>
              </w:rPr>
              <w:t>Format of instruction:</w:t>
            </w:r>
          </w:p>
        </w:tc>
        <w:tc>
          <w:tcPr>
            <w:tcW w:w="4257" w:type="dxa"/>
            <w:gridSpan w:val="5"/>
            <w:vMerge w:val="restart"/>
            <w:vAlign w:val="center"/>
          </w:tcPr>
          <w:p w14:paraId="7BBCECC7" w14:textId="77777777" w:rsidR="000C6489" w:rsidRPr="00090B9C" w:rsidRDefault="000C6489" w:rsidP="002C6A34">
            <w:pPr>
              <w:pStyle w:val="FieldText"/>
              <w:rPr>
                <w:rFonts w:ascii="Arial" w:hAnsi="Arial" w:cs="Arial"/>
                <w:b w:val="0"/>
                <w:sz w:val="20"/>
                <w:szCs w:val="20"/>
                <w:lang w:val="en-GB"/>
              </w:rPr>
            </w:pPr>
            <w:r w:rsidRPr="00090B9C">
              <w:rPr>
                <w:rFonts w:ascii="Arial" w:hAnsi="Arial" w:cs="Arial"/>
                <w:b w:val="0"/>
                <w:sz w:val="20"/>
                <w:szCs w:val="20"/>
                <w:lang w:val="en-GB"/>
              </w:rPr>
              <w:fldChar w:fldCharType="begin">
                <w:ffData>
                  <w:name w:val=""/>
                  <w:enabled/>
                  <w:calcOnExit w:val="0"/>
                  <w:checkBox>
                    <w:sizeAuto/>
                    <w:default w:val="0"/>
                    <w:checked w:val="0"/>
                  </w:checkBox>
                </w:ffData>
              </w:fldChar>
            </w:r>
            <w:r w:rsidRPr="00090B9C">
              <w:rPr>
                <w:rFonts w:ascii="Arial" w:hAnsi="Arial" w:cs="Arial"/>
                <w:b w:val="0"/>
                <w:sz w:val="20"/>
                <w:szCs w:val="20"/>
                <w:lang w:val="en-GB"/>
              </w:rPr>
              <w:instrText xml:space="preserve"> FORMCHECKBOX </w:instrText>
            </w:r>
            <w:r w:rsidRPr="00090B9C">
              <w:rPr>
                <w:rFonts w:ascii="Arial" w:hAnsi="Arial" w:cs="Arial"/>
                <w:b w:val="0"/>
                <w:sz w:val="20"/>
                <w:szCs w:val="20"/>
                <w:lang w:val="en-GB"/>
              </w:rPr>
            </w:r>
            <w:r w:rsidRPr="00090B9C">
              <w:rPr>
                <w:rFonts w:ascii="Arial" w:hAnsi="Arial" w:cs="Arial"/>
                <w:b w:val="0"/>
                <w:sz w:val="20"/>
                <w:szCs w:val="20"/>
                <w:lang w:val="en-GB"/>
              </w:rPr>
              <w:fldChar w:fldCharType="separate"/>
            </w:r>
            <w:r w:rsidRPr="00090B9C">
              <w:rPr>
                <w:rFonts w:ascii="Arial" w:hAnsi="Arial" w:cs="Arial"/>
                <w:b w:val="0"/>
                <w:sz w:val="20"/>
                <w:szCs w:val="20"/>
                <w:lang w:val="en-GB"/>
              </w:rPr>
              <w:fldChar w:fldCharType="end"/>
            </w:r>
            <w:r>
              <w:rPr>
                <w:rFonts w:ascii="Arial" w:hAnsi="Arial" w:cs="Arial"/>
                <w:b w:val="0"/>
                <w:sz w:val="20"/>
                <w:szCs w:val="20"/>
                <w:lang w:val="en-GB"/>
              </w:rPr>
              <w:t xml:space="preserve"> lectures</w:t>
            </w:r>
          </w:p>
          <w:p w14:paraId="71994D4A" w14:textId="77777777" w:rsidR="000C6489" w:rsidRPr="00090B9C" w:rsidRDefault="000C6489" w:rsidP="002C6A34">
            <w:pPr>
              <w:pStyle w:val="FieldText"/>
              <w:rPr>
                <w:rFonts w:ascii="Arial" w:hAnsi="Arial" w:cs="Arial"/>
                <w:b w:val="0"/>
                <w:sz w:val="20"/>
                <w:szCs w:val="20"/>
                <w:lang w:val="en-GB"/>
              </w:rPr>
            </w:pPr>
            <w:r w:rsidRPr="00090B9C">
              <w:rPr>
                <w:rFonts w:ascii="Arial" w:hAnsi="Arial" w:cs="Arial"/>
                <w:b w:val="0"/>
                <w:sz w:val="20"/>
                <w:szCs w:val="20"/>
                <w:lang w:val="en-GB"/>
              </w:rPr>
              <w:fldChar w:fldCharType="begin">
                <w:ffData>
                  <w:name w:val="Check2"/>
                  <w:enabled/>
                  <w:calcOnExit w:val="0"/>
                  <w:checkBox>
                    <w:sizeAuto/>
                    <w:default w:val="0"/>
                  </w:checkBox>
                </w:ffData>
              </w:fldChar>
            </w:r>
            <w:r w:rsidRPr="00090B9C">
              <w:rPr>
                <w:rFonts w:ascii="Arial" w:hAnsi="Arial" w:cs="Arial"/>
                <w:b w:val="0"/>
                <w:sz w:val="20"/>
                <w:szCs w:val="20"/>
                <w:lang w:val="en-GB"/>
              </w:rPr>
              <w:instrText xml:space="preserve"> FORMCHECKBOX </w:instrText>
            </w:r>
            <w:r w:rsidRPr="00090B9C">
              <w:rPr>
                <w:rFonts w:ascii="Arial" w:hAnsi="Arial" w:cs="Arial"/>
                <w:b w:val="0"/>
                <w:sz w:val="20"/>
                <w:szCs w:val="20"/>
                <w:lang w:val="en-GB"/>
              </w:rPr>
            </w:r>
            <w:r w:rsidRPr="00090B9C">
              <w:rPr>
                <w:rFonts w:ascii="Arial" w:hAnsi="Arial" w:cs="Arial"/>
                <w:b w:val="0"/>
                <w:sz w:val="20"/>
                <w:szCs w:val="20"/>
                <w:lang w:val="en-GB"/>
              </w:rPr>
              <w:fldChar w:fldCharType="separate"/>
            </w:r>
            <w:r w:rsidRPr="00090B9C">
              <w:rPr>
                <w:rFonts w:ascii="Arial" w:hAnsi="Arial" w:cs="Arial"/>
                <w:b w:val="0"/>
                <w:sz w:val="20"/>
                <w:szCs w:val="20"/>
                <w:lang w:val="en-GB"/>
              </w:rPr>
              <w:fldChar w:fldCharType="end"/>
            </w:r>
            <w:r>
              <w:rPr>
                <w:rFonts w:ascii="Arial" w:hAnsi="Arial" w:cs="Arial"/>
                <w:b w:val="0"/>
                <w:sz w:val="20"/>
                <w:szCs w:val="20"/>
                <w:lang w:val="en-GB"/>
              </w:rPr>
              <w:t xml:space="preserve"> seminars and workshops</w:t>
            </w:r>
            <w:r w:rsidRPr="00090B9C">
              <w:rPr>
                <w:rFonts w:ascii="Arial" w:hAnsi="Arial" w:cs="Arial"/>
                <w:b w:val="0"/>
                <w:sz w:val="20"/>
                <w:szCs w:val="20"/>
                <w:lang w:val="en-GB"/>
              </w:rPr>
              <w:t xml:space="preserve">  </w:t>
            </w:r>
            <w:r>
              <w:rPr>
                <w:rFonts w:ascii="Arial" w:hAnsi="Arial" w:cs="Arial"/>
                <w:b w:val="0"/>
                <w:sz w:val="20"/>
                <w:szCs w:val="20"/>
                <w:lang w:val="en-GB"/>
              </w:rPr>
              <w:t xml:space="preserve"> </w:t>
            </w:r>
          </w:p>
          <w:p w14:paraId="20843460" w14:textId="77777777" w:rsidR="000C6489" w:rsidRPr="00064171" w:rsidRDefault="000C6489" w:rsidP="002C6A34">
            <w:pPr>
              <w:pStyle w:val="FieldText"/>
              <w:rPr>
                <w:rFonts w:ascii="Arial" w:hAnsi="Arial" w:cs="Arial"/>
                <w:b w:val="0"/>
                <w:sz w:val="20"/>
                <w:szCs w:val="20"/>
                <w:lang w:val="en-GB"/>
              </w:rPr>
            </w:pPr>
            <w:r>
              <w:rPr>
                <w:rFonts w:ascii="Arial" w:hAnsi="Arial" w:cs="Arial"/>
                <w:sz w:val="20"/>
                <w:szCs w:val="20"/>
                <w:lang w:val="en-GB"/>
              </w:rPr>
              <w:t xml:space="preserve">X </w:t>
            </w:r>
            <w:r>
              <w:rPr>
                <w:rFonts w:ascii="Arial" w:hAnsi="Arial" w:cs="Arial"/>
                <w:sz w:val="20"/>
                <w:szCs w:val="20"/>
                <w:u w:val="single"/>
                <w:lang w:val="en-GB"/>
              </w:rPr>
              <w:t xml:space="preserve"> </w:t>
            </w:r>
            <w:r w:rsidRPr="00064171">
              <w:rPr>
                <w:rFonts w:ascii="Arial" w:hAnsi="Arial" w:cs="Arial"/>
                <w:sz w:val="20"/>
                <w:szCs w:val="20"/>
                <w:lang w:val="en-GB"/>
              </w:rPr>
              <w:t>exercises</w:t>
            </w:r>
          </w:p>
          <w:p w14:paraId="64C1A79E" w14:textId="77777777" w:rsidR="000C6489" w:rsidRPr="00090B9C" w:rsidRDefault="000C6489" w:rsidP="002C6A34">
            <w:pPr>
              <w:pStyle w:val="FieldText"/>
              <w:rPr>
                <w:rFonts w:ascii="Arial" w:hAnsi="Arial" w:cs="Arial"/>
                <w:b w:val="0"/>
                <w:sz w:val="20"/>
                <w:szCs w:val="20"/>
                <w:lang w:val="en-GB"/>
              </w:rPr>
            </w:pPr>
            <w:r w:rsidRPr="00090B9C">
              <w:rPr>
                <w:rFonts w:ascii="Arial" w:hAnsi="Arial" w:cs="Arial"/>
                <w:b w:val="0"/>
                <w:sz w:val="20"/>
                <w:szCs w:val="20"/>
                <w:lang w:val="en-GB"/>
              </w:rPr>
              <w:fldChar w:fldCharType="begin">
                <w:ffData>
                  <w:name w:val="Check4"/>
                  <w:enabled/>
                  <w:calcOnExit w:val="0"/>
                  <w:checkBox>
                    <w:sizeAuto/>
                    <w:default w:val="0"/>
                  </w:checkBox>
                </w:ffData>
              </w:fldChar>
            </w:r>
            <w:r w:rsidRPr="00090B9C">
              <w:rPr>
                <w:rFonts w:ascii="Arial" w:hAnsi="Arial" w:cs="Arial"/>
                <w:b w:val="0"/>
                <w:sz w:val="20"/>
                <w:szCs w:val="20"/>
                <w:lang w:val="en-GB"/>
              </w:rPr>
              <w:instrText xml:space="preserve"> FORMCHECKBOX </w:instrText>
            </w:r>
            <w:r w:rsidRPr="00090B9C">
              <w:rPr>
                <w:rFonts w:ascii="Arial" w:hAnsi="Arial" w:cs="Arial"/>
                <w:b w:val="0"/>
                <w:sz w:val="20"/>
                <w:szCs w:val="20"/>
                <w:lang w:val="en-GB"/>
              </w:rPr>
            </w:r>
            <w:r w:rsidRPr="00090B9C">
              <w:rPr>
                <w:rFonts w:ascii="Arial" w:hAnsi="Arial" w:cs="Arial"/>
                <w:b w:val="0"/>
                <w:sz w:val="20"/>
                <w:szCs w:val="20"/>
                <w:lang w:val="en-GB"/>
              </w:rPr>
              <w:fldChar w:fldCharType="separate"/>
            </w:r>
            <w:r w:rsidRPr="00090B9C">
              <w:rPr>
                <w:rFonts w:ascii="Arial" w:hAnsi="Arial" w:cs="Arial"/>
                <w:b w:val="0"/>
                <w:sz w:val="20"/>
                <w:szCs w:val="20"/>
                <w:lang w:val="en-GB"/>
              </w:rPr>
              <w:fldChar w:fldCharType="end"/>
            </w:r>
            <w:r>
              <w:rPr>
                <w:rFonts w:ascii="Arial" w:hAnsi="Arial" w:cs="Arial"/>
                <w:b w:val="0"/>
                <w:sz w:val="20"/>
                <w:szCs w:val="20"/>
                <w:lang w:val="en-GB"/>
              </w:rPr>
              <w:t xml:space="preserve"> online in entirety</w:t>
            </w:r>
          </w:p>
          <w:p w14:paraId="0E04BF58" w14:textId="77777777" w:rsidR="000C6489" w:rsidRPr="00064171" w:rsidRDefault="000C6489" w:rsidP="002C6A34">
            <w:pPr>
              <w:pStyle w:val="FieldText"/>
              <w:rPr>
                <w:rFonts w:ascii="Arial" w:hAnsi="Arial" w:cs="Arial"/>
                <w:b w:val="0"/>
                <w:sz w:val="20"/>
                <w:szCs w:val="20"/>
                <w:lang w:val="en-GB"/>
              </w:rPr>
            </w:pPr>
            <w:r>
              <w:rPr>
                <w:rFonts w:ascii="Arial" w:hAnsi="Arial" w:cs="Arial"/>
                <w:b w:val="0"/>
                <w:sz w:val="20"/>
                <w:szCs w:val="20"/>
                <w:lang w:val="en-GB"/>
              </w:rPr>
              <w:t xml:space="preserve">X </w:t>
            </w:r>
            <w:r w:rsidRPr="00064171">
              <w:rPr>
                <w:rFonts w:ascii="Arial" w:hAnsi="Arial" w:cs="Arial"/>
                <w:sz w:val="20"/>
                <w:szCs w:val="20"/>
                <w:lang w:val="en-GB"/>
              </w:rPr>
              <w:t>partial e-learning</w:t>
            </w:r>
          </w:p>
          <w:p w14:paraId="557F6632" w14:textId="77777777" w:rsidR="000C6489" w:rsidRPr="00090B9C" w:rsidRDefault="000C6489" w:rsidP="002C6A34">
            <w:pPr>
              <w:tabs>
                <w:tab w:val="left" w:pos="2820"/>
              </w:tabs>
              <w:spacing w:after="0"/>
              <w:rPr>
                <w:rFonts w:ascii="Arial" w:hAnsi="Arial" w:cs="Arial"/>
                <w:sz w:val="20"/>
                <w:szCs w:val="20"/>
              </w:rPr>
            </w:pPr>
            <w:r w:rsidRPr="00090B9C">
              <w:rPr>
                <w:rFonts w:ascii="Arial" w:hAnsi="Arial" w:cs="Arial"/>
                <w:sz w:val="20"/>
                <w:szCs w:val="20"/>
              </w:rPr>
              <w:fldChar w:fldCharType="begin">
                <w:ffData>
                  <w:name w:val="Check9"/>
                  <w:enabled/>
                  <w:calcOnExit w:val="0"/>
                  <w:checkBox>
                    <w:sizeAuto/>
                    <w:default w:val="0"/>
                  </w:checkBox>
                </w:ffData>
              </w:fldChar>
            </w:r>
            <w:r w:rsidRPr="00090B9C">
              <w:rPr>
                <w:rFonts w:ascii="Arial" w:hAnsi="Arial" w:cs="Arial"/>
                <w:sz w:val="20"/>
                <w:szCs w:val="20"/>
              </w:rPr>
              <w:instrText xml:space="preserve"> FORMCHECKBOX </w:instrText>
            </w:r>
            <w:r w:rsidRPr="00090B9C">
              <w:rPr>
                <w:rFonts w:ascii="Arial" w:hAnsi="Arial" w:cs="Arial"/>
                <w:sz w:val="20"/>
                <w:szCs w:val="20"/>
              </w:rPr>
            </w:r>
            <w:r w:rsidRPr="00090B9C">
              <w:rPr>
                <w:rFonts w:ascii="Arial" w:hAnsi="Arial" w:cs="Arial"/>
                <w:sz w:val="20"/>
                <w:szCs w:val="20"/>
              </w:rPr>
              <w:fldChar w:fldCharType="separate"/>
            </w:r>
            <w:r w:rsidRPr="00090B9C">
              <w:rPr>
                <w:rFonts w:ascii="Arial" w:hAnsi="Arial" w:cs="Arial"/>
                <w:sz w:val="20"/>
                <w:szCs w:val="20"/>
              </w:rPr>
              <w:fldChar w:fldCharType="end"/>
            </w:r>
            <w:r>
              <w:rPr>
                <w:rFonts w:ascii="Arial" w:hAnsi="Arial" w:cs="Arial"/>
                <w:sz w:val="20"/>
                <w:szCs w:val="20"/>
              </w:rPr>
              <w:t xml:space="preserve"> field work</w:t>
            </w:r>
          </w:p>
        </w:tc>
        <w:tc>
          <w:tcPr>
            <w:tcW w:w="2917" w:type="dxa"/>
            <w:gridSpan w:val="4"/>
            <w:vMerge w:val="restart"/>
            <w:vAlign w:val="center"/>
          </w:tcPr>
          <w:p w14:paraId="09535220" w14:textId="77777777" w:rsidR="000C6489" w:rsidRPr="00090B9C" w:rsidRDefault="000C6489" w:rsidP="002C6A34">
            <w:pPr>
              <w:pStyle w:val="FieldText"/>
              <w:rPr>
                <w:rFonts w:ascii="Arial" w:hAnsi="Arial" w:cs="Arial"/>
                <w:b w:val="0"/>
                <w:sz w:val="20"/>
                <w:szCs w:val="20"/>
                <w:lang w:val="en-GB"/>
              </w:rPr>
            </w:pPr>
            <w:r w:rsidRPr="00064171">
              <w:rPr>
                <w:rFonts w:ascii="Arial" w:hAnsi="Arial" w:cs="Arial"/>
                <w:sz w:val="20"/>
                <w:szCs w:val="20"/>
                <w:lang w:val="en-GB"/>
              </w:rPr>
              <w:t>X</w:t>
            </w:r>
            <w:r>
              <w:rPr>
                <w:rFonts w:ascii="Arial" w:hAnsi="Arial" w:cs="Arial"/>
                <w:b w:val="0"/>
                <w:sz w:val="20"/>
                <w:szCs w:val="20"/>
                <w:lang w:val="en-GB"/>
              </w:rPr>
              <w:t xml:space="preserve"> </w:t>
            </w:r>
            <w:r w:rsidRPr="004147AE">
              <w:rPr>
                <w:rFonts w:ascii="Arial" w:hAnsi="Arial" w:cs="Arial"/>
                <w:sz w:val="20"/>
                <w:szCs w:val="20"/>
                <w:lang w:val="en-GB"/>
              </w:rPr>
              <w:t>independent assignments</w:t>
            </w:r>
            <w:r w:rsidRPr="00090B9C">
              <w:rPr>
                <w:rFonts w:ascii="Arial" w:hAnsi="Arial" w:cs="Arial"/>
                <w:b w:val="0"/>
                <w:sz w:val="20"/>
                <w:szCs w:val="20"/>
                <w:lang w:val="en-GB"/>
              </w:rPr>
              <w:t xml:space="preserve">  </w:t>
            </w:r>
          </w:p>
          <w:p w14:paraId="51A868A7" w14:textId="77777777" w:rsidR="000C6489" w:rsidRPr="00090B9C" w:rsidRDefault="000C6489" w:rsidP="002C6A34">
            <w:pPr>
              <w:pStyle w:val="FieldText"/>
              <w:rPr>
                <w:rFonts w:ascii="Arial" w:hAnsi="Arial" w:cs="Arial"/>
                <w:b w:val="0"/>
                <w:sz w:val="20"/>
                <w:szCs w:val="20"/>
                <w:lang w:val="en-GB"/>
              </w:rPr>
            </w:pPr>
            <w:r w:rsidRPr="00090B9C">
              <w:rPr>
                <w:rFonts w:ascii="Arial" w:hAnsi="Arial" w:cs="Arial"/>
                <w:b w:val="0"/>
                <w:sz w:val="20"/>
                <w:szCs w:val="20"/>
                <w:lang w:val="en-GB"/>
              </w:rPr>
              <w:fldChar w:fldCharType="begin">
                <w:ffData>
                  <w:name w:val="Check6"/>
                  <w:enabled/>
                  <w:calcOnExit w:val="0"/>
                  <w:checkBox>
                    <w:sizeAuto/>
                    <w:default w:val="0"/>
                  </w:checkBox>
                </w:ffData>
              </w:fldChar>
            </w:r>
            <w:r w:rsidRPr="00090B9C">
              <w:rPr>
                <w:rFonts w:ascii="Arial" w:hAnsi="Arial" w:cs="Arial"/>
                <w:b w:val="0"/>
                <w:sz w:val="20"/>
                <w:szCs w:val="20"/>
                <w:lang w:val="en-GB"/>
              </w:rPr>
              <w:instrText xml:space="preserve"> FORMCHECKBOX </w:instrText>
            </w:r>
            <w:r w:rsidRPr="00090B9C">
              <w:rPr>
                <w:rFonts w:ascii="Arial" w:hAnsi="Arial" w:cs="Arial"/>
                <w:b w:val="0"/>
                <w:sz w:val="20"/>
                <w:szCs w:val="20"/>
                <w:lang w:val="en-GB"/>
              </w:rPr>
            </w:r>
            <w:r w:rsidRPr="00090B9C">
              <w:rPr>
                <w:rFonts w:ascii="Arial" w:hAnsi="Arial" w:cs="Arial"/>
                <w:b w:val="0"/>
                <w:sz w:val="20"/>
                <w:szCs w:val="20"/>
                <w:lang w:val="en-GB"/>
              </w:rPr>
              <w:fldChar w:fldCharType="separate"/>
            </w:r>
            <w:r w:rsidRPr="00090B9C">
              <w:rPr>
                <w:rFonts w:ascii="Arial" w:hAnsi="Arial" w:cs="Arial"/>
                <w:b w:val="0"/>
                <w:sz w:val="20"/>
                <w:szCs w:val="20"/>
                <w:lang w:val="en-GB"/>
              </w:rPr>
              <w:fldChar w:fldCharType="end"/>
            </w:r>
            <w:r>
              <w:rPr>
                <w:rFonts w:ascii="Arial" w:hAnsi="Arial" w:cs="Arial"/>
                <w:b w:val="0"/>
                <w:sz w:val="20"/>
                <w:szCs w:val="20"/>
                <w:lang w:val="en-GB"/>
              </w:rPr>
              <w:t xml:space="preserve"> multimedia and the internet</w:t>
            </w:r>
            <w:r w:rsidRPr="00090B9C">
              <w:rPr>
                <w:rFonts w:ascii="Arial" w:hAnsi="Arial" w:cs="Arial"/>
                <w:b w:val="0"/>
                <w:sz w:val="20"/>
                <w:szCs w:val="20"/>
                <w:lang w:val="en-GB"/>
              </w:rPr>
              <w:t xml:space="preserve"> </w:t>
            </w:r>
          </w:p>
          <w:p w14:paraId="49EE5843" w14:textId="77777777" w:rsidR="000C6489" w:rsidRPr="00090B9C" w:rsidRDefault="000C6489" w:rsidP="002C6A34">
            <w:pPr>
              <w:pStyle w:val="FieldText"/>
              <w:rPr>
                <w:rFonts w:ascii="Arial" w:hAnsi="Arial" w:cs="Arial"/>
                <w:b w:val="0"/>
                <w:sz w:val="20"/>
                <w:szCs w:val="20"/>
                <w:lang w:val="en-GB"/>
              </w:rPr>
            </w:pPr>
            <w:r w:rsidRPr="00090B9C">
              <w:rPr>
                <w:rFonts w:ascii="Arial" w:hAnsi="Arial" w:cs="Arial"/>
                <w:b w:val="0"/>
                <w:sz w:val="20"/>
                <w:szCs w:val="20"/>
                <w:lang w:val="en-GB"/>
              </w:rPr>
              <w:fldChar w:fldCharType="begin">
                <w:ffData>
                  <w:name w:val="Check7"/>
                  <w:enabled/>
                  <w:calcOnExit w:val="0"/>
                  <w:checkBox>
                    <w:sizeAuto/>
                    <w:default w:val="0"/>
                  </w:checkBox>
                </w:ffData>
              </w:fldChar>
            </w:r>
            <w:r w:rsidRPr="00090B9C">
              <w:rPr>
                <w:rFonts w:ascii="Arial" w:hAnsi="Arial" w:cs="Arial"/>
                <w:b w:val="0"/>
                <w:sz w:val="20"/>
                <w:szCs w:val="20"/>
                <w:lang w:val="en-GB"/>
              </w:rPr>
              <w:instrText xml:space="preserve"> FORMCHECKBOX </w:instrText>
            </w:r>
            <w:r w:rsidRPr="00090B9C">
              <w:rPr>
                <w:rFonts w:ascii="Arial" w:hAnsi="Arial" w:cs="Arial"/>
                <w:b w:val="0"/>
                <w:sz w:val="20"/>
                <w:szCs w:val="20"/>
                <w:lang w:val="en-GB"/>
              </w:rPr>
            </w:r>
            <w:r w:rsidRPr="00090B9C">
              <w:rPr>
                <w:rFonts w:ascii="Arial" w:hAnsi="Arial" w:cs="Arial"/>
                <w:b w:val="0"/>
                <w:sz w:val="20"/>
                <w:szCs w:val="20"/>
                <w:lang w:val="en-GB"/>
              </w:rPr>
              <w:fldChar w:fldCharType="separate"/>
            </w:r>
            <w:r w:rsidRPr="00090B9C">
              <w:rPr>
                <w:rFonts w:ascii="Arial" w:hAnsi="Arial" w:cs="Arial"/>
                <w:b w:val="0"/>
                <w:sz w:val="20"/>
                <w:szCs w:val="20"/>
                <w:lang w:val="en-GB"/>
              </w:rPr>
              <w:fldChar w:fldCharType="end"/>
            </w:r>
            <w:r>
              <w:rPr>
                <w:rFonts w:ascii="Arial" w:hAnsi="Arial" w:cs="Arial"/>
                <w:b w:val="0"/>
                <w:sz w:val="20"/>
                <w:szCs w:val="20"/>
                <w:lang w:val="en-GB"/>
              </w:rPr>
              <w:t xml:space="preserve"> laboratory</w:t>
            </w:r>
          </w:p>
          <w:p w14:paraId="7DF736E4" w14:textId="77777777" w:rsidR="000C6489" w:rsidRPr="00090B9C" w:rsidRDefault="000C6489" w:rsidP="002C6A34">
            <w:pPr>
              <w:pStyle w:val="FieldText"/>
              <w:rPr>
                <w:rFonts w:ascii="Arial" w:hAnsi="Arial" w:cs="Arial"/>
                <w:b w:val="0"/>
                <w:sz w:val="20"/>
                <w:szCs w:val="20"/>
                <w:lang w:val="en-GB"/>
              </w:rPr>
            </w:pPr>
            <w:r w:rsidRPr="00090B9C">
              <w:rPr>
                <w:rFonts w:ascii="Arial" w:hAnsi="Arial" w:cs="Arial"/>
                <w:b w:val="0"/>
                <w:sz w:val="20"/>
                <w:szCs w:val="20"/>
                <w:lang w:val="en-GB"/>
              </w:rPr>
              <w:fldChar w:fldCharType="begin">
                <w:ffData>
                  <w:name w:val="Check8"/>
                  <w:enabled/>
                  <w:calcOnExit w:val="0"/>
                  <w:checkBox>
                    <w:sizeAuto/>
                    <w:default w:val="0"/>
                  </w:checkBox>
                </w:ffData>
              </w:fldChar>
            </w:r>
            <w:r w:rsidRPr="00090B9C">
              <w:rPr>
                <w:rFonts w:ascii="Arial" w:hAnsi="Arial" w:cs="Arial"/>
                <w:b w:val="0"/>
                <w:sz w:val="20"/>
                <w:szCs w:val="20"/>
                <w:lang w:val="en-GB"/>
              </w:rPr>
              <w:instrText xml:space="preserve"> FORMCHECKBOX </w:instrText>
            </w:r>
            <w:r w:rsidRPr="00090B9C">
              <w:rPr>
                <w:rFonts w:ascii="Arial" w:hAnsi="Arial" w:cs="Arial"/>
                <w:b w:val="0"/>
                <w:sz w:val="20"/>
                <w:szCs w:val="20"/>
                <w:lang w:val="en-GB"/>
              </w:rPr>
            </w:r>
            <w:r w:rsidRPr="00090B9C">
              <w:rPr>
                <w:rFonts w:ascii="Arial" w:hAnsi="Arial" w:cs="Arial"/>
                <w:b w:val="0"/>
                <w:sz w:val="20"/>
                <w:szCs w:val="20"/>
                <w:lang w:val="en-GB"/>
              </w:rPr>
              <w:fldChar w:fldCharType="separate"/>
            </w:r>
            <w:r w:rsidRPr="00090B9C">
              <w:rPr>
                <w:rFonts w:ascii="Arial" w:hAnsi="Arial" w:cs="Arial"/>
                <w:b w:val="0"/>
                <w:sz w:val="20"/>
                <w:szCs w:val="20"/>
                <w:lang w:val="en-GB"/>
              </w:rPr>
              <w:fldChar w:fldCharType="end"/>
            </w:r>
            <w:r w:rsidRPr="00090B9C">
              <w:rPr>
                <w:rFonts w:ascii="Arial" w:hAnsi="Arial" w:cs="Arial"/>
                <w:b w:val="0"/>
                <w:sz w:val="20"/>
                <w:szCs w:val="20"/>
                <w:lang w:val="en-GB"/>
              </w:rPr>
              <w:t xml:space="preserve"> </w:t>
            </w:r>
            <w:r>
              <w:rPr>
                <w:rFonts w:ascii="Arial" w:hAnsi="Arial" w:cs="Arial"/>
                <w:b w:val="0"/>
                <w:sz w:val="20"/>
                <w:szCs w:val="20"/>
                <w:lang w:val="en-GB"/>
              </w:rPr>
              <w:t>work with mentor</w:t>
            </w:r>
          </w:p>
          <w:p w14:paraId="20E35785" w14:textId="77777777" w:rsidR="000C6489" w:rsidRPr="00090B9C" w:rsidRDefault="000C6489" w:rsidP="002C6A34">
            <w:pPr>
              <w:tabs>
                <w:tab w:val="left" w:pos="2820"/>
              </w:tabs>
              <w:spacing w:after="0"/>
              <w:rPr>
                <w:rFonts w:ascii="Arial" w:hAnsi="Arial" w:cs="Arial"/>
                <w:sz w:val="20"/>
                <w:szCs w:val="20"/>
              </w:rPr>
            </w:pPr>
            <w:r w:rsidRPr="00090B9C">
              <w:rPr>
                <w:rFonts w:ascii="Arial" w:hAnsi="Arial" w:cs="Arial"/>
                <w:b/>
                <w:sz w:val="20"/>
                <w:szCs w:val="20"/>
              </w:rPr>
              <w:fldChar w:fldCharType="begin">
                <w:ffData>
                  <w:name w:val="Check10"/>
                  <w:enabled/>
                  <w:calcOnExit w:val="0"/>
                  <w:checkBox>
                    <w:sizeAuto/>
                    <w:default w:val="0"/>
                  </w:checkBox>
                </w:ffData>
              </w:fldChar>
            </w:r>
            <w:r w:rsidRPr="00090B9C">
              <w:rPr>
                <w:rFonts w:ascii="Arial" w:hAnsi="Arial" w:cs="Arial"/>
                <w:b/>
                <w:sz w:val="20"/>
                <w:szCs w:val="20"/>
              </w:rPr>
              <w:instrText xml:space="preserve"> FORMCHECKBOX </w:instrText>
            </w:r>
            <w:r w:rsidRPr="00090B9C">
              <w:rPr>
                <w:rFonts w:ascii="Arial" w:hAnsi="Arial" w:cs="Arial"/>
                <w:b/>
                <w:sz w:val="20"/>
                <w:szCs w:val="20"/>
              </w:rPr>
            </w:r>
            <w:r w:rsidRPr="00090B9C">
              <w:rPr>
                <w:rFonts w:ascii="Arial" w:hAnsi="Arial" w:cs="Arial"/>
                <w:b/>
                <w:sz w:val="20"/>
                <w:szCs w:val="20"/>
              </w:rPr>
              <w:fldChar w:fldCharType="separate"/>
            </w:r>
            <w:r w:rsidRPr="00090B9C">
              <w:rPr>
                <w:rFonts w:ascii="Arial" w:hAnsi="Arial" w:cs="Arial"/>
                <w:b/>
                <w:sz w:val="20"/>
                <w:szCs w:val="20"/>
              </w:rPr>
              <w:fldChar w:fldCharType="end"/>
            </w:r>
            <w:r>
              <w:rPr>
                <w:rFonts w:ascii="Arial" w:hAnsi="Arial" w:cs="Arial"/>
                <w:b/>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A022D2">
              <w:rPr>
                <w:rFonts w:ascii="Arial" w:hAnsi="Arial" w:cs="Arial"/>
                <w:sz w:val="20"/>
                <w:szCs w:val="20"/>
              </w:rPr>
              <w:t xml:space="preserve"> (other)</w:t>
            </w:r>
            <w:r w:rsidRPr="00090B9C">
              <w:rPr>
                <w:rFonts w:ascii="Arial" w:hAnsi="Arial" w:cs="Arial"/>
                <w:b/>
                <w:sz w:val="20"/>
                <w:szCs w:val="20"/>
                <w:bdr w:val="single" w:sz="12" w:space="0" w:color="auto"/>
              </w:rPr>
              <w:t xml:space="preserve">         </w:t>
            </w:r>
          </w:p>
        </w:tc>
        <w:tc>
          <w:tcPr>
            <w:tcW w:w="4151" w:type="dxa"/>
            <w:gridSpan w:val="5"/>
            <w:tcBorders>
              <w:right w:val="single" w:sz="12" w:space="0" w:color="auto"/>
            </w:tcBorders>
            <w:shd w:val="clear" w:color="auto" w:fill="CCECFF"/>
            <w:vAlign w:val="center"/>
          </w:tcPr>
          <w:p w14:paraId="05D1F061" w14:textId="77777777" w:rsidR="000C6489" w:rsidRPr="00090B9C" w:rsidRDefault="002237C0" w:rsidP="002237C0">
            <w:pPr>
              <w:tabs>
                <w:tab w:val="left" w:pos="2820"/>
              </w:tabs>
              <w:spacing w:after="0" w:line="240" w:lineRule="auto"/>
              <w:rPr>
                <w:rFonts w:ascii="Arial" w:hAnsi="Arial" w:cs="Arial"/>
                <w:sz w:val="20"/>
                <w:szCs w:val="20"/>
              </w:rPr>
            </w:pPr>
            <w:r>
              <w:rPr>
                <w:rFonts w:ascii="Arial" w:hAnsi="Arial" w:cs="Arial"/>
                <w:color w:val="000000"/>
                <w:sz w:val="20"/>
                <w:szCs w:val="20"/>
              </w:rPr>
              <w:t xml:space="preserve">2.7. </w:t>
            </w:r>
            <w:r w:rsidR="000C6489">
              <w:rPr>
                <w:rFonts w:ascii="Arial" w:hAnsi="Arial" w:cs="Arial"/>
                <w:color w:val="000000"/>
                <w:sz w:val="20"/>
                <w:szCs w:val="20"/>
              </w:rPr>
              <w:t>Comments</w:t>
            </w:r>
            <w:r w:rsidR="000C6489" w:rsidRPr="00090B9C">
              <w:rPr>
                <w:rFonts w:ascii="Arial" w:hAnsi="Arial" w:cs="Arial"/>
                <w:color w:val="000000"/>
                <w:sz w:val="20"/>
                <w:szCs w:val="20"/>
              </w:rPr>
              <w:t>:</w:t>
            </w:r>
          </w:p>
        </w:tc>
      </w:tr>
      <w:tr w:rsidR="000C6489" w:rsidRPr="00090B9C" w14:paraId="23A5BDFB" w14:textId="77777777" w:rsidTr="002C6A34">
        <w:trPr>
          <w:trHeight w:val="577"/>
        </w:trPr>
        <w:tc>
          <w:tcPr>
            <w:tcW w:w="3971" w:type="dxa"/>
            <w:vMerge/>
            <w:tcBorders>
              <w:left w:val="single" w:sz="12" w:space="0" w:color="auto"/>
              <w:bottom w:val="single" w:sz="4" w:space="0" w:color="auto"/>
            </w:tcBorders>
            <w:shd w:val="clear" w:color="auto" w:fill="CCECFF"/>
            <w:vAlign w:val="center"/>
          </w:tcPr>
          <w:p w14:paraId="53128261" w14:textId="77777777" w:rsidR="000C6489" w:rsidRPr="00090B9C" w:rsidRDefault="000C6489" w:rsidP="002C6A34">
            <w:pPr>
              <w:tabs>
                <w:tab w:val="left" w:pos="2820"/>
              </w:tabs>
              <w:spacing w:after="0"/>
              <w:rPr>
                <w:rFonts w:ascii="Arial" w:hAnsi="Arial" w:cs="Arial"/>
                <w:color w:val="000000"/>
                <w:sz w:val="20"/>
                <w:szCs w:val="20"/>
              </w:rPr>
            </w:pPr>
          </w:p>
        </w:tc>
        <w:tc>
          <w:tcPr>
            <w:tcW w:w="4257" w:type="dxa"/>
            <w:gridSpan w:val="5"/>
            <w:vMerge/>
            <w:vAlign w:val="center"/>
          </w:tcPr>
          <w:p w14:paraId="62486C05" w14:textId="77777777" w:rsidR="000C6489" w:rsidRPr="00090B9C" w:rsidRDefault="000C6489" w:rsidP="002C6A34">
            <w:pPr>
              <w:pStyle w:val="FieldText"/>
              <w:rPr>
                <w:rFonts w:ascii="Arial" w:hAnsi="Arial" w:cs="Arial"/>
                <w:b w:val="0"/>
                <w:sz w:val="20"/>
                <w:szCs w:val="20"/>
                <w:lang w:val="en-GB"/>
              </w:rPr>
            </w:pPr>
          </w:p>
        </w:tc>
        <w:tc>
          <w:tcPr>
            <w:tcW w:w="2917" w:type="dxa"/>
            <w:gridSpan w:val="4"/>
            <w:vMerge/>
            <w:vAlign w:val="center"/>
          </w:tcPr>
          <w:p w14:paraId="4101652C" w14:textId="77777777" w:rsidR="000C6489" w:rsidRPr="00090B9C" w:rsidRDefault="000C6489" w:rsidP="002C6A34">
            <w:pPr>
              <w:pStyle w:val="FieldText"/>
              <w:rPr>
                <w:rFonts w:ascii="Arial" w:hAnsi="Arial" w:cs="Arial"/>
                <w:b w:val="0"/>
                <w:sz w:val="20"/>
                <w:szCs w:val="20"/>
                <w:lang w:val="en-GB"/>
              </w:rPr>
            </w:pPr>
          </w:p>
        </w:tc>
        <w:tc>
          <w:tcPr>
            <w:tcW w:w="4151" w:type="dxa"/>
            <w:gridSpan w:val="5"/>
            <w:tcBorders>
              <w:right w:val="single" w:sz="12" w:space="0" w:color="auto"/>
            </w:tcBorders>
          </w:tcPr>
          <w:p w14:paraId="324E118A" w14:textId="77777777" w:rsidR="000C6489" w:rsidRPr="00090B9C" w:rsidRDefault="000C6489" w:rsidP="002C6A34">
            <w:pPr>
              <w:tabs>
                <w:tab w:val="left" w:pos="2820"/>
              </w:tabs>
              <w:spacing w:after="0"/>
              <w:rPr>
                <w:rFonts w:ascii="Arial"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C6489" w:rsidRPr="00090B9C" w14:paraId="2DC69F4B" w14:textId="77777777" w:rsidTr="002C6A34">
        <w:tc>
          <w:tcPr>
            <w:tcW w:w="3971" w:type="dxa"/>
            <w:tcBorders>
              <w:left w:val="single" w:sz="12" w:space="0" w:color="auto"/>
              <w:bottom w:val="single" w:sz="12" w:space="0" w:color="auto"/>
            </w:tcBorders>
            <w:shd w:val="clear" w:color="auto" w:fill="CCECFF"/>
            <w:vAlign w:val="center"/>
          </w:tcPr>
          <w:p w14:paraId="4FBA722E" w14:textId="77777777" w:rsidR="000C6489" w:rsidRPr="00090B9C" w:rsidRDefault="002237C0" w:rsidP="002237C0">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2.8. </w:t>
            </w:r>
            <w:r w:rsidR="000C6489">
              <w:rPr>
                <w:rFonts w:ascii="Arial" w:hAnsi="Arial" w:cs="Arial"/>
                <w:color w:val="000000"/>
                <w:sz w:val="20"/>
                <w:szCs w:val="20"/>
              </w:rPr>
              <w:t>Student</w:t>
            </w:r>
            <w:r w:rsidR="000C6489">
              <w:rPr>
                <w:rStyle w:val="CommentReference"/>
              </w:rPr>
              <w:t xml:space="preserve"> </w:t>
            </w:r>
            <w:r w:rsidR="000C6489">
              <w:rPr>
                <w:rFonts w:ascii="Arial" w:hAnsi="Arial" w:cs="Arial"/>
                <w:color w:val="000000"/>
                <w:sz w:val="20"/>
                <w:szCs w:val="20"/>
              </w:rPr>
              <w:t>obligations</w:t>
            </w:r>
          </w:p>
        </w:tc>
        <w:tc>
          <w:tcPr>
            <w:tcW w:w="11325" w:type="dxa"/>
            <w:gridSpan w:val="14"/>
            <w:tcBorders>
              <w:bottom w:val="single" w:sz="12" w:space="0" w:color="auto"/>
              <w:right w:val="single" w:sz="12" w:space="0" w:color="auto"/>
            </w:tcBorders>
            <w:vAlign w:val="center"/>
          </w:tcPr>
          <w:p w14:paraId="358762F7" w14:textId="77777777" w:rsidR="000C6489" w:rsidRPr="00090B9C" w:rsidRDefault="000C6489" w:rsidP="002C6A34">
            <w:pPr>
              <w:tabs>
                <w:tab w:val="left" w:pos="2820"/>
              </w:tabs>
              <w:spacing w:after="0"/>
              <w:rPr>
                <w:rFonts w:ascii="Arial" w:hAnsi="Arial" w:cs="Arial"/>
                <w:color w:val="000000"/>
                <w:sz w:val="20"/>
                <w:szCs w:val="20"/>
              </w:rPr>
            </w:pPr>
            <w:r>
              <w:rPr>
                <w:rFonts w:ascii="Arial" w:hAnsi="Arial" w:cs="Arial"/>
                <w:sz w:val="20"/>
                <w:szCs w:val="20"/>
              </w:rPr>
              <w:t>Regular attendance, fulfilling classroom tasks, homework, assessment tests, written exam.</w:t>
            </w:r>
          </w:p>
        </w:tc>
      </w:tr>
      <w:tr w:rsidR="000C6489" w:rsidRPr="00FC5290" w14:paraId="49A15157" w14:textId="77777777" w:rsidTr="002C6A34">
        <w:trPr>
          <w:trHeight w:val="230"/>
        </w:trPr>
        <w:tc>
          <w:tcPr>
            <w:tcW w:w="3971" w:type="dxa"/>
            <w:vMerge w:val="restart"/>
            <w:tcBorders>
              <w:top w:val="single" w:sz="12" w:space="0" w:color="auto"/>
              <w:left w:val="single" w:sz="12" w:space="0" w:color="auto"/>
            </w:tcBorders>
            <w:shd w:val="clear" w:color="auto" w:fill="CCECFF"/>
            <w:vAlign w:val="center"/>
          </w:tcPr>
          <w:p w14:paraId="49EBD2E7" w14:textId="77777777" w:rsidR="000C6489" w:rsidRPr="00090B9C" w:rsidRDefault="002237C0" w:rsidP="002237C0">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2.9. </w:t>
            </w:r>
            <w:r w:rsidR="000C6489">
              <w:rPr>
                <w:rFonts w:ascii="Arial" w:hAnsi="Arial" w:cs="Arial"/>
                <w:color w:val="000000"/>
                <w:sz w:val="20"/>
                <w:szCs w:val="20"/>
              </w:rPr>
              <w:t>Monitoring student work</w:t>
            </w:r>
            <w:r w:rsidR="000C6489" w:rsidRPr="00090B9C">
              <w:rPr>
                <w:rFonts w:ascii="Arial" w:hAnsi="Arial" w:cs="Arial"/>
                <w:color w:val="000000"/>
                <w:sz w:val="20"/>
                <w:szCs w:val="20"/>
              </w:rPr>
              <w:t xml:space="preserve"> </w:t>
            </w:r>
          </w:p>
        </w:tc>
        <w:tc>
          <w:tcPr>
            <w:tcW w:w="1842" w:type="dxa"/>
            <w:vAlign w:val="center"/>
          </w:tcPr>
          <w:p w14:paraId="493AD67D" w14:textId="77777777" w:rsidR="000C6489" w:rsidRPr="00CC6DC3" w:rsidRDefault="000C6489" w:rsidP="002C6A34">
            <w:pPr>
              <w:pStyle w:val="FieldText"/>
              <w:rPr>
                <w:rFonts w:ascii="Arial" w:hAnsi="Arial" w:cs="Arial"/>
                <w:b w:val="0"/>
                <w:sz w:val="20"/>
                <w:szCs w:val="20"/>
                <w:lang w:val="en-GB"/>
              </w:rPr>
            </w:pPr>
            <w:r>
              <w:rPr>
                <w:rFonts w:ascii="Arial" w:hAnsi="Arial" w:cs="Arial"/>
                <w:b w:val="0"/>
                <w:sz w:val="20"/>
                <w:szCs w:val="20"/>
                <w:lang w:val="en-GB"/>
              </w:rPr>
              <w:t>Class attendance</w:t>
            </w:r>
          </w:p>
        </w:tc>
        <w:tc>
          <w:tcPr>
            <w:tcW w:w="781" w:type="dxa"/>
            <w:gridSpan w:val="2"/>
            <w:vAlign w:val="center"/>
          </w:tcPr>
          <w:p w14:paraId="5FCD5EC4" w14:textId="77777777" w:rsidR="000C6489" w:rsidRPr="00FC5290" w:rsidRDefault="000C6489" w:rsidP="002C6A34">
            <w:pPr>
              <w:pStyle w:val="FieldText"/>
              <w:rPr>
                <w:rFonts w:ascii="UniZgLight" w:hAnsi="UniZgLight" w:cs="Arial"/>
                <w:b w:val="0"/>
                <w:sz w:val="20"/>
                <w:szCs w:val="20"/>
                <w:lang w:val="en-GB"/>
              </w:rPr>
            </w:pPr>
            <w:r w:rsidRPr="00FC5290">
              <w:rPr>
                <w:rFonts w:ascii="UniZgLight" w:hAnsi="UniZgLight" w:cs="Arial"/>
                <w:b w:val="0"/>
                <w:sz w:val="20"/>
                <w:szCs w:val="20"/>
                <w:lang w:val="en-GB"/>
              </w:rPr>
              <w:t>3</w:t>
            </w:r>
          </w:p>
        </w:tc>
        <w:tc>
          <w:tcPr>
            <w:tcW w:w="867" w:type="dxa"/>
            <w:vAlign w:val="center"/>
          </w:tcPr>
          <w:p w14:paraId="4B99056E" w14:textId="77777777" w:rsidR="000C6489" w:rsidRPr="00FC5290" w:rsidRDefault="000C6489" w:rsidP="002C6A34">
            <w:pPr>
              <w:pStyle w:val="FieldText"/>
              <w:rPr>
                <w:rFonts w:ascii="UniZgLight" w:hAnsi="UniZgLight" w:cs="Arial"/>
                <w:b w:val="0"/>
                <w:sz w:val="20"/>
                <w:szCs w:val="20"/>
                <w:lang w:val="en-GB"/>
              </w:rPr>
            </w:pPr>
          </w:p>
        </w:tc>
        <w:tc>
          <w:tcPr>
            <w:tcW w:w="1954" w:type="dxa"/>
            <w:gridSpan w:val="2"/>
            <w:vAlign w:val="center"/>
          </w:tcPr>
          <w:p w14:paraId="7C3C1F36" w14:textId="77777777" w:rsidR="000C6489" w:rsidRPr="00CC6DC3" w:rsidRDefault="000C6489" w:rsidP="002C6A34">
            <w:pPr>
              <w:pStyle w:val="FieldText"/>
              <w:rPr>
                <w:rFonts w:ascii="Arial" w:hAnsi="Arial" w:cs="Arial"/>
                <w:b w:val="0"/>
                <w:sz w:val="20"/>
                <w:szCs w:val="20"/>
                <w:lang w:val="en-GB"/>
              </w:rPr>
            </w:pPr>
            <w:r>
              <w:rPr>
                <w:rFonts w:ascii="Arial" w:hAnsi="Arial" w:cs="Arial"/>
                <w:b w:val="0"/>
                <w:sz w:val="20"/>
                <w:szCs w:val="20"/>
                <w:lang w:val="en-GB"/>
              </w:rPr>
              <w:t>Research</w:t>
            </w:r>
          </w:p>
        </w:tc>
        <w:tc>
          <w:tcPr>
            <w:tcW w:w="780" w:type="dxa"/>
            <w:vAlign w:val="center"/>
          </w:tcPr>
          <w:p w14:paraId="1299C43A" w14:textId="77777777" w:rsidR="000C6489" w:rsidRPr="00FC5290" w:rsidRDefault="000C6489" w:rsidP="002C6A34">
            <w:pPr>
              <w:pStyle w:val="FieldText"/>
              <w:rPr>
                <w:rFonts w:ascii="UniZgLight" w:hAnsi="UniZgLight" w:cs="Arial"/>
                <w:b w:val="0"/>
                <w:sz w:val="20"/>
                <w:szCs w:val="20"/>
                <w:lang w:val="en-GB"/>
              </w:rPr>
            </w:pPr>
          </w:p>
        </w:tc>
        <w:tc>
          <w:tcPr>
            <w:tcW w:w="950" w:type="dxa"/>
            <w:gridSpan w:val="2"/>
            <w:vAlign w:val="center"/>
          </w:tcPr>
          <w:p w14:paraId="4DDBEF00" w14:textId="77777777" w:rsidR="000C6489" w:rsidRPr="00FC5290" w:rsidRDefault="000C6489" w:rsidP="002C6A34">
            <w:pPr>
              <w:pStyle w:val="FieldText"/>
              <w:rPr>
                <w:rFonts w:ascii="UniZgLight" w:hAnsi="UniZgLight" w:cs="Arial"/>
                <w:b w:val="0"/>
                <w:sz w:val="20"/>
                <w:szCs w:val="20"/>
                <w:lang w:val="en-GB"/>
              </w:rPr>
            </w:pPr>
          </w:p>
        </w:tc>
        <w:tc>
          <w:tcPr>
            <w:tcW w:w="2841" w:type="dxa"/>
            <w:gridSpan w:val="3"/>
            <w:vAlign w:val="center"/>
          </w:tcPr>
          <w:p w14:paraId="47ACC00D" w14:textId="77777777" w:rsidR="000C6489" w:rsidRPr="00CC6DC3" w:rsidRDefault="000C6489" w:rsidP="002C6A34">
            <w:pPr>
              <w:pStyle w:val="FieldText"/>
              <w:rPr>
                <w:rFonts w:ascii="Arial" w:hAnsi="Arial" w:cs="Arial"/>
                <w:b w:val="0"/>
                <w:color w:val="000000"/>
                <w:sz w:val="20"/>
                <w:szCs w:val="20"/>
                <w:lang w:val="en-GB"/>
              </w:rPr>
            </w:pPr>
            <w:r>
              <w:rPr>
                <w:rFonts w:ascii="Arial" w:hAnsi="Arial" w:cs="Arial"/>
                <w:b w:val="0"/>
                <w:sz w:val="20"/>
                <w:szCs w:val="20"/>
                <w:lang w:val="en-GB"/>
              </w:rPr>
              <w:t>Oral exam</w:t>
            </w:r>
          </w:p>
        </w:tc>
        <w:tc>
          <w:tcPr>
            <w:tcW w:w="814" w:type="dxa"/>
            <w:vAlign w:val="center"/>
          </w:tcPr>
          <w:p w14:paraId="3461D779" w14:textId="77777777" w:rsidR="000C6489" w:rsidRPr="00FC5290" w:rsidRDefault="000C6489" w:rsidP="002C6A34">
            <w:pPr>
              <w:pStyle w:val="FieldText"/>
              <w:rPr>
                <w:rFonts w:ascii="UniZgLight" w:hAnsi="UniZgLight" w:cs="Arial"/>
                <w:b w:val="0"/>
                <w:color w:val="000000"/>
                <w:sz w:val="20"/>
                <w:szCs w:val="20"/>
                <w:lang w:val="en-GB"/>
              </w:rPr>
            </w:pPr>
          </w:p>
        </w:tc>
        <w:tc>
          <w:tcPr>
            <w:tcW w:w="496" w:type="dxa"/>
            <w:vAlign w:val="center"/>
          </w:tcPr>
          <w:p w14:paraId="3CF2D8B6" w14:textId="77777777" w:rsidR="000C6489" w:rsidRPr="00FC5290" w:rsidRDefault="000C6489" w:rsidP="002C6A34">
            <w:pPr>
              <w:pStyle w:val="FieldText"/>
              <w:rPr>
                <w:rFonts w:ascii="UniZgLight" w:hAnsi="UniZgLight" w:cs="Arial"/>
                <w:b w:val="0"/>
                <w:color w:val="000000"/>
                <w:sz w:val="20"/>
                <w:szCs w:val="20"/>
                <w:lang w:val="en-GB"/>
              </w:rPr>
            </w:pPr>
          </w:p>
        </w:tc>
      </w:tr>
      <w:tr w:rsidR="000C6489" w:rsidRPr="00C27EE2" w14:paraId="2118EC2A" w14:textId="77777777" w:rsidTr="002C6A34">
        <w:trPr>
          <w:trHeight w:val="230"/>
        </w:trPr>
        <w:tc>
          <w:tcPr>
            <w:tcW w:w="3971" w:type="dxa"/>
            <w:vMerge/>
            <w:tcBorders>
              <w:left w:val="single" w:sz="12" w:space="0" w:color="auto"/>
            </w:tcBorders>
            <w:shd w:val="clear" w:color="auto" w:fill="CCECFF"/>
            <w:vAlign w:val="center"/>
          </w:tcPr>
          <w:p w14:paraId="0FB78278" w14:textId="77777777" w:rsidR="000C6489" w:rsidRPr="00090B9C" w:rsidRDefault="000C6489" w:rsidP="008C0C29">
            <w:pPr>
              <w:numPr>
                <w:ilvl w:val="0"/>
                <w:numId w:val="16"/>
              </w:numPr>
              <w:tabs>
                <w:tab w:val="left" w:pos="2820"/>
              </w:tabs>
              <w:spacing w:after="0" w:line="240" w:lineRule="auto"/>
              <w:rPr>
                <w:rFonts w:ascii="Arial" w:hAnsi="Arial" w:cs="Arial"/>
                <w:color w:val="000000"/>
                <w:sz w:val="20"/>
                <w:szCs w:val="20"/>
              </w:rPr>
            </w:pPr>
          </w:p>
        </w:tc>
        <w:tc>
          <w:tcPr>
            <w:tcW w:w="1842" w:type="dxa"/>
            <w:vAlign w:val="center"/>
          </w:tcPr>
          <w:p w14:paraId="53201324" w14:textId="77777777" w:rsidR="000C6489" w:rsidRPr="00CC6DC3" w:rsidRDefault="000C6489" w:rsidP="002C6A34">
            <w:pPr>
              <w:pStyle w:val="FieldText"/>
              <w:rPr>
                <w:rFonts w:ascii="Arial" w:hAnsi="Arial" w:cs="Arial"/>
                <w:b w:val="0"/>
                <w:sz w:val="20"/>
                <w:szCs w:val="20"/>
                <w:lang w:val="en-GB"/>
              </w:rPr>
            </w:pPr>
            <w:r>
              <w:rPr>
                <w:rFonts w:ascii="Arial" w:hAnsi="Arial" w:cs="Arial"/>
                <w:b w:val="0"/>
                <w:sz w:val="20"/>
                <w:szCs w:val="20"/>
                <w:lang w:val="en-GB"/>
              </w:rPr>
              <w:t>Experimental work</w:t>
            </w:r>
          </w:p>
        </w:tc>
        <w:tc>
          <w:tcPr>
            <w:tcW w:w="781" w:type="dxa"/>
            <w:gridSpan w:val="2"/>
            <w:vAlign w:val="center"/>
          </w:tcPr>
          <w:p w14:paraId="1FC39945" w14:textId="77777777" w:rsidR="000C6489" w:rsidRPr="00FC5290" w:rsidRDefault="000C6489" w:rsidP="002C6A34">
            <w:pPr>
              <w:pStyle w:val="FieldText"/>
              <w:rPr>
                <w:rFonts w:ascii="UniZgLight" w:hAnsi="UniZgLight" w:cs="Arial"/>
                <w:b w:val="0"/>
                <w:sz w:val="20"/>
                <w:szCs w:val="20"/>
                <w:lang w:val="en-GB"/>
              </w:rPr>
            </w:pPr>
          </w:p>
        </w:tc>
        <w:tc>
          <w:tcPr>
            <w:tcW w:w="867" w:type="dxa"/>
            <w:vAlign w:val="center"/>
          </w:tcPr>
          <w:p w14:paraId="0562CB0E" w14:textId="77777777" w:rsidR="000C6489" w:rsidRPr="00FC5290" w:rsidRDefault="000C6489" w:rsidP="002C6A34">
            <w:pPr>
              <w:pStyle w:val="FieldText"/>
              <w:rPr>
                <w:rFonts w:ascii="UniZgLight" w:hAnsi="UniZgLight" w:cs="Arial"/>
                <w:b w:val="0"/>
                <w:sz w:val="20"/>
                <w:szCs w:val="20"/>
                <w:lang w:val="en-GB"/>
              </w:rPr>
            </w:pPr>
          </w:p>
        </w:tc>
        <w:tc>
          <w:tcPr>
            <w:tcW w:w="1954" w:type="dxa"/>
            <w:gridSpan w:val="2"/>
            <w:vAlign w:val="center"/>
          </w:tcPr>
          <w:p w14:paraId="1A6F17A5" w14:textId="77777777" w:rsidR="000C6489" w:rsidRPr="00CC6DC3" w:rsidRDefault="000C6489" w:rsidP="002C6A34">
            <w:pPr>
              <w:pStyle w:val="FieldText"/>
              <w:rPr>
                <w:rFonts w:ascii="Arial" w:hAnsi="Arial" w:cs="Arial"/>
                <w:b w:val="0"/>
                <w:sz w:val="20"/>
                <w:szCs w:val="20"/>
                <w:lang w:val="en-GB"/>
              </w:rPr>
            </w:pPr>
            <w:r w:rsidRPr="00511D4D">
              <w:rPr>
                <w:rFonts w:ascii="Arial" w:hAnsi="Arial" w:cs="Arial"/>
                <w:b w:val="0"/>
                <w:sz w:val="20"/>
                <w:szCs w:val="20"/>
                <w:lang w:val="en-GB"/>
              </w:rPr>
              <w:t>Report</w:t>
            </w:r>
          </w:p>
        </w:tc>
        <w:tc>
          <w:tcPr>
            <w:tcW w:w="780" w:type="dxa"/>
            <w:vAlign w:val="center"/>
          </w:tcPr>
          <w:p w14:paraId="34CE0A41" w14:textId="77777777" w:rsidR="000C6489" w:rsidRPr="00FC5290" w:rsidRDefault="000C6489" w:rsidP="002C6A34">
            <w:pPr>
              <w:pStyle w:val="FieldText"/>
              <w:rPr>
                <w:rFonts w:ascii="UniZgLight" w:hAnsi="UniZgLight" w:cs="Arial"/>
                <w:b w:val="0"/>
                <w:sz w:val="20"/>
                <w:szCs w:val="20"/>
                <w:lang w:val="en-GB"/>
              </w:rPr>
            </w:pPr>
          </w:p>
        </w:tc>
        <w:tc>
          <w:tcPr>
            <w:tcW w:w="950" w:type="dxa"/>
            <w:gridSpan w:val="2"/>
            <w:vAlign w:val="center"/>
          </w:tcPr>
          <w:p w14:paraId="62EBF3C5" w14:textId="77777777" w:rsidR="000C6489" w:rsidRPr="00FC5290" w:rsidRDefault="000C6489" w:rsidP="002C6A34">
            <w:pPr>
              <w:pStyle w:val="FieldText"/>
              <w:rPr>
                <w:rFonts w:ascii="UniZgLight" w:hAnsi="UniZgLight" w:cs="Arial"/>
                <w:b w:val="0"/>
                <w:sz w:val="20"/>
                <w:szCs w:val="20"/>
                <w:lang w:val="en-GB"/>
              </w:rPr>
            </w:pPr>
          </w:p>
        </w:tc>
        <w:tc>
          <w:tcPr>
            <w:tcW w:w="2841" w:type="dxa"/>
            <w:gridSpan w:val="3"/>
            <w:vAlign w:val="center"/>
          </w:tcPr>
          <w:p w14:paraId="0520DBF2" w14:textId="77777777" w:rsidR="000C6489" w:rsidRPr="00A018A4" w:rsidRDefault="000C6489" w:rsidP="002C6A34">
            <w:pPr>
              <w:pStyle w:val="FieldText"/>
              <w:rPr>
                <w:rFonts w:ascii="Arial" w:hAnsi="Arial" w:cs="Arial"/>
                <w:b w:val="0"/>
                <w:sz w:val="20"/>
                <w:szCs w:val="20"/>
                <w:lang w:val="en-GB"/>
              </w:rPr>
            </w:pPr>
            <w:r>
              <w:rPr>
                <w:rFonts w:ascii="Arial" w:hAnsi="Arial" w:cs="Arial"/>
                <w:b w:val="0"/>
                <w:color w:val="000000"/>
                <w:sz w:val="20"/>
                <w:szCs w:val="20"/>
                <w:lang w:val="en-GB"/>
              </w:rPr>
              <w:t>(other)</w:t>
            </w:r>
          </w:p>
        </w:tc>
        <w:tc>
          <w:tcPr>
            <w:tcW w:w="814" w:type="dxa"/>
            <w:vAlign w:val="center"/>
          </w:tcPr>
          <w:p w14:paraId="6D98A12B" w14:textId="77777777" w:rsidR="000C6489" w:rsidRPr="00C27EE2" w:rsidRDefault="000C6489" w:rsidP="002C6A34">
            <w:pPr>
              <w:pStyle w:val="FieldText"/>
              <w:rPr>
                <w:rFonts w:ascii="UniZgLight" w:hAnsi="UniZgLight" w:cs="Arial"/>
                <w:b w:val="0"/>
                <w:color w:val="000000"/>
                <w:sz w:val="20"/>
                <w:szCs w:val="20"/>
                <w:lang w:val="en-GB"/>
              </w:rPr>
            </w:pPr>
          </w:p>
        </w:tc>
        <w:tc>
          <w:tcPr>
            <w:tcW w:w="496" w:type="dxa"/>
            <w:vAlign w:val="center"/>
          </w:tcPr>
          <w:p w14:paraId="2946DB82" w14:textId="77777777" w:rsidR="000C6489" w:rsidRPr="00C27EE2" w:rsidRDefault="000C6489" w:rsidP="002C6A34">
            <w:pPr>
              <w:pStyle w:val="FieldText"/>
              <w:rPr>
                <w:rFonts w:ascii="UniZgLight" w:hAnsi="UniZgLight" w:cs="Arial"/>
                <w:b w:val="0"/>
                <w:color w:val="000000"/>
                <w:sz w:val="20"/>
                <w:szCs w:val="20"/>
                <w:lang w:val="en-GB"/>
              </w:rPr>
            </w:pPr>
          </w:p>
        </w:tc>
      </w:tr>
      <w:tr w:rsidR="000C6489" w:rsidRPr="00B06A01" w14:paraId="6E33DD72" w14:textId="77777777" w:rsidTr="002C6A34">
        <w:trPr>
          <w:trHeight w:val="230"/>
        </w:trPr>
        <w:tc>
          <w:tcPr>
            <w:tcW w:w="3971" w:type="dxa"/>
            <w:vMerge/>
            <w:tcBorders>
              <w:left w:val="single" w:sz="12" w:space="0" w:color="auto"/>
            </w:tcBorders>
            <w:shd w:val="clear" w:color="auto" w:fill="CCECFF"/>
            <w:vAlign w:val="center"/>
          </w:tcPr>
          <w:p w14:paraId="5997CC1D" w14:textId="77777777" w:rsidR="000C6489" w:rsidRPr="00090B9C" w:rsidRDefault="000C6489" w:rsidP="008C0C29">
            <w:pPr>
              <w:numPr>
                <w:ilvl w:val="0"/>
                <w:numId w:val="16"/>
              </w:numPr>
              <w:tabs>
                <w:tab w:val="left" w:pos="2820"/>
              </w:tabs>
              <w:spacing w:after="0" w:line="240" w:lineRule="auto"/>
              <w:rPr>
                <w:rFonts w:ascii="Arial" w:hAnsi="Arial" w:cs="Arial"/>
                <w:color w:val="000000"/>
                <w:sz w:val="20"/>
                <w:szCs w:val="20"/>
              </w:rPr>
            </w:pPr>
          </w:p>
        </w:tc>
        <w:tc>
          <w:tcPr>
            <w:tcW w:w="1842" w:type="dxa"/>
            <w:vAlign w:val="center"/>
          </w:tcPr>
          <w:p w14:paraId="633DB529" w14:textId="77777777" w:rsidR="000C6489" w:rsidRPr="00CC6DC3" w:rsidRDefault="000C6489" w:rsidP="002C6A34">
            <w:pPr>
              <w:pStyle w:val="FieldText"/>
              <w:rPr>
                <w:rFonts w:ascii="Arial" w:hAnsi="Arial" w:cs="Arial"/>
                <w:b w:val="0"/>
                <w:sz w:val="20"/>
                <w:szCs w:val="20"/>
                <w:lang w:val="en-GB"/>
              </w:rPr>
            </w:pPr>
            <w:r>
              <w:rPr>
                <w:rFonts w:ascii="Arial" w:hAnsi="Arial" w:cs="Arial"/>
                <w:b w:val="0"/>
                <w:sz w:val="20"/>
                <w:szCs w:val="20"/>
                <w:lang w:val="en-GB"/>
              </w:rPr>
              <w:t>Essay</w:t>
            </w:r>
          </w:p>
        </w:tc>
        <w:tc>
          <w:tcPr>
            <w:tcW w:w="781" w:type="dxa"/>
            <w:gridSpan w:val="2"/>
            <w:vAlign w:val="center"/>
          </w:tcPr>
          <w:p w14:paraId="110FFD37" w14:textId="77777777" w:rsidR="000C6489" w:rsidRPr="00FC5290" w:rsidRDefault="000C6489" w:rsidP="002C6A34">
            <w:pPr>
              <w:pStyle w:val="FieldText"/>
              <w:rPr>
                <w:rFonts w:ascii="UniZgLight" w:hAnsi="UniZgLight" w:cs="Arial"/>
                <w:b w:val="0"/>
                <w:sz w:val="20"/>
                <w:szCs w:val="20"/>
                <w:lang w:val="en-GB"/>
              </w:rPr>
            </w:pPr>
          </w:p>
        </w:tc>
        <w:tc>
          <w:tcPr>
            <w:tcW w:w="867" w:type="dxa"/>
            <w:vAlign w:val="center"/>
          </w:tcPr>
          <w:p w14:paraId="6B699379" w14:textId="77777777" w:rsidR="000C6489" w:rsidRPr="00FC5290" w:rsidRDefault="000C6489" w:rsidP="002C6A34">
            <w:pPr>
              <w:pStyle w:val="FieldText"/>
              <w:rPr>
                <w:rFonts w:ascii="UniZgLight" w:hAnsi="UniZgLight" w:cs="Arial"/>
                <w:b w:val="0"/>
                <w:sz w:val="20"/>
                <w:szCs w:val="20"/>
                <w:lang w:val="en-GB"/>
              </w:rPr>
            </w:pPr>
          </w:p>
        </w:tc>
        <w:tc>
          <w:tcPr>
            <w:tcW w:w="1954" w:type="dxa"/>
            <w:gridSpan w:val="2"/>
            <w:vAlign w:val="center"/>
          </w:tcPr>
          <w:p w14:paraId="668B310F" w14:textId="77777777" w:rsidR="000C6489" w:rsidRPr="00511D4D" w:rsidRDefault="000C6489" w:rsidP="002C6A34">
            <w:pPr>
              <w:pStyle w:val="FieldText"/>
              <w:rPr>
                <w:rFonts w:ascii="Arial" w:hAnsi="Arial" w:cs="Arial"/>
                <w:b w:val="0"/>
                <w:sz w:val="20"/>
                <w:szCs w:val="20"/>
                <w:lang w:val="en-GB"/>
              </w:rPr>
            </w:pPr>
            <w:r w:rsidRPr="00511D4D">
              <w:rPr>
                <w:rFonts w:ascii="Arial" w:hAnsi="Arial" w:cs="Arial"/>
                <w:b w:val="0"/>
                <w:sz w:val="20"/>
                <w:szCs w:val="20"/>
                <w:lang w:val="en-GB"/>
              </w:rPr>
              <w:t xml:space="preserve">Seminar </w:t>
            </w:r>
            <w:r>
              <w:rPr>
                <w:rFonts w:ascii="Arial" w:hAnsi="Arial" w:cs="Arial"/>
                <w:b w:val="0"/>
                <w:sz w:val="20"/>
                <w:szCs w:val="20"/>
                <w:lang w:val="en-GB"/>
              </w:rPr>
              <w:t>paper</w:t>
            </w:r>
          </w:p>
        </w:tc>
        <w:tc>
          <w:tcPr>
            <w:tcW w:w="780" w:type="dxa"/>
            <w:vAlign w:val="center"/>
          </w:tcPr>
          <w:p w14:paraId="3FE9F23F" w14:textId="77777777" w:rsidR="000C6489" w:rsidRPr="00FC5290" w:rsidRDefault="000C6489" w:rsidP="002C6A34">
            <w:pPr>
              <w:pStyle w:val="FieldText"/>
              <w:rPr>
                <w:rFonts w:ascii="UniZgLight" w:hAnsi="UniZgLight" w:cs="Arial"/>
                <w:b w:val="0"/>
                <w:sz w:val="20"/>
                <w:szCs w:val="20"/>
                <w:lang w:val="en-GB"/>
              </w:rPr>
            </w:pPr>
          </w:p>
        </w:tc>
        <w:tc>
          <w:tcPr>
            <w:tcW w:w="950" w:type="dxa"/>
            <w:gridSpan w:val="2"/>
            <w:vAlign w:val="center"/>
          </w:tcPr>
          <w:p w14:paraId="1F72F646" w14:textId="77777777" w:rsidR="000C6489" w:rsidRPr="00FC5290" w:rsidRDefault="000C6489" w:rsidP="002C6A34">
            <w:pPr>
              <w:pStyle w:val="FieldText"/>
              <w:rPr>
                <w:rFonts w:ascii="UniZgLight" w:hAnsi="UniZgLight" w:cs="Arial"/>
                <w:b w:val="0"/>
                <w:sz w:val="20"/>
                <w:szCs w:val="20"/>
                <w:lang w:val="en-GB"/>
              </w:rPr>
            </w:pPr>
          </w:p>
        </w:tc>
        <w:tc>
          <w:tcPr>
            <w:tcW w:w="2841" w:type="dxa"/>
            <w:gridSpan w:val="3"/>
            <w:vAlign w:val="center"/>
          </w:tcPr>
          <w:p w14:paraId="7DC99D36" w14:textId="77777777" w:rsidR="000C6489" w:rsidRPr="00CC6DC3" w:rsidRDefault="000C6489" w:rsidP="002C6A34">
            <w:pPr>
              <w:pStyle w:val="FieldText"/>
              <w:rPr>
                <w:rFonts w:ascii="Arial" w:hAnsi="Arial" w:cs="Arial"/>
                <w:b w:val="0"/>
                <w:color w:val="000000"/>
                <w:sz w:val="20"/>
                <w:szCs w:val="20"/>
                <w:lang w:val="en-GB"/>
              </w:rPr>
            </w:pPr>
            <w:r>
              <w:rPr>
                <w:rFonts w:ascii="Arial" w:hAnsi="Arial" w:cs="Arial"/>
                <w:b w:val="0"/>
                <w:color w:val="000000"/>
                <w:sz w:val="20"/>
                <w:szCs w:val="20"/>
                <w:lang w:val="en-GB"/>
              </w:rPr>
              <w:t>(other)</w:t>
            </w:r>
          </w:p>
        </w:tc>
        <w:tc>
          <w:tcPr>
            <w:tcW w:w="814" w:type="dxa"/>
            <w:vAlign w:val="center"/>
          </w:tcPr>
          <w:p w14:paraId="08CE6F91" w14:textId="77777777" w:rsidR="000C6489" w:rsidRPr="00C27EE2" w:rsidRDefault="000C6489" w:rsidP="002C6A34">
            <w:pPr>
              <w:pStyle w:val="FieldText"/>
              <w:rPr>
                <w:rFonts w:ascii="UniZgLight" w:hAnsi="UniZgLight" w:cs="Arial"/>
                <w:b w:val="0"/>
                <w:color w:val="000000"/>
                <w:sz w:val="20"/>
                <w:szCs w:val="20"/>
                <w:lang w:val="en-GB"/>
              </w:rPr>
            </w:pPr>
          </w:p>
        </w:tc>
        <w:tc>
          <w:tcPr>
            <w:tcW w:w="496" w:type="dxa"/>
            <w:vAlign w:val="center"/>
          </w:tcPr>
          <w:p w14:paraId="61CDCEAD" w14:textId="77777777" w:rsidR="000C6489" w:rsidRPr="00B06A01" w:rsidRDefault="000C6489" w:rsidP="002C6A34">
            <w:pPr>
              <w:pStyle w:val="FieldText"/>
              <w:rPr>
                <w:rFonts w:ascii="UniZgLight" w:hAnsi="UniZgLight" w:cs="Arial"/>
                <w:b w:val="0"/>
                <w:color w:val="000000"/>
                <w:sz w:val="20"/>
                <w:szCs w:val="20"/>
                <w:lang w:val="en-GB"/>
              </w:rPr>
            </w:pPr>
          </w:p>
        </w:tc>
      </w:tr>
      <w:tr w:rsidR="000C6489" w:rsidRPr="00B06A01" w14:paraId="0C01F89F" w14:textId="77777777" w:rsidTr="002C6A34">
        <w:trPr>
          <w:trHeight w:hRule="exact" w:val="284"/>
        </w:trPr>
        <w:tc>
          <w:tcPr>
            <w:tcW w:w="3971" w:type="dxa"/>
            <w:vMerge/>
            <w:tcBorders>
              <w:left w:val="single" w:sz="12" w:space="0" w:color="auto"/>
            </w:tcBorders>
            <w:shd w:val="clear" w:color="auto" w:fill="CCECFF"/>
            <w:vAlign w:val="center"/>
          </w:tcPr>
          <w:p w14:paraId="6BB9E253" w14:textId="77777777" w:rsidR="000C6489" w:rsidRPr="00090B9C" w:rsidRDefault="000C6489" w:rsidP="008C0C29">
            <w:pPr>
              <w:numPr>
                <w:ilvl w:val="0"/>
                <w:numId w:val="16"/>
              </w:numPr>
              <w:tabs>
                <w:tab w:val="left" w:pos="2820"/>
              </w:tabs>
              <w:spacing w:after="0" w:line="240" w:lineRule="auto"/>
              <w:rPr>
                <w:rFonts w:ascii="Arial" w:hAnsi="Arial" w:cs="Arial"/>
                <w:color w:val="000000"/>
                <w:sz w:val="20"/>
                <w:szCs w:val="20"/>
              </w:rPr>
            </w:pPr>
          </w:p>
        </w:tc>
        <w:tc>
          <w:tcPr>
            <w:tcW w:w="1842" w:type="dxa"/>
            <w:vAlign w:val="center"/>
          </w:tcPr>
          <w:p w14:paraId="612877E0" w14:textId="77777777" w:rsidR="000C6489" w:rsidRPr="00CC6DC3" w:rsidRDefault="000C6489" w:rsidP="002C6A34">
            <w:pPr>
              <w:pStyle w:val="FieldText"/>
              <w:rPr>
                <w:rFonts w:ascii="Arial" w:hAnsi="Arial" w:cs="Arial"/>
                <w:b w:val="0"/>
                <w:sz w:val="20"/>
                <w:szCs w:val="20"/>
                <w:lang w:val="en-GB"/>
              </w:rPr>
            </w:pPr>
            <w:r>
              <w:rPr>
                <w:rFonts w:ascii="Arial" w:hAnsi="Arial" w:cs="Arial"/>
                <w:b w:val="0"/>
                <w:sz w:val="20"/>
                <w:szCs w:val="20"/>
                <w:lang w:val="en-GB"/>
              </w:rPr>
              <w:t>Preliminary exam</w:t>
            </w:r>
          </w:p>
        </w:tc>
        <w:tc>
          <w:tcPr>
            <w:tcW w:w="781" w:type="dxa"/>
            <w:gridSpan w:val="2"/>
            <w:vAlign w:val="center"/>
          </w:tcPr>
          <w:p w14:paraId="6C964F70" w14:textId="77777777" w:rsidR="000C6489" w:rsidRDefault="000C6489" w:rsidP="002C6A34">
            <w:pPr>
              <w:pStyle w:val="FieldText"/>
              <w:rPr>
                <w:rFonts w:ascii="UniZgLight" w:hAnsi="UniZgLight" w:cs="Arial"/>
                <w:b w:val="0"/>
                <w:sz w:val="20"/>
                <w:szCs w:val="20"/>
                <w:lang w:val="en-GB"/>
              </w:rPr>
            </w:pPr>
            <w:r>
              <w:rPr>
                <w:rFonts w:ascii="UniZgLight" w:hAnsi="UniZgLight" w:cs="Arial"/>
                <w:b w:val="0"/>
                <w:sz w:val="20"/>
                <w:szCs w:val="20"/>
                <w:lang w:val="en-GB"/>
              </w:rPr>
              <w:t>1.5</w:t>
            </w:r>
          </w:p>
          <w:p w14:paraId="44240AAE" w14:textId="77777777" w:rsidR="000C6489" w:rsidRPr="00FC5290" w:rsidRDefault="000C6489" w:rsidP="002C6A34">
            <w:pPr>
              <w:pStyle w:val="FieldText"/>
              <w:rPr>
                <w:rFonts w:ascii="UniZgLight" w:hAnsi="UniZgLight" w:cs="Arial"/>
                <w:b w:val="0"/>
                <w:sz w:val="20"/>
                <w:szCs w:val="20"/>
                <w:lang w:val="en-GB"/>
              </w:rPr>
            </w:pPr>
            <w:r>
              <w:rPr>
                <w:rFonts w:ascii="UniZgLight" w:hAnsi="UniZgLight" w:cs="Arial"/>
                <w:b w:val="0"/>
                <w:sz w:val="20"/>
                <w:szCs w:val="20"/>
                <w:lang w:val="en-GB"/>
              </w:rPr>
              <w:t>5</w:t>
            </w:r>
          </w:p>
        </w:tc>
        <w:tc>
          <w:tcPr>
            <w:tcW w:w="867" w:type="dxa"/>
            <w:vAlign w:val="center"/>
          </w:tcPr>
          <w:p w14:paraId="23DE523C" w14:textId="77777777" w:rsidR="000C6489" w:rsidRPr="00FC5290" w:rsidRDefault="000C6489" w:rsidP="002C6A34">
            <w:pPr>
              <w:pStyle w:val="FieldText"/>
              <w:rPr>
                <w:rFonts w:ascii="UniZgLight" w:hAnsi="UniZgLight" w:cs="Arial"/>
                <w:b w:val="0"/>
                <w:sz w:val="20"/>
                <w:szCs w:val="20"/>
                <w:lang w:val="en-GB"/>
              </w:rPr>
            </w:pPr>
          </w:p>
        </w:tc>
        <w:tc>
          <w:tcPr>
            <w:tcW w:w="1954" w:type="dxa"/>
            <w:gridSpan w:val="2"/>
            <w:vAlign w:val="center"/>
          </w:tcPr>
          <w:p w14:paraId="5948436E" w14:textId="77777777" w:rsidR="000C6489" w:rsidRPr="00B06A01" w:rsidRDefault="000C6489" w:rsidP="002C6A34">
            <w:pPr>
              <w:pStyle w:val="FieldText"/>
              <w:rPr>
                <w:rFonts w:ascii="Arial" w:hAnsi="Arial" w:cs="Arial"/>
                <w:b w:val="0"/>
                <w:sz w:val="20"/>
                <w:szCs w:val="20"/>
                <w:lang w:val="en-GB"/>
              </w:rPr>
            </w:pPr>
            <w:r w:rsidRPr="00B06A01">
              <w:rPr>
                <w:rFonts w:ascii="Arial" w:hAnsi="Arial" w:cs="Arial"/>
                <w:b w:val="0"/>
                <w:color w:val="000000"/>
                <w:sz w:val="20"/>
                <w:szCs w:val="20"/>
              </w:rPr>
              <w:t>Practical work</w:t>
            </w:r>
          </w:p>
        </w:tc>
        <w:tc>
          <w:tcPr>
            <w:tcW w:w="780" w:type="dxa"/>
            <w:vAlign w:val="center"/>
          </w:tcPr>
          <w:p w14:paraId="52E56223" w14:textId="77777777" w:rsidR="000C6489" w:rsidRPr="00FC5290" w:rsidRDefault="000C6489" w:rsidP="002C6A34">
            <w:pPr>
              <w:pStyle w:val="FieldText"/>
              <w:rPr>
                <w:rFonts w:ascii="UniZgLight" w:hAnsi="UniZgLight" w:cs="Arial"/>
                <w:b w:val="0"/>
                <w:sz w:val="20"/>
                <w:szCs w:val="20"/>
                <w:lang w:val="en-GB"/>
              </w:rPr>
            </w:pPr>
          </w:p>
        </w:tc>
        <w:tc>
          <w:tcPr>
            <w:tcW w:w="950" w:type="dxa"/>
            <w:gridSpan w:val="2"/>
            <w:vAlign w:val="center"/>
          </w:tcPr>
          <w:p w14:paraId="07547A01" w14:textId="77777777" w:rsidR="000C6489" w:rsidRPr="00FC5290" w:rsidRDefault="000C6489" w:rsidP="002C6A34">
            <w:pPr>
              <w:pStyle w:val="FieldText"/>
              <w:rPr>
                <w:rFonts w:ascii="UniZgLight" w:hAnsi="UniZgLight" w:cs="Arial"/>
                <w:b w:val="0"/>
                <w:sz w:val="20"/>
                <w:szCs w:val="20"/>
                <w:lang w:val="en-GB"/>
              </w:rPr>
            </w:pPr>
          </w:p>
        </w:tc>
        <w:tc>
          <w:tcPr>
            <w:tcW w:w="2841" w:type="dxa"/>
            <w:gridSpan w:val="3"/>
            <w:vAlign w:val="center"/>
          </w:tcPr>
          <w:p w14:paraId="7124C4A0" w14:textId="77777777" w:rsidR="000C6489" w:rsidRPr="00DE789A" w:rsidRDefault="000C6489" w:rsidP="002C6A34">
            <w:pPr>
              <w:tabs>
                <w:tab w:val="left" w:pos="2820"/>
              </w:tabs>
              <w:spacing w:after="0" w:line="240" w:lineRule="auto"/>
              <w:rPr>
                <w:rFonts w:ascii="Arial" w:hAnsi="Arial" w:cs="Arial"/>
                <w:color w:val="000000"/>
                <w:sz w:val="20"/>
                <w:szCs w:val="20"/>
              </w:rPr>
            </w:pPr>
            <w:r>
              <w:rPr>
                <w:rFonts w:ascii="Arial" w:hAnsi="Arial" w:cs="Arial"/>
                <w:color w:val="000000"/>
                <w:sz w:val="20"/>
                <w:szCs w:val="20"/>
              </w:rPr>
              <w:t>(other)</w:t>
            </w:r>
          </w:p>
        </w:tc>
        <w:tc>
          <w:tcPr>
            <w:tcW w:w="814" w:type="dxa"/>
            <w:tcBorders>
              <w:bottom w:val="single" w:sz="4" w:space="0" w:color="auto"/>
            </w:tcBorders>
            <w:vAlign w:val="center"/>
          </w:tcPr>
          <w:p w14:paraId="5043CB0F" w14:textId="77777777" w:rsidR="000C6489" w:rsidRPr="00C27EE2" w:rsidRDefault="000C6489" w:rsidP="002C6A34">
            <w:pPr>
              <w:tabs>
                <w:tab w:val="left" w:pos="2820"/>
              </w:tabs>
              <w:spacing w:after="0" w:line="240" w:lineRule="auto"/>
              <w:rPr>
                <w:rFonts w:ascii="UniZgLight" w:hAnsi="UniZgLight" w:cs="Arial"/>
                <w:color w:val="000000"/>
                <w:sz w:val="20"/>
                <w:szCs w:val="20"/>
              </w:rPr>
            </w:pPr>
          </w:p>
        </w:tc>
        <w:tc>
          <w:tcPr>
            <w:tcW w:w="496" w:type="dxa"/>
            <w:tcBorders>
              <w:bottom w:val="single" w:sz="4" w:space="0" w:color="auto"/>
            </w:tcBorders>
            <w:vAlign w:val="center"/>
          </w:tcPr>
          <w:p w14:paraId="07459315" w14:textId="77777777" w:rsidR="000C6489" w:rsidRPr="00B06A01" w:rsidRDefault="000C6489" w:rsidP="002C6A34">
            <w:pPr>
              <w:tabs>
                <w:tab w:val="left" w:pos="2820"/>
              </w:tabs>
              <w:spacing w:after="0" w:line="240" w:lineRule="auto"/>
              <w:rPr>
                <w:rFonts w:ascii="UniZgLight" w:hAnsi="UniZgLight" w:cs="Arial"/>
                <w:color w:val="000000"/>
                <w:sz w:val="20"/>
                <w:szCs w:val="20"/>
              </w:rPr>
            </w:pPr>
          </w:p>
        </w:tc>
      </w:tr>
      <w:tr w:rsidR="000C6489" w:rsidRPr="00C27EE2" w14:paraId="71FB7F24" w14:textId="77777777" w:rsidTr="002C6A34">
        <w:trPr>
          <w:trHeight w:val="284"/>
        </w:trPr>
        <w:tc>
          <w:tcPr>
            <w:tcW w:w="3971" w:type="dxa"/>
            <w:vMerge/>
            <w:tcBorders>
              <w:left w:val="single" w:sz="12" w:space="0" w:color="auto"/>
              <w:bottom w:val="single" w:sz="12" w:space="0" w:color="auto"/>
            </w:tcBorders>
            <w:shd w:val="clear" w:color="auto" w:fill="CCECFF"/>
            <w:vAlign w:val="center"/>
          </w:tcPr>
          <w:p w14:paraId="6537F28F" w14:textId="77777777" w:rsidR="000C6489" w:rsidRPr="00090B9C" w:rsidRDefault="000C6489" w:rsidP="008C0C29">
            <w:pPr>
              <w:numPr>
                <w:ilvl w:val="0"/>
                <w:numId w:val="16"/>
              </w:numPr>
              <w:tabs>
                <w:tab w:val="left" w:pos="2820"/>
              </w:tabs>
              <w:spacing w:after="0" w:line="240" w:lineRule="auto"/>
              <w:rPr>
                <w:rFonts w:ascii="Arial" w:hAnsi="Arial" w:cs="Arial"/>
                <w:color w:val="000000"/>
                <w:sz w:val="20"/>
                <w:szCs w:val="20"/>
              </w:rPr>
            </w:pPr>
          </w:p>
        </w:tc>
        <w:tc>
          <w:tcPr>
            <w:tcW w:w="1842" w:type="dxa"/>
            <w:vAlign w:val="center"/>
          </w:tcPr>
          <w:p w14:paraId="3A9C41CD" w14:textId="77777777" w:rsidR="000C6489" w:rsidRPr="007769CA" w:rsidRDefault="000C6489" w:rsidP="002C6A34">
            <w:pPr>
              <w:tabs>
                <w:tab w:val="left" w:pos="2820"/>
              </w:tabs>
              <w:spacing w:after="0" w:line="240" w:lineRule="auto"/>
              <w:rPr>
                <w:rFonts w:ascii="Arial" w:hAnsi="Arial" w:cs="Arial"/>
                <w:color w:val="000000"/>
                <w:sz w:val="20"/>
                <w:szCs w:val="20"/>
                <w:highlight w:val="yellow"/>
              </w:rPr>
            </w:pPr>
            <w:r>
              <w:rPr>
                <w:rFonts w:ascii="Arial" w:hAnsi="Arial" w:cs="Arial"/>
                <w:sz w:val="20"/>
                <w:szCs w:val="20"/>
              </w:rPr>
              <w:t>Project</w:t>
            </w:r>
          </w:p>
        </w:tc>
        <w:tc>
          <w:tcPr>
            <w:tcW w:w="781" w:type="dxa"/>
            <w:gridSpan w:val="2"/>
            <w:vAlign w:val="center"/>
          </w:tcPr>
          <w:p w14:paraId="6DFB9E20" w14:textId="77777777" w:rsidR="000C6489" w:rsidRPr="00FC5290" w:rsidRDefault="000C6489" w:rsidP="002C6A34">
            <w:pPr>
              <w:tabs>
                <w:tab w:val="left" w:pos="2820"/>
              </w:tabs>
              <w:spacing w:after="0" w:line="240" w:lineRule="auto"/>
              <w:rPr>
                <w:rFonts w:ascii="UniZgLight" w:hAnsi="UniZgLight" w:cs="Arial"/>
                <w:color w:val="000000"/>
                <w:sz w:val="20"/>
                <w:szCs w:val="20"/>
                <w:highlight w:val="yellow"/>
              </w:rPr>
            </w:pPr>
          </w:p>
        </w:tc>
        <w:tc>
          <w:tcPr>
            <w:tcW w:w="867" w:type="dxa"/>
            <w:vAlign w:val="center"/>
          </w:tcPr>
          <w:p w14:paraId="70DF9E56" w14:textId="77777777" w:rsidR="000C6489" w:rsidRPr="00FC5290" w:rsidRDefault="000C6489" w:rsidP="002C6A34">
            <w:pPr>
              <w:tabs>
                <w:tab w:val="left" w:pos="2820"/>
              </w:tabs>
              <w:spacing w:after="0" w:line="240" w:lineRule="auto"/>
              <w:rPr>
                <w:rFonts w:ascii="UniZgLight" w:hAnsi="UniZgLight" w:cs="Arial"/>
                <w:color w:val="000000"/>
                <w:sz w:val="20"/>
                <w:szCs w:val="20"/>
                <w:highlight w:val="yellow"/>
              </w:rPr>
            </w:pPr>
          </w:p>
        </w:tc>
        <w:tc>
          <w:tcPr>
            <w:tcW w:w="1954" w:type="dxa"/>
            <w:gridSpan w:val="2"/>
            <w:vAlign w:val="center"/>
          </w:tcPr>
          <w:p w14:paraId="2DB02058" w14:textId="77777777" w:rsidR="000C6489" w:rsidRPr="005257B4" w:rsidRDefault="000C6489" w:rsidP="002C6A34">
            <w:pPr>
              <w:tabs>
                <w:tab w:val="left" w:pos="2820"/>
              </w:tabs>
              <w:spacing w:after="0" w:line="240" w:lineRule="auto"/>
              <w:rPr>
                <w:rFonts w:ascii="Arial" w:hAnsi="Arial" w:cs="Arial"/>
                <w:color w:val="000000"/>
                <w:sz w:val="20"/>
                <w:szCs w:val="20"/>
              </w:rPr>
            </w:pPr>
            <w:r>
              <w:rPr>
                <w:rFonts w:ascii="Arial" w:hAnsi="Arial" w:cs="Arial"/>
                <w:color w:val="000000"/>
                <w:sz w:val="20"/>
                <w:szCs w:val="20"/>
              </w:rPr>
              <w:t>Written exam</w:t>
            </w:r>
          </w:p>
        </w:tc>
        <w:tc>
          <w:tcPr>
            <w:tcW w:w="780" w:type="dxa"/>
            <w:vAlign w:val="center"/>
          </w:tcPr>
          <w:p w14:paraId="221320B8" w14:textId="77777777" w:rsidR="000C6489" w:rsidRPr="00FC5290" w:rsidRDefault="000C6489" w:rsidP="002C6A34">
            <w:pPr>
              <w:tabs>
                <w:tab w:val="left" w:pos="2820"/>
              </w:tabs>
              <w:spacing w:after="0" w:line="240" w:lineRule="auto"/>
              <w:rPr>
                <w:rFonts w:ascii="UniZgLight" w:hAnsi="UniZgLight" w:cs="Arial"/>
                <w:color w:val="000000"/>
                <w:sz w:val="20"/>
                <w:szCs w:val="20"/>
                <w:highlight w:val="yellow"/>
              </w:rPr>
            </w:pPr>
            <w:r>
              <w:rPr>
                <w:rFonts w:ascii="UniZgLight" w:hAnsi="UniZgLight" w:cs="Arial"/>
                <w:sz w:val="20"/>
                <w:szCs w:val="20"/>
              </w:rPr>
              <w:t>0.5</w:t>
            </w:r>
          </w:p>
        </w:tc>
        <w:tc>
          <w:tcPr>
            <w:tcW w:w="663" w:type="dxa"/>
            <w:vAlign w:val="center"/>
          </w:tcPr>
          <w:p w14:paraId="44E871BC" w14:textId="77777777" w:rsidR="000C6489" w:rsidRPr="00FC5290" w:rsidRDefault="000C6489" w:rsidP="002C6A34">
            <w:pPr>
              <w:tabs>
                <w:tab w:val="left" w:pos="2820"/>
              </w:tabs>
              <w:spacing w:after="0" w:line="240" w:lineRule="auto"/>
              <w:rPr>
                <w:rFonts w:ascii="UniZgLight" w:hAnsi="UniZgLight" w:cs="Arial"/>
                <w:color w:val="000000"/>
                <w:sz w:val="20"/>
                <w:szCs w:val="20"/>
                <w:highlight w:val="yellow"/>
              </w:rPr>
            </w:pPr>
          </w:p>
        </w:tc>
        <w:tc>
          <w:tcPr>
            <w:tcW w:w="2747" w:type="dxa"/>
            <w:gridSpan w:val="3"/>
            <w:vAlign w:val="center"/>
          </w:tcPr>
          <w:p w14:paraId="2E56451B" w14:textId="77777777" w:rsidR="000C6489" w:rsidRPr="00DE789A" w:rsidRDefault="000C6489" w:rsidP="002C6A34">
            <w:pPr>
              <w:tabs>
                <w:tab w:val="left" w:pos="2820"/>
              </w:tabs>
              <w:spacing w:after="0" w:line="240" w:lineRule="auto"/>
              <w:rPr>
                <w:rFonts w:ascii="Arial" w:hAnsi="Arial" w:cs="Arial"/>
                <w:color w:val="000000"/>
                <w:sz w:val="20"/>
                <w:szCs w:val="20"/>
              </w:rPr>
            </w:pPr>
            <w:r>
              <w:rPr>
                <w:rFonts w:ascii="Arial" w:hAnsi="Arial" w:cs="Arial"/>
                <w:color w:val="000000"/>
                <w:sz w:val="20"/>
                <w:szCs w:val="20"/>
              </w:rPr>
              <w:t>ECTS credits (total)</w:t>
            </w:r>
          </w:p>
        </w:tc>
        <w:tc>
          <w:tcPr>
            <w:tcW w:w="1691" w:type="dxa"/>
            <w:gridSpan w:val="3"/>
            <w:tcBorders>
              <w:bottom w:val="nil"/>
            </w:tcBorders>
            <w:vAlign w:val="center"/>
          </w:tcPr>
          <w:p w14:paraId="4A0023E5" w14:textId="77777777" w:rsidR="000C6489" w:rsidRPr="00C27EE2" w:rsidRDefault="000C6489" w:rsidP="002C6A34">
            <w:pPr>
              <w:tabs>
                <w:tab w:val="left" w:pos="2820"/>
              </w:tabs>
              <w:spacing w:after="0" w:line="240" w:lineRule="auto"/>
              <w:rPr>
                <w:rFonts w:ascii="UniZgLight" w:hAnsi="UniZgLight" w:cs="Arial"/>
                <w:color w:val="000000"/>
                <w:sz w:val="20"/>
                <w:szCs w:val="20"/>
              </w:rPr>
            </w:pPr>
            <w:r>
              <w:rPr>
                <w:rFonts w:ascii="UniZgLight" w:hAnsi="UniZgLight" w:cs="Arial"/>
                <w:color w:val="000000"/>
                <w:sz w:val="20"/>
                <w:szCs w:val="20"/>
              </w:rPr>
              <w:t xml:space="preserve">        5</w:t>
            </w:r>
          </w:p>
        </w:tc>
      </w:tr>
      <w:tr w:rsidR="000C6489" w:rsidRPr="00090B9C" w14:paraId="46710490" w14:textId="77777777" w:rsidTr="002C6A34">
        <w:tc>
          <w:tcPr>
            <w:tcW w:w="3971" w:type="dxa"/>
            <w:vMerge w:val="restart"/>
            <w:tcBorders>
              <w:top w:val="single" w:sz="12" w:space="0" w:color="auto"/>
              <w:left w:val="single" w:sz="12" w:space="0" w:color="auto"/>
            </w:tcBorders>
            <w:shd w:val="clear" w:color="auto" w:fill="CCECFF"/>
            <w:vAlign w:val="center"/>
          </w:tcPr>
          <w:p w14:paraId="1AF237A0" w14:textId="77777777" w:rsidR="000C6489" w:rsidRPr="002237C0" w:rsidRDefault="002237C0" w:rsidP="002237C0">
            <w:pPr>
              <w:tabs>
                <w:tab w:val="left" w:pos="540"/>
              </w:tabs>
              <w:spacing w:after="0" w:line="240" w:lineRule="auto"/>
              <w:rPr>
                <w:rFonts w:ascii="Arial" w:hAnsi="Arial" w:cs="Arial"/>
                <w:color w:val="000000"/>
                <w:sz w:val="20"/>
                <w:szCs w:val="20"/>
              </w:rPr>
            </w:pPr>
            <w:r>
              <w:rPr>
                <w:rFonts w:ascii="Arial" w:hAnsi="Arial" w:cs="Arial"/>
                <w:color w:val="000000"/>
                <w:sz w:val="20"/>
                <w:szCs w:val="20"/>
              </w:rPr>
              <w:t xml:space="preserve">2.10. </w:t>
            </w:r>
            <w:r w:rsidR="000C6489" w:rsidRPr="002237C0">
              <w:rPr>
                <w:rFonts w:ascii="Arial" w:hAnsi="Arial" w:cs="Arial"/>
                <w:color w:val="000000"/>
                <w:sz w:val="20"/>
                <w:szCs w:val="20"/>
              </w:rPr>
              <w:t>Required literature</w:t>
            </w:r>
          </w:p>
          <w:p w14:paraId="316BE2AC" w14:textId="77777777" w:rsidR="000C6489" w:rsidRDefault="000C6489" w:rsidP="002C6A34">
            <w:pPr>
              <w:tabs>
                <w:tab w:val="left" w:pos="540"/>
              </w:tabs>
              <w:spacing w:after="0" w:line="240" w:lineRule="auto"/>
              <w:ind w:left="360"/>
              <w:rPr>
                <w:rFonts w:ascii="Arial" w:hAnsi="Arial" w:cs="Arial"/>
                <w:color w:val="000000"/>
                <w:sz w:val="20"/>
                <w:szCs w:val="20"/>
              </w:rPr>
            </w:pPr>
            <w:r>
              <w:rPr>
                <w:rFonts w:ascii="Arial" w:hAnsi="Arial" w:cs="Arial"/>
                <w:color w:val="000000"/>
                <w:sz w:val="20"/>
                <w:szCs w:val="20"/>
              </w:rPr>
              <w:t xml:space="preserve">   </w:t>
            </w:r>
            <w:r w:rsidRPr="00090B9C">
              <w:rPr>
                <w:rFonts w:ascii="Arial" w:hAnsi="Arial" w:cs="Arial"/>
                <w:color w:val="000000"/>
                <w:sz w:val="20"/>
                <w:szCs w:val="20"/>
              </w:rPr>
              <w:t>(</w:t>
            </w:r>
            <w:r>
              <w:rPr>
                <w:rFonts w:ascii="Arial" w:hAnsi="Arial" w:cs="Arial"/>
                <w:color w:val="000000"/>
                <w:sz w:val="20"/>
                <w:szCs w:val="20"/>
              </w:rPr>
              <w:t>available in the library</w:t>
            </w:r>
          </w:p>
          <w:p w14:paraId="0E8A43C6" w14:textId="77777777" w:rsidR="000C6489" w:rsidRPr="00090B9C" w:rsidRDefault="000C6489" w:rsidP="002C6A34">
            <w:pPr>
              <w:tabs>
                <w:tab w:val="left" w:pos="540"/>
              </w:tabs>
              <w:spacing w:after="0" w:line="240" w:lineRule="auto"/>
              <w:ind w:left="360"/>
              <w:rPr>
                <w:rFonts w:ascii="Arial" w:hAnsi="Arial" w:cs="Arial"/>
                <w:color w:val="000000"/>
                <w:sz w:val="20"/>
                <w:szCs w:val="20"/>
              </w:rPr>
            </w:pPr>
            <w:r>
              <w:rPr>
                <w:rFonts w:ascii="Arial" w:hAnsi="Arial" w:cs="Arial"/>
                <w:color w:val="000000"/>
                <w:sz w:val="20"/>
                <w:szCs w:val="20"/>
              </w:rPr>
              <w:t xml:space="preserve">    and/or via other media) </w:t>
            </w:r>
          </w:p>
        </w:tc>
        <w:tc>
          <w:tcPr>
            <w:tcW w:w="7174" w:type="dxa"/>
            <w:gridSpan w:val="9"/>
            <w:tcBorders>
              <w:top w:val="single" w:sz="12" w:space="0" w:color="auto"/>
              <w:right w:val="single" w:sz="8" w:space="0" w:color="auto"/>
            </w:tcBorders>
            <w:shd w:val="clear" w:color="auto" w:fill="CCECFF"/>
            <w:vAlign w:val="center"/>
          </w:tcPr>
          <w:p w14:paraId="59AD10AE" w14:textId="77777777" w:rsidR="000C6489" w:rsidRPr="00090B9C" w:rsidRDefault="000C6489" w:rsidP="002C6A34">
            <w:pPr>
              <w:tabs>
                <w:tab w:val="left" w:pos="2820"/>
              </w:tabs>
              <w:spacing w:after="0"/>
              <w:jc w:val="center"/>
              <w:rPr>
                <w:rFonts w:ascii="Arial" w:hAnsi="Arial" w:cs="Arial"/>
                <w:b/>
                <w:color w:val="000000"/>
                <w:sz w:val="20"/>
                <w:szCs w:val="20"/>
              </w:rPr>
            </w:pPr>
            <w:r>
              <w:rPr>
                <w:rFonts w:ascii="Arial" w:hAnsi="Arial" w:cs="Arial"/>
                <w:b/>
                <w:color w:val="000000"/>
                <w:sz w:val="20"/>
                <w:szCs w:val="20"/>
              </w:rPr>
              <w:t>Title</w:t>
            </w:r>
          </w:p>
        </w:tc>
        <w:tc>
          <w:tcPr>
            <w:tcW w:w="2174" w:type="dxa"/>
            <w:tcBorders>
              <w:top w:val="single" w:sz="12" w:space="0" w:color="auto"/>
              <w:left w:val="single" w:sz="8" w:space="0" w:color="auto"/>
              <w:bottom w:val="single" w:sz="8" w:space="0" w:color="auto"/>
              <w:right w:val="single" w:sz="8" w:space="0" w:color="auto"/>
            </w:tcBorders>
            <w:shd w:val="clear" w:color="auto" w:fill="CCECFF"/>
            <w:vAlign w:val="center"/>
          </w:tcPr>
          <w:p w14:paraId="210B3153" w14:textId="77777777" w:rsidR="000C6489" w:rsidRPr="00090B9C" w:rsidRDefault="000C6489" w:rsidP="002C6A34">
            <w:pPr>
              <w:tabs>
                <w:tab w:val="left" w:pos="2820"/>
              </w:tabs>
              <w:spacing w:after="0"/>
              <w:jc w:val="center"/>
              <w:rPr>
                <w:rFonts w:ascii="Arial" w:hAnsi="Arial" w:cs="Arial"/>
                <w:b/>
                <w:color w:val="000000"/>
                <w:sz w:val="20"/>
                <w:szCs w:val="20"/>
              </w:rPr>
            </w:pPr>
            <w:r>
              <w:rPr>
                <w:rFonts w:ascii="Arial" w:hAnsi="Arial" w:cs="Arial"/>
                <w:b/>
                <w:color w:val="000000"/>
                <w:sz w:val="20"/>
                <w:szCs w:val="20"/>
              </w:rPr>
              <w:t>Number of copies in the library</w:t>
            </w:r>
          </w:p>
        </w:tc>
        <w:tc>
          <w:tcPr>
            <w:tcW w:w="1977" w:type="dxa"/>
            <w:gridSpan w:val="4"/>
            <w:tcBorders>
              <w:top w:val="single" w:sz="12" w:space="0" w:color="auto"/>
              <w:left w:val="single" w:sz="8" w:space="0" w:color="auto"/>
              <w:bottom w:val="single" w:sz="8" w:space="0" w:color="auto"/>
              <w:right w:val="single" w:sz="12" w:space="0" w:color="auto"/>
            </w:tcBorders>
            <w:shd w:val="clear" w:color="auto" w:fill="CCECFF"/>
            <w:vAlign w:val="center"/>
          </w:tcPr>
          <w:p w14:paraId="09080B65" w14:textId="77777777" w:rsidR="000C6489" w:rsidRPr="00090B9C" w:rsidRDefault="000C6489" w:rsidP="002C6A34">
            <w:pPr>
              <w:tabs>
                <w:tab w:val="left" w:pos="2820"/>
              </w:tabs>
              <w:spacing w:after="0"/>
              <w:jc w:val="center"/>
              <w:rPr>
                <w:rFonts w:ascii="Arial" w:hAnsi="Arial" w:cs="Arial"/>
                <w:b/>
                <w:color w:val="000000"/>
                <w:sz w:val="20"/>
                <w:szCs w:val="20"/>
              </w:rPr>
            </w:pPr>
            <w:r>
              <w:rPr>
                <w:rFonts w:ascii="Arial" w:hAnsi="Arial" w:cs="Arial"/>
                <w:b/>
                <w:color w:val="000000"/>
                <w:sz w:val="20"/>
                <w:szCs w:val="20"/>
              </w:rPr>
              <w:t xml:space="preserve">Availability via other media </w:t>
            </w:r>
          </w:p>
        </w:tc>
      </w:tr>
      <w:tr w:rsidR="000C6489" w:rsidRPr="00090B9C" w14:paraId="271AEFFB" w14:textId="77777777" w:rsidTr="002C6A34">
        <w:trPr>
          <w:trHeight w:val="75"/>
        </w:trPr>
        <w:tc>
          <w:tcPr>
            <w:tcW w:w="3971" w:type="dxa"/>
            <w:vMerge/>
            <w:tcBorders>
              <w:left w:val="single" w:sz="12" w:space="0" w:color="auto"/>
            </w:tcBorders>
            <w:shd w:val="clear" w:color="auto" w:fill="CCECFF"/>
            <w:vAlign w:val="center"/>
          </w:tcPr>
          <w:p w14:paraId="144A5D23" w14:textId="77777777" w:rsidR="000C6489" w:rsidRPr="00090B9C" w:rsidRDefault="000C6489" w:rsidP="008C0C29">
            <w:pPr>
              <w:numPr>
                <w:ilvl w:val="0"/>
                <w:numId w:val="2"/>
              </w:numPr>
              <w:tabs>
                <w:tab w:val="left" w:pos="2820"/>
              </w:tabs>
              <w:spacing w:after="0" w:line="240" w:lineRule="auto"/>
              <w:rPr>
                <w:rFonts w:ascii="Arial" w:hAnsi="Arial" w:cs="Arial"/>
                <w:color w:val="000000"/>
                <w:sz w:val="20"/>
                <w:szCs w:val="20"/>
              </w:rPr>
            </w:pPr>
          </w:p>
        </w:tc>
        <w:tc>
          <w:tcPr>
            <w:tcW w:w="7174" w:type="dxa"/>
            <w:gridSpan w:val="9"/>
            <w:tcBorders>
              <w:right w:val="single" w:sz="8" w:space="0" w:color="auto"/>
            </w:tcBorders>
            <w:shd w:val="clear" w:color="auto" w:fill="auto"/>
          </w:tcPr>
          <w:p w14:paraId="6E49B4E4" w14:textId="77777777" w:rsidR="000C6489" w:rsidRPr="00B85D25" w:rsidRDefault="000C6489" w:rsidP="002C6A34">
            <w:pPr>
              <w:tabs>
                <w:tab w:val="left" w:pos="2820"/>
              </w:tabs>
              <w:spacing w:after="0"/>
              <w:rPr>
                <w:rFonts w:ascii="Arial" w:hAnsi="Arial" w:cs="Arial"/>
                <w:color w:val="000000"/>
                <w:sz w:val="20"/>
                <w:szCs w:val="20"/>
                <w:lang w:val="pl-PL"/>
              </w:rPr>
            </w:pPr>
            <w:r w:rsidRPr="00A2221A">
              <w:rPr>
                <w:rFonts w:ascii="Arial" w:hAnsi="Arial" w:cs="Arial"/>
                <w:sz w:val="20"/>
                <w:szCs w:val="20"/>
                <w:lang w:val="pl-PL"/>
              </w:rPr>
              <w:t xml:space="preserve">M. Małolepsza, A. Szymkiewicz: </w:t>
            </w:r>
            <w:r w:rsidRPr="00A2221A">
              <w:rPr>
                <w:rFonts w:ascii="Arial" w:hAnsi="Arial" w:cs="Arial"/>
                <w:i/>
                <w:sz w:val="20"/>
                <w:szCs w:val="20"/>
                <w:lang w:val="pl-PL"/>
              </w:rPr>
              <w:t xml:space="preserve">Hura po polsku 1. </w:t>
            </w:r>
            <w:r w:rsidRPr="00CE1AF5">
              <w:rPr>
                <w:rFonts w:ascii="Arial" w:hAnsi="Arial" w:cs="Arial"/>
                <w:i/>
                <w:sz w:val="20"/>
                <w:szCs w:val="20"/>
                <w:lang w:val="pl-PL"/>
              </w:rPr>
              <w:t>Podręcznik studenta</w:t>
            </w:r>
            <w:r w:rsidRPr="00CE1AF5">
              <w:rPr>
                <w:rFonts w:ascii="Arial" w:hAnsi="Arial" w:cs="Arial"/>
                <w:sz w:val="20"/>
                <w:szCs w:val="20"/>
                <w:lang w:val="pl-PL"/>
              </w:rPr>
              <w:t>, Kraków 2020.</w:t>
            </w:r>
          </w:p>
        </w:tc>
        <w:tc>
          <w:tcPr>
            <w:tcW w:w="2174" w:type="dxa"/>
            <w:tcBorders>
              <w:top w:val="single" w:sz="8" w:space="0" w:color="auto"/>
              <w:left w:val="single" w:sz="8" w:space="0" w:color="auto"/>
              <w:right w:val="single" w:sz="8" w:space="0" w:color="auto"/>
            </w:tcBorders>
            <w:shd w:val="clear" w:color="auto" w:fill="auto"/>
          </w:tcPr>
          <w:p w14:paraId="79F89C9D" w14:textId="77777777" w:rsidR="000C6489" w:rsidRPr="00090B9C" w:rsidRDefault="000C6489" w:rsidP="002C6A34">
            <w:pPr>
              <w:tabs>
                <w:tab w:val="left" w:pos="2820"/>
              </w:tabs>
              <w:spacing w:after="0"/>
              <w:jc w:val="center"/>
              <w:rPr>
                <w:rFonts w:ascii="Arial" w:hAnsi="Arial" w:cs="Arial"/>
                <w:color w:val="000000"/>
                <w:sz w:val="20"/>
                <w:szCs w:val="20"/>
              </w:rPr>
            </w:pPr>
            <w:r>
              <w:rPr>
                <w:rFonts w:ascii="Arial" w:hAnsi="Arial" w:cs="Arial"/>
                <w:color w:val="000000"/>
                <w:sz w:val="20"/>
                <w:szCs w:val="20"/>
              </w:rPr>
              <w:t>YES</w:t>
            </w:r>
          </w:p>
        </w:tc>
        <w:tc>
          <w:tcPr>
            <w:tcW w:w="1977" w:type="dxa"/>
            <w:gridSpan w:val="4"/>
            <w:tcBorders>
              <w:top w:val="single" w:sz="8" w:space="0" w:color="auto"/>
              <w:left w:val="single" w:sz="8" w:space="0" w:color="auto"/>
              <w:right w:val="single" w:sz="12" w:space="0" w:color="auto"/>
            </w:tcBorders>
            <w:shd w:val="clear" w:color="auto" w:fill="auto"/>
          </w:tcPr>
          <w:p w14:paraId="3089FD00" w14:textId="77777777" w:rsidR="000C6489" w:rsidRPr="00090B9C" w:rsidRDefault="000C6489" w:rsidP="002C6A34">
            <w:pPr>
              <w:tabs>
                <w:tab w:val="left" w:pos="2820"/>
              </w:tabs>
              <w:spacing w:after="0"/>
              <w:jc w:val="center"/>
              <w:rPr>
                <w:rFonts w:ascii="Arial" w:hAnsi="Arial" w:cs="Arial"/>
                <w:color w:val="000000"/>
                <w:sz w:val="20"/>
                <w:szCs w:val="20"/>
              </w:rPr>
            </w:pPr>
            <w:r>
              <w:rPr>
                <w:rFonts w:ascii="Arial" w:hAnsi="Arial" w:cs="Arial"/>
                <w:sz w:val="20"/>
                <w:szCs w:val="20"/>
              </w:rPr>
              <w:t>YES</w:t>
            </w:r>
          </w:p>
        </w:tc>
      </w:tr>
      <w:tr w:rsidR="000C6489" w14:paraId="530CC9BA" w14:textId="77777777" w:rsidTr="002C6A34">
        <w:trPr>
          <w:trHeight w:val="75"/>
        </w:trPr>
        <w:tc>
          <w:tcPr>
            <w:tcW w:w="3971" w:type="dxa"/>
            <w:vMerge/>
            <w:tcBorders>
              <w:left w:val="single" w:sz="12" w:space="0" w:color="auto"/>
            </w:tcBorders>
            <w:shd w:val="clear" w:color="auto" w:fill="CCECFF"/>
            <w:vAlign w:val="center"/>
          </w:tcPr>
          <w:p w14:paraId="738610EB" w14:textId="77777777" w:rsidR="000C6489" w:rsidRPr="00090B9C" w:rsidRDefault="000C6489" w:rsidP="008C0C29">
            <w:pPr>
              <w:numPr>
                <w:ilvl w:val="0"/>
                <w:numId w:val="2"/>
              </w:numPr>
              <w:tabs>
                <w:tab w:val="left" w:pos="2820"/>
              </w:tabs>
              <w:spacing w:after="0" w:line="240" w:lineRule="auto"/>
              <w:rPr>
                <w:rFonts w:ascii="Arial" w:hAnsi="Arial" w:cs="Arial"/>
                <w:color w:val="000000"/>
                <w:sz w:val="20"/>
                <w:szCs w:val="20"/>
              </w:rPr>
            </w:pPr>
          </w:p>
        </w:tc>
        <w:tc>
          <w:tcPr>
            <w:tcW w:w="7174" w:type="dxa"/>
            <w:gridSpan w:val="9"/>
            <w:tcBorders>
              <w:right w:val="single" w:sz="8" w:space="0" w:color="auto"/>
            </w:tcBorders>
            <w:shd w:val="clear" w:color="auto" w:fill="auto"/>
          </w:tcPr>
          <w:p w14:paraId="262364E5" w14:textId="77777777" w:rsidR="000C6489" w:rsidRPr="00B85D25" w:rsidRDefault="000C6489" w:rsidP="002C6A34">
            <w:pPr>
              <w:tabs>
                <w:tab w:val="left" w:pos="2820"/>
              </w:tabs>
              <w:spacing w:after="0"/>
              <w:rPr>
                <w:rFonts w:ascii="Arial" w:hAnsi="Arial" w:cs="Arial"/>
                <w:sz w:val="20"/>
                <w:szCs w:val="20"/>
                <w:lang w:val="pl-PL"/>
              </w:rPr>
            </w:pPr>
            <w:r w:rsidRPr="00A2221A">
              <w:rPr>
                <w:rFonts w:ascii="Arial" w:hAnsi="Arial" w:cs="Arial"/>
                <w:sz w:val="20"/>
                <w:szCs w:val="20"/>
                <w:lang w:val="pl-PL"/>
              </w:rPr>
              <w:t xml:space="preserve">M. Małolepsza, A. Szymkiewicz: </w:t>
            </w:r>
            <w:r w:rsidRPr="00A2221A">
              <w:rPr>
                <w:rFonts w:ascii="Arial" w:hAnsi="Arial" w:cs="Arial"/>
                <w:i/>
                <w:sz w:val="20"/>
                <w:szCs w:val="20"/>
                <w:lang w:val="pl-PL"/>
              </w:rPr>
              <w:t xml:space="preserve">Hura po polsku 1. </w:t>
            </w:r>
            <w:r w:rsidRPr="003B1DE5">
              <w:rPr>
                <w:rFonts w:ascii="Arial" w:hAnsi="Arial" w:cs="Arial"/>
                <w:i/>
                <w:sz w:val="20"/>
                <w:szCs w:val="20"/>
              </w:rPr>
              <w:t>Zeszyt ćwiczeń</w:t>
            </w:r>
            <w:r w:rsidRPr="003B1DE5">
              <w:rPr>
                <w:rFonts w:ascii="Arial" w:hAnsi="Arial" w:cs="Arial"/>
                <w:sz w:val="20"/>
                <w:szCs w:val="20"/>
              </w:rPr>
              <w:t>, Kraków 2020.</w:t>
            </w:r>
          </w:p>
        </w:tc>
        <w:tc>
          <w:tcPr>
            <w:tcW w:w="2174" w:type="dxa"/>
            <w:tcBorders>
              <w:top w:val="single" w:sz="8" w:space="0" w:color="auto"/>
              <w:left w:val="single" w:sz="8" w:space="0" w:color="auto"/>
              <w:right w:val="single" w:sz="8" w:space="0" w:color="auto"/>
            </w:tcBorders>
            <w:shd w:val="clear" w:color="auto" w:fill="auto"/>
          </w:tcPr>
          <w:p w14:paraId="3CF346C6" w14:textId="77777777" w:rsidR="000C6489" w:rsidRDefault="000C6489" w:rsidP="002C6A34">
            <w:pPr>
              <w:tabs>
                <w:tab w:val="left" w:pos="2820"/>
              </w:tabs>
              <w:spacing w:after="0"/>
              <w:jc w:val="center"/>
              <w:rPr>
                <w:rFonts w:ascii="Arial" w:hAnsi="Arial" w:cs="Arial"/>
                <w:sz w:val="20"/>
                <w:szCs w:val="20"/>
              </w:rPr>
            </w:pPr>
            <w:r>
              <w:rPr>
                <w:rFonts w:ascii="Arial" w:hAnsi="Arial" w:cs="Arial"/>
                <w:sz w:val="20"/>
                <w:szCs w:val="20"/>
              </w:rPr>
              <w:t>YES</w:t>
            </w:r>
          </w:p>
        </w:tc>
        <w:tc>
          <w:tcPr>
            <w:tcW w:w="1977" w:type="dxa"/>
            <w:gridSpan w:val="4"/>
            <w:tcBorders>
              <w:top w:val="single" w:sz="8" w:space="0" w:color="auto"/>
              <w:left w:val="single" w:sz="8" w:space="0" w:color="auto"/>
              <w:right w:val="single" w:sz="12" w:space="0" w:color="auto"/>
            </w:tcBorders>
            <w:shd w:val="clear" w:color="auto" w:fill="auto"/>
          </w:tcPr>
          <w:p w14:paraId="0C87830B" w14:textId="77777777" w:rsidR="000C6489" w:rsidRDefault="000C6489" w:rsidP="002C6A34">
            <w:pPr>
              <w:tabs>
                <w:tab w:val="left" w:pos="2820"/>
              </w:tabs>
              <w:spacing w:after="0"/>
              <w:jc w:val="center"/>
              <w:rPr>
                <w:rFonts w:ascii="Arial" w:hAnsi="Arial" w:cs="Arial"/>
                <w:sz w:val="20"/>
                <w:szCs w:val="20"/>
              </w:rPr>
            </w:pPr>
            <w:r>
              <w:rPr>
                <w:rFonts w:ascii="Arial" w:hAnsi="Arial" w:cs="Arial"/>
                <w:sz w:val="20"/>
                <w:szCs w:val="20"/>
              </w:rPr>
              <w:t>YES</w:t>
            </w:r>
          </w:p>
        </w:tc>
      </w:tr>
      <w:tr w:rsidR="000C6489" w:rsidRPr="00090B9C" w14:paraId="12EF1762" w14:textId="77777777" w:rsidTr="002C6A34">
        <w:trPr>
          <w:trHeight w:val="75"/>
        </w:trPr>
        <w:tc>
          <w:tcPr>
            <w:tcW w:w="3971" w:type="dxa"/>
            <w:vMerge/>
            <w:tcBorders>
              <w:left w:val="single" w:sz="12" w:space="0" w:color="auto"/>
            </w:tcBorders>
            <w:shd w:val="clear" w:color="auto" w:fill="CCECFF"/>
            <w:vAlign w:val="center"/>
          </w:tcPr>
          <w:p w14:paraId="637805D2" w14:textId="77777777" w:rsidR="000C6489" w:rsidRPr="00090B9C" w:rsidRDefault="000C6489" w:rsidP="008C0C29">
            <w:pPr>
              <w:numPr>
                <w:ilvl w:val="0"/>
                <w:numId w:val="2"/>
              </w:numPr>
              <w:tabs>
                <w:tab w:val="left" w:pos="2820"/>
              </w:tabs>
              <w:spacing w:after="0" w:line="240" w:lineRule="auto"/>
              <w:rPr>
                <w:rFonts w:ascii="Arial" w:hAnsi="Arial" w:cs="Arial"/>
                <w:color w:val="000000"/>
                <w:sz w:val="20"/>
                <w:szCs w:val="20"/>
              </w:rPr>
            </w:pPr>
          </w:p>
        </w:tc>
        <w:tc>
          <w:tcPr>
            <w:tcW w:w="7174" w:type="dxa"/>
            <w:gridSpan w:val="9"/>
            <w:tcBorders>
              <w:right w:val="single" w:sz="8" w:space="0" w:color="auto"/>
            </w:tcBorders>
            <w:shd w:val="clear" w:color="auto" w:fill="auto"/>
          </w:tcPr>
          <w:p w14:paraId="6D6A8798" w14:textId="77777777" w:rsidR="000C6489" w:rsidRPr="00B85D25" w:rsidRDefault="000C6489" w:rsidP="002C6A34">
            <w:pPr>
              <w:tabs>
                <w:tab w:val="left" w:pos="2820"/>
              </w:tabs>
              <w:spacing w:after="0"/>
              <w:rPr>
                <w:rFonts w:ascii="Arial" w:hAnsi="Arial" w:cs="Arial"/>
                <w:color w:val="000000"/>
                <w:sz w:val="20"/>
                <w:szCs w:val="20"/>
                <w:lang w:val="pl-PL"/>
              </w:rPr>
            </w:pPr>
            <w:r w:rsidRPr="003B1DE5">
              <w:rPr>
                <w:rFonts w:ascii="Arial" w:eastAsia="Times New Roman" w:hAnsi="Arial" w:cs="Arial"/>
                <w:sz w:val="20"/>
                <w:szCs w:val="20"/>
                <w:lang w:val="pl-PL" w:eastAsia="pl-PL"/>
              </w:rPr>
              <w:t xml:space="preserve">M. Pasieka: </w:t>
            </w:r>
            <w:r w:rsidRPr="003B1DE5">
              <w:rPr>
                <w:rFonts w:ascii="Arial" w:eastAsia="Times New Roman" w:hAnsi="Arial" w:cs="Arial"/>
                <w:i/>
                <w:sz w:val="20"/>
                <w:szCs w:val="20"/>
                <w:lang w:val="pl-PL" w:eastAsia="pl-PL"/>
              </w:rPr>
              <w:t>Język polski dla cudzoziemców - ćwiczenia dla początkujących</w:t>
            </w:r>
            <w:r w:rsidRPr="003B1DE5">
              <w:rPr>
                <w:rFonts w:ascii="Arial" w:eastAsia="Times New Roman" w:hAnsi="Arial" w:cs="Arial"/>
                <w:sz w:val="20"/>
                <w:szCs w:val="20"/>
                <w:lang w:val="pl-PL" w:eastAsia="pl-PL"/>
              </w:rPr>
              <w:t>, Wrocław 2001.</w:t>
            </w:r>
          </w:p>
        </w:tc>
        <w:tc>
          <w:tcPr>
            <w:tcW w:w="2174" w:type="dxa"/>
            <w:tcBorders>
              <w:left w:val="single" w:sz="8" w:space="0" w:color="auto"/>
              <w:right w:val="single" w:sz="8" w:space="0" w:color="auto"/>
            </w:tcBorders>
            <w:shd w:val="clear" w:color="auto" w:fill="auto"/>
          </w:tcPr>
          <w:p w14:paraId="4996654A" w14:textId="77777777" w:rsidR="000C6489" w:rsidRPr="00090B9C" w:rsidRDefault="000C6489" w:rsidP="002C6A34">
            <w:pPr>
              <w:tabs>
                <w:tab w:val="left" w:pos="2820"/>
              </w:tabs>
              <w:spacing w:after="0"/>
              <w:jc w:val="center"/>
              <w:rPr>
                <w:rFonts w:ascii="Arial" w:hAnsi="Arial" w:cs="Arial"/>
                <w:color w:val="000000"/>
                <w:sz w:val="20"/>
                <w:szCs w:val="20"/>
              </w:rPr>
            </w:pPr>
            <w:r>
              <w:rPr>
                <w:rFonts w:ascii="Arial" w:hAnsi="Arial" w:cs="Arial"/>
                <w:color w:val="000000"/>
                <w:sz w:val="20"/>
                <w:szCs w:val="20"/>
              </w:rPr>
              <w:t>YES</w:t>
            </w:r>
          </w:p>
        </w:tc>
        <w:tc>
          <w:tcPr>
            <w:tcW w:w="1977" w:type="dxa"/>
            <w:gridSpan w:val="4"/>
            <w:tcBorders>
              <w:left w:val="single" w:sz="8" w:space="0" w:color="auto"/>
              <w:right w:val="single" w:sz="12" w:space="0" w:color="auto"/>
            </w:tcBorders>
            <w:shd w:val="clear" w:color="auto" w:fill="auto"/>
          </w:tcPr>
          <w:p w14:paraId="7CFBC06C" w14:textId="77777777" w:rsidR="000C6489" w:rsidRPr="00090B9C" w:rsidRDefault="000C6489" w:rsidP="002C6A34">
            <w:pPr>
              <w:tabs>
                <w:tab w:val="left" w:pos="2820"/>
              </w:tabs>
              <w:spacing w:after="0"/>
              <w:jc w:val="center"/>
              <w:rPr>
                <w:rFonts w:ascii="Arial" w:hAnsi="Arial" w:cs="Arial"/>
                <w:color w:val="000000"/>
                <w:sz w:val="20"/>
                <w:szCs w:val="20"/>
              </w:rPr>
            </w:pPr>
            <w:r>
              <w:rPr>
                <w:rFonts w:ascii="Arial" w:hAnsi="Arial" w:cs="Arial"/>
                <w:color w:val="000000"/>
                <w:sz w:val="20"/>
                <w:szCs w:val="20"/>
              </w:rPr>
              <w:t>YES</w:t>
            </w:r>
          </w:p>
        </w:tc>
      </w:tr>
      <w:tr w:rsidR="000C6489" w:rsidRPr="00090B9C" w14:paraId="16B14A0F" w14:textId="77777777" w:rsidTr="002C6A34">
        <w:trPr>
          <w:trHeight w:val="75"/>
        </w:trPr>
        <w:tc>
          <w:tcPr>
            <w:tcW w:w="3971" w:type="dxa"/>
            <w:vMerge/>
            <w:tcBorders>
              <w:left w:val="single" w:sz="12" w:space="0" w:color="auto"/>
            </w:tcBorders>
            <w:shd w:val="clear" w:color="auto" w:fill="CCECFF"/>
            <w:vAlign w:val="center"/>
          </w:tcPr>
          <w:p w14:paraId="463F29E8" w14:textId="77777777" w:rsidR="000C6489" w:rsidRPr="00090B9C" w:rsidRDefault="000C6489" w:rsidP="008C0C29">
            <w:pPr>
              <w:numPr>
                <w:ilvl w:val="0"/>
                <w:numId w:val="2"/>
              </w:numPr>
              <w:tabs>
                <w:tab w:val="left" w:pos="2820"/>
              </w:tabs>
              <w:spacing w:after="0" w:line="240" w:lineRule="auto"/>
              <w:rPr>
                <w:rFonts w:ascii="Arial" w:hAnsi="Arial" w:cs="Arial"/>
                <w:color w:val="000000"/>
                <w:sz w:val="20"/>
                <w:szCs w:val="20"/>
              </w:rPr>
            </w:pPr>
          </w:p>
        </w:tc>
        <w:tc>
          <w:tcPr>
            <w:tcW w:w="7174" w:type="dxa"/>
            <w:gridSpan w:val="9"/>
            <w:tcBorders>
              <w:right w:val="single" w:sz="8" w:space="0" w:color="auto"/>
            </w:tcBorders>
            <w:shd w:val="clear" w:color="auto" w:fill="auto"/>
          </w:tcPr>
          <w:p w14:paraId="4E0A8A6B" w14:textId="77777777" w:rsidR="000C6489" w:rsidRPr="00B85D25" w:rsidRDefault="000C6489" w:rsidP="002C6A34">
            <w:pPr>
              <w:tabs>
                <w:tab w:val="left" w:pos="2820"/>
              </w:tabs>
              <w:spacing w:after="0"/>
              <w:rPr>
                <w:rFonts w:ascii="Arial" w:hAnsi="Arial" w:cs="Arial"/>
                <w:color w:val="000000"/>
                <w:sz w:val="20"/>
                <w:szCs w:val="20"/>
                <w:lang w:val="pl-PL"/>
              </w:rPr>
            </w:pPr>
            <w:r w:rsidRPr="00A2221A">
              <w:rPr>
                <w:rFonts w:ascii="Arial" w:hAnsi="Arial" w:cs="Arial"/>
                <w:sz w:val="20"/>
                <w:szCs w:val="20"/>
                <w:lang w:val="pl-PL"/>
              </w:rPr>
              <w:t xml:space="preserve">A. Stelmach: </w:t>
            </w:r>
            <w:r w:rsidRPr="00A2221A">
              <w:rPr>
                <w:rFonts w:ascii="Arial" w:hAnsi="Arial" w:cs="Arial"/>
                <w:i/>
                <w:sz w:val="20"/>
                <w:szCs w:val="20"/>
                <w:lang w:val="pl-PL"/>
              </w:rPr>
              <w:t>Czytaj krok po kroku 1</w:t>
            </w:r>
            <w:r w:rsidRPr="00A2221A">
              <w:rPr>
                <w:rFonts w:ascii="Arial" w:hAnsi="Arial" w:cs="Arial"/>
                <w:sz w:val="20"/>
                <w:szCs w:val="20"/>
                <w:lang w:val="pl-PL"/>
              </w:rPr>
              <w:t>, Kraków 2018.</w:t>
            </w:r>
          </w:p>
        </w:tc>
        <w:tc>
          <w:tcPr>
            <w:tcW w:w="2174" w:type="dxa"/>
            <w:tcBorders>
              <w:left w:val="single" w:sz="8" w:space="0" w:color="auto"/>
              <w:right w:val="single" w:sz="8" w:space="0" w:color="auto"/>
            </w:tcBorders>
            <w:shd w:val="clear" w:color="auto" w:fill="auto"/>
          </w:tcPr>
          <w:p w14:paraId="454D2B9F" w14:textId="77777777" w:rsidR="000C6489" w:rsidRPr="00090B9C" w:rsidRDefault="000C6489" w:rsidP="002C6A34">
            <w:pPr>
              <w:tabs>
                <w:tab w:val="left" w:pos="2820"/>
              </w:tabs>
              <w:spacing w:after="0"/>
              <w:jc w:val="center"/>
              <w:rPr>
                <w:rFonts w:ascii="Arial" w:hAnsi="Arial" w:cs="Arial"/>
                <w:color w:val="000000"/>
                <w:sz w:val="20"/>
                <w:szCs w:val="20"/>
              </w:rPr>
            </w:pPr>
            <w:r>
              <w:rPr>
                <w:rFonts w:ascii="Arial" w:hAnsi="Arial" w:cs="Arial"/>
                <w:color w:val="000000"/>
                <w:sz w:val="20"/>
                <w:szCs w:val="20"/>
              </w:rPr>
              <w:t>YES</w:t>
            </w:r>
          </w:p>
        </w:tc>
        <w:tc>
          <w:tcPr>
            <w:tcW w:w="1977" w:type="dxa"/>
            <w:gridSpan w:val="4"/>
            <w:tcBorders>
              <w:left w:val="single" w:sz="8" w:space="0" w:color="auto"/>
              <w:right w:val="single" w:sz="12" w:space="0" w:color="auto"/>
            </w:tcBorders>
            <w:shd w:val="clear" w:color="auto" w:fill="auto"/>
          </w:tcPr>
          <w:p w14:paraId="455E1EDC" w14:textId="77777777" w:rsidR="000C6489" w:rsidRPr="00090B9C" w:rsidRDefault="000C6489" w:rsidP="002C6A34">
            <w:pPr>
              <w:tabs>
                <w:tab w:val="left" w:pos="2820"/>
              </w:tabs>
              <w:spacing w:after="0"/>
              <w:jc w:val="center"/>
              <w:rPr>
                <w:rFonts w:ascii="Arial" w:hAnsi="Arial" w:cs="Arial"/>
                <w:color w:val="000000"/>
                <w:sz w:val="20"/>
                <w:szCs w:val="20"/>
              </w:rPr>
            </w:pPr>
            <w:r>
              <w:rPr>
                <w:rFonts w:ascii="Arial" w:hAnsi="Arial" w:cs="Arial"/>
                <w:color w:val="000000"/>
                <w:sz w:val="20"/>
                <w:szCs w:val="20"/>
              </w:rPr>
              <w:t>YES</w:t>
            </w:r>
          </w:p>
        </w:tc>
      </w:tr>
      <w:tr w:rsidR="000C6489" w:rsidRPr="00EA0FAF" w14:paraId="7ED208CD" w14:textId="77777777" w:rsidTr="002C6A34">
        <w:tc>
          <w:tcPr>
            <w:tcW w:w="3971" w:type="dxa"/>
            <w:tcBorders>
              <w:top w:val="single" w:sz="12" w:space="0" w:color="auto"/>
              <w:left w:val="single" w:sz="12" w:space="0" w:color="auto"/>
            </w:tcBorders>
            <w:shd w:val="clear" w:color="auto" w:fill="CCECFF"/>
            <w:vAlign w:val="center"/>
          </w:tcPr>
          <w:p w14:paraId="5002BFF2" w14:textId="77777777" w:rsidR="000C6489" w:rsidRPr="00090B9C" w:rsidRDefault="002237C0" w:rsidP="002C6A34">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2.11. </w:t>
            </w:r>
            <w:r w:rsidR="000C6489">
              <w:rPr>
                <w:rFonts w:ascii="Arial" w:hAnsi="Arial" w:cs="Arial"/>
                <w:color w:val="000000"/>
                <w:sz w:val="20"/>
                <w:szCs w:val="20"/>
              </w:rPr>
              <w:t>Optional literature</w:t>
            </w:r>
          </w:p>
        </w:tc>
        <w:tc>
          <w:tcPr>
            <w:tcW w:w="11325" w:type="dxa"/>
            <w:gridSpan w:val="14"/>
            <w:tcBorders>
              <w:top w:val="single" w:sz="12" w:space="0" w:color="auto"/>
              <w:right w:val="single" w:sz="12" w:space="0" w:color="auto"/>
            </w:tcBorders>
          </w:tcPr>
          <w:p w14:paraId="2A1F66DA" w14:textId="77777777" w:rsidR="000C6489" w:rsidRPr="006265E5" w:rsidRDefault="000C6489" w:rsidP="002C6A34">
            <w:pPr>
              <w:tabs>
                <w:tab w:val="left" w:pos="2820"/>
              </w:tabs>
              <w:spacing w:after="0" w:line="240" w:lineRule="auto"/>
              <w:rPr>
                <w:rFonts w:ascii="Arial" w:hAnsi="Arial" w:cs="Arial"/>
                <w:sz w:val="20"/>
                <w:szCs w:val="20"/>
                <w:lang w:val="pl-PL"/>
              </w:rPr>
            </w:pPr>
            <w:r w:rsidRPr="006265E5">
              <w:rPr>
                <w:rFonts w:ascii="Arial" w:hAnsi="Arial" w:cs="Arial"/>
                <w:sz w:val="20"/>
                <w:szCs w:val="20"/>
                <w:lang w:val="pl-PL"/>
              </w:rPr>
              <w:t xml:space="preserve">J. Machowska: </w:t>
            </w:r>
            <w:r w:rsidRPr="006265E5">
              <w:rPr>
                <w:rFonts w:ascii="Arial" w:hAnsi="Arial" w:cs="Arial"/>
                <w:i/>
                <w:sz w:val="20"/>
                <w:szCs w:val="20"/>
                <w:lang w:val="pl-PL"/>
              </w:rPr>
              <w:t>Gramatyka? Dlaczego nie! Ćwiczenia gramatyczne dla poziomu A1</w:t>
            </w:r>
            <w:r w:rsidRPr="006265E5">
              <w:rPr>
                <w:rFonts w:ascii="Arial" w:hAnsi="Arial" w:cs="Arial"/>
                <w:sz w:val="20"/>
                <w:szCs w:val="20"/>
                <w:lang w:val="pl-PL"/>
              </w:rPr>
              <w:t>, Kraków 2010.</w:t>
            </w:r>
          </w:p>
          <w:p w14:paraId="20C165F1" w14:textId="77777777" w:rsidR="000C6489" w:rsidRPr="006265E5" w:rsidRDefault="000C6489" w:rsidP="002C6A34">
            <w:pPr>
              <w:tabs>
                <w:tab w:val="left" w:pos="2820"/>
              </w:tabs>
              <w:spacing w:after="0" w:line="240" w:lineRule="auto"/>
              <w:rPr>
                <w:rFonts w:ascii="Arial" w:hAnsi="Arial" w:cs="Arial"/>
                <w:sz w:val="20"/>
                <w:szCs w:val="20"/>
                <w:lang w:val="pl-PL"/>
              </w:rPr>
            </w:pPr>
            <w:r w:rsidRPr="006265E5">
              <w:rPr>
                <w:rFonts w:ascii="Arial" w:hAnsi="Arial" w:cs="Arial"/>
                <w:sz w:val="20"/>
                <w:szCs w:val="20"/>
                <w:lang w:val="pl-PL"/>
              </w:rPr>
              <w:t xml:space="preserve">A. Małyska, K. Dembińska, K. Fastyn-Pleger, M. Ułańska: </w:t>
            </w:r>
            <w:r w:rsidRPr="006265E5">
              <w:rPr>
                <w:rFonts w:ascii="Arial" w:hAnsi="Arial" w:cs="Arial"/>
                <w:i/>
                <w:sz w:val="20"/>
                <w:szCs w:val="20"/>
                <w:lang w:val="pl-PL"/>
              </w:rPr>
              <w:t>Gramatyka dla praktyka. Czasownik. Ćwiczenia gramatyczne z języka polskiego dla obcokrajowców na poziomie A1, A2, B1</w:t>
            </w:r>
            <w:r w:rsidRPr="006265E5">
              <w:rPr>
                <w:rFonts w:ascii="Arial" w:hAnsi="Arial" w:cs="Arial"/>
                <w:sz w:val="20"/>
                <w:szCs w:val="20"/>
                <w:lang w:val="pl-PL"/>
              </w:rPr>
              <w:t>, Warszawa 2021.</w:t>
            </w:r>
          </w:p>
          <w:p w14:paraId="32DD6C9C" w14:textId="77777777" w:rsidR="000C6489" w:rsidRPr="006265E5" w:rsidRDefault="000C6489" w:rsidP="002C6A34">
            <w:pPr>
              <w:tabs>
                <w:tab w:val="left" w:pos="2820"/>
              </w:tabs>
              <w:spacing w:after="0" w:line="240" w:lineRule="auto"/>
              <w:rPr>
                <w:rFonts w:ascii="Arial" w:hAnsi="Arial" w:cs="Arial"/>
                <w:sz w:val="20"/>
                <w:szCs w:val="20"/>
                <w:lang w:val="pl-PL"/>
              </w:rPr>
            </w:pPr>
            <w:r w:rsidRPr="006265E5">
              <w:rPr>
                <w:rFonts w:ascii="Arial" w:hAnsi="Arial" w:cs="Arial"/>
                <w:sz w:val="20"/>
                <w:szCs w:val="20"/>
                <w:lang w:val="pl-PL"/>
              </w:rPr>
              <w:t xml:space="preserve">A. Małyska, K. Dembińska, K. Fastyn-Pleger, M. Ułańska: </w:t>
            </w:r>
            <w:r w:rsidRPr="006265E5">
              <w:rPr>
                <w:rFonts w:ascii="Arial" w:hAnsi="Arial" w:cs="Arial"/>
                <w:i/>
                <w:sz w:val="20"/>
                <w:szCs w:val="20"/>
                <w:lang w:val="pl-PL"/>
              </w:rPr>
              <w:t>Gramatyka dla praktyka. Fleksja i słowotwórstwo. Ćwiczenia gramatyczne z języka polskiego dla obcokrajowców na poziomie A1, A2, B1</w:t>
            </w:r>
            <w:r w:rsidRPr="006265E5">
              <w:rPr>
                <w:rFonts w:ascii="Arial" w:hAnsi="Arial" w:cs="Arial"/>
                <w:sz w:val="20"/>
                <w:szCs w:val="20"/>
                <w:lang w:val="pl-PL"/>
              </w:rPr>
              <w:t>, Warszawa 2021.</w:t>
            </w:r>
          </w:p>
          <w:p w14:paraId="5F34B35D" w14:textId="77777777" w:rsidR="000C6489" w:rsidRPr="006265E5" w:rsidRDefault="000C6489" w:rsidP="002C6A34">
            <w:pPr>
              <w:tabs>
                <w:tab w:val="left" w:pos="2820"/>
              </w:tabs>
              <w:spacing w:after="0" w:line="240" w:lineRule="auto"/>
              <w:rPr>
                <w:rFonts w:ascii="Arial" w:hAnsi="Arial" w:cs="Arial"/>
                <w:sz w:val="20"/>
                <w:szCs w:val="20"/>
                <w:lang w:val="pl-PL"/>
              </w:rPr>
            </w:pPr>
            <w:r w:rsidRPr="006265E5">
              <w:rPr>
                <w:rFonts w:ascii="Arial" w:hAnsi="Arial" w:cs="Arial"/>
                <w:sz w:val="20"/>
                <w:szCs w:val="20"/>
                <w:lang w:val="pl-PL"/>
              </w:rPr>
              <w:t xml:space="preserve">J. Krztoń: </w:t>
            </w:r>
            <w:r w:rsidRPr="006265E5">
              <w:rPr>
                <w:rFonts w:ascii="Arial" w:hAnsi="Arial" w:cs="Arial"/>
                <w:i/>
                <w:sz w:val="20"/>
                <w:szCs w:val="20"/>
                <w:lang w:val="pl-PL"/>
              </w:rPr>
              <w:t>Testuj swój polski</w:t>
            </w:r>
            <w:r w:rsidRPr="006265E5">
              <w:rPr>
                <w:rFonts w:ascii="Arial" w:hAnsi="Arial" w:cs="Arial"/>
                <w:sz w:val="20"/>
                <w:szCs w:val="20"/>
                <w:lang w:val="pl-PL"/>
              </w:rPr>
              <w:t xml:space="preserve">. </w:t>
            </w:r>
            <w:r w:rsidRPr="006265E5">
              <w:rPr>
                <w:rFonts w:ascii="Arial" w:hAnsi="Arial" w:cs="Arial"/>
                <w:i/>
                <w:sz w:val="20"/>
                <w:szCs w:val="20"/>
                <w:lang w:val="pl-PL"/>
              </w:rPr>
              <w:t xml:space="preserve">Słownictwo </w:t>
            </w:r>
            <w:r w:rsidRPr="006265E5">
              <w:rPr>
                <w:rFonts w:ascii="Arial" w:hAnsi="Arial" w:cs="Arial"/>
                <w:sz w:val="20"/>
                <w:szCs w:val="20"/>
                <w:lang w:val="pl-PL"/>
              </w:rPr>
              <w:t>1, Kraków 2022.</w:t>
            </w:r>
          </w:p>
          <w:p w14:paraId="192DA708" w14:textId="77777777" w:rsidR="000C6489" w:rsidRPr="006265E5" w:rsidRDefault="000C6489" w:rsidP="002C6A34">
            <w:pPr>
              <w:tabs>
                <w:tab w:val="left" w:pos="2820"/>
              </w:tabs>
              <w:spacing w:after="0" w:line="240" w:lineRule="auto"/>
              <w:rPr>
                <w:rFonts w:ascii="Arial" w:hAnsi="Arial" w:cs="Arial"/>
                <w:sz w:val="20"/>
                <w:szCs w:val="20"/>
                <w:lang w:val="pl-PL"/>
              </w:rPr>
            </w:pPr>
            <w:r w:rsidRPr="006265E5">
              <w:rPr>
                <w:rFonts w:ascii="Arial" w:hAnsi="Arial" w:cs="Arial"/>
                <w:sz w:val="20"/>
                <w:szCs w:val="20"/>
                <w:lang w:val="pl-PL"/>
              </w:rPr>
              <w:t xml:space="preserve">R. Ciesielska-Musameh, K. Kwiatkowska, M. Maćkowicz: </w:t>
            </w:r>
            <w:r w:rsidRPr="006265E5">
              <w:rPr>
                <w:rFonts w:ascii="Arial" w:hAnsi="Arial" w:cs="Arial"/>
                <w:i/>
                <w:sz w:val="20"/>
                <w:szCs w:val="20"/>
                <w:lang w:val="pl-PL"/>
              </w:rPr>
              <w:t>Język polski bez granic. Poziom A1. Częć 1</w:t>
            </w:r>
            <w:r w:rsidRPr="006265E5">
              <w:rPr>
                <w:rFonts w:ascii="Arial" w:hAnsi="Arial" w:cs="Arial"/>
                <w:sz w:val="20"/>
                <w:szCs w:val="20"/>
                <w:lang w:val="pl-PL"/>
              </w:rPr>
              <w:t>, Lublin 2018.</w:t>
            </w:r>
          </w:p>
          <w:p w14:paraId="61BA501D" w14:textId="77777777" w:rsidR="000C6489" w:rsidRPr="006265E5" w:rsidRDefault="000C6489" w:rsidP="002C6A34">
            <w:pPr>
              <w:tabs>
                <w:tab w:val="left" w:pos="2820"/>
              </w:tabs>
              <w:spacing w:after="0" w:line="240" w:lineRule="auto"/>
              <w:rPr>
                <w:rFonts w:ascii="Arial" w:hAnsi="Arial" w:cs="Arial"/>
                <w:sz w:val="20"/>
                <w:szCs w:val="20"/>
                <w:lang w:val="pl-PL"/>
              </w:rPr>
            </w:pPr>
            <w:r w:rsidRPr="006265E5">
              <w:rPr>
                <w:rFonts w:ascii="Arial" w:hAnsi="Arial" w:cs="Arial"/>
                <w:sz w:val="20"/>
                <w:szCs w:val="20"/>
                <w:lang w:val="pl-PL"/>
              </w:rPr>
              <w:t xml:space="preserve">K. Kwiatkowska, M. Rumińska, M. Maćkowicz: </w:t>
            </w:r>
            <w:r w:rsidRPr="006265E5">
              <w:rPr>
                <w:rFonts w:ascii="Arial" w:hAnsi="Arial" w:cs="Arial"/>
                <w:i/>
                <w:sz w:val="20"/>
                <w:szCs w:val="20"/>
                <w:lang w:val="pl-PL"/>
              </w:rPr>
              <w:t>Język polski bez granic. Poziom A1. Częć 2</w:t>
            </w:r>
            <w:r w:rsidRPr="006265E5">
              <w:rPr>
                <w:rFonts w:ascii="Arial" w:hAnsi="Arial" w:cs="Arial"/>
                <w:sz w:val="20"/>
                <w:szCs w:val="20"/>
                <w:lang w:val="pl-PL"/>
              </w:rPr>
              <w:t>, Lublin 2019.</w:t>
            </w:r>
          </w:p>
          <w:p w14:paraId="493ACC5D" w14:textId="77777777" w:rsidR="000C6489" w:rsidRPr="006265E5" w:rsidRDefault="000C6489" w:rsidP="002C6A34">
            <w:pPr>
              <w:tabs>
                <w:tab w:val="left" w:pos="2820"/>
              </w:tabs>
              <w:spacing w:after="0" w:line="240" w:lineRule="auto"/>
              <w:rPr>
                <w:rFonts w:ascii="Arial" w:hAnsi="Arial" w:cs="Arial"/>
                <w:sz w:val="20"/>
                <w:szCs w:val="20"/>
                <w:lang w:val="pl-PL"/>
              </w:rPr>
            </w:pPr>
            <w:r w:rsidRPr="006265E5">
              <w:rPr>
                <w:rFonts w:ascii="Arial" w:hAnsi="Arial" w:cs="Arial"/>
                <w:sz w:val="20"/>
                <w:szCs w:val="20"/>
                <w:lang w:val="pl-PL"/>
              </w:rPr>
              <w:t xml:space="preserve">M. Moguš, N. Pintarić: </w:t>
            </w:r>
            <w:r w:rsidRPr="006265E5">
              <w:rPr>
                <w:rFonts w:ascii="Arial" w:hAnsi="Arial" w:cs="Arial"/>
                <w:i/>
                <w:sz w:val="20"/>
                <w:szCs w:val="20"/>
                <w:lang w:val="pl-PL"/>
              </w:rPr>
              <w:t>Poljsko-hrvatski rječnik</w:t>
            </w:r>
            <w:r w:rsidRPr="006265E5">
              <w:rPr>
                <w:rFonts w:ascii="Arial" w:hAnsi="Arial" w:cs="Arial"/>
                <w:sz w:val="20"/>
                <w:szCs w:val="20"/>
                <w:lang w:val="pl-PL"/>
              </w:rPr>
              <w:t>, Zagreb 2002.</w:t>
            </w:r>
          </w:p>
          <w:p w14:paraId="09E2A599" w14:textId="77777777" w:rsidR="000C6489" w:rsidRPr="006265E5" w:rsidRDefault="000C6489" w:rsidP="002C6A34">
            <w:pPr>
              <w:tabs>
                <w:tab w:val="left" w:pos="2820"/>
              </w:tabs>
              <w:spacing w:after="0"/>
              <w:rPr>
                <w:rFonts w:ascii="Arial" w:hAnsi="Arial" w:cs="Arial"/>
                <w:color w:val="000000"/>
                <w:sz w:val="20"/>
                <w:szCs w:val="20"/>
                <w:lang w:val="pl-PL"/>
              </w:rPr>
            </w:pPr>
            <w:r w:rsidRPr="006265E5">
              <w:rPr>
                <w:rFonts w:ascii="Arial" w:hAnsi="Arial" w:cs="Arial"/>
                <w:sz w:val="20"/>
                <w:szCs w:val="20"/>
                <w:lang w:val="pl-PL"/>
              </w:rPr>
              <w:t xml:space="preserve">A. Hofman-Pianka, Ł. Bednarczuk-Kravić: </w:t>
            </w:r>
            <w:r w:rsidRPr="006265E5">
              <w:rPr>
                <w:rFonts w:ascii="Arial" w:hAnsi="Arial" w:cs="Arial"/>
                <w:i/>
                <w:sz w:val="20"/>
                <w:szCs w:val="20"/>
                <w:lang w:val="pl-PL"/>
              </w:rPr>
              <w:t>Kieszonkowy słownik chorwacko-polski, polsko-chorwacki</w:t>
            </w:r>
            <w:r w:rsidRPr="006265E5">
              <w:rPr>
                <w:rFonts w:ascii="Arial" w:hAnsi="Arial" w:cs="Arial"/>
                <w:sz w:val="20"/>
                <w:szCs w:val="20"/>
                <w:lang w:val="pl-PL"/>
              </w:rPr>
              <w:t>, Warszawa 2003.</w:t>
            </w:r>
          </w:p>
        </w:tc>
      </w:tr>
      <w:tr w:rsidR="000C6489" w:rsidRPr="00090B9C" w14:paraId="731B7C60" w14:textId="77777777" w:rsidTr="002C6A34">
        <w:tc>
          <w:tcPr>
            <w:tcW w:w="3971" w:type="dxa"/>
            <w:tcBorders>
              <w:left w:val="single" w:sz="12" w:space="0" w:color="auto"/>
              <w:bottom w:val="single" w:sz="12" w:space="0" w:color="auto"/>
            </w:tcBorders>
            <w:shd w:val="clear" w:color="auto" w:fill="CCECFF"/>
            <w:vAlign w:val="center"/>
          </w:tcPr>
          <w:p w14:paraId="7146A89F" w14:textId="77777777" w:rsidR="000C6489" w:rsidRDefault="002237C0" w:rsidP="002237C0">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2.12. </w:t>
            </w:r>
            <w:r w:rsidR="000C6489">
              <w:rPr>
                <w:rFonts w:ascii="Arial" w:hAnsi="Arial" w:cs="Arial"/>
                <w:color w:val="000000"/>
                <w:sz w:val="20"/>
                <w:szCs w:val="20"/>
              </w:rPr>
              <w:t>Other</w:t>
            </w:r>
          </w:p>
          <w:p w14:paraId="3A22F786" w14:textId="77777777" w:rsidR="000C6489" w:rsidRDefault="000C6489" w:rsidP="002C6A34">
            <w:pPr>
              <w:tabs>
                <w:tab w:val="left" w:pos="567"/>
              </w:tabs>
              <w:spacing w:after="0" w:line="240" w:lineRule="auto"/>
              <w:rPr>
                <w:rFonts w:ascii="Arial" w:hAnsi="Arial" w:cs="Arial"/>
                <w:color w:val="000000"/>
                <w:sz w:val="20"/>
                <w:szCs w:val="20"/>
              </w:rPr>
            </w:pPr>
            <w:r>
              <w:rPr>
                <w:rFonts w:ascii="Arial" w:hAnsi="Arial" w:cs="Arial"/>
                <w:color w:val="000000"/>
                <w:sz w:val="20"/>
                <w:szCs w:val="20"/>
              </w:rPr>
              <w:t>(</w:t>
            </w:r>
            <w:r>
              <w:rPr>
                <w:rFonts w:ascii="Arial" w:hAnsi="Arial" w:cs="Arial"/>
                <w:sz w:val="20"/>
                <w:szCs w:val="20"/>
              </w:rPr>
              <w:t>as the proposer wishes to add)</w:t>
            </w:r>
          </w:p>
        </w:tc>
        <w:tc>
          <w:tcPr>
            <w:tcW w:w="11325" w:type="dxa"/>
            <w:gridSpan w:val="14"/>
            <w:tcBorders>
              <w:bottom w:val="single" w:sz="12" w:space="0" w:color="auto"/>
              <w:right w:val="single" w:sz="12" w:space="0" w:color="auto"/>
            </w:tcBorders>
          </w:tcPr>
          <w:p w14:paraId="3B7B4B86" w14:textId="77777777" w:rsidR="000C6489" w:rsidRPr="00090B9C" w:rsidRDefault="000C6489" w:rsidP="002C6A34">
            <w:pPr>
              <w:tabs>
                <w:tab w:val="left" w:pos="2820"/>
              </w:tabs>
              <w:spacing w:after="0"/>
              <w:rPr>
                <w:rFonts w:ascii="Arial" w:hAnsi="Arial" w:cs="Arial"/>
                <w:color w:val="000000"/>
                <w:sz w:val="20"/>
                <w:szCs w:val="20"/>
              </w:rPr>
            </w:pPr>
          </w:p>
        </w:tc>
      </w:tr>
    </w:tbl>
    <w:p w14:paraId="3A0FF5F2" w14:textId="77777777" w:rsidR="000C6489" w:rsidRDefault="000C6489" w:rsidP="005B3B74">
      <w:pPr>
        <w:tabs>
          <w:tab w:val="left" w:pos="2820"/>
        </w:tabs>
        <w:spacing w:after="0"/>
        <w:rPr>
          <w:rFonts w:ascii="Arial" w:hAnsi="Arial" w:cs="Arial"/>
          <w:b/>
          <w:color w:val="FF0000"/>
          <w:sz w:val="20"/>
          <w:szCs w:val="20"/>
        </w:rPr>
      </w:pPr>
    </w:p>
    <w:p w14:paraId="5630AD66" w14:textId="77777777" w:rsidR="000C6489" w:rsidRDefault="000C6489" w:rsidP="005B3B74">
      <w:pPr>
        <w:tabs>
          <w:tab w:val="left" w:pos="2820"/>
        </w:tabs>
        <w:spacing w:after="0"/>
        <w:rPr>
          <w:rFonts w:ascii="Arial" w:hAnsi="Arial" w:cs="Arial"/>
          <w:b/>
          <w:color w:val="FF0000"/>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1854"/>
        <w:gridCol w:w="332"/>
        <w:gridCol w:w="458"/>
        <w:gridCol w:w="817"/>
        <w:gridCol w:w="794"/>
        <w:gridCol w:w="1185"/>
        <w:gridCol w:w="783"/>
        <w:gridCol w:w="662"/>
        <w:gridCol w:w="290"/>
        <w:gridCol w:w="2174"/>
        <w:gridCol w:w="287"/>
        <w:gridCol w:w="382"/>
        <w:gridCol w:w="814"/>
        <w:gridCol w:w="491"/>
        <w:gridCol w:w="124"/>
      </w:tblGrid>
      <w:tr w:rsidR="000C6489" w:rsidRPr="00090B9C" w14:paraId="33CC3F43" w14:textId="77777777" w:rsidTr="002C6A34">
        <w:trPr>
          <w:gridAfter w:val="1"/>
          <w:wAfter w:w="124" w:type="dxa"/>
        </w:trPr>
        <w:tc>
          <w:tcPr>
            <w:tcW w:w="15293" w:type="dxa"/>
            <w:gridSpan w:val="15"/>
            <w:tcBorders>
              <w:top w:val="single" w:sz="12" w:space="0" w:color="auto"/>
              <w:left w:val="single" w:sz="12" w:space="0" w:color="auto"/>
              <w:bottom w:val="single" w:sz="12" w:space="0" w:color="auto"/>
              <w:right w:val="single" w:sz="12" w:space="0" w:color="auto"/>
            </w:tcBorders>
            <w:shd w:val="clear" w:color="auto" w:fill="99CCFF"/>
            <w:vAlign w:val="center"/>
          </w:tcPr>
          <w:p w14:paraId="6E2E080F" w14:textId="77777777" w:rsidR="000C6489" w:rsidRPr="00090B9C" w:rsidRDefault="000C6489" w:rsidP="002C6A34">
            <w:pPr>
              <w:tabs>
                <w:tab w:val="left" w:pos="2820"/>
              </w:tabs>
              <w:spacing w:after="0"/>
              <w:rPr>
                <w:rFonts w:ascii="Arial" w:hAnsi="Arial" w:cs="Arial"/>
                <w:b/>
                <w:sz w:val="20"/>
                <w:szCs w:val="20"/>
              </w:rPr>
            </w:pPr>
            <w:r>
              <w:rPr>
                <w:rFonts w:ascii="Arial" w:hAnsi="Arial" w:cs="Arial"/>
                <w:b/>
                <w:sz w:val="20"/>
                <w:szCs w:val="20"/>
              </w:rPr>
              <w:t>1. GENERAL INFORMATION</w:t>
            </w:r>
          </w:p>
        </w:tc>
      </w:tr>
      <w:tr w:rsidR="000C6489" w:rsidRPr="00090B9C" w14:paraId="2C288D70" w14:textId="77777777" w:rsidTr="002C6A34">
        <w:trPr>
          <w:gridAfter w:val="1"/>
          <w:wAfter w:w="124" w:type="dxa"/>
        </w:trPr>
        <w:tc>
          <w:tcPr>
            <w:tcW w:w="3970" w:type="dxa"/>
            <w:tcBorders>
              <w:top w:val="single" w:sz="12" w:space="0" w:color="auto"/>
              <w:left w:val="single" w:sz="12" w:space="0" w:color="auto"/>
            </w:tcBorders>
            <w:shd w:val="clear" w:color="auto" w:fill="CCECFF"/>
            <w:vAlign w:val="center"/>
          </w:tcPr>
          <w:p w14:paraId="17D16530" w14:textId="77777777" w:rsidR="000C6489" w:rsidRPr="00EE646F" w:rsidRDefault="002237C0" w:rsidP="002237C0">
            <w:pPr>
              <w:tabs>
                <w:tab w:val="left" w:pos="2820"/>
              </w:tabs>
              <w:spacing w:after="0" w:line="240" w:lineRule="auto"/>
              <w:rPr>
                <w:rFonts w:ascii="Arial" w:hAnsi="Arial" w:cs="Arial"/>
                <w:sz w:val="20"/>
                <w:szCs w:val="20"/>
              </w:rPr>
            </w:pPr>
            <w:r>
              <w:rPr>
                <w:rFonts w:ascii="Arial" w:hAnsi="Arial" w:cs="Arial"/>
                <w:sz w:val="20"/>
                <w:szCs w:val="20"/>
              </w:rPr>
              <w:t>1.1.</w:t>
            </w:r>
            <w:r w:rsidR="000C6489" w:rsidRPr="00EE646F">
              <w:rPr>
                <w:rFonts w:ascii="Arial" w:hAnsi="Arial" w:cs="Arial"/>
                <w:sz w:val="20"/>
                <w:szCs w:val="20"/>
              </w:rPr>
              <w:t xml:space="preserve">Course teacher </w:t>
            </w:r>
          </w:p>
        </w:tc>
        <w:tc>
          <w:tcPr>
            <w:tcW w:w="4255" w:type="dxa"/>
            <w:gridSpan w:val="5"/>
            <w:tcBorders>
              <w:top w:val="single" w:sz="12" w:space="0" w:color="auto"/>
              <w:right w:val="single" w:sz="12" w:space="0" w:color="auto"/>
            </w:tcBorders>
          </w:tcPr>
          <w:p w14:paraId="04B9B260" w14:textId="77777777" w:rsidR="000C6489" w:rsidRPr="00090B9C" w:rsidRDefault="004E21E2" w:rsidP="002C6A34">
            <w:pPr>
              <w:tabs>
                <w:tab w:val="left" w:pos="2820"/>
              </w:tabs>
              <w:spacing w:after="0"/>
              <w:rPr>
                <w:rFonts w:ascii="Arial" w:hAnsi="Arial" w:cs="Arial"/>
                <w:sz w:val="20"/>
                <w:szCs w:val="20"/>
              </w:rPr>
            </w:pPr>
            <w:r>
              <w:rPr>
                <w:rFonts w:ascii="Arial" w:hAnsi="Arial" w:cs="Arial"/>
                <w:sz w:val="20"/>
                <w:szCs w:val="20"/>
              </w:rPr>
              <w:t>Ivana Maslač, S</w:t>
            </w:r>
            <w:r w:rsidR="000C6489">
              <w:rPr>
                <w:rFonts w:ascii="Arial" w:hAnsi="Arial" w:cs="Arial"/>
                <w:sz w:val="20"/>
                <w:szCs w:val="20"/>
              </w:rPr>
              <w:t>enior lector</w:t>
            </w:r>
          </w:p>
        </w:tc>
        <w:tc>
          <w:tcPr>
            <w:tcW w:w="2920" w:type="dxa"/>
            <w:gridSpan w:val="4"/>
            <w:tcBorders>
              <w:top w:val="single" w:sz="12" w:space="0" w:color="auto"/>
              <w:right w:val="single" w:sz="12" w:space="0" w:color="auto"/>
            </w:tcBorders>
            <w:shd w:val="clear" w:color="auto" w:fill="CCECFF"/>
            <w:vAlign w:val="center"/>
          </w:tcPr>
          <w:p w14:paraId="63A102C2" w14:textId="77777777" w:rsidR="000C6489" w:rsidRPr="00090B9C" w:rsidRDefault="002237C0" w:rsidP="002237C0">
            <w:pPr>
              <w:tabs>
                <w:tab w:val="left" w:pos="2820"/>
              </w:tabs>
              <w:spacing w:after="0" w:line="240" w:lineRule="auto"/>
              <w:rPr>
                <w:rFonts w:ascii="Arial" w:hAnsi="Arial" w:cs="Arial"/>
                <w:sz w:val="20"/>
                <w:szCs w:val="20"/>
              </w:rPr>
            </w:pPr>
            <w:r>
              <w:rPr>
                <w:rFonts w:ascii="Arial" w:hAnsi="Arial" w:cs="Arial"/>
                <w:sz w:val="20"/>
                <w:szCs w:val="20"/>
              </w:rPr>
              <w:t xml:space="preserve">1.6. </w:t>
            </w:r>
            <w:r w:rsidR="000C6489">
              <w:rPr>
                <w:rFonts w:ascii="Arial" w:hAnsi="Arial" w:cs="Arial"/>
                <w:sz w:val="20"/>
                <w:szCs w:val="20"/>
              </w:rPr>
              <w:t xml:space="preserve">Year of the study </w:t>
            </w:r>
          </w:p>
        </w:tc>
        <w:tc>
          <w:tcPr>
            <w:tcW w:w="4148" w:type="dxa"/>
            <w:gridSpan w:val="5"/>
            <w:tcBorders>
              <w:top w:val="single" w:sz="12" w:space="0" w:color="auto"/>
              <w:right w:val="single" w:sz="12" w:space="0" w:color="auto"/>
            </w:tcBorders>
          </w:tcPr>
          <w:p w14:paraId="21FA6016" w14:textId="77777777" w:rsidR="000C6489" w:rsidRPr="00090B9C" w:rsidRDefault="000C6489" w:rsidP="002C6A34">
            <w:pPr>
              <w:tabs>
                <w:tab w:val="left" w:pos="2820"/>
              </w:tabs>
              <w:spacing w:after="0"/>
              <w:rPr>
                <w:rFonts w:ascii="Arial" w:hAnsi="Arial" w:cs="Arial"/>
                <w:sz w:val="20"/>
                <w:szCs w:val="20"/>
              </w:rPr>
            </w:pPr>
            <w:r>
              <w:rPr>
                <w:rFonts w:ascii="Arial" w:hAnsi="Arial" w:cs="Arial"/>
                <w:sz w:val="20"/>
                <w:szCs w:val="20"/>
              </w:rPr>
              <w:t>1.</w:t>
            </w:r>
          </w:p>
        </w:tc>
      </w:tr>
      <w:tr w:rsidR="000C6489" w:rsidRPr="00090B9C" w14:paraId="4D2551C6" w14:textId="77777777" w:rsidTr="002C6A34">
        <w:trPr>
          <w:gridAfter w:val="1"/>
          <w:wAfter w:w="124" w:type="dxa"/>
        </w:trPr>
        <w:tc>
          <w:tcPr>
            <w:tcW w:w="3970" w:type="dxa"/>
            <w:tcBorders>
              <w:left w:val="single" w:sz="12" w:space="0" w:color="auto"/>
              <w:bottom w:val="single" w:sz="12" w:space="0" w:color="auto"/>
            </w:tcBorders>
            <w:shd w:val="clear" w:color="auto" w:fill="CCECFF"/>
            <w:vAlign w:val="center"/>
          </w:tcPr>
          <w:p w14:paraId="094853AB" w14:textId="77777777" w:rsidR="000C6489" w:rsidRPr="00EE646F" w:rsidRDefault="002237C0" w:rsidP="002237C0">
            <w:pPr>
              <w:tabs>
                <w:tab w:val="left" w:pos="2820"/>
              </w:tabs>
              <w:spacing w:after="0" w:line="240" w:lineRule="auto"/>
              <w:rPr>
                <w:rFonts w:ascii="Arial" w:hAnsi="Arial" w:cs="Arial"/>
                <w:sz w:val="20"/>
                <w:szCs w:val="20"/>
              </w:rPr>
            </w:pPr>
            <w:r>
              <w:rPr>
                <w:rFonts w:ascii="Arial" w:hAnsi="Arial" w:cs="Arial"/>
                <w:sz w:val="20"/>
                <w:szCs w:val="20"/>
              </w:rPr>
              <w:t xml:space="preserve">1.2. </w:t>
            </w:r>
            <w:r w:rsidR="000C6489" w:rsidRPr="00EE646F">
              <w:rPr>
                <w:rFonts w:ascii="Arial" w:hAnsi="Arial" w:cs="Arial"/>
                <w:sz w:val="20"/>
                <w:szCs w:val="20"/>
              </w:rPr>
              <w:t>Name of the course</w:t>
            </w:r>
          </w:p>
        </w:tc>
        <w:tc>
          <w:tcPr>
            <w:tcW w:w="4255" w:type="dxa"/>
            <w:gridSpan w:val="5"/>
            <w:tcBorders>
              <w:bottom w:val="single" w:sz="12" w:space="0" w:color="auto"/>
              <w:right w:val="single" w:sz="12" w:space="0" w:color="auto"/>
            </w:tcBorders>
          </w:tcPr>
          <w:p w14:paraId="24023E6D" w14:textId="77777777" w:rsidR="000C6489" w:rsidRPr="00090B9C" w:rsidRDefault="000C6489" w:rsidP="002C6A34">
            <w:pPr>
              <w:tabs>
                <w:tab w:val="left" w:pos="2820"/>
              </w:tabs>
              <w:spacing w:after="0"/>
              <w:rPr>
                <w:rFonts w:ascii="Arial" w:hAnsi="Arial" w:cs="Arial"/>
                <w:sz w:val="20"/>
                <w:szCs w:val="20"/>
              </w:rPr>
            </w:pPr>
            <w:r>
              <w:rPr>
                <w:rFonts w:ascii="Arial" w:hAnsi="Arial" w:cs="Arial"/>
                <w:sz w:val="20"/>
                <w:szCs w:val="20"/>
              </w:rPr>
              <w:t>Polish Language II</w:t>
            </w:r>
          </w:p>
        </w:tc>
        <w:tc>
          <w:tcPr>
            <w:tcW w:w="2920" w:type="dxa"/>
            <w:gridSpan w:val="4"/>
            <w:tcBorders>
              <w:bottom w:val="single" w:sz="12" w:space="0" w:color="auto"/>
              <w:right w:val="single" w:sz="12" w:space="0" w:color="auto"/>
            </w:tcBorders>
            <w:shd w:val="clear" w:color="auto" w:fill="CCECFF"/>
            <w:vAlign w:val="center"/>
          </w:tcPr>
          <w:p w14:paraId="09858AC8" w14:textId="77777777" w:rsidR="000C6489" w:rsidRPr="00090B9C" w:rsidRDefault="002237C0" w:rsidP="002237C0">
            <w:pPr>
              <w:tabs>
                <w:tab w:val="left" w:pos="2820"/>
              </w:tabs>
              <w:spacing w:after="0" w:line="240" w:lineRule="auto"/>
              <w:rPr>
                <w:rFonts w:ascii="Arial" w:hAnsi="Arial" w:cs="Arial"/>
                <w:sz w:val="20"/>
                <w:szCs w:val="20"/>
              </w:rPr>
            </w:pPr>
            <w:r>
              <w:rPr>
                <w:rFonts w:ascii="Arial" w:hAnsi="Arial" w:cs="Arial"/>
                <w:sz w:val="20"/>
                <w:szCs w:val="20"/>
              </w:rPr>
              <w:t xml:space="preserve">1.7. </w:t>
            </w:r>
            <w:r w:rsidR="000C6489">
              <w:rPr>
                <w:rFonts w:ascii="Arial" w:hAnsi="Arial" w:cs="Arial"/>
                <w:sz w:val="20"/>
                <w:szCs w:val="20"/>
              </w:rPr>
              <w:t>ECTS credits</w:t>
            </w:r>
          </w:p>
        </w:tc>
        <w:tc>
          <w:tcPr>
            <w:tcW w:w="4148" w:type="dxa"/>
            <w:gridSpan w:val="5"/>
            <w:tcBorders>
              <w:bottom w:val="single" w:sz="12" w:space="0" w:color="auto"/>
              <w:right w:val="single" w:sz="12" w:space="0" w:color="auto"/>
            </w:tcBorders>
          </w:tcPr>
          <w:p w14:paraId="76DB90EB" w14:textId="77777777" w:rsidR="000C6489" w:rsidRPr="00090B9C" w:rsidRDefault="000C6489" w:rsidP="002C6A34">
            <w:pPr>
              <w:tabs>
                <w:tab w:val="left" w:pos="2820"/>
              </w:tabs>
              <w:spacing w:after="0"/>
              <w:rPr>
                <w:rFonts w:ascii="Arial" w:hAnsi="Arial" w:cs="Arial"/>
                <w:sz w:val="20"/>
                <w:szCs w:val="20"/>
              </w:rPr>
            </w:pPr>
            <w:r>
              <w:rPr>
                <w:rFonts w:ascii="Arial" w:hAnsi="Arial" w:cs="Arial"/>
                <w:sz w:val="20"/>
                <w:szCs w:val="20"/>
              </w:rPr>
              <w:t>5</w:t>
            </w:r>
          </w:p>
        </w:tc>
      </w:tr>
      <w:tr w:rsidR="000C6489" w:rsidRPr="00090B9C" w14:paraId="7CA61305" w14:textId="77777777" w:rsidTr="002C6A34">
        <w:trPr>
          <w:gridAfter w:val="1"/>
          <w:wAfter w:w="124" w:type="dxa"/>
        </w:trPr>
        <w:tc>
          <w:tcPr>
            <w:tcW w:w="3970" w:type="dxa"/>
            <w:tcBorders>
              <w:left w:val="single" w:sz="12" w:space="0" w:color="auto"/>
              <w:bottom w:val="single" w:sz="12" w:space="0" w:color="auto"/>
            </w:tcBorders>
            <w:shd w:val="clear" w:color="auto" w:fill="CCECFF"/>
            <w:vAlign w:val="center"/>
          </w:tcPr>
          <w:p w14:paraId="3F5AF95B" w14:textId="77777777" w:rsidR="000C6489" w:rsidRPr="00EE646F" w:rsidRDefault="002237C0" w:rsidP="002237C0">
            <w:pPr>
              <w:tabs>
                <w:tab w:val="left" w:pos="2820"/>
              </w:tabs>
              <w:spacing w:after="0" w:line="240" w:lineRule="auto"/>
              <w:rPr>
                <w:rFonts w:ascii="Arial" w:hAnsi="Arial" w:cs="Arial"/>
                <w:sz w:val="20"/>
                <w:szCs w:val="20"/>
              </w:rPr>
            </w:pPr>
            <w:r>
              <w:rPr>
                <w:rFonts w:ascii="Arial" w:hAnsi="Arial" w:cs="Arial"/>
                <w:sz w:val="20"/>
                <w:szCs w:val="20"/>
              </w:rPr>
              <w:t xml:space="preserve">1.3. </w:t>
            </w:r>
            <w:r w:rsidR="000C6489">
              <w:rPr>
                <w:rFonts w:ascii="Arial" w:hAnsi="Arial" w:cs="Arial"/>
                <w:sz w:val="20"/>
                <w:szCs w:val="20"/>
              </w:rPr>
              <w:t>Associate</w:t>
            </w:r>
            <w:r w:rsidR="000C6489" w:rsidRPr="00EE646F">
              <w:rPr>
                <w:rFonts w:ascii="Arial" w:hAnsi="Arial" w:cs="Arial"/>
                <w:sz w:val="20"/>
                <w:szCs w:val="20"/>
              </w:rPr>
              <w:t xml:space="preserve"> teachers</w:t>
            </w:r>
          </w:p>
        </w:tc>
        <w:tc>
          <w:tcPr>
            <w:tcW w:w="4255" w:type="dxa"/>
            <w:gridSpan w:val="5"/>
            <w:tcBorders>
              <w:bottom w:val="single" w:sz="12" w:space="0" w:color="auto"/>
              <w:right w:val="single" w:sz="12" w:space="0" w:color="auto"/>
            </w:tcBorders>
          </w:tcPr>
          <w:p w14:paraId="2729A185" w14:textId="77777777" w:rsidR="000C6489" w:rsidRPr="00090B9C" w:rsidRDefault="000C6489" w:rsidP="002C6A34">
            <w:pPr>
              <w:tabs>
                <w:tab w:val="left" w:pos="2820"/>
              </w:tabs>
              <w:spacing w:after="0"/>
              <w:rPr>
                <w:rFonts w:ascii="Arial" w:hAnsi="Arial" w:cs="Arial"/>
                <w:sz w:val="20"/>
                <w:szCs w:val="20"/>
              </w:rPr>
            </w:pPr>
            <w:r>
              <w:rPr>
                <w:rFonts w:ascii="Arial" w:hAnsi="Arial" w:cs="Arial"/>
                <w:sz w:val="20"/>
                <w:szCs w:val="20"/>
              </w:rPr>
              <w:t>Kamila Kwiat</w:t>
            </w:r>
            <w:r w:rsidR="004E21E2">
              <w:rPr>
                <w:rFonts w:ascii="Arial" w:hAnsi="Arial" w:cs="Arial"/>
                <w:sz w:val="20"/>
                <w:szCs w:val="20"/>
              </w:rPr>
              <w:t>kowska, L</w:t>
            </w:r>
            <w:r>
              <w:rPr>
                <w:rFonts w:ascii="Arial" w:hAnsi="Arial" w:cs="Arial"/>
                <w:sz w:val="20"/>
                <w:szCs w:val="20"/>
              </w:rPr>
              <w:t>ector</w:t>
            </w:r>
          </w:p>
        </w:tc>
        <w:tc>
          <w:tcPr>
            <w:tcW w:w="2920" w:type="dxa"/>
            <w:gridSpan w:val="4"/>
            <w:tcBorders>
              <w:bottom w:val="single" w:sz="12" w:space="0" w:color="auto"/>
              <w:right w:val="single" w:sz="12" w:space="0" w:color="auto"/>
            </w:tcBorders>
            <w:shd w:val="clear" w:color="auto" w:fill="CCECFF"/>
            <w:vAlign w:val="center"/>
          </w:tcPr>
          <w:p w14:paraId="24AB124B" w14:textId="77777777" w:rsidR="000C6489" w:rsidRPr="00090B9C" w:rsidRDefault="002237C0" w:rsidP="002237C0">
            <w:pPr>
              <w:tabs>
                <w:tab w:val="left" w:pos="2820"/>
              </w:tabs>
              <w:spacing w:after="0" w:line="240" w:lineRule="auto"/>
              <w:rPr>
                <w:rFonts w:ascii="Arial" w:hAnsi="Arial" w:cs="Arial"/>
                <w:sz w:val="20"/>
                <w:szCs w:val="20"/>
              </w:rPr>
            </w:pPr>
            <w:r>
              <w:rPr>
                <w:rFonts w:ascii="Arial" w:hAnsi="Arial" w:cs="Arial"/>
                <w:sz w:val="20"/>
                <w:szCs w:val="20"/>
              </w:rPr>
              <w:t xml:space="preserve">1.8. </w:t>
            </w:r>
            <w:r w:rsidR="000C6489">
              <w:rPr>
                <w:rFonts w:ascii="Arial" w:hAnsi="Arial" w:cs="Arial"/>
                <w:sz w:val="20"/>
                <w:szCs w:val="20"/>
              </w:rPr>
              <w:t xml:space="preserve">Type of instruction (number of hours </w:t>
            </w:r>
            <w:r w:rsidR="000C6489" w:rsidRPr="0058559C">
              <w:rPr>
                <w:rFonts w:ascii="Arial" w:hAnsi="Arial" w:cs="Arial"/>
                <w:sz w:val="20"/>
                <w:szCs w:val="20"/>
              </w:rPr>
              <w:t>L</w:t>
            </w:r>
            <w:r w:rsidR="000C6489">
              <w:rPr>
                <w:rFonts w:ascii="Arial" w:hAnsi="Arial" w:cs="Arial"/>
                <w:sz w:val="20"/>
                <w:szCs w:val="20"/>
              </w:rPr>
              <w:t xml:space="preserve"> </w:t>
            </w:r>
            <w:r w:rsidR="000C6489" w:rsidRPr="0058559C">
              <w:rPr>
                <w:rFonts w:ascii="Arial" w:hAnsi="Arial" w:cs="Arial"/>
                <w:sz w:val="20"/>
                <w:szCs w:val="20"/>
              </w:rPr>
              <w:t>+</w:t>
            </w:r>
            <w:r w:rsidR="000C6489">
              <w:rPr>
                <w:rFonts w:ascii="Arial" w:hAnsi="Arial" w:cs="Arial"/>
                <w:sz w:val="20"/>
                <w:szCs w:val="20"/>
              </w:rPr>
              <w:t xml:space="preserve"> E </w:t>
            </w:r>
            <w:r w:rsidR="000C6489" w:rsidRPr="0058559C">
              <w:rPr>
                <w:rFonts w:ascii="Arial" w:hAnsi="Arial" w:cs="Arial"/>
                <w:sz w:val="20"/>
                <w:szCs w:val="20"/>
              </w:rPr>
              <w:t>+</w:t>
            </w:r>
            <w:r w:rsidR="000C6489">
              <w:rPr>
                <w:rFonts w:ascii="Arial" w:hAnsi="Arial" w:cs="Arial"/>
                <w:sz w:val="20"/>
                <w:szCs w:val="20"/>
              </w:rPr>
              <w:t xml:space="preserve"> S </w:t>
            </w:r>
            <w:r w:rsidR="000C6489" w:rsidRPr="00857096">
              <w:rPr>
                <w:rFonts w:ascii="Arial" w:hAnsi="Arial" w:cs="Arial"/>
                <w:sz w:val="20"/>
                <w:szCs w:val="20"/>
              </w:rPr>
              <w:t>+</w:t>
            </w:r>
            <w:r w:rsidR="000C6489">
              <w:rPr>
                <w:rFonts w:ascii="Arial" w:hAnsi="Arial" w:cs="Arial"/>
                <w:sz w:val="20"/>
                <w:szCs w:val="20"/>
              </w:rPr>
              <w:t xml:space="preserve"> e-learning</w:t>
            </w:r>
            <w:r w:rsidR="000C6489" w:rsidRPr="00090B9C">
              <w:rPr>
                <w:rFonts w:ascii="Arial" w:hAnsi="Arial" w:cs="Arial"/>
                <w:sz w:val="20"/>
                <w:szCs w:val="20"/>
              </w:rPr>
              <w:t>)</w:t>
            </w:r>
          </w:p>
        </w:tc>
        <w:tc>
          <w:tcPr>
            <w:tcW w:w="4148" w:type="dxa"/>
            <w:gridSpan w:val="5"/>
            <w:tcBorders>
              <w:bottom w:val="single" w:sz="12" w:space="0" w:color="auto"/>
              <w:right w:val="single" w:sz="12" w:space="0" w:color="auto"/>
            </w:tcBorders>
          </w:tcPr>
          <w:p w14:paraId="2F34B9F1" w14:textId="77777777" w:rsidR="000C6489" w:rsidRPr="00090B9C" w:rsidRDefault="000C6489" w:rsidP="002C6A34">
            <w:pPr>
              <w:tabs>
                <w:tab w:val="left" w:pos="2820"/>
              </w:tabs>
              <w:spacing w:after="0"/>
              <w:rPr>
                <w:rFonts w:ascii="Arial" w:hAnsi="Arial" w:cs="Arial"/>
                <w:sz w:val="20"/>
                <w:szCs w:val="20"/>
              </w:rPr>
            </w:pPr>
            <w:r>
              <w:rPr>
                <w:rFonts w:ascii="Arial" w:hAnsi="Arial" w:cs="Arial"/>
                <w:sz w:val="20"/>
                <w:szCs w:val="20"/>
              </w:rPr>
              <w:t>0+90+0</w:t>
            </w:r>
          </w:p>
        </w:tc>
      </w:tr>
      <w:tr w:rsidR="000C6489" w:rsidRPr="00090B9C" w14:paraId="6C3364A9" w14:textId="77777777" w:rsidTr="002C6A34">
        <w:trPr>
          <w:gridAfter w:val="1"/>
          <w:wAfter w:w="124" w:type="dxa"/>
        </w:trPr>
        <w:tc>
          <w:tcPr>
            <w:tcW w:w="3970" w:type="dxa"/>
            <w:tcBorders>
              <w:left w:val="single" w:sz="12" w:space="0" w:color="auto"/>
              <w:bottom w:val="single" w:sz="12" w:space="0" w:color="auto"/>
            </w:tcBorders>
            <w:shd w:val="clear" w:color="auto" w:fill="CCECFF"/>
            <w:vAlign w:val="center"/>
          </w:tcPr>
          <w:p w14:paraId="7A9D0B39" w14:textId="77777777" w:rsidR="000C6489" w:rsidRPr="00EE646F" w:rsidRDefault="002237C0" w:rsidP="002237C0">
            <w:pPr>
              <w:tabs>
                <w:tab w:val="left" w:pos="2820"/>
              </w:tabs>
              <w:spacing w:after="0" w:line="240" w:lineRule="auto"/>
              <w:rPr>
                <w:rFonts w:ascii="Arial" w:hAnsi="Arial" w:cs="Arial"/>
                <w:sz w:val="20"/>
                <w:szCs w:val="20"/>
              </w:rPr>
            </w:pPr>
            <w:r>
              <w:rPr>
                <w:rFonts w:ascii="Arial" w:hAnsi="Arial" w:cs="Arial"/>
                <w:sz w:val="20"/>
                <w:szCs w:val="20"/>
              </w:rPr>
              <w:t xml:space="preserve">1.4. </w:t>
            </w:r>
            <w:r w:rsidR="000C6489" w:rsidRPr="00EE646F">
              <w:rPr>
                <w:rFonts w:ascii="Arial" w:hAnsi="Arial" w:cs="Arial"/>
                <w:sz w:val="20"/>
                <w:szCs w:val="20"/>
              </w:rPr>
              <w:t>Study program</w:t>
            </w:r>
            <w:r w:rsidR="000C6489">
              <w:rPr>
                <w:rFonts w:ascii="Arial" w:hAnsi="Arial" w:cs="Arial"/>
                <w:sz w:val="20"/>
                <w:szCs w:val="20"/>
              </w:rPr>
              <w:t>me (undergraduate,</w:t>
            </w:r>
            <w:r w:rsidR="000C6489" w:rsidRPr="00EE646F">
              <w:rPr>
                <w:rFonts w:ascii="Arial" w:hAnsi="Arial" w:cs="Arial"/>
                <w:sz w:val="20"/>
                <w:szCs w:val="20"/>
              </w:rPr>
              <w:t xml:space="preserve"> graduate, integrated)</w:t>
            </w:r>
          </w:p>
        </w:tc>
        <w:tc>
          <w:tcPr>
            <w:tcW w:w="4255" w:type="dxa"/>
            <w:gridSpan w:val="5"/>
            <w:tcBorders>
              <w:bottom w:val="single" w:sz="12" w:space="0" w:color="auto"/>
              <w:right w:val="single" w:sz="12" w:space="0" w:color="auto"/>
            </w:tcBorders>
          </w:tcPr>
          <w:p w14:paraId="2FA34D13" w14:textId="77777777" w:rsidR="000C6489" w:rsidRPr="00090B9C" w:rsidRDefault="000C6489" w:rsidP="002C6A34">
            <w:pPr>
              <w:tabs>
                <w:tab w:val="left" w:pos="2820"/>
              </w:tabs>
              <w:spacing w:after="0"/>
              <w:rPr>
                <w:rFonts w:ascii="Arial" w:hAnsi="Arial" w:cs="Arial"/>
                <w:sz w:val="20"/>
                <w:szCs w:val="20"/>
              </w:rPr>
            </w:pPr>
            <w:r>
              <w:rPr>
                <w:rFonts w:ascii="Arial" w:hAnsi="Arial" w:cs="Arial"/>
                <w:sz w:val="20"/>
                <w:szCs w:val="20"/>
              </w:rPr>
              <w:t>Undergraduate</w:t>
            </w:r>
          </w:p>
        </w:tc>
        <w:tc>
          <w:tcPr>
            <w:tcW w:w="2920" w:type="dxa"/>
            <w:gridSpan w:val="4"/>
            <w:tcBorders>
              <w:bottom w:val="single" w:sz="12" w:space="0" w:color="auto"/>
              <w:right w:val="single" w:sz="12" w:space="0" w:color="auto"/>
            </w:tcBorders>
            <w:shd w:val="clear" w:color="auto" w:fill="CCECFF"/>
            <w:vAlign w:val="center"/>
          </w:tcPr>
          <w:p w14:paraId="2ACFAA87" w14:textId="77777777" w:rsidR="000C6489" w:rsidRPr="00090B9C" w:rsidRDefault="002237C0" w:rsidP="002237C0">
            <w:pPr>
              <w:tabs>
                <w:tab w:val="left" w:pos="2820"/>
              </w:tabs>
              <w:spacing w:after="0" w:line="240" w:lineRule="auto"/>
              <w:rPr>
                <w:rFonts w:ascii="Arial" w:hAnsi="Arial" w:cs="Arial"/>
                <w:sz w:val="20"/>
                <w:szCs w:val="20"/>
              </w:rPr>
            </w:pPr>
            <w:r>
              <w:rPr>
                <w:rFonts w:ascii="Arial" w:hAnsi="Arial" w:cs="Arial"/>
                <w:sz w:val="20"/>
                <w:szCs w:val="20"/>
              </w:rPr>
              <w:t xml:space="preserve">1.9. </w:t>
            </w:r>
            <w:r w:rsidR="000C6489">
              <w:rPr>
                <w:rFonts w:ascii="Arial" w:hAnsi="Arial" w:cs="Arial"/>
                <w:sz w:val="20"/>
                <w:szCs w:val="20"/>
              </w:rPr>
              <w:t>Expected enrolment in the course</w:t>
            </w:r>
          </w:p>
        </w:tc>
        <w:tc>
          <w:tcPr>
            <w:tcW w:w="4148" w:type="dxa"/>
            <w:gridSpan w:val="5"/>
            <w:tcBorders>
              <w:bottom w:val="single" w:sz="12" w:space="0" w:color="auto"/>
              <w:right w:val="single" w:sz="12" w:space="0" w:color="auto"/>
            </w:tcBorders>
          </w:tcPr>
          <w:p w14:paraId="60DA3216" w14:textId="77777777" w:rsidR="000C6489" w:rsidRPr="00090B9C" w:rsidRDefault="000C6489" w:rsidP="002C6A34">
            <w:pPr>
              <w:tabs>
                <w:tab w:val="left" w:pos="2820"/>
              </w:tabs>
              <w:spacing w:after="0"/>
              <w:rPr>
                <w:rFonts w:ascii="Arial" w:hAnsi="Arial" w:cs="Arial"/>
                <w:sz w:val="20"/>
                <w:szCs w:val="20"/>
              </w:rPr>
            </w:pPr>
            <w:r>
              <w:rPr>
                <w:rFonts w:ascii="Arial" w:hAnsi="Arial" w:cs="Arial"/>
                <w:sz w:val="20"/>
                <w:szCs w:val="20"/>
              </w:rPr>
              <w:t>30</w:t>
            </w:r>
          </w:p>
        </w:tc>
      </w:tr>
      <w:tr w:rsidR="000C6489" w:rsidRPr="00090B9C" w14:paraId="4C9D7030" w14:textId="77777777" w:rsidTr="002C6A34">
        <w:trPr>
          <w:gridAfter w:val="1"/>
          <w:wAfter w:w="124" w:type="dxa"/>
        </w:trPr>
        <w:tc>
          <w:tcPr>
            <w:tcW w:w="3970" w:type="dxa"/>
            <w:tcBorders>
              <w:left w:val="single" w:sz="12" w:space="0" w:color="auto"/>
              <w:bottom w:val="single" w:sz="12" w:space="0" w:color="auto"/>
            </w:tcBorders>
            <w:shd w:val="clear" w:color="auto" w:fill="CCECFF"/>
            <w:vAlign w:val="center"/>
          </w:tcPr>
          <w:p w14:paraId="281579A0" w14:textId="77777777" w:rsidR="000C6489" w:rsidRPr="00090B9C" w:rsidRDefault="002237C0" w:rsidP="002237C0">
            <w:pPr>
              <w:tabs>
                <w:tab w:val="left" w:pos="2820"/>
              </w:tabs>
              <w:spacing w:after="0" w:line="240" w:lineRule="auto"/>
              <w:rPr>
                <w:rFonts w:ascii="Arial" w:hAnsi="Arial" w:cs="Arial"/>
                <w:sz w:val="20"/>
                <w:szCs w:val="20"/>
              </w:rPr>
            </w:pPr>
            <w:r>
              <w:rPr>
                <w:rFonts w:ascii="Arial" w:hAnsi="Arial" w:cs="Arial"/>
                <w:sz w:val="20"/>
                <w:szCs w:val="20"/>
              </w:rPr>
              <w:lastRenderedPageBreak/>
              <w:t xml:space="preserve">1.5. </w:t>
            </w:r>
            <w:r w:rsidR="000C6489">
              <w:rPr>
                <w:rFonts w:ascii="Arial" w:hAnsi="Arial" w:cs="Arial"/>
                <w:sz w:val="20"/>
                <w:szCs w:val="20"/>
              </w:rPr>
              <w:t>Status of the course</w:t>
            </w:r>
          </w:p>
        </w:tc>
        <w:tc>
          <w:tcPr>
            <w:tcW w:w="2186" w:type="dxa"/>
            <w:gridSpan w:val="2"/>
            <w:tcBorders>
              <w:bottom w:val="single" w:sz="12" w:space="0" w:color="auto"/>
              <w:right w:val="single" w:sz="12" w:space="0" w:color="auto"/>
            </w:tcBorders>
          </w:tcPr>
          <w:p w14:paraId="61829076" w14:textId="77777777" w:rsidR="000C6489" w:rsidRPr="003D35CC" w:rsidRDefault="000C6489" w:rsidP="002C6A34">
            <w:pPr>
              <w:tabs>
                <w:tab w:val="left" w:pos="2820"/>
              </w:tabs>
              <w:spacing w:after="0" w:line="360" w:lineRule="auto"/>
              <w:rPr>
                <w:rFonts w:ascii="Arial" w:hAnsi="Arial" w:cs="Arial"/>
                <w:b/>
                <w:sz w:val="20"/>
                <w:szCs w:val="20"/>
              </w:rPr>
            </w:pPr>
          </w:p>
          <w:p w14:paraId="454E75F0" w14:textId="77777777" w:rsidR="000C6489" w:rsidRPr="00090B9C" w:rsidRDefault="000C6489" w:rsidP="002C6A34">
            <w:pPr>
              <w:tabs>
                <w:tab w:val="left" w:pos="2820"/>
              </w:tabs>
              <w:spacing w:after="0" w:line="360" w:lineRule="auto"/>
              <w:rPr>
                <w:rFonts w:ascii="Arial" w:hAnsi="Arial" w:cs="Arial"/>
                <w:sz w:val="20"/>
                <w:szCs w:val="20"/>
              </w:rPr>
            </w:pPr>
            <w:r w:rsidRPr="003D35CC">
              <w:rPr>
                <w:rFonts w:ascii="Arial" w:hAnsi="Arial" w:cs="Arial"/>
                <w:b/>
                <w:sz w:val="20"/>
                <w:szCs w:val="20"/>
              </w:rPr>
              <w:t xml:space="preserve">X </w:t>
            </w:r>
            <w:r w:rsidRPr="003D35CC">
              <w:rPr>
                <w:rFonts w:ascii="Arial" w:hAnsi="Arial" w:cs="Arial"/>
                <w:b/>
                <w:sz w:val="20"/>
                <w:szCs w:val="20"/>
                <w:lang w:val="hr-HR"/>
              </w:rPr>
              <w:t>mandatory</w:t>
            </w:r>
          </w:p>
        </w:tc>
        <w:tc>
          <w:tcPr>
            <w:tcW w:w="2069" w:type="dxa"/>
            <w:gridSpan w:val="3"/>
            <w:tcBorders>
              <w:bottom w:val="single" w:sz="12" w:space="0" w:color="auto"/>
              <w:right w:val="single" w:sz="12" w:space="0" w:color="auto"/>
            </w:tcBorders>
          </w:tcPr>
          <w:p w14:paraId="2BA226A1" w14:textId="77777777" w:rsidR="000C6489" w:rsidRDefault="000C6489" w:rsidP="002C6A34">
            <w:pPr>
              <w:tabs>
                <w:tab w:val="left" w:pos="2820"/>
              </w:tabs>
              <w:spacing w:after="0" w:line="360" w:lineRule="auto"/>
              <w:rPr>
                <w:rFonts w:ascii="Arial" w:hAnsi="Arial" w:cs="Arial"/>
                <w:sz w:val="20"/>
                <w:szCs w:val="20"/>
              </w:rPr>
            </w:pPr>
          </w:p>
          <w:p w14:paraId="58103D22" w14:textId="77777777" w:rsidR="000C6489" w:rsidRPr="00090B9C" w:rsidRDefault="000C6489" w:rsidP="002C6A34">
            <w:pPr>
              <w:tabs>
                <w:tab w:val="left" w:pos="2820"/>
              </w:tabs>
              <w:spacing w:after="0" w:line="360" w:lineRule="auto"/>
              <w:rPr>
                <w:rFonts w:ascii="Arial" w:hAnsi="Arial" w:cs="Arial"/>
                <w:sz w:val="20"/>
                <w:szCs w:val="20"/>
              </w:rPr>
            </w:pPr>
            <w:r>
              <w:rPr>
                <w:rFonts w:ascii="Arial" w:hAnsi="Arial" w:cs="Arial"/>
                <w:sz w:val="20"/>
                <w:szCs w:val="20"/>
              </w:rPr>
              <w:t>elective</w:t>
            </w:r>
          </w:p>
        </w:tc>
        <w:tc>
          <w:tcPr>
            <w:tcW w:w="2920" w:type="dxa"/>
            <w:gridSpan w:val="4"/>
            <w:tcBorders>
              <w:bottom w:val="single" w:sz="12" w:space="0" w:color="auto"/>
              <w:right w:val="single" w:sz="12" w:space="0" w:color="auto"/>
            </w:tcBorders>
            <w:shd w:val="clear" w:color="auto" w:fill="CCECFF"/>
            <w:vAlign w:val="center"/>
          </w:tcPr>
          <w:p w14:paraId="5B81C260" w14:textId="77777777" w:rsidR="000C6489" w:rsidRPr="00090B9C" w:rsidRDefault="002237C0" w:rsidP="002237C0">
            <w:pPr>
              <w:tabs>
                <w:tab w:val="left" w:pos="459"/>
              </w:tabs>
              <w:spacing w:after="0" w:line="240" w:lineRule="auto"/>
              <w:rPr>
                <w:rFonts w:ascii="Arial" w:hAnsi="Arial" w:cs="Arial"/>
                <w:sz w:val="20"/>
                <w:szCs w:val="20"/>
              </w:rPr>
            </w:pPr>
            <w:r>
              <w:rPr>
                <w:rFonts w:ascii="Arial" w:hAnsi="Arial" w:cs="Arial"/>
                <w:sz w:val="20"/>
                <w:szCs w:val="20"/>
              </w:rPr>
              <w:t xml:space="preserve">1.10. </w:t>
            </w:r>
            <w:r w:rsidR="000C6489">
              <w:rPr>
                <w:rFonts w:ascii="Arial" w:hAnsi="Arial" w:cs="Arial"/>
                <w:sz w:val="20"/>
                <w:szCs w:val="20"/>
              </w:rPr>
              <w:t>Level of application of e-learning (level 1, 2, 3</w:t>
            </w:r>
            <w:r w:rsidR="000C6489" w:rsidRPr="00090B9C">
              <w:rPr>
                <w:rFonts w:ascii="Arial" w:hAnsi="Arial" w:cs="Arial"/>
                <w:sz w:val="20"/>
                <w:szCs w:val="20"/>
              </w:rPr>
              <w:t xml:space="preserve">), </w:t>
            </w:r>
            <w:r w:rsidR="000C6489">
              <w:rPr>
                <w:rFonts w:ascii="Arial" w:hAnsi="Arial" w:cs="Arial"/>
                <w:sz w:val="20"/>
                <w:szCs w:val="20"/>
              </w:rPr>
              <w:t>percentage of online instruction (max</w:t>
            </w:r>
            <w:r w:rsidR="000C6489" w:rsidRPr="00090B9C">
              <w:rPr>
                <w:rFonts w:ascii="Arial" w:hAnsi="Arial" w:cs="Arial"/>
                <w:sz w:val="20"/>
                <w:szCs w:val="20"/>
              </w:rPr>
              <w:t>. 20%)</w:t>
            </w:r>
          </w:p>
        </w:tc>
        <w:tc>
          <w:tcPr>
            <w:tcW w:w="4148" w:type="dxa"/>
            <w:gridSpan w:val="5"/>
            <w:tcBorders>
              <w:bottom w:val="single" w:sz="12" w:space="0" w:color="auto"/>
              <w:right w:val="single" w:sz="12" w:space="0" w:color="auto"/>
            </w:tcBorders>
          </w:tcPr>
          <w:p w14:paraId="12C82C77" w14:textId="77777777" w:rsidR="000C6489" w:rsidRPr="00090B9C" w:rsidRDefault="000C6489" w:rsidP="002C6A34">
            <w:pPr>
              <w:tabs>
                <w:tab w:val="left" w:pos="2820"/>
              </w:tabs>
              <w:spacing w:after="0"/>
              <w:rPr>
                <w:rFonts w:ascii="Arial" w:hAnsi="Arial" w:cs="Arial"/>
                <w:sz w:val="20"/>
                <w:szCs w:val="20"/>
              </w:rPr>
            </w:pPr>
            <w:r>
              <w:rPr>
                <w:rFonts w:ascii="Arial" w:hAnsi="Arial" w:cs="Arial"/>
                <w:sz w:val="20"/>
                <w:szCs w:val="20"/>
              </w:rPr>
              <w:t>1.; 10%</w:t>
            </w:r>
          </w:p>
        </w:tc>
      </w:tr>
      <w:tr w:rsidR="000C6489" w:rsidRPr="00090B9C" w14:paraId="7BCDB49A" w14:textId="77777777" w:rsidTr="002C6A34">
        <w:trPr>
          <w:gridAfter w:val="1"/>
          <w:wAfter w:w="124" w:type="dxa"/>
        </w:trPr>
        <w:tc>
          <w:tcPr>
            <w:tcW w:w="15293" w:type="dxa"/>
            <w:gridSpan w:val="15"/>
            <w:tcBorders>
              <w:top w:val="single" w:sz="12" w:space="0" w:color="auto"/>
              <w:left w:val="single" w:sz="12" w:space="0" w:color="auto"/>
              <w:bottom w:val="single" w:sz="12" w:space="0" w:color="auto"/>
              <w:right w:val="single" w:sz="12" w:space="0" w:color="auto"/>
            </w:tcBorders>
            <w:shd w:val="clear" w:color="auto" w:fill="99CCFF"/>
            <w:vAlign w:val="center"/>
          </w:tcPr>
          <w:p w14:paraId="2BC8C9B4" w14:textId="77777777" w:rsidR="000C6489" w:rsidRPr="00090B9C" w:rsidRDefault="000C6489" w:rsidP="002C6A34">
            <w:pPr>
              <w:tabs>
                <w:tab w:val="left" w:pos="2820"/>
              </w:tabs>
              <w:spacing w:after="0"/>
              <w:rPr>
                <w:rFonts w:ascii="Arial" w:hAnsi="Arial" w:cs="Arial"/>
                <w:b/>
                <w:sz w:val="20"/>
                <w:szCs w:val="20"/>
              </w:rPr>
            </w:pPr>
            <w:r>
              <w:rPr>
                <w:rFonts w:ascii="Arial" w:hAnsi="Arial" w:cs="Arial"/>
                <w:b/>
                <w:sz w:val="20"/>
                <w:szCs w:val="20"/>
              </w:rPr>
              <w:t>2. COUSE DESCRIPTION</w:t>
            </w:r>
          </w:p>
        </w:tc>
      </w:tr>
      <w:tr w:rsidR="000C6489" w:rsidRPr="00090B9C" w14:paraId="3EAF437E" w14:textId="77777777" w:rsidTr="002C6A34">
        <w:trPr>
          <w:gridAfter w:val="1"/>
          <w:wAfter w:w="124" w:type="dxa"/>
        </w:trPr>
        <w:tc>
          <w:tcPr>
            <w:tcW w:w="3970" w:type="dxa"/>
            <w:tcBorders>
              <w:top w:val="single" w:sz="12" w:space="0" w:color="auto"/>
              <w:left w:val="single" w:sz="12" w:space="0" w:color="auto"/>
            </w:tcBorders>
            <w:shd w:val="clear" w:color="auto" w:fill="CCECFF"/>
            <w:vAlign w:val="center"/>
          </w:tcPr>
          <w:p w14:paraId="78807A60" w14:textId="77777777" w:rsidR="000C6489" w:rsidRPr="002237C0" w:rsidRDefault="002237C0" w:rsidP="002237C0">
            <w:pPr>
              <w:tabs>
                <w:tab w:val="left" w:pos="2820"/>
              </w:tabs>
              <w:spacing w:after="0" w:line="240" w:lineRule="auto"/>
              <w:rPr>
                <w:rFonts w:ascii="Arial" w:hAnsi="Arial" w:cs="Arial"/>
                <w:sz w:val="20"/>
                <w:szCs w:val="20"/>
              </w:rPr>
            </w:pPr>
            <w:r>
              <w:rPr>
                <w:rFonts w:ascii="Arial" w:hAnsi="Arial" w:cs="Arial"/>
                <w:color w:val="000000"/>
                <w:sz w:val="20"/>
                <w:szCs w:val="20"/>
              </w:rPr>
              <w:t xml:space="preserve">2.1. </w:t>
            </w:r>
            <w:r w:rsidR="000C6489" w:rsidRPr="002237C0">
              <w:rPr>
                <w:rFonts w:ascii="Arial" w:hAnsi="Arial" w:cs="Arial"/>
                <w:color w:val="000000"/>
                <w:sz w:val="20"/>
                <w:szCs w:val="20"/>
              </w:rPr>
              <w:t>Course objectives</w:t>
            </w:r>
          </w:p>
        </w:tc>
        <w:tc>
          <w:tcPr>
            <w:tcW w:w="11323" w:type="dxa"/>
            <w:gridSpan w:val="14"/>
            <w:tcBorders>
              <w:top w:val="single" w:sz="12" w:space="0" w:color="auto"/>
              <w:right w:val="single" w:sz="12" w:space="0" w:color="auto"/>
            </w:tcBorders>
          </w:tcPr>
          <w:p w14:paraId="1B6E7BCB" w14:textId="77777777" w:rsidR="000C6489" w:rsidRPr="00090B9C" w:rsidRDefault="000C6489" w:rsidP="002C6A34">
            <w:pPr>
              <w:tabs>
                <w:tab w:val="left" w:pos="2820"/>
              </w:tabs>
              <w:spacing w:after="0" w:line="240" w:lineRule="auto"/>
              <w:rPr>
                <w:rFonts w:ascii="Arial" w:hAnsi="Arial" w:cs="Arial"/>
                <w:sz w:val="20"/>
                <w:szCs w:val="20"/>
              </w:rPr>
            </w:pPr>
            <w:r w:rsidRPr="00B11C0B">
              <w:rPr>
                <w:rFonts w:ascii="Arial" w:hAnsi="Arial" w:cs="Arial"/>
                <w:sz w:val="20"/>
                <w:szCs w:val="20"/>
              </w:rPr>
              <w:t xml:space="preserve">Acquiring communicative </w:t>
            </w:r>
            <w:r>
              <w:rPr>
                <w:rFonts w:ascii="Arial" w:hAnsi="Arial" w:cs="Arial"/>
                <w:sz w:val="20"/>
                <w:szCs w:val="20"/>
              </w:rPr>
              <w:t xml:space="preserve">competencies in Polish </w:t>
            </w:r>
            <w:r w:rsidRPr="00823BAE">
              <w:rPr>
                <w:rFonts w:ascii="Arial" w:hAnsi="Arial" w:cs="Arial"/>
                <w:sz w:val="20"/>
                <w:szCs w:val="20"/>
              </w:rPr>
              <w:t>at the A1/A2</w:t>
            </w:r>
            <w:r w:rsidRPr="00B11C0B">
              <w:rPr>
                <w:rFonts w:ascii="Arial" w:hAnsi="Arial" w:cs="Arial"/>
                <w:sz w:val="20"/>
                <w:szCs w:val="20"/>
              </w:rPr>
              <w:t xml:space="preserve"> level according to the Common European Framework of Reference for Languages of the Council of Europe</w:t>
            </w:r>
            <w:r>
              <w:rPr>
                <w:rFonts w:ascii="Arial" w:hAnsi="Arial" w:cs="Arial"/>
                <w:sz w:val="20"/>
                <w:szCs w:val="20"/>
              </w:rPr>
              <w:t xml:space="preserve"> (CEFR)</w:t>
            </w:r>
            <w:r w:rsidRPr="00B11C0B">
              <w:rPr>
                <w:rFonts w:ascii="Arial" w:hAnsi="Arial" w:cs="Arial"/>
                <w:sz w:val="20"/>
                <w:szCs w:val="20"/>
              </w:rPr>
              <w:t>.</w:t>
            </w:r>
          </w:p>
        </w:tc>
      </w:tr>
      <w:tr w:rsidR="000C6489" w:rsidRPr="00090B9C" w14:paraId="1BF609D4" w14:textId="77777777" w:rsidTr="002C6A34">
        <w:trPr>
          <w:gridAfter w:val="1"/>
          <w:wAfter w:w="124" w:type="dxa"/>
        </w:trPr>
        <w:tc>
          <w:tcPr>
            <w:tcW w:w="3970" w:type="dxa"/>
            <w:tcBorders>
              <w:left w:val="single" w:sz="12" w:space="0" w:color="auto"/>
            </w:tcBorders>
            <w:shd w:val="clear" w:color="auto" w:fill="CCECFF"/>
            <w:vAlign w:val="center"/>
          </w:tcPr>
          <w:p w14:paraId="56CC71D0" w14:textId="77777777" w:rsidR="000C6489" w:rsidRPr="002237C0" w:rsidRDefault="002237C0" w:rsidP="002237C0">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2.2. </w:t>
            </w:r>
            <w:r w:rsidR="000C6489" w:rsidRPr="002237C0">
              <w:rPr>
                <w:rFonts w:ascii="Arial" w:hAnsi="Arial" w:cs="Arial"/>
                <w:color w:val="000000"/>
                <w:sz w:val="20"/>
                <w:szCs w:val="20"/>
              </w:rPr>
              <w:t xml:space="preserve">Enrolment requirements and/or entry competences required for the course </w:t>
            </w:r>
          </w:p>
        </w:tc>
        <w:tc>
          <w:tcPr>
            <w:tcW w:w="11323" w:type="dxa"/>
            <w:gridSpan w:val="14"/>
            <w:tcBorders>
              <w:right w:val="single" w:sz="12" w:space="0" w:color="auto"/>
            </w:tcBorders>
          </w:tcPr>
          <w:p w14:paraId="2D6A4FAB" w14:textId="77777777" w:rsidR="000C6489" w:rsidRPr="00090B9C" w:rsidRDefault="000C6489" w:rsidP="002C6A34">
            <w:pPr>
              <w:tabs>
                <w:tab w:val="left" w:pos="2820"/>
              </w:tabs>
              <w:spacing w:after="0"/>
              <w:rPr>
                <w:rFonts w:ascii="Arial" w:hAnsi="Arial" w:cs="Arial"/>
                <w:sz w:val="20"/>
                <w:szCs w:val="20"/>
              </w:rPr>
            </w:pPr>
            <w:r w:rsidRPr="00F93E8B">
              <w:rPr>
                <w:rFonts w:ascii="Arial" w:hAnsi="Arial" w:cs="Arial"/>
                <w:sz w:val="20"/>
                <w:szCs w:val="20"/>
              </w:rPr>
              <w:t>Successfully completed course in Polish Language I</w:t>
            </w:r>
            <w:r>
              <w:rPr>
                <w:rFonts w:ascii="Arial" w:hAnsi="Arial" w:cs="Arial"/>
                <w:sz w:val="20"/>
                <w:szCs w:val="20"/>
              </w:rPr>
              <w:t>.</w:t>
            </w:r>
          </w:p>
        </w:tc>
      </w:tr>
      <w:tr w:rsidR="000C6489" w:rsidRPr="00D80AF2" w14:paraId="1ABA7846" w14:textId="77777777" w:rsidTr="002C6A34">
        <w:trPr>
          <w:gridAfter w:val="1"/>
          <w:wAfter w:w="124" w:type="dxa"/>
        </w:trPr>
        <w:tc>
          <w:tcPr>
            <w:tcW w:w="3970" w:type="dxa"/>
            <w:tcBorders>
              <w:left w:val="single" w:sz="12" w:space="0" w:color="auto"/>
            </w:tcBorders>
            <w:shd w:val="clear" w:color="auto" w:fill="CCECFF"/>
            <w:vAlign w:val="center"/>
          </w:tcPr>
          <w:p w14:paraId="52616D5F" w14:textId="77777777" w:rsidR="000C6489" w:rsidRPr="00090B9C" w:rsidRDefault="002237C0" w:rsidP="002237C0">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2.3. </w:t>
            </w:r>
            <w:r w:rsidR="000C6489">
              <w:rPr>
                <w:rFonts w:ascii="Arial" w:hAnsi="Arial" w:cs="Arial"/>
                <w:color w:val="000000"/>
                <w:sz w:val="20"/>
                <w:szCs w:val="20"/>
              </w:rPr>
              <w:t xml:space="preserve">Learning outcomes at the level of the programme to which the course contributes </w:t>
            </w:r>
          </w:p>
        </w:tc>
        <w:tc>
          <w:tcPr>
            <w:tcW w:w="11323" w:type="dxa"/>
            <w:gridSpan w:val="14"/>
            <w:tcBorders>
              <w:right w:val="single" w:sz="12" w:space="0" w:color="auto"/>
            </w:tcBorders>
          </w:tcPr>
          <w:p w14:paraId="73903F22" w14:textId="77777777" w:rsidR="000C6489" w:rsidRPr="00D80AF2" w:rsidRDefault="000C6489" w:rsidP="002C6A34">
            <w:pPr>
              <w:tabs>
                <w:tab w:val="left" w:pos="2820"/>
              </w:tabs>
              <w:spacing w:after="0" w:line="240" w:lineRule="auto"/>
              <w:rPr>
                <w:rFonts w:ascii="Arial" w:hAnsi="Arial" w:cs="Arial"/>
                <w:sz w:val="20"/>
                <w:szCs w:val="20"/>
                <w:lang w:val="hr-HR"/>
              </w:rPr>
            </w:pPr>
            <w:r w:rsidRPr="00D80AF2">
              <w:rPr>
                <w:rFonts w:ascii="Arial" w:hAnsi="Arial" w:cs="Arial"/>
                <w:sz w:val="20"/>
                <w:szCs w:val="20"/>
                <w:lang w:val="hr-HR"/>
              </w:rPr>
              <w:t>4. Translate written texts which do not require specific expertise from Polish and adapt it to the communication context.</w:t>
            </w:r>
          </w:p>
          <w:p w14:paraId="0F3F7D97" w14:textId="77777777" w:rsidR="000C6489" w:rsidRPr="00D80AF2" w:rsidRDefault="000C6489" w:rsidP="002C6A34">
            <w:pPr>
              <w:tabs>
                <w:tab w:val="left" w:pos="2820"/>
              </w:tabs>
              <w:spacing w:after="0" w:line="240" w:lineRule="auto"/>
              <w:rPr>
                <w:rFonts w:ascii="Arial" w:hAnsi="Arial" w:cs="Arial"/>
                <w:sz w:val="20"/>
                <w:szCs w:val="20"/>
                <w:lang w:val="hr-HR"/>
              </w:rPr>
            </w:pPr>
            <w:r w:rsidRPr="00D80AF2">
              <w:rPr>
                <w:rFonts w:ascii="Arial" w:hAnsi="Arial" w:cs="Arial"/>
                <w:sz w:val="20"/>
                <w:szCs w:val="20"/>
                <w:lang w:val="hr-HR"/>
              </w:rPr>
              <w:t>5. Independently design and present the structure of a written text in Polish and adapt it to the communication context.</w:t>
            </w:r>
          </w:p>
          <w:p w14:paraId="274497E2" w14:textId="77777777" w:rsidR="000C6489" w:rsidRPr="00D80AF2" w:rsidRDefault="000C6489" w:rsidP="002C6A34">
            <w:pPr>
              <w:tabs>
                <w:tab w:val="left" w:pos="2820"/>
              </w:tabs>
              <w:spacing w:after="0" w:line="240" w:lineRule="auto"/>
              <w:rPr>
                <w:rFonts w:ascii="Arial" w:hAnsi="Arial" w:cs="Arial"/>
                <w:sz w:val="20"/>
                <w:szCs w:val="20"/>
                <w:lang w:val="hr-HR"/>
              </w:rPr>
            </w:pPr>
            <w:r w:rsidRPr="00D80AF2">
              <w:rPr>
                <w:rFonts w:ascii="Arial" w:hAnsi="Arial" w:cs="Arial"/>
                <w:sz w:val="20"/>
                <w:szCs w:val="20"/>
                <w:lang w:val="hr-HR"/>
              </w:rPr>
              <w:t>6. Explain, analyse and apply the prescribed standard at the phonological, morphonological, morphological and syntactic levels of Polish.</w:t>
            </w:r>
          </w:p>
          <w:p w14:paraId="4C5B676B" w14:textId="77777777" w:rsidR="000C6489" w:rsidRPr="00D80AF2" w:rsidRDefault="000C6489" w:rsidP="002C6A34">
            <w:pPr>
              <w:tabs>
                <w:tab w:val="left" w:pos="2820"/>
              </w:tabs>
              <w:spacing w:after="0" w:line="240" w:lineRule="auto"/>
              <w:rPr>
                <w:rFonts w:ascii="Arial" w:eastAsia="Times New Roman" w:hAnsi="Arial" w:cs="Arial"/>
                <w:color w:val="000000" w:themeColor="text1"/>
                <w:spacing w:val="8"/>
                <w:sz w:val="20"/>
                <w:szCs w:val="20"/>
                <w:lang w:eastAsia="en-GB"/>
              </w:rPr>
            </w:pPr>
            <w:r w:rsidRPr="00D80AF2">
              <w:rPr>
                <w:rFonts w:ascii="Arial" w:hAnsi="Arial" w:cs="Arial"/>
                <w:sz w:val="20"/>
                <w:szCs w:val="20"/>
                <w:lang w:val="hr-HR"/>
              </w:rPr>
              <w:t>10. Use acquired knowledge of the Polish language, literature and culture, as well as the acquired learning skills and tools to continue studying in the Master’s programme in Polish language and literature.</w:t>
            </w:r>
          </w:p>
        </w:tc>
      </w:tr>
      <w:tr w:rsidR="000C6489" w:rsidRPr="00126787" w14:paraId="2AFF84A4" w14:textId="77777777" w:rsidTr="002C6A34">
        <w:trPr>
          <w:gridAfter w:val="1"/>
          <w:wAfter w:w="124" w:type="dxa"/>
        </w:trPr>
        <w:tc>
          <w:tcPr>
            <w:tcW w:w="3970" w:type="dxa"/>
            <w:tcBorders>
              <w:left w:val="single" w:sz="12" w:space="0" w:color="auto"/>
            </w:tcBorders>
            <w:shd w:val="clear" w:color="auto" w:fill="CCECFF"/>
            <w:vAlign w:val="center"/>
          </w:tcPr>
          <w:p w14:paraId="5D5ACD70" w14:textId="77777777" w:rsidR="000C6489" w:rsidRPr="00090B9C" w:rsidRDefault="002237C0" w:rsidP="002237C0">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2.4. </w:t>
            </w:r>
            <w:r w:rsidR="000C6489">
              <w:rPr>
                <w:rFonts w:ascii="Arial" w:hAnsi="Arial" w:cs="Arial"/>
                <w:color w:val="000000"/>
                <w:sz w:val="20"/>
                <w:szCs w:val="20"/>
              </w:rPr>
              <w:t xml:space="preserve">Expected learning outcomes at the level of the course (3 to 10 learning outcomes) </w:t>
            </w:r>
          </w:p>
        </w:tc>
        <w:tc>
          <w:tcPr>
            <w:tcW w:w="11323" w:type="dxa"/>
            <w:gridSpan w:val="14"/>
            <w:tcBorders>
              <w:right w:val="single" w:sz="12" w:space="0" w:color="auto"/>
            </w:tcBorders>
          </w:tcPr>
          <w:p w14:paraId="289488CE" w14:textId="77777777" w:rsidR="000C6489" w:rsidRPr="00D80AF2" w:rsidRDefault="000C6489" w:rsidP="008C0C29">
            <w:pPr>
              <w:pStyle w:val="ListParagraph"/>
              <w:numPr>
                <w:ilvl w:val="0"/>
                <w:numId w:val="13"/>
              </w:numPr>
              <w:tabs>
                <w:tab w:val="left" w:pos="2820"/>
              </w:tabs>
              <w:spacing w:after="0" w:line="240" w:lineRule="auto"/>
              <w:rPr>
                <w:rFonts w:ascii="Arial" w:hAnsi="Arial" w:cs="Arial"/>
                <w:sz w:val="20"/>
                <w:szCs w:val="20"/>
                <w:lang w:val="hr-HR"/>
              </w:rPr>
            </w:pPr>
            <w:r w:rsidRPr="00D80AF2">
              <w:rPr>
                <w:rFonts w:ascii="Arial" w:hAnsi="Arial" w:cs="Arial"/>
                <w:sz w:val="20"/>
                <w:szCs w:val="20"/>
                <w:lang w:val="hr-HR"/>
              </w:rPr>
              <w:t>Describe different situations important for undisturbed communication and simultaneously interview interlocutors in Polish.</w:t>
            </w:r>
          </w:p>
          <w:p w14:paraId="305814E5" w14:textId="77777777" w:rsidR="000C6489" w:rsidRPr="00D80AF2" w:rsidRDefault="000C6489" w:rsidP="008C0C29">
            <w:pPr>
              <w:pStyle w:val="ListParagraph"/>
              <w:numPr>
                <w:ilvl w:val="0"/>
                <w:numId w:val="13"/>
              </w:numPr>
              <w:tabs>
                <w:tab w:val="left" w:pos="2820"/>
              </w:tabs>
              <w:spacing w:after="0" w:line="240" w:lineRule="auto"/>
              <w:rPr>
                <w:rFonts w:ascii="Arial" w:hAnsi="Arial" w:cs="Arial"/>
                <w:sz w:val="20"/>
                <w:szCs w:val="20"/>
                <w:lang w:val="hr-HR"/>
              </w:rPr>
            </w:pPr>
            <w:r w:rsidRPr="00D80AF2">
              <w:rPr>
                <w:rFonts w:ascii="Arial" w:hAnsi="Arial" w:cs="Arial"/>
                <w:sz w:val="20"/>
                <w:szCs w:val="20"/>
                <w:lang w:val="hr-HR"/>
              </w:rPr>
              <w:t>Understand written and spoken text, interpret written and audio content.</w:t>
            </w:r>
          </w:p>
          <w:p w14:paraId="682237ED" w14:textId="77777777" w:rsidR="000C6489" w:rsidRPr="00126787" w:rsidRDefault="000C6489" w:rsidP="008C0C29">
            <w:pPr>
              <w:pStyle w:val="ListParagraph"/>
              <w:numPr>
                <w:ilvl w:val="0"/>
                <w:numId w:val="13"/>
              </w:numPr>
              <w:tabs>
                <w:tab w:val="left" w:pos="2820"/>
              </w:tabs>
              <w:spacing w:after="0" w:line="240" w:lineRule="auto"/>
              <w:rPr>
                <w:rFonts w:ascii="Arial" w:hAnsi="Arial" w:cs="Arial"/>
                <w:sz w:val="20"/>
                <w:szCs w:val="20"/>
              </w:rPr>
            </w:pPr>
            <w:r w:rsidRPr="00D80AF2">
              <w:rPr>
                <w:rFonts w:ascii="Arial" w:hAnsi="Arial" w:cs="Arial"/>
                <w:sz w:val="20"/>
                <w:szCs w:val="20"/>
                <w:lang w:val="hr-HR"/>
              </w:rPr>
              <w:t>Notice one's own linguistic (spoken and written) insecurities and create conditions for their elimination.</w:t>
            </w:r>
          </w:p>
        </w:tc>
      </w:tr>
      <w:tr w:rsidR="000C6489" w:rsidRPr="008D0F2A" w14:paraId="63F02538" w14:textId="77777777" w:rsidTr="002C6A34">
        <w:trPr>
          <w:gridAfter w:val="1"/>
          <w:wAfter w:w="124" w:type="dxa"/>
        </w:trPr>
        <w:tc>
          <w:tcPr>
            <w:tcW w:w="3970" w:type="dxa"/>
            <w:tcBorders>
              <w:left w:val="single" w:sz="12" w:space="0" w:color="auto"/>
            </w:tcBorders>
            <w:shd w:val="clear" w:color="auto" w:fill="CCECFF"/>
            <w:vAlign w:val="center"/>
          </w:tcPr>
          <w:p w14:paraId="5217EA9A" w14:textId="77777777" w:rsidR="000C6489" w:rsidRPr="002237C0" w:rsidRDefault="002237C0" w:rsidP="002237C0">
            <w:pPr>
              <w:tabs>
                <w:tab w:val="left" w:pos="2820"/>
              </w:tabs>
              <w:spacing w:after="0" w:line="240" w:lineRule="auto"/>
              <w:rPr>
                <w:rFonts w:ascii="Arial" w:hAnsi="Arial" w:cs="Arial"/>
                <w:sz w:val="20"/>
                <w:szCs w:val="20"/>
              </w:rPr>
            </w:pPr>
            <w:r>
              <w:rPr>
                <w:rFonts w:ascii="Arial" w:hAnsi="Arial" w:cs="Arial"/>
                <w:sz w:val="20"/>
                <w:szCs w:val="20"/>
              </w:rPr>
              <w:t xml:space="preserve">2.5. </w:t>
            </w:r>
            <w:r w:rsidR="000C6489" w:rsidRPr="002237C0">
              <w:rPr>
                <w:rFonts w:ascii="Arial" w:hAnsi="Arial" w:cs="Arial"/>
                <w:sz w:val="20"/>
                <w:szCs w:val="20"/>
              </w:rPr>
              <w:t>Course content (syllabus)</w:t>
            </w:r>
          </w:p>
        </w:tc>
        <w:tc>
          <w:tcPr>
            <w:tcW w:w="11323" w:type="dxa"/>
            <w:gridSpan w:val="14"/>
            <w:tcBorders>
              <w:right w:val="single" w:sz="12" w:space="0" w:color="auto"/>
            </w:tcBorders>
          </w:tcPr>
          <w:p w14:paraId="3A571FE2" w14:textId="77777777" w:rsidR="000C6489" w:rsidRPr="00F9103A" w:rsidRDefault="000C6489" w:rsidP="008C0C29">
            <w:pPr>
              <w:pStyle w:val="ListParagraph"/>
              <w:numPr>
                <w:ilvl w:val="0"/>
                <w:numId w:val="14"/>
              </w:numPr>
              <w:tabs>
                <w:tab w:val="left" w:pos="2820"/>
              </w:tabs>
              <w:spacing w:after="0" w:line="240" w:lineRule="auto"/>
              <w:rPr>
                <w:rFonts w:ascii="Arial" w:hAnsi="Arial" w:cs="Arial"/>
                <w:sz w:val="20"/>
                <w:szCs w:val="20"/>
              </w:rPr>
            </w:pPr>
            <w:r>
              <w:rPr>
                <w:rFonts w:ascii="Arial" w:hAnsi="Arial" w:cs="Arial"/>
                <w:sz w:val="20"/>
                <w:szCs w:val="20"/>
                <w:lang w:val="hr-HR"/>
              </w:rPr>
              <w:t>N</w:t>
            </w:r>
            <w:r w:rsidRPr="000A4EA4">
              <w:rPr>
                <w:rFonts w:ascii="Arial" w:hAnsi="Arial" w:cs="Arial"/>
                <w:sz w:val="20"/>
                <w:szCs w:val="20"/>
                <w:lang w:val="hr-HR"/>
              </w:rPr>
              <w:t xml:space="preserve">ominative plural </w:t>
            </w:r>
            <w:r>
              <w:rPr>
                <w:rFonts w:ascii="Arial" w:hAnsi="Arial" w:cs="Arial"/>
                <w:sz w:val="20"/>
                <w:szCs w:val="20"/>
                <w:lang w:val="hr-HR"/>
              </w:rPr>
              <w:t xml:space="preserve">of </w:t>
            </w:r>
            <w:r w:rsidRPr="000A4EA4">
              <w:rPr>
                <w:rFonts w:ascii="Arial" w:hAnsi="Arial" w:cs="Arial"/>
                <w:sz w:val="20"/>
                <w:szCs w:val="20"/>
                <w:lang w:val="hr-HR"/>
              </w:rPr>
              <w:t xml:space="preserve">non-masculine gender </w:t>
            </w:r>
            <w:r>
              <w:rPr>
                <w:rFonts w:ascii="Arial" w:hAnsi="Arial" w:cs="Arial"/>
                <w:sz w:val="20"/>
                <w:szCs w:val="20"/>
                <w:lang w:val="hr-HR"/>
              </w:rPr>
              <w:t>–</w:t>
            </w:r>
            <w:r w:rsidRPr="000A4EA4">
              <w:rPr>
                <w:rFonts w:ascii="Arial" w:hAnsi="Arial" w:cs="Arial"/>
                <w:sz w:val="20"/>
                <w:szCs w:val="20"/>
                <w:lang w:val="hr-HR"/>
              </w:rPr>
              <w:t xml:space="preserve"> </w:t>
            </w:r>
            <w:r w:rsidRPr="008944E8">
              <w:rPr>
                <w:rFonts w:ascii="Arial" w:hAnsi="Arial" w:cs="Arial"/>
                <w:sz w:val="20"/>
                <w:szCs w:val="20"/>
              </w:rPr>
              <w:t>review and new material</w:t>
            </w:r>
            <w:r>
              <w:rPr>
                <w:rFonts w:ascii="Arial" w:hAnsi="Arial" w:cs="Arial"/>
                <w:sz w:val="20"/>
                <w:szCs w:val="20"/>
                <w:lang w:val="hr-HR"/>
              </w:rPr>
              <w:t>. Talking about winter holidays.</w:t>
            </w:r>
            <w:r>
              <w:rPr>
                <w:rFonts w:ascii="Arial" w:hAnsi="Arial" w:cs="Arial"/>
                <w:i/>
                <w:sz w:val="20"/>
                <w:szCs w:val="20"/>
                <w:lang w:val="hr-HR"/>
              </w:rPr>
              <w:t xml:space="preserve"> </w:t>
            </w:r>
            <w:r w:rsidRPr="000A4EA4">
              <w:rPr>
                <w:rFonts w:ascii="Arial" w:hAnsi="Arial" w:cs="Arial"/>
                <w:sz w:val="20"/>
                <w:szCs w:val="20"/>
                <w:lang w:val="hr-HR"/>
              </w:rPr>
              <w:t>The Legend of the Wawel Dragon. Dictation. Punctuation rules in Polish.</w:t>
            </w:r>
            <w:r>
              <w:rPr>
                <w:rFonts w:ascii="Arial" w:hAnsi="Arial" w:cs="Arial"/>
                <w:sz w:val="20"/>
                <w:szCs w:val="20"/>
                <w:lang w:val="hr-HR"/>
              </w:rPr>
              <w:t xml:space="preserve"> </w:t>
            </w:r>
            <w:r w:rsidRPr="008944E8">
              <w:rPr>
                <w:rFonts w:ascii="Arial" w:hAnsi="Arial" w:cs="Arial"/>
                <w:sz w:val="20"/>
                <w:szCs w:val="20"/>
                <w:lang w:val="hr-HR"/>
              </w:rPr>
              <w:t xml:space="preserve">Working with text: </w:t>
            </w:r>
            <w:r>
              <w:rPr>
                <w:rFonts w:ascii="Arial" w:hAnsi="Arial" w:cs="Arial"/>
                <w:sz w:val="20"/>
                <w:szCs w:val="20"/>
                <w:lang w:val="hr-HR"/>
              </w:rPr>
              <w:t>”Profil“</w:t>
            </w:r>
            <w:r w:rsidRPr="008944E8">
              <w:rPr>
                <w:rFonts w:ascii="Arial" w:hAnsi="Arial" w:cs="Arial"/>
                <w:sz w:val="20"/>
                <w:szCs w:val="20"/>
                <w:lang w:val="hr-HR"/>
              </w:rPr>
              <w:t>.</w:t>
            </w:r>
          </w:p>
          <w:p w14:paraId="1B1FF542" w14:textId="77777777" w:rsidR="000C6489" w:rsidRDefault="000C6489" w:rsidP="008C0C29">
            <w:pPr>
              <w:pStyle w:val="ListParagraph"/>
              <w:numPr>
                <w:ilvl w:val="0"/>
                <w:numId w:val="14"/>
              </w:numPr>
              <w:tabs>
                <w:tab w:val="left" w:pos="2820"/>
              </w:tabs>
              <w:spacing w:after="0" w:line="240" w:lineRule="auto"/>
              <w:rPr>
                <w:rFonts w:ascii="Arial" w:hAnsi="Arial" w:cs="Arial"/>
                <w:sz w:val="20"/>
                <w:szCs w:val="20"/>
              </w:rPr>
            </w:pPr>
            <w:r w:rsidRPr="00F9103A">
              <w:rPr>
                <w:rFonts w:ascii="Arial" w:hAnsi="Arial" w:cs="Arial"/>
                <w:sz w:val="20"/>
                <w:szCs w:val="20"/>
              </w:rPr>
              <w:t xml:space="preserve">Ordinal numbers (1-24). </w:t>
            </w:r>
            <w:r w:rsidRPr="00F9103A">
              <w:rPr>
                <w:rFonts w:ascii="Arial" w:hAnsi="Arial" w:cs="Arial"/>
                <w:i/>
                <w:sz w:val="20"/>
                <w:szCs w:val="20"/>
              </w:rPr>
              <w:t>What time is it?</w:t>
            </w:r>
            <w:r w:rsidRPr="00F9103A">
              <w:rPr>
                <w:rFonts w:ascii="Arial" w:hAnsi="Arial" w:cs="Arial"/>
                <w:sz w:val="20"/>
                <w:szCs w:val="20"/>
              </w:rPr>
              <w:t xml:space="preserve"> Times of day. Daily routine, describing a typical day. Vocabulary for transport. Verbs of movement (</w:t>
            </w:r>
            <w:r w:rsidRPr="00F9103A">
              <w:rPr>
                <w:rFonts w:ascii="Arial" w:hAnsi="Arial" w:cs="Arial"/>
                <w:i/>
                <w:sz w:val="20"/>
                <w:szCs w:val="20"/>
              </w:rPr>
              <w:t>jechać – jeździć, iść – chodzić, płynąć – pływać</w:t>
            </w:r>
            <w:r>
              <w:rPr>
                <w:rFonts w:ascii="Arial" w:hAnsi="Arial" w:cs="Arial"/>
                <w:sz w:val="20"/>
                <w:szCs w:val="20"/>
              </w:rPr>
              <w:t>). Working with text: “Tatuaż”</w:t>
            </w:r>
            <w:r w:rsidRPr="00F9103A">
              <w:rPr>
                <w:rFonts w:ascii="Arial" w:hAnsi="Arial" w:cs="Arial"/>
                <w:sz w:val="20"/>
                <w:szCs w:val="20"/>
              </w:rPr>
              <w:t>.</w:t>
            </w:r>
          </w:p>
          <w:p w14:paraId="6BE5E101" w14:textId="77777777" w:rsidR="000C6489" w:rsidRDefault="000C6489" w:rsidP="008C0C29">
            <w:pPr>
              <w:pStyle w:val="ListParagraph"/>
              <w:numPr>
                <w:ilvl w:val="0"/>
                <w:numId w:val="14"/>
              </w:numPr>
              <w:tabs>
                <w:tab w:val="left" w:pos="2820"/>
              </w:tabs>
              <w:spacing w:after="0" w:line="240" w:lineRule="auto"/>
              <w:rPr>
                <w:rFonts w:ascii="Arial" w:hAnsi="Arial" w:cs="Arial"/>
                <w:sz w:val="20"/>
                <w:szCs w:val="20"/>
              </w:rPr>
            </w:pPr>
            <w:r w:rsidRPr="00324D41">
              <w:rPr>
                <w:rFonts w:ascii="Arial" w:hAnsi="Arial" w:cs="Arial"/>
                <w:i/>
                <w:sz w:val="20"/>
                <w:szCs w:val="20"/>
              </w:rPr>
              <w:t xml:space="preserve">At what time? </w:t>
            </w:r>
            <w:r w:rsidRPr="00324D41">
              <w:rPr>
                <w:rFonts w:ascii="Arial" w:hAnsi="Arial" w:cs="Arial"/>
                <w:sz w:val="20"/>
                <w:szCs w:val="20"/>
              </w:rPr>
              <w:t xml:space="preserve">Communication situations at the railway and bus station. </w:t>
            </w:r>
            <w:r w:rsidRPr="00436937">
              <w:rPr>
                <w:rFonts w:ascii="Arial" w:hAnsi="Arial" w:cs="Arial"/>
                <w:sz w:val="20"/>
                <w:szCs w:val="20"/>
              </w:rPr>
              <w:t xml:space="preserve">Request for information. Buying a train/bus ticket. Working with text: J. Tuwim, </w:t>
            </w:r>
            <w:r>
              <w:rPr>
                <w:rFonts w:ascii="Arial" w:hAnsi="Arial" w:cs="Arial"/>
                <w:sz w:val="20"/>
                <w:szCs w:val="20"/>
              </w:rPr>
              <w:t>“</w:t>
            </w:r>
            <w:r w:rsidRPr="003E7B1C">
              <w:rPr>
                <w:rFonts w:ascii="Arial" w:hAnsi="Arial" w:cs="Arial"/>
                <w:sz w:val="20"/>
                <w:szCs w:val="20"/>
              </w:rPr>
              <w:t>Lokomotywa</w:t>
            </w:r>
            <w:r>
              <w:rPr>
                <w:rFonts w:ascii="Arial" w:hAnsi="Arial" w:cs="Arial"/>
                <w:sz w:val="20"/>
                <w:szCs w:val="20"/>
              </w:rPr>
              <w:t>”</w:t>
            </w:r>
            <w:r w:rsidRPr="00436937">
              <w:rPr>
                <w:rFonts w:ascii="Arial" w:hAnsi="Arial" w:cs="Arial"/>
                <w:sz w:val="20"/>
                <w:szCs w:val="20"/>
              </w:rPr>
              <w:t>.</w:t>
            </w:r>
          </w:p>
          <w:p w14:paraId="7BD6816F" w14:textId="77777777" w:rsidR="000C6489" w:rsidRPr="00DB54BF" w:rsidRDefault="000C6489" w:rsidP="008C0C29">
            <w:pPr>
              <w:pStyle w:val="ListParagraph"/>
              <w:numPr>
                <w:ilvl w:val="0"/>
                <w:numId w:val="14"/>
              </w:numPr>
              <w:tabs>
                <w:tab w:val="left" w:pos="2820"/>
              </w:tabs>
              <w:spacing w:after="0" w:line="240" w:lineRule="auto"/>
              <w:rPr>
                <w:rFonts w:ascii="Arial" w:hAnsi="Arial" w:cs="Arial"/>
                <w:sz w:val="20"/>
                <w:szCs w:val="20"/>
              </w:rPr>
            </w:pPr>
            <w:r w:rsidRPr="0065365F">
              <w:rPr>
                <w:rFonts w:ascii="Arial" w:hAnsi="Arial" w:cs="Arial"/>
                <w:sz w:val="20"/>
                <w:szCs w:val="20"/>
              </w:rPr>
              <w:t xml:space="preserve">Adjective gradation. Structures: </w:t>
            </w:r>
            <w:r w:rsidRPr="0065365F">
              <w:rPr>
                <w:rFonts w:ascii="Arial" w:hAnsi="Arial" w:cs="Arial"/>
                <w:i/>
                <w:sz w:val="20"/>
                <w:szCs w:val="20"/>
              </w:rPr>
              <w:t xml:space="preserve">nosić </w:t>
            </w:r>
            <w:r w:rsidRPr="0065365F">
              <w:rPr>
                <w:rFonts w:ascii="Arial" w:hAnsi="Arial" w:cs="Arial"/>
                <w:sz w:val="20"/>
                <w:szCs w:val="20"/>
              </w:rPr>
              <w:t xml:space="preserve">i </w:t>
            </w:r>
            <w:r w:rsidRPr="0065365F">
              <w:rPr>
                <w:rFonts w:ascii="Arial" w:hAnsi="Arial" w:cs="Arial"/>
                <w:i/>
                <w:sz w:val="20"/>
                <w:szCs w:val="20"/>
              </w:rPr>
              <w:t>mieć na sobie</w:t>
            </w:r>
            <w:r w:rsidRPr="0065365F">
              <w:rPr>
                <w:rFonts w:ascii="Arial" w:hAnsi="Arial" w:cs="Arial"/>
                <w:sz w:val="20"/>
                <w:szCs w:val="20"/>
              </w:rPr>
              <w:t xml:space="preserve">. Names of shops and service points (e.g. </w:t>
            </w:r>
            <w:r w:rsidRPr="0065365F">
              <w:rPr>
                <w:rFonts w:ascii="Arial" w:hAnsi="Arial" w:cs="Arial"/>
                <w:i/>
                <w:sz w:val="20"/>
                <w:szCs w:val="20"/>
              </w:rPr>
              <w:t>fryzjer, szewc, fotograf</w:t>
            </w:r>
            <w:r w:rsidRPr="0065365F">
              <w:rPr>
                <w:rFonts w:ascii="Arial" w:hAnsi="Arial" w:cs="Arial"/>
                <w:sz w:val="20"/>
                <w:szCs w:val="20"/>
              </w:rPr>
              <w:t xml:space="preserve">). Vocabulary for clothes, </w:t>
            </w:r>
            <w:r>
              <w:rPr>
                <w:rFonts w:ascii="Arial" w:hAnsi="Arial" w:cs="Arial"/>
                <w:sz w:val="20"/>
                <w:szCs w:val="20"/>
              </w:rPr>
              <w:t xml:space="preserve">shoes, </w:t>
            </w:r>
            <w:r w:rsidRPr="0065365F">
              <w:rPr>
                <w:rFonts w:ascii="Arial" w:hAnsi="Arial" w:cs="Arial"/>
                <w:sz w:val="20"/>
                <w:szCs w:val="20"/>
              </w:rPr>
              <w:t>accessories, colors and patterns. Colour idioms (</w:t>
            </w:r>
            <w:r w:rsidRPr="0065365F">
              <w:rPr>
                <w:rFonts w:ascii="Arial" w:hAnsi="Arial" w:cs="Arial"/>
                <w:i/>
                <w:sz w:val="20"/>
                <w:szCs w:val="20"/>
              </w:rPr>
              <w:t>czarna owca, czerwony jak burak</w:t>
            </w:r>
            <w:r w:rsidRPr="0065365F">
              <w:rPr>
                <w:rFonts w:ascii="Arial" w:hAnsi="Arial" w:cs="Arial"/>
                <w:sz w:val="20"/>
                <w:szCs w:val="20"/>
              </w:rPr>
              <w:t xml:space="preserve">, </w:t>
            </w:r>
            <w:r w:rsidRPr="0065365F">
              <w:rPr>
                <w:rFonts w:ascii="Arial" w:hAnsi="Arial" w:cs="Arial"/>
                <w:i/>
                <w:sz w:val="20"/>
                <w:szCs w:val="20"/>
              </w:rPr>
              <w:t>zielony z czegoś</w:t>
            </w:r>
            <w:r w:rsidRPr="0065365F">
              <w:rPr>
                <w:rFonts w:ascii="Arial" w:hAnsi="Arial" w:cs="Arial"/>
                <w:sz w:val="20"/>
                <w:szCs w:val="20"/>
              </w:rPr>
              <w:t>). Giving c</w:t>
            </w:r>
            <w:r>
              <w:rPr>
                <w:rFonts w:ascii="Arial" w:hAnsi="Arial" w:cs="Arial"/>
                <w:sz w:val="20"/>
                <w:szCs w:val="20"/>
              </w:rPr>
              <w:t>ompliments. Working with text: “Aukcja”</w:t>
            </w:r>
            <w:r w:rsidRPr="0065365F">
              <w:rPr>
                <w:rFonts w:ascii="Arial" w:hAnsi="Arial" w:cs="Arial"/>
                <w:sz w:val="20"/>
                <w:szCs w:val="20"/>
              </w:rPr>
              <w:t>.</w:t>
            </w:r>
          </w:p>
          <w:p w14:paraId="170634CA" w14:textId="77777777" w:rsidR="000C6489" w:rsidRDefault="000C6489" w:rsidP="008C0C29">
            <w:pPr>
              <w:pStyle w:val="ListParagraph"/>
              <w:numPr>
                <w:ilvl w:val="0"/>
                <w:numId w:val="14"/>
              </w:numPr>
              <w:tabs>
                <w:tab w:val="left" w:pos="2820"/>
              </w:tabs>
              <w:spacing w:after="0" w:line="240" w:lineRule="auto"/>
              <w:rPr>
                <w:rFonts w:ascii="Arial" w:hAnsi="Arial" w:cs="Arial"/>
                <w:sz w:val="20"/>
                <w:szCs w:val="20"/>
              </w:rPr>
            </w:pPr>
            <w:r w:rsidRPr="00EB741B">
              <w:rPr>
                <w:rFonts w:ascii="Arial" w:hAnsi="Arial" w:cs="Arial"/>
                <w:sz w:val="20"/>
                <w:szCs w:val="20"/>
              </w:rPr>
              <w:t>Review and assessment test.</w:t>
            </w:r>
          </w:p>
          <w:p w14:paraId="086E6AEB" w14:textId="77777777" w:rsidR="000C6489" w:rsidRDefault="000C6489" w:rsidP="008C0C29">
            <w:pPr>
              <w:pStyle w:val="ListParagraph"/>
              <w:numPr>
                <w:ilvl w:val="0"/>
                <w:numId w:val="14"/>
              </w:numPr>
              <w:tabs>
                <w:tab w:val="left" w:pos="2820"/>
              </w:tabs>
              <w:spacing w:after="0" w:line="240" w:lineRule="auto"/>
              <w:rPr>
                <w:rFonts w:ascii="Arial" w:hAnsi="Arial" w:cs="Arial"/>
                <w:sz w:val="20"/>
                <w:szCs w:val="20"/>
              </w:rPr>
            </w:pPr>
            <w:r w:rsidRPr="0005098B">
              <w:rPr>
                <w:rFonts w:ascii="Arial" w:hAnsi="Arial" w:cs="Arial"/>
                <w:sz w:val="20"/>
                <w:szCs w:val="20"/>
              </w:rPr>
              <w:t>Future tense</w:t>
            </w:r>
            <w:r>
              <w:rPr>
                <w:rFonts w:ascii="Arial" w:hAnsi="Arial" w:cs="Arial"/>
                <w:sz w:val="20"/>
                <w:szCs w:val="20"/>
              </w:rPr>
              <w:t xml:space="preserve"> of </w:t>
            </w:r>
            <w:r w:rsidRPr="0005098B">
              <w:rPr>
                <w:rFonts w:ascii="Arial" w:hAnsi="Arial" w:cs="Arial"/>
                <w:sz w:val="20"/>
                <w:szCs w:val="20"/>
              </w:rPr>
              <w:t>imperfect</w:t>
            </w:r>
            <w:r>
              <w:rPr>
                <w:rFonts w:ascii="Arial" w:hAnsi="Arial" w:cs="Arial"/>
                <w:sz w:val="20"/>
                <w:szCs w:val="20"/>
              </w:rPr>
              <w:t>ive</w:t>
            </w:r>
            <w:r w:rsidRPr="0005098B">
              <w:rPr>
                <w:rFonts w:ascii="Arial" w:hAnsi="Arial" w:cs="Arial"/>
                <w:sz w:val="20"/>
                <w:szCs w:val="20"/>
              </w:rPr>
              <w:t xml:space="preserve"> </w:t>
            </w:r>
            <w:r>
              <w:rPr>
                <w:rFonts w:ascii="Arial" w:hAnsi="Arial" w:cs="Arial"/>
                <w:sz w:val="20"/>
                <w:szCs w:val="20"/>
              </w:rPr>
              <w:t>verbs.</w:t>
            </w:r>
            <w:r w:rsidRPr="0005098B">
              <w:rPr>
                <w:rFonts w:ascii="Arial" w:hAnsi="Arial" w:cs="Arial"/>
                <w:sz w:val="20"/>
                <w:szCs w:val="20"/>
              </w:rPr>
              <w:t xml:space="preserve"> </w:t>
            </w:r>
            <w:r>
              <w:rPr>
                <w:rFonts w:ascii="Arial" w:hAnsi="Arial" w:cs="Arial"/>
                <w:sz w:val="20"/>
                <w:szCs w:val="20"/>
              </w:rPr>
              <w:t>Adverbials of t</w:t>
            </w:r>
            <w:r w:rsidRPr="000F233F">
              <w:rPr>
                <w:rFonts w:ascii="Arial" w:hAnsi="Arial" w:cs="Arial"/>
                <w:sz w:val="20"/>
                <w:szCs w:val="20"/>
              </w:rPr>
              <w:t>ime</w:t>
            </w:r>
            <w:r>
              <w:rPr>
                <w:rFonts w:ascii="Arial" w:hAnsi="Arial" w:cs="Arial"/>
                <w:sz w:val="20"/>
                <w:szCs w:val="20"/>
              </w:rPr>
              <w:t xml:space="preserve">. </w:t>
            </w:r>
            <w:r w:rsidRPr="0005098B">
              <w:rPr>
                <w:rFonts w:ascii="Arial" w:hAnsi="Arial" w:cs="Arial"/>
                <w:sz w:val="20"/>
                <w:szCs w:val="20"/>
              </w:rPr>
              <w:t xml:space="preserve">Plans for the future. Horoscope. </w:t>
            </w:r>
            <w:r w:rsidRPr="000F233F">
              <w:rPr>
                <w:rFonts w:ascii="Arial" w:hAnsi="Arial" w:cs="Arial"/>
                <w:sz w:val="20"/>
                <w:szCs w:val="20"/>
              </w:rPr>
              <w:t>New Year</w:t>
            </w:r>
            <w:r>
              <w:rPr>
                <w:rFonts w:ascii="Arial" w:hAnsi="Arial" w:cs="Arial"/>
                <w:sz w:val="20"/>
                <w:szCs w:val="20"/>
              </w:rPr>
              <w:t>’</w:t>
            </w:r>
            <w:r w:rsidRPr="000F233F">
              <w:rPr>
                <w:rFonts w:ascii="Arial" w:hAnsi="Arial" w:cs="Arial"/>
                <w:sz w:val="20"/>
                <w:szCs w:val="20"/>
              </w:rPr>
              <w:t>s resolution</w:t>
            </w:r>
            <w:r>
              <w:rPr>
                <w:rFonts w:ascii="Arial" w:hAnsi="Arial" w:cs="Arial"/>
                <w:sz w:val="20"/>
                <w:szCs w:val="20"/>
              </w:rPr>
              <w:t>s</w:t>
            </w:r>
            <w:r w:rsidRPr="000F233F">
              <w:rPr>
                <w:rFonts w:ascii="Arial" w:hAnsi="Arial" w:cs="Arial"/>
                <w:sz w:val="20"/>
                <w:szCs w:val="20"/>
              </w:rPr>
              <w:t>. Easter in Poland (traditions, dishes).</w:t>
            </w:r>
            <w:r w:rsidRPr="00436937">
              <w:rPr>
                <w:rFonts w:ascii="Arial" w:hAnsi="Arial" w:cs="Arial"/>
                <w:sz w:val="20"/>
                <w:szCs w:val="20"/>
              </w:rPr>
              <w:t xml:space="preserve"> </w:t>
            </w:r>
            <w:r w:rsidRPr="00FD60D3">
              <w:rPr>
                <w:rFonts w:ascii="Arial" w:hAnsi="Arial" w:cs="Arial"/>
                <w:sz w:val="20"/>
                <w:szCs w:val="20"/>
              </w:rPr>
              <w:t>Working with text:</w:t>
            </w:r>
            <w:r>
              <w:rPr>
                <w:rFonts w:ascii="Arial" w:hAnsi="Arial" w:cs="Arial"/>
                <w:sz w:val="20"/>
                <w:szCs w:val="20"/>
              </w:rPr>
              <w:t xml:space="preserve"> “</w:t>
            </w:r>
            <w:r w:rsidRPr="003E7B1C">
              <w:rPr>
                <w:rFonts w:ascii="Arial" w:hAnsi="Arial" w:cs="Arial"/>
                <w:sz w:val="20"/>
                <w:szCs w:val="20"/>
              </w:rPr>
              <w:t>Dieta</w:t>
            </w:r>
            <w:r>
              <w:rPr>
                <w:rFonts w:ascii="Arial" w:hAnsi="Arial" w:cs="Arial"/>
                <w:sz w:val="20"/>
                <w:szCs w:val="20"/>
              </w:rPr>
              <w:t>”</w:t>
            </w:r>
            <w:r w:rsidRPr="00436937">
              <w:rPr>
                <w:rFonts w:ascii="Arial" w:hAnsi="Arial" w:cs="Arial"/>
                <w:sz w:val="20"/>
                <w:szCs w:val="20"/>
              </w:rPr>
              <w:t>.</w:t>
            </w:r>
          </w:p>
          <w:p w14:paraId="67289497" w14:textId="77777777" w:rsidR="000C6489" w:rsidRDefault="000C6489" w:rsidP="008C0C29">
            <w:pPr>
              <w:pStyle w:val="ListParagraph"/>
              <w:numPr>
                <w:ilvl w:val="0"/>
                <w:numId w:val="14"/>
              </w:numPr>
              <w:tabs>
                <w:tab w:val="left" w:pos="2820"/>
              </w:tabs>
              <w:spacing w:after="0" w:line="240" w:lineRule="auto"/>
              <w:rPr>
                <w:rFonts w:ascii="Arial" w:hAnsi="Arial" w:cs="Arial"/>
                <w:sz w:val="20"/>
                <w:szCs w:val="20"/>
              </w:rPr>
            </w:pPr>
            <w:r w:rsidRPr="00150D69">
              <w:rPr>
                <w:rFonts w:ascii="Arial" w:hAnsi="Arial" w:cs="Arial"/>
                <w:sz w:val="20"/>
                <w:szCs w:val="20"/>
              </w:rPr>
              <w:t>Lo</w:t>
            </w:r>
            <w:r>
              <w:rPr>
                <w:rFonts w:ascii="Arial" w:hAnsi="Arial" w:cs="Arial"/>
                <w:sz w:val="20"/>
                <w:szCs w:val="20"/>
              </w:rPr>
              <w:t>cative</w:t>
            </w:r>
            <w:r w:rsidRPr="00150D69">
              <w:rPr>
                <w:rFonts w:ascii="Arial" w:hAnsi="Arial" w:cs="Arial"/>
                <w:sz w:val="20"/>
                <w:szCs w:val="20"/>
              </w:rPr>
              <w:t xml:space="preserve"> </w:t>
            </w:r>
            <w:r>
              <w:rPr>
                <w:rFonts w:ascii="Arial" w:hAnsi="Arial" w:cs="Arial"/>
                <w:sz w:val="20"/>
                <w:szCs w:val="20"/>
              </w:rPr>
              <w:t>singular and plural.</w:t>
            </w:r>
            <w:r w:rsidRPr="00150D69">
              <w:rPr>
                <w:rFonts w:ascii="Arial" w:hAnsi="Arial" w:cs="Arial"/>
                <w:sz w:val="20"/>
                <w:szCs w:val="20"/>
              </w:rPr>
              <w:t xml:space="preserve"> Vocabulary: </w:t>
            </w:r>
            <w:r w:rsidRPr="000952A8">
              <w:rPr>
                <w:rFonts w:ascii="Arial" w:hAnsi="Arial" w:cs="Arial"/>
                <w:sz w:val="20"/>
                <w:szCs w:val="20"/>
              </w:rPr>
              <w:t>cardinal directions</w:t>
            </w:r>
            <w:r w:rsidRPr="00150D69">
              <w:rPr>
                <w:rFonts w:ascii="Arial" w:hAnsi="Arial" w:cs="Arial"/>
                <w:sz w:val="20"/>
                <w:szCs w:val="20"/>
              </w:rPr>
              <w:t>, objects in the city, cultural monuments. City tour. The most interesting Polish cities.</w:t>
            </w:r>
            <w:r>
              <w:rPr>
                <w:rFonts w:ascii="Arial" w:hAnsi="Arial" w:cs="Arial"/>
                <w:sz w:val="20"/>
                <w:szCs w:val="20"/>
              </w:rPr>
              <w:t xml:space="preserve"> </w:t>
            </w:r>
            <w:r w:rsidRPr="00FD60D3">
              <w:rPr>
                <w:rFonts w:ascii="Arial" w:hAnsi="Arial" w:cs="Arial"/>
                <w:sz w:val="20"/>
                <w:szCs w:val="20"/>
              </w:rPr>
              <w:t>Working with text:</w:t>
            </w:r>
            <w:r>
              <w:rPr>
                <w:rFonts w:ascii="Arial" w:hAnsi="Arial" w:cs="Arial"/>
                <w:sz w:val="20"/>
                <w:szCs w:val="20"/>
              </w:rPr>
              <w:t xml:space="preserve"> “</w:t>
            </w:r>
            <w:r w:rsidRPr="003E7B1C">
              <w:rPr>
                <w:rFonts w:ascii="Arial" w:hAnsi="Arial" w:cs="Arial"/>
                <w:sz w:val="20"/>
                <w:szCs w:val="20"/>
              </w:rPr>
              <w:t>Milion</w:t>
            </w:r>
            <w:r>
              <w:rPr>
                <w:rFonts w:ascii="Arial" w:hAnsi="Arial" w:cs="Arial"/>
                <w:sz w:val="20"/>
                <w:szCs w:val="20"/>
              </w:rPr>
              <w:t>”</w:t>
            </w:r>
            <w:r w:rsidRPr="00436937">
              <w:rPr>
                <w:rFonts w:ascii="Arial" w:hAnsi="Arial" w:cs="Arial"/>
                <w:sz w:val="20"/>
                <w:szCs w:val="20"/>
              </w:rPr>
              <w:t>.</w:t>
            </w:r>
          </w:p>
          <w:p w14:paraId="41D387A4" w14:textId="77777777" w:rsidR="000C6489" w:rsidRDefault="000C6489" w:rsidP="008C0C29">
            <w:pPr>
              <w:pStyle w:val="ListParagraph"/>
              <w:numPr>
                <w:ilvl w:val="0"/>
                <w:numId w:val="14"/>
              </w:numPr>
              <w:tabs>
                <w:tab w:val="left" w:pos="2820"/>
              </w:tabs>
              <w:spacing w:after="0" w:line="240" w:lineRule="auto"/>
              <w:rPr>
                <w:rFonts w:ascii="Arial" w:hAnsi="Arial" w:cs="Arial"/>
                <w:sz w:val="20"/>
                <w:szCs w:val="20"/>
              </w:rPr>
            </w:pPr>
            <w:r w:rsidRPr="0092730D">
              <w:rPr>
                <w:rFonts w:ascii="Arial" w:hAnsi="Arial" w:cs="Arial"/>
                <w:sz w:val="20"/>
                <w:szCs w:val="20"/>
              </w:rPr>
              <w:t xml:space="preserve">Genitive, accusative, instrumental and locative in prepositional phrases (e.g. </w:t>
            </w:r>
            <w:r w:rsidRPr="0092730D">
              <w:rPr>
                <w:rFonts w:ascii="Arial" w:hAnsi="Arial" w:cs="Arial"/>
                <w:i/>
                <w:sz w:val="20"/>
                <w:szCs w:val="20"/>
              </w:rPr>
              <w:t>na, do, nad, w, u</w:t>
            </w:r>
            <w:r w:rsidRPr="0092730D">
              <w:rPr>
                <w:rFonts w:ascii="Arial" w:hAnsi="Arial" w:cs="Arial"/>
                <w:sz w:val="20"/>
                <w:szCs w:val="20"/>
              </w:rPr>
              <w:t>). Vocabulary for holidays</w:t>
            </w:r>
            <w:r>
              <w:rPr>
                <w:rFonts w:ascii="Arial" w:hAnsi="Arial" w:cs="Arial"/>
                <w:sz w:val="20"/>
                <w:szCs w:val="20"/>
              </w:rPr>
              <w:t>:</w:t>
            </w:r>
            <w:r w:rsidRPr="0092730D">
              <w:rPr>
                <w:rFonts w:ascii="Arial" w:hAnsi="Arial" w:cs="Arial"/>
                <w:sz w:val="20"/>
                <w:szCs w:val="20"/>
              </w:rPr>
              <w:t xml:space="preserve"> accommodation, transport, packing a suitcase. Travel agency offers. Summer job for stu</w:t>
            </w:r>
            <w:r>
              <w:rPr>
                <w:rFonts w:ascii="Arial" w:hAnsi="Arial" w:cs="Arial"/>
                <w:sz w:val="20"/>
                <w:szCs w:val="20"/>
              </w:rPr>
              <w:t>dents. Working with text: “Stół”</w:t>
            </w:r>
            <w:r w:rsidRPr="0092730D">
              <w:rPr>
                <w:rFonts w:ascii="Arial" w:hAnsi="Arial" w:cs="Arial"/>
                <w:sz w:val="20"/>
                <w:szCs w:val="20"/>
              </w:rPr>
              <w:t>.</w:t>
            </w:r>
          </w:p>
          <w:p w14:paraId="2C14E668" w14:textId="77777777" w:rsidR="000C6489" w:rsidRPr="00744901" w:rsidRDefault="000C6489" w:rsidP="008C0C29">
            <w:pPr>
              <w:pStyle w:val="ListParagraph"/>
              <w:numPr>
                <w:ilvl w:val="0"/>
                <w:numId w:val="14"/>
              </w:numPr>
              <w:tabs>
                <w:tab w:val="left" w:pos="2820"/>
              </w:tabs>
              <w:spacing w:after="0" w:line="240" w:lineRule="auto"/>
              <w:rPr>
                <w:rFonts w:ascii="Arial" w:hAnsi="Arial" w:cs="Arial"/>
                <w:sz w:val="20"/>
                <w:szCs w:val="20"/>
              </w:rPr>
            </w:pPr>
            <w:r w:rsidRPr="00744901">
              <w:rPr>
                <w:rFonts w:ascii="Arial" w:hAnsi="Arial" w:cs="Arial"/>
                <w:sz w:val="20"/>
                <w:szCs w:val="20"/>
              </w:rPr>
              <w:t xml:space="preserve">Genitive, instrumental and locative in prepositional phrases (e.g. </w:t>
            </w:r>
            <w:r w:rsidRPr="00744901">
              <w:rPr>
                <w:rFonts w:ascii="Arial" w:hAnsi="Arial" w:cs="Arial"/>
                <w:i/>
                <w:sz w:val="20"/>
                <w:szCs w:val="20"/>
              </w:rPr>
              <w:t>obok, naprzeciwko, nad, pod, przed, za</w:t>
            </w:r>
            <w:r w:rsidRPr="00744901">
              <w:rPr>
                <w:rFonts w:ascii="Arial" w:hAnsi="Arial" w:cs="Arial"/>
                <w:sz w:val="20"/>
                <w:szCs w:val="20"/>
              </w:rPr>
              <w:t>). Types of buildings and rooms. Furniture and equipment of the apartment. Renting an apartm</w:t>
            </w:r>
            <w:r>
              <w:rPr>
                <w:rFonts w:ascii="Arial" w:hAnsi="Arial" w:cs="Arial"/>
                <w:sz w:val="20"/>
                <w:szCs w:val="20"/>
              </w:rPr>
              <w:t>ent / room. Working with text: “Targ”</w:t>
            </w:r>
            <w:r w:rsidRPr="00744901">
              <w:rPr>
                <w:rFonts w:ascii="Arial" w:hAnsi="Arial" w:cs="Arial"/>
                <w:sz w:val="20"/>
                <w:szCs w:val="20"/>
              </w:rPr>
              <w:t>.</w:t>
            </w:r>
          </w:p>
          <w:p w14:paraId="3D4F878D" w14:textId="77777777" w:rsidR="000C6489" w:rsidRDefault="000C6489" w:rsidP="008C0C29">
            <w:pPr>
              <w:pStyle w:val="ListParagraph"/>
              <w:numPr>
                <w:ilvl w:val="0"/>
                <w:numId w:val="14"/>
              </w:numPr>
              <w:tabs>
                <w:tab w:val="left" w:pos="2820"/>
              </w:tabs>
              <w:spacing w:after="0" w:line="240" w:lineRule="auto"/>
              <w:rPr>
                <w:rFonts w:ascii="Arial" w:hAnsi="Arial" w:cs="Arial"/>
                <w:sz w:val="20"/>
                <w:szCs w:val="20"/>
              </w:rPr>
            </w:pPr>
            <w:r w:rsidRPr="00EB741B">
              <w:rPr>
                <w:rFonts w:ascii="Arial" w:hAnsi="Arial" w:cs="Arial"/>
                <w:sz w:val="20"/>
                <w:szCs w:val="20"/>
              </w:rPr>
              <w:lastRenderedPageBreak/>
              <w:t>Review and assessment test.</w:t>
            </w:r>
          </w:p>
          <w:p w14:paraId="0E06779D" w14:textId="77777777" w:rsidR="000C6489" w:rsidRDefault="000C6489" w:rsidP="008C0C29">
            <w:pPr>
              <w:pStyle w:val="ListParagraph"/>
              <w:numPr>
                <w:ilvl w:val="0"/>
                <w:numId w:val="14"/>
              </w:numPr>
              <w:tabs>
                <w:tab w:val="left" w:pos="2820"/>
              </w:tabs>
              <w:spacing w:after="0" w:line="240" w:lineRule="auto"/>
              <w:rPr>
                <w:rFonts w:ascii="Arial" w:hAnsi="Arial" w:cs="Arial"/>
                <w:sz w:val="20"/>
                <w:szCs w:val="20"/>
              </w:rPr>
            </w:pPr>
            <w:r w:rsidRPr="00A33D61">
              <w:rPr>
                <w:rFonts w:ascii="Arial" w:hAnsi="Arial" w:cs="Arial"/>
                <w:sz w:val="20"/>
                <w:szCs w:val="20"/>
              </w:rPr>
              <w:t xml:space="preserve">Adjective </w:t>
            </w:r>
            <w:r>
              <w:rPr>
                <w:rFonts w:ascii="Arial" w:hAnsi="Arial" w:cs="Arial"/>
                <w:sz w:val="20"/>
                <w:szCs w:val="20"/>
              </w:rPr>
              <w:t xml:space="preserve">and </w:t>
            </w:r>
            <w:r w:rsidRPr="00A33D61">
              <w:rPr>
                <w:rFonts w:ascii="Arial" w:hAnsi="Arial" w:cs="Arial"/>
                <w:sz w:val="20"/>
                <w:szCs w:val="20"/>
              </w:rPr>
              <w:t>adverb. Forming adverbs from adjectives. Adverb gradation. Names of atmospheric phenomena. Describing the seasons. Parts of the body. Diseases and disease symptoms. Communication situations at the do</w:t>
            </w:r>
            <w:r>
              <w:rPr>
                <w:rFonts w:ascii="Arial" w:hAnsi="Arial" w:cs="Arial"/>
                <w:sz w:val="20"/>
                <w:szCs w:val="20"/>
              </w:rPr>
              <w:t>ctor. Working with text: “Ogród”</w:t>
            </w:r>
            <w:r w:rsidRPr="00A33D61">
              <w:rPr>
                <w:rFonts w:ascii="Arial" w:hAnsi="Arial" w:cs="Arial"/>
                <w:sz w:val="20"/>
                <w:szCs w:val="20"/>
              </w:rPr>
              <w:t>.</w:t>
            </w:r>
          </w:p>
          <w:p w14:paraId="6015FEC7" w14:textId="77777777" w:rsidR="000C6489" w:rsidRDefault="000C6489" w:rsidP="008C0C29">
            <w:pPr>
              <w:pStyle w:val="ListParagraph"/>
              <w:numPr>
                <w:ilvl w:val="0"/>
                <w:numId w:val="14"/>
              </w:numPr>
              <w:tabs>
                <w:tab w:val="left" w:pos="2820"/>
              </w:tabs>
              <w:spacing w:after="0" w:line="240" w:lineRule="auto"/>
              <w:rPr>
                <w:rFonts w:ascii="Arial" w:hAnsi="Arial" w:cs="Arial"/>
                <w:sz w:val="20"/>
                <w:szCs w:val="20"/>
              </w:rPr>
            </w:pPr>
            <w:r w:rsidRPr="004257C0">
              <w:rPr>
                <w:rFonts w:ascii="Arial" w:hAnsi="Arial" w:cs="Arial"/>
                <w:sz w:val="20"/>
                <w:szCs w:val="20"/>
              </w:rPr>
              <w:t xml:space="preserve">Past tense </w:t>
            </w:r>
            <w:r w:rsidRPr="004257C0">
              <w:rPr>
                <w:rFonts w:ascii="Arial" w:hAnsi="Arial" w:cs="Arial"/>
                <w:sz w:val="20"/>
                <w:szCs w:val="20"/>
                <w:lang w:val="hr-HR"/>
              </w:rPr>
              <w:t>of imperfective verbs</w:t>
            </w:r>
            <w:r w:rsidRPr="004257C0">
              <w:rPr>
                <w:rFonts w:ascii="Arial" w:hAnsi="Arial" w:cs="Arial"/>
                <w:sz w:val="20"/>
                <w:szCs w:val="20"/>
              </w:rPr>
              <w:t>. Comparison of tenses in Polish. Biographies of famous Poles (e.g.: Maria Skłodowska-Curie, Mikołaj Kopernik</w:t>
            </w:r>
            <w:r>
              <w:rPr>
                <w:rFonts w:ascii="Arial" w:hAnsi="Arial" w:cs="Arial"/>
                <w:sz w:val="20"/>
                <w:szCs w:val="20"/>
              </w:rPr>
              <w:t>). Working with text: “Gangster”</w:t>
            </w:r>
            <w:r w:rsidRPr="004257C0">
              <w:rPr>
                <w:rFonts w:ascii="Arial" w:hAnsi="Arial" w:cs="Arial"/>
                <w:sz w:val="20"/>
                <w:szCs w:val="20"/>
              </w:rPr>
              <w:t xml:space="preserve">. </w:t>
            </w:r>
          </w:p>
          <w:p w14:paraId="5FE5088E" w14:textId="77777777" w:rsidR="000C6489" w:rsidRDefault="000C6489" w:rsidP="008C0C29">
            <w:pPr>
              <w:pStyle w:val="ListParagraph"/>
              <w:numPr>
                <w:ilvl w:val="0"/>
                <w:numId w:val="14"/>
              </w:numPr>
              <w:tabs>
                <w:tab w:val="left" w:pos="2820"/>
              </w:tabs>
              <w:spacing w:after="0" w:line="240" w:lineRule="auto"/>
              <w:rPr>
                <w:rFonts w:ascii="Arial" w:hAnsi="Arial" w:cs="Arial"/>
                <w:sz w:val="20"/>
                <w:szCs w:val="20"/>
              </w:rPr>
            </w:pPr>
            <w:r w:rsidRPr="004257C0">
              <w:rPr>
                <w:rFonts w:ascii="Arial" w:hAnsi="Arial" w:cs="Arial"/>
                <w:sz w:val="20"/>
                <w:szCs w:val="20"/>
              </w:rPr>
              <w:t>Verbal nouns. Names of sports and players. Sp</w:t>
            </w:r>
            <w:r>
              <w:rPr>
                <w:rFonts w:ascii="Arial" w:hAnsi="Arial" w:cs="Arial"/>
                <w:sz w:val="20"/>
                <w:szCs w:val="20"/>
              </w:rPr>
              <w:t>orts verbs. Working with text: “Eksperyment”</w:t>
            </w:r>
            <w:r w:rsidRPr="004257C0">
              <w:rPr>
                <w:rFonts w:ascii="Arial" w:hAnsi="Arial" w:cs="Arial"/>
                <w:sz w:val="20"/>
                <w:szCs w:val="20"/>
              </w:rPr>
              <w:t>.</w:t>
            </w:r>
          </w:p>
          <w:p w14:paraId="2DA48491" w14:textId="77777777" w:rsidR="000C6489" w:rsidRPr="004257C0" w:rsidRDefault="000C6489" w:rsidP="008C0C29">
            <w:pPr>
              <w:pStyle w:val="ListParagraph"/>
              <w:numPr>
                <w:ilvl w:val="0"/>
                <w:numId w:val="14"/>
              </w:numPr>
              <w:tabs>
                <w:tab w:val="left" w:pos="2820"/>
              </w:tabs>
              <w:spacing w:after="0" w:line="240" w:lineRule="auto"/>
              <w:rPr>
                <w:rFonts w:ascii="Arial" w:hAnsi="Arial" w:cs="Arial"/>
                <w:sz w:val="20"/>
                <w:szCs w:val="20"/>
              </w:rPr>
            </w:pPr>
            <w:r w:rsidRPr="004257C0">
              <w:rPr>
                <w:rFonts w:ascii="Arial" w:hAnsi="Arial" w:cs="Arial"/>
                <w:sz w:val="20"/>
                <w:szCs w:val="20"/>
                <w:lang w:val="pl-PL"/>
              </w:rPr>
              <w:t xml:space="preserve">Structures with verbs: </w:t>
            </w:r>
            <w:r w:rsidRPr="004257C0">
              <w:rPr>
                <w:rFonts w:ascii="Arial" w:hAnsi="Arial" w:cs="Arial"/>
                <w:i/>
                <w:sz w:val="20"/>
                <w:szCs w:val="20"/>
                <w:lang w:val="pl-PL"/>
              </w:rPr>
              <w:t>uczyć się, zajmować się, interesować się</w:t>
            </w:r>
            <w:r w:rsidRPr="004257C0">
              <w:rPr>
                <w:rFonts w:ascii="Arial" w:hAnsi="Arial" w:cs="Arial"/>
                <w:sz w:val="20"/>
                <w:szCs w:val="20"/>
                <w:lang w:val="pl-PL"/>
              </w:rPr>
              <w:t xml:space="preserve">. </w:t>
            </w:r>
            <w:r w:rsidRPr="00B80D4D">
              <w:rPr>
                <w:rFonts w:ascii="Arial" w:hAnsi="Arial" w:cs="Arial"/>
                <w:sz w:val="20"/>
                <w:szCs w:val="20"/>
              </w:rPr>
              <w:t xml:space="preserve">Vocabulary </w:t>
            </w:r>
            <w:r>
              <w:rPr>
                <w:rFonts w:ascii="Arial" w:hAnsi="Arial" w:cs="Arial"/>
                <w:sz w:val="20"/>
                <w:szCs w:val="20"/>
              </w:rPr>
              <w:t xml:space="preserve">for </w:t>
            </w:r>
            <w:r w:rsidRPr="00B80D4D">
              <w:rPr>
                <w:rFonts w:ascii="Arial" w:hAnsi="Arial" w:cs="Arial"/>
                <w:sz w:val="20"/>
                <w:szCs w:val="20"/>
              </w:rPr>
              <w:t>education and professional work.</w:t>
            </w:r>
            <w:r>
              <w:rPr>
                <w:rFonts w:ascii="Arial" w:hAnsi="Arial" w:cs="Arial"/>
                <w:sz w:val="20"/>
                <w:szCs w:val="20"/>
              </w:rPr>
              <w:t xml:space="preserve"> </w:t>
            </w:r>
            <w:r w:rsidRPr="008F7934">
              <w:rPr>
                <w:rFonts w:ascii="Arial" w:hAnsi="Arial" w:cs="Arial"/>
                <w:sz w:val="20"/>
                <w:szCs w:val="20"/>
              </w:rPr>
              <w:t xml:space="preserve">Expressing opinions and preferences. </w:t>
            </w:r>
            <w:r w:rsidRPr="00B80D4D">
              <w:rPr>
                <w:rFonts w:ascii="Arial" w:hAnsi="Arial" w:cs="Arial"/>
                <w:sz w:val="20"/>
                <w:szCs w:val="20"/>
              </w:rPr>
              <w:t>CV writing.</w:t>
            </w:r>
            <w:r>
              <w:rPr>
                <w:rFonts w:ascii="Arial" w:hAnsi="Arial" w:cs="Arial"/>
                <w:sz w:val="20"/>
                <w:szCs w:val="20"/>
              </w:rPr>
              <w:t xml:space="preserve"> </w:t>
            </w:r>
            <w:r w:rsidRPr="00FD60D3">
              <w:rPr>
                <w:rFonts w:ascii="Arial" w:hAnsi="Arial" w:cs="Arial"/>
                <w:sz w:val="20"/>
                <w:szCs w:val="20"/>
              </w:rPr>
              <w:t>Working with text:</w:t>
            </w:r>
            <w:r>
              <w:rPr>
                <w:rFonts w:ascii="Arial" w:hAnsi="Arial" w:cs="Arial"/>
                <w:sz w:val="20"/>
                <w:szCs w:val="20"/>
              </w:rPr>
              <w:t xml:space="preserve"> “</w:t>
            </w:r>
            <w:r w:rsidRPr="006D653E">
              <w:rPr>
                <w:rFonts w:ascii="Arial" w:hAnsi="Arial" w:cs="Arial"/>
                <w:sz w:val="20"/>
                <w:szCs w:val="20"/>
              </w:rPr>
              <w:t>Detektyw Raj</w:t>
            </w:r>
            <w:r>
              <w:rPr>
                <w:rFonts w:ascii="Arial" w:hAnsi="Arial" w:cs="Arial"/>
                <w:sz w:val="20"/>
                <w:szCs w:val="20"/>
              </w:rPr>
              <w:t>”</w:t>
            </w:r>
            <w:r w:rsidRPr="00DF4C14">
              <w:rPr>
                <w:rFonts w:ascii="Arial" w:hAnsi="Arial" w:cs="Arial"/>
                <w:sz w:val="20"/>
                <w:szCs w:val="20"/>
              </w:rPr>
              <w:t>.</w:t>
            </w:r>
          </w:p>
          <w:p w14:paraId="49583F72" w14:textId="77777777" w:rsidR="000C6489" w:rsidRPr="008D0F2A" w:rsidRDefault="000C6489" w:rsidP="008C0C29">
            <w:pPr>
              <w:pStyle w:val="ListParagraph"/>
              <w:numPr>
                <w:ilvl w:val="0"/>
                <w:numId w:val="14"/>
              </w:numPr>
              <w:tabs>
                <w:tab w:val="left" w:pos="2820"/>
              </w:tabs>
              <w:spacing w:after="0" w:line="240" w:lineRule="auto"/>
              <w:rPr>
                <w:rFonts w:ascii="Arial" w:hAnsi="Arial" w:cs="Arial"/>
                <w:sz w:val="20"/>
                <w:szCs w:val="20"/>
              </w:rPr>
            </w:pPr>
            <w:r w:rsidRPr="00EB741B">
              <w:rPr>
                <w:rFonts w:ascii="Arial" w:hAnsi="Arial" w:cs="Arial"/>
                <w:sz w:val="20"/>
                <w:szCs w:val="20"/>
              </w:rPr>
              <w:t>Review and assessment test.</w:t>
            </w:r>
          </w:p>
        </w:tc>
      </w:tr>
      <w:tr w:rsidR="000C6489" w:rsidRPr="00090B9C" w14:paraId="37D2A34A" w14:textId="77777777" w:rsidTr="002C6A34">
        <w:trPr>
          <w:gridAfter w:val="1"/>
          <w:wAfter w:w="124" w:type="dxa"/>
          <w:trHeight w:val="349"/>
        </w:trPr>
        <w:tc>
          <w:tcPr>
            <w:tcW w:w="3970" w:type="dxa"/>
            <w:vMerge w:val="restart"/>
            <w:tcBorders>
              <w:left w:val="single" w:sz="12" w:space="0" w:color="auto"/>
            </w:tcBorders>
            <w:shd w:val="clear" w:color="auto" w:fill="CCECFF"/>
            <w:vAlign w:val="center"/>
          </w:tcPr>
          <w:p w14:paraId="4E3314E0" w14:textId="77777777" w:rsidR="000C6489" w:rsidRPr="002237C0" w:rsidRDefault="002237C0" w:rsidP="002237C0">
            <w:pPr>
              <w:tabs>
                <w:tab w:val="left" w:pos="2820"/>
              </w:tabs>
              <w:spacing w:after="0" w:line="240" w:lineRule="auto"/>
              <w:rPr>
                <w:rFonts w:ascii="Arial" w:hAnsi="Arial" w:cs="Arial"/>
                <w:color w:val="000000"/>
                <w:sz w:val="20"/>
                <w:szCs w:val="20"/>
              </w:rPr>
            </w:pPr>
            <w:r>
              <w:rPr>
                <w:rFonts w:ascii="Arial" w:hAnsi="Arial" w:cs="Arial"/>
                <w:color w:val="000000"/>
                <w:sz w:val="20"/>
                <w:szCs w:val="20"/>
              </w:rPr>
              <w:lastRenderedPageBreak/>
              <w:t xml:space="preserve">2.6. </w:t>
            </w:r>
            <w:r w:rsidR="000C6489" w:rsidRPr="002237C0">
              <w:rPr>
                <w:rFonts w:ascii="Arial" w:hAnsi="Arial" w:cs="Arial"/>
                <w:color w:val="000000"/>
                <w:sz w:val="20"/>
                <w:szCs w:val="20"/>
              </w:rPr>
              <w:t>Format of instruction:</w:t>
            </w:r>
          </w:p>
        </w:tc>
        <w:tc>
          <w:tcPr>
            <w:tcW w:w="4255" w:type="dxa"/>
            <w:gridSpan w:val="5"/>
            <w:vMerge w:val="restart"/>
            <w:vAlign w:val="center"/>
          </w:tcPr>
          <w:p w14:paraId="75360CBA" w14:textId="77777777" w:rsidR="000C6489" w:rsidRPr="00090B9C" w:rsidRDefault="000C6489" w:rsidP="002C6A34">
            <w:pPr>
              <w:pStyle w:val="FieldText"/>
              <w:rPr>
                <w:rFonts w:ascii="Arial" w:hAnsi="Arial" w:cs="Arial"/>
                <w:b w:val="0"/>
                <w:sz w:val="20"/>
                <w:szCs w:val="20"/>
                <w:lang w:val="en-GB"/>
              </w:rPr>
            </w:pPr>
            <w:r w:rsidRPr="00090B9C">
              <w:rPr>
                <w:rFonts w:ascii="Arial" w:hAnsi="Arial" w:cs="Arial"/>
                <w:b w:val="0"/>
                <w:sz w:val="20"/>
                <w:szCs w:val="20"/>
                <w:lang w:val="en-GB"/>
              </w:rPr>
              <w:fldChar w:fldCharType="begin">
                <w:ffData>
                  <w:name w:val=""/>
                  <w:enabled/>
                  <w:calcOnExit w:val="0"/>
                  <w:checkBox>
                    <w:sizeAuto/>
                    <w:default w:val="0"/>
                    <w:checked w:val="0"/>
                  </w:checkBox>
                </w:ffData>
              </w:fldChar>
            </w:r>
            <w:r w:rsidRPr="00090B9C">
              <w:rPr>
                <w:rFonts w:ascii="Arial" w:hAnsi="Arial" w:cs="Arial"/>
                <w:b w:val="0"/>
                <w:sz w:val="20"/>
                <w:szCs w:val="20"/>
                <w:lang w:val="en-GB"/>
              </w:rPr>
              <w:instrText xml:space="preserve"> FORMCHECKBOX </w:instrText>
            </w:r>
            <w:r w:rsidRPr="00090B9C">
              <w:rPr>
                <w:rFonts w:ascii="Arial" w:hAnsi="Arial" w:cs="Arial"/>
                <w:b w:val="0"/>
                <w:sz w:val="20"/>
                <w:szCs w:val="20"/>
                <w:lang w:val="en-GB"/>
              </w:rPr>
            </w:r>
            <w:r w:rsidRPr="00090B9C">
              <w:rPr>
                <w:rFonts w:ascii="Arial" w:hAnsi="Arial" w:cs="Arial"/>
                <w:b w:val="0"/>
                <w:sz w:val="20"/>
                <w:szCs w:val="20"/>
                <w:lang w:val="en-GB"/>
              </w:rPr>
              <w:fldChar w:fldCharType="separate"/>
            </w:r>
            <w:r w:rsidRPr="00090B9C">
              <w:rPr>
                <w:rFonts w:ascii="Arial" w:hAnsi="Arial" w:cs="Arial"/>
                <w:b w:val="0"/>
                <w:sz w:val="20"/>
                <w:szCs w:val="20"/>
                <w:lang w:val="en-GB"/>
              </w:rPr>
              <w:fldChar w:fldCharType="end"/>
            </w:r>
            <w:r>
              <w:rPr>
                <w:rFonts w:ascii="Arial" w:hAnsi="Arial" w:cs="Arial"/>
                <w:b w:val="0"/>
                <w:sz w:val="20"/>
                <w:szCs w:val="20"/>
                <w:lang w:val="en-GB"/>
              </w:rPr>
              <w:t xml:space="preserve"> lectures</w:t>
            </w:r>
          </w:p>
          <w:p w14:paraId="74CE928C" w14:textId="77777777" w:rsidR="000C6489" w:rsidRPr="00090B9C" w:rsidRDefault="000C6489" w:rsidP="002C6A34">
            <w:pPr>
              <w:pStyle w:val="FieldText"/>
              <w:rPr>
                <w:rFonts w:ascii="Arial" w:hAnsi="Arial" w:cs="Arial"/>
                <w:b w:val="0"/>
                <w:sz w:val="20"/>
                <w:szCs w:val="20"/>
                <w:lang w:val="en-GB"/>
              </w:rPr>
            </w:pPr>
            <w:r w:rsidRPr="00090B9C">
              <w:rPr>
                <w:rFonts w:ascii="Arial" w:hAnsi="Arial" w:cs="Arial"/>
                <w:b w:val="0"/>
                <w:sz w:val="20"/>
                <w:szCs w:val="20"/>
                <w:lang w:val="en-GB"/>
              </w:rPr>
              <w:fldChar w:fldCharType="begin">
                <w:ffData>
                  <w:name w:val="Check2"/>
                  <w:enabled/>
                  <w:calcOnExit w:val="0"/>
                  <w:checkBox>
                    <w:sizeAuto/>
                    <w:default w:val="0"/>
                  </w:checkBox>
                </w:ffData>
              </w:fldChar>
            </w:r>
            <w:r w:rsidRPr="00090B9C">
              <w:rPr>
                <w:rFonts w:ascii="Arial" w:hAnsi="Arial" w:cs="Arial"/>
                <w:b w:val="0"/>
                <w:sz w:val="20"/>
                <w:szCs w:val="20"/>
                <w:lang w:val="en-GB"/>
              </w:rPr>
              <w:instrText xml:space="preserve"> FORMCHECKBOX </w:instrText>
            </w:r>
            <w:r w:rsidRPr="00090B9C">
              <w:rPr>
                <w:rFonts w:ascii="Arial" w:hAnsi="Arial" w:cs="Arial"/>
                <w:b w:val="0"/>
                <w:sz w:val="20"/>
                <w:szCs w:val="20"/>
                <w:lang w:val="en-GB"/>
              </w:rPr>
            </w:r>
            <w:r w:rsidRPr="00090B9C">
              <w:rPr>
                <w:rFonts w:ascii="Arial" w:hAnsi="Arial" w:cs="Arial"/>
                <w:b w:val="0"/>
                <w:sz w:val="20"/>
                <w:szCs w:val="20"/>
                <w:lang w:val="en-GB"/>
              </w:rPr>
              <w:fldChar w:fldCharType="separate"/>
            </w:r>
            <w:r w:rsidRPr="00090B9C">
              <w:rPr>
                <w:rFonts w:ascii="Arial" w:hAnsi="Arial" w:cs="Arial"/>
                <w:b w:val="0"/>
                <w:sz w:val="20"/>
                <w:szCs w:val="20"/>
                <w:lang w:val="en-GB"/>
              </w:rPr>
              <w:fldChar w:fldCharType="end"/>
            </w:r>
            <w:r>
              <w:rPr>
                <w:rFonts w:ascii="Arial" w:hAnsi="Arial" w:cs="Arial"/>
                <w:b w:val="0"/>
                <w:sz w:val="20"/>
                <w:szCs w:val="20"/>
                <w:lang w:val="en-GB"/>
              </w:rPr>
              <w:t xml:space="preserve"> seminars and workshops</w:t>
            </w:r>
            <w:r w:rsidRPr="00090B9C">
              <w:rPr>
                <w:rFonts w:ascii="Arial" w:hAnsi="Arial" w:cs="Arial"/>
                <w:b w:val="0"/>
                <w:sz w:val="20"/>
                <w:szCs w:val="20"/>
                <w:lang w:val="en-GB"/>
              </w:rPr>
              <w:t xml:space="preserve">  </w:t>
            </w:r>
            <w:r>
              <w:rPr>
                <w:rFonts w:ascii="Arial" w:hAnsi="Arial" w:cs="Arial"/>
                <w:b w:val="0"/>
                <w:sz w:val="20"/>
                <w:szCs w:val="20"/>
                <w:lang w:val="en-GB"/>
              </w:rPr>
              <w:t xml:space="preserve"> </w:t>
            </w:r>
          </w:p>
          <w:p w14:paraId="1E75C6C9" w14:textId="77777777" w:rsidR="000C6489" w:rsidRPr="00B01F47" w:rsidRDefault="000C6489" w:rsidP="002C6A34">
            <w:pPr>
              <w:pStyle w:val="FieldText"/>
              <w:rPr>
                <w:rFonts w:ascii="Arial" w:hAnsi="Arial" w:cs="Arial"/>
                <w:b w:val="0"/>
                <w:sz w:val="20"/>
                <w:szCs w:val="20"/>
                <w:lang w:val="en-GB"/>
              </w:rPr>
            </w:pPr>
            <w:r w:rsidRPr="00B01F47">
              <w:rPr>
                <w:rFonts w:ascii="Arial" w:hAnsi="Arial" w:cs="Arial"/>
                <w:sz w:val="20"/>
                <w:szCs w:val="20"/>
                <w:lang w:val="en-GB"/>
              </w:rPr>
              <w:t>X</w:t>
            </w:r>
            <w:r>
              <w:rPr>
                <w:rFonts w:ascii="Arial" w:hAnsi="Arial" w:cs="Arial"/>
                <w:b w:val="0"/>
                <w:sz w:val="20"/>
                <w:szCs w:val="20"/>
                <w:lang w:val="en-GB"/>
              </w:rPr>
              <w:t xml:space="preserve"> </w:t>
            </w:r>
            <w:r w:rsidRPr="00B01F47">
              <w:rPr>
                <w:rFonts w:ascii="Arial" w:hAnsi="Arial" w:cs="Arial"/>
                <w:sz w:val="20"/>
                <w:szCs w:val="20"/>
                <w:lang w:val="en-GB"/>
              </w:rPr>
              <w:t>exercises</w:t>
            </w:r>
          </w:p>
          <w:p w14:paraId="44C8A8E2" w14:textId="77777777" w:rsidR="000C6489" w:rsidRPr="00B01F47" w:rsidRDefault="000C6489" w:rsidP="002C6A34">
            <w:pPr>
              <w:pStyle w:val="FieldText"/>
              <w:rPr>
                <w:rFonts w:ascii="Arial" w:hAnsi="Arial" w:cs="Arial"/>
                <w:b w:val="0"/>
                <w:sz w:val="20"/>
                <w:szCs w:val="20"/>
                <w:lang w:val="en-GB"/>
              </w:rPr>
            </w:pPr>
            <w:r w:rsidRPr="00B01F47">
              <w:rPr>
                <w:rFonts w:ascii="Arial" w:hAnsi="Arial" w:cs="Arial"/>
                <w:b w:val="0"/>
                <w:sz w:val="20"/>
                <w:szCs w:val="20"/>
                <w:lang w:val="en-GB"/>
              </w:rPr>
              <w:fldChar w:fldCharType="begin">
                <w:ffData>
                  <w:name w:val="Check4"/>
                  <w:enabled/>
                  <w:calcOnExit w:val="0"/>
                  <w:checkBox>
                    <w:sizeAuto/>
                    <w:default w:val="0"/>
                  </w:checkBox>
                </w:ffData>
              </w:fldChar>
            </w:r>
            <w:r w:rsidRPr="00B01F47">
              <w:rPr>
                <w:rFonts w:ascii="Arial" w:hAnsi="Arial" w:cs="Arial"/>
                <w:b w:val="0"/>
                <w:sz w:val="20"/>
                <w:szCs w:val="20"/>
                <w:lang w:val="en-GB"/>
              </w:rPr>
              <w:instrText xml:space="preserve"> FORMCHECKBOX </w:instrText>
            </w:r>
            <w:r w:rsidRPr="00B01F47">
              <w:rPr>
                <w:rFonts w:ascii="Arial" w:hAnsi="Arial" w:cs="Arial"/>
                <w:b w:val="0"/>
                <w:sz w:val="20"/>
                <w:szCs w:val="20"/>
                <w:lang w:val="en-GB"/>
              </w:rPr>
            </w:r>
            <w:r w:rsidRPr="00B01F47">
              <w:rPr>
                <w:rFonts w:ascii="Arial" w:hAnsi="Arial" w:cs="Arial"/>
                <w:b w:val="0"/>
                <w:sz w:val="20"/>
                <w:szCs w:val="20"/>
                <w:lang w:val="en-GB"/>
              </w:rPr>
              <w:fldChar w:fldCharType="separate"/>
            </w:r>
            <w:r w:rsidRPr="00B01F47">
              <w:rPr>
                <w:rFonts w:ascii="Arial" w:hAnsi="Arial" w:cs="Arial"/>
                <w:b w:val="0"/>
                <w:sz w:val="20"/>
                <w:szCs w:val="20"/>
                <w:lang w:val="en-GB"/>
              </w:rPr>
              <w:fldChar w:fldCharType="end"/>
            </w:r>
            <w:r w:rsidRPr="00B01F47">
              <w:rPr>
                <w:rFonts w:ascii="Arial" w:hAnsi="Arial" w:cs="Arial"/>
                <w:b w:val="0"/>
                <w:sz w:val="20"/>
                <w:szCs w:val="20"/>
                <w:lang w:val="en-GB"/>
              </w:rPr>
              <w:t xml:space="preserve"> online in entirety</w:t>
            </w:r>
          </w:p>
          <w:p w14:paraId="70F02056" w14:textId="77777777" w:rsidR="000C6489" w:rsidRPr="00B01F47" w:rsidRDefault="000C6489" w:rsidP="002C6A34">
            <w:pPr>
              <w:pStyle w:val="FieldText"/>
              <w:rPr>
                <w:rFonts w:ascii="Arial" w:hAnsi="Arial" w:cs="Arial"/>
                <w:b w:val="0"/>
                <w:sz w:val="20"/>
                <w:szCs w:val="20"/>
                <w:lang w:val="en-GB"/>
              </w:rPr>
            </w:pPr>
            <w:r w:rsidRPr="00B01F47">
              <w:rPr>
                <w:rFonts w:ascii="Arial" w:hAnsi="Arial" w:cs="Arial"/>
                <w:sz w:val="20"/>
                <w:szCs w:val="20"/>
                <w:lang w:val="en-GB"/>
              </w:rPr>
              <w:t>X</w:t>
            </w:r>
            <w:r>
              <w:rPr>
                <w:rFonts w:ascii="Arial" w:hAnsi="Arial" w:cs="Arial"/>
                <w:b w:val="0"/>
                <w:sz w:val="20"/>
                <w:szCs w:val="20"/>
                <w:lang w:val="en-GB"/>
              </w:rPr>
              <w:t xml:space="preserve"> </w:t>
            </w:r>
            <w:r w:rsidRPr="00B01F47">
              <w:rPr>
                <w:rFonts w:ascii="Arial" w:hAnsi="Arial" w:cs="Arial"/>
                <w:sz w:val="20"/>
                <w:szCs w:val="20"/>
                <w:lang w:val="en-GB"/>
              </w:rPr>
              <w:t>partial e-learning</w:t>
            </w:r>
          </w:p>
          <w:p w14:paraId="489ECF70" w14:textId="77777777" w:rsidR="000C6489" w:rsidRPr="00090B9C" w:rsidRDefault="000C6489" w:rsidP="002C6A34">
            <w:pPr>
              <w:tabs>
                <w:tab w:val="left" w:pos="2820"/>
              </w:tabs>
              <w:spacing w:after="0"/>
              <w:rPr>
                <w:rFonts w:ascii="Arial" w:hAnsi="Arial" w:cs="Arial"/>
                <w:sz w:val="20"/>
                <w:szCs w:val="20"/>
              </w:rPr>
            </w:pPr>
            <w:r w:rsidRPr="00090B9C">
              <w:rPr>
                <w:rFonts w:ascii="Arial" w:hAnsi="Arial" w:cs="Arial"/>
                <w:sz w:val="20"/>
                <w:szCs w:val="20"/>
              </w:rPr>
              <w:fldChar w:fldCharType="begin">
                <w:ffData>
                  <w:name w:val="Check9"/>
                  <w:enabled/>
                  <w:calcOnExit w:val="0"/>
                  <w:checkBox>
                    <w:sizeAuto/>
                    <w:default w:val="0"/>
                  </w:checkBox>
                </w:ffData>
              </w:fldChar>
            </w:r>
            <w:r w:rsidRPr="00090B9C">
              <w:rPr>
                <w:rFonts w:ascii="Arial" w:hAnsi="Arial" w:cs="Arial"/>
                <w:sz w:val="20"/>
                <w:szCs w:val="20"/>
              </w:rPr>
              <w:instrText xml:space="preserve"> FORMCHECKBOX </w:instrText>
            </w:r>
            <w:r w:rsidRPr="00090B9C">
              <w:rPr>
                <w:rFonts w:ascii="Arial" w:hAnsi="Arial" w:cs="Arial"/>
                <w:sz w:val="20"/>
                <w:szCs w:val="20"/>
              </w:rPr>
            </w:r>
            <w:r w:rsidRPr="00090B9C">
              <w:rPr>
                <w:rFonts w:ascii="Arial" w:hAnsi="Arial" w:cs="Arial"/>
                <w:sz w:val="20"/>
                <w:szCs w:val="20"/>
              </w:rPr>
              <w:fldChar w:fldCharType="separate"/>
            </w:r>
            <w:r w:rsidRPr="00090B9C">
              <w:rPr>
                <w:rFonts w:ascii="Arial" w:hAnsi="Arial" w:cs="Arial"/>
                <w:sz w:val="20"/>
                <w:szCs w:val="20"/>
              </w:rPr>
              <w:fldChar w:fldCharType="end"/>
            </w:r>
            <w:r>
              <w:rPr>
                <w:rFonts w:ascii="Arial" w:hAnsi="Arial" w:cs="Arial"/>
                <w:sz w:val="20"/>
                <w:szCs w:val="20"/>
              </w:rPr>
              <w:t xml:space="preserve"> field work</w:t>
            </w:r>
          </w:p>
        </w:tc>
        <w:tc>
          <w:tcPr>
            <w:tcW w:w="2920" w:type="dxa"/>
            <w:gridSpan w:val="4"/>
            <w:vMerge w:val="restart"/>
            <w:vAlign w:val="center"/>
          </w:tcPr>
          <w:p w14:paraId="44B3C73E" w14:textId="77777777" w:rsidR="000C6489" w:rsidRPr="00090B9C" w:rsidRDefault="000C6489" w:rsidP="002C6A34">
            <w:pPr>
              <w:pStyle w:val="FieldText"/>
              <w:rPr>
                <w:rFonts w:ascii="Arial" w:hAnsi="Arial" w:cs="Arial"/>
                <w:b w:val="0"/>
                <w:sz w:val="20"/>
                <w:szCs w:val="20"/>
                <w:lang w:val="en-GB"/>
              </w:rPr>
            </w:pPr>
            <w:r w:rsidRPr="00B01F47">
              <w:rPr>
                <w:rFonts w:ascii="Arial" w:hAnsi="Arial" w:cs="Arial"/>
                <w:sz w:val="20"/>
                <w:szCs w:val="20"/>
                <w:lang w:val="en-GB"/>
              </w:rPr>
              <w:t>X</w:t>
            </w:r>
            <w:r>
              <w:rPr>
                <w:rFonts w:ascii="Arial" w:hAnsi="Arial" w:cs="Arial"/>
                <w:sz w:val="20"/>
                <w:szCs w:val="20"/>
                <w:lang w:val="en-GB"/>
              </w:rPr>
              <w:t xml:space="preserve"> </w:t>
            </w:r>
            <w:r w:rsidRPr="00234838">
              <w:rPr>
                <w:rFonts w:ascii="Arial" w:hAnsi="Arial" w:cs="Arial"/>
                <w:sz w:val="20"/>
                <w:szCs w:val="20"/>
                <w:u w:val="single"/>
                <w:lang w:val="en-GB"/>
              </w:rPr>
              <w:t>independent assignments</w:t>
            </w:r>
            <w:r w:rsidRPr="00090B9C">
              <w:rPr>
                <w:rFonts w:ascii="Arial" w:hAnsi="Arial" w:cs="Arial"/>
                <w:b w:val="0"/>
                <w:sz w:val="20"/>
                <w:szCs w:val="20"/>
                <w:lang w:val="en-GB"/>
              </w:rPr>
              <w:t xml:space="preserve">  </w:t>
            </w:r>
          </w:p>
          <w:p w14:paraId="6FB4AD53" w14:textId="77777777" w:rsidR="000C6489" w:rsidRPr="00090B9C" w:rsidRDefault="000C6489" w:rsidP="002C6A34">
            <w:pPr>
              <w:pStyle w:val="FieldText"/>
              <w:rPr>
                <w:rFonts w:ascii="Arial" w:hAnsi="Arial" w:cs="Arial"/>
                <w:b w:val="0"/>
                <w:sz w:val="20"/>
                <w:szCs w:val="20"/>
                <w:lang w:val="en-GB"/>
              </w:rPr>
            </w:pPr>
            <w:r w:rsidRPr="00090B9C">
              <w:rPr>
                <w:rFonts w:ascii="Arial" w:hAnsi="Arial" w:cs="Arial"/>
                <w:b w:val="0"/>
                <w:sz w:val="20"/>
                <w:szCs w:val="20"/>
                <w:lang w:val="en-GB"/>
              </w:rPr>
              <w:fldChar w:fldCharType="begin">
                <w:ffData>
                  <w:name w:val="Check6"/>
                  <w:enabled/>
                  <w:calcOnExit w:val="0"/>
                  <w:checkBox>
                    <w:sizeAuto/>
                    <w:default w:val="0"/>
                  </w:checkBox>
                </w:ffData>
              </w:fldChar>
            </w:r>
            <w:r w:rsidRPr="00090B9C">
              <w:rPr>
                <w:rFonts w:ascii="Arial" w:hAnsi="Arial" w:cs="Arial"/>
                <w:b w:val="0"/>
                <w:sz w:val="20"/>
                <w:szCs w:val="20"/>
                <w:lang w:val="en-GB"/>
              </w:rPr>
              <w:instrText xml:space="preserve"> FORMCHECKBOX </w:instrText>
            </w:r>
            <w:r w:rsidRPr="00090B9C">
              <w:rPr>
                <w:rFonts w:ascii="Arial" w:hAnsi="Arial" w:cs="Arial"/>
                <w:b w:val="0"/>
                <w:sz w:val="20"/>
                <w:szCs w:val="20"/>
                <w:lang w:val="en-GB"/>
              </w:rPr>
            </w:r>
            <w:r w:rsidRPr="00090B9C">
              <w:rPr>
                <w:rFonts w:ascii="Arial" w:hAnsi="Arial" w:cs="Arial"/>
                <w:b w:val="0"/>
                <w:sz w:val="20"/>
                <w:szCs w:val="20"/>
                <w:lang w:val="en-GB"/>
              </w:rPr>
              <w:fldChar w:fldCharType="separate"/>
            </w:r>
            <w:r w:rsidRPr="00090B9C">
              <w:rPr>
                <w:rFonts w:ascii="Arial" w:hAnsi="Arial" w:cs="Arial"/>
                <w:b w:val="0"/>
                <w:sz w:val="20"/>
                <w:szCs w:val="20"/>
                <w:lang w:val="en-GB"/>
              </w:rPr>
              <w:fldChar w:fldCharType="end"/>
            </w:r>
            <w:r>
              <w:rPr>
                <w:rFonts w:ascii="Arial" w:hAnsi="Arial" w:cs="Arial"/>
                <w:b w:val="0"/>
                <w:sz w:val="20"/>
                <w:szCs w:val="20"/>
                <w:lang w:val="en-GB"/>
              </w:rPr>
              <w:t xml:space="preserve"> multimedia and the internet</w:t>
            </w:r>
            <w:r w:rsidRPr="00090B9C">
              <w:rPr>
                <w:rFonts w:ascii="Arial" w:hAnsi="Arial" w:cs="Arial"/>
                <w:b w:val="0"/>
                <w:sz w:val="20"/>
                <w:szCs w:val="20"/>
                <w:lang w:val="en-GB"/>
              </w:rPr>
              <w:t xml:space="preserve"> </w:t>
            </w:r>
          </w:p>
          <w:p w14:paraId="79D49A83" w14:textId="77777777" w:rsidR="000C6489" w:rsidRPr="00090B9C" w:rsidRDefault="000C6489" w:rsidP="002C6A34">
            <w:pPr>
              <w:pStyle w:val="FieldText"/>
              <w:rPr>
                <w:rFonts w:ascii="Arial" w:hAnsi="Arial" w:cs="Arial"/>
                <w:b w:val="0"/>
                <w:sz w:val="20"/>
                <w:szCs w:val="20"/>
                <w:lang w:val="en-GB"/>
              </w:rPr>
            </w:pPr>
            <w:r w:rsidRPr="00090B9C">
              <w:rPr>
                <w:rFonts w:ascii="Arial" w:hAnsi="Arial" w:cs="Arial"/>
                <w:b w:val="0"/>
                <w:sz w:val="20"/>
                <w:szCs w:val="20"/>
                <w:lang w:val="en-GB"/>
              </w:rPr>
              <w:fldChar w:fldCharType="begin">
                <w:ffData>
                  <w:name w:val="Check7"/>
                  <w:enabled/>
                  <w:calcOnExit w:val="0"/>
                  <w:checkBox>
                    <w:sizeAuto/>
                    <w:default w:val="0"/>
                  </w:checkBox>
                </w:ffData>
              </w:fldChar>
            </w:r>
            <w:r w:rsidRPr="00090B9C">
              <w:rPr>
                <w:rFonts w:ascii="Arial" w:hAnsi="Arial" w:cs="Arial"/>
                <w:b w:val="0"/>
                <w:sz w:val="20"/>
                <w:szCs w:val="20"/>
                <w:lang w:val="en-GB"/>
              </w:rPr>
              <w:instrText xml:space="preserve"> FORMCHECKBOX </w:instrText>
            </w:r>
            <w:r w:rsidRPr="00090B9C">
              <w:rPr>
                <w:rFonts w:ascii="Arial" w:hAnsi="Arial" w:cs="Arial"/>
                <w:b w:val="0"/>
                <w:sz w:val="20"/>
                <w:szCs w:val="20"/>
                <w:lang w:val="en-GB"/>
              </w:rPr>
            </w:r>
            <w:r w:rsidRPr="00090B9C">
              <w:rPr>
                <w:rFonts w:ascii="Arial" w:hAnsi="Arial" w:cs="Arial"/>
                <w:b w:val="0"/>
                <w:sz w:val="20"/>
                <w:szCs w:val="20"/>
                <w:lang w:val="en-GB"/>
              </w:rPr>
              <w:fldChar w:fldCharType="separate"/>
            </w:r>
            <w:r w:rsidRPr="00090B9C">
              <w:rPr>
                <w:rFonts w:ascii="Arial" w:hAnsi="Arial" w:cs="Arial"/>
                <w:b w:val="0"/>
                <w:sz w:val="20"/>
                <w:szCs w:val="20"/>
                <w:lang w:val="en-GB"/>
              </w:rPr>
              <w:fldChar w:fldCharType="end"/>
            </w:r>
            <w:r>
              <w:rPr>
                <w:rFonts w:ascii="Arial" w:hAnsi="Arial" w:cs="Arial"/>
                <w:b w:val="0"/>
                <w:sz w:val="20"/>
                <w:szCs w:val="20"/>
                <w:lang w:val="en-GB"/>
              </w:rPr>
              <w:t xml:space="preserve"> laboratory</w:t>
            </w:r>
          </w:p>
          <w:p w14:paraId="653EDBBC" w14:textId="77777777" w:rsidR="000C6489" w:rsidRPr="00090B9C" w:rsidRDefault="000C6489" w:rsidP="002C6A34">
            <w:pPr>
              <w:pStyle w:val="FieldText"/>
              <w:rPr>
                <w:rFonts w:ascii="Arial" w:hAnsi="Arial" w:cs="Arial"/>
                <w:b w:val="0"/>
                <w:sz w:val="20"/>
                <w:szCs w:val="20"/>
                <w:lang w:val="en-GB"/>
              </w:rPr>
            </w:pPr>
            <w:r w:rsidRPr="00090B9C">
              <w:rPr>
                <w:rFonts w:ascii="Arial" w:hAnsi="Arial" w:cs="Arial"/>
                <w:b w:val="0"/>
                <w:sz w:val="20"/>
                <w:szCs w:val="20"/>
                <w:lang w:val="en-GB"/>
              </w:rPr>
              <w:fldChar w:fldCharType="begin">
                <w:ffData>
                  <w:name w:val="Check8"/>
                  <w:enabled/>
                  <w:calcOnExit w:val="0"/>
                  <w:checkBox>
                    <w:sizeAuto/>
                    <w:default w:val="0"/>
                  </w:checkBox>
                </w:ffData>
              </w:fldChar>
            </w:r>
            <w:r w:rsidRPr="00090B9C">
              <w:rPr>
                <w:rFonts w:ascii="Arial" w:hAnsi="Arial" w:cs="Arial"/>
                <w:b w:val="0"/>
                <w:sz w:val="20"/>
                <w:szCs w:val="20"/>
                <w:lang w:val="en-GB"/>
              </w:rPr>
              <w:instrText xml:space="preserve"> FORMCHECKBOX </w:instrText>
            </w:r>
            <w:r w:rsidRPr="00090B9C">
              <w:rPr>
                <w:rFonts w:ascii="Arial" w:hAnsi="Arial" w:cs="Arial"/>
                <w:b w:val="0"/>
                <w:sz w:val="20"/>
                <w:szCs w:val="20"/>
                <w:lang w:val="en-GB"/>
              </w:rPr>
            </w:r>
            <w:r w:rsidRPr="00090B9C">
              <w:rPr>
                <w:rFonts w:ascii="Arial" w:hAnsi="Arial" w:cs="Arial"/>
                <w:b w:val="0"/>
                <w:sz w:val="20"/>
                <w:szCs w:val="20"/>
                <w:lang w:val="en-GB"/>
              </w:rPr>
              <w:fldChar w:fldCharType="separate"/>
            </w:r>
            <w:r w:rsidRPr="00090B9C">
              <w:rPr>
                <w:rFonts w:ascii="Arial" w:hAnsi="Arial" w:cs="Arial"/>
                <w:b w:val="0"/>
                <w:sz w:val="20"/>
                <w:szCs w:val="20"/>
                <w:lang w:val="en-GB"/>
              </w:rPr>
              <w:fldChar w:fldCharType="end"/>
            </w:r>
            <w:r w:rsidRPr="00090B9C">
              <w:rPr>
                <w:rFonts w:ascii="Arial" w:hAnsi="Arial" w:cs="Arial"/>
                <w:b w:val="0"/>
                <w:sz w:val="20"/>
                <w:szCs w:val="20"/>
                <w:lang w:val="en-GB"/>
              </w:rPr>
              <w:t xml:space="preserve"> </w:t>
            </w:r>
            <w:r>
              <w:rPr>
                <w:rFonts w:ascii="Arial" w:hAnsi="Arial" w:cs="Arial"/>
                <w:b w:val="0"/>
                <w:sz w:val="20"/>
                <w:szCs w:val="20"/>
                <w:lang w:val="en-GB"/>
              </w:rPr>
              <w:t>work with mentor</w:t>
            </w:r>
          </w:p>
          <w:p w14:paraId="706E434D" w14:textId="77777777" w:rsidR="000C6489" w:rsidRPr="00090B9C" w:rsidRDefault="000C6489" w:rsidP="002C6A34">
            <w:pPr>
              <w:tabs>
                <w:tab w:val="left" w:pos="2820"/>
              </w:tabs>
              <w:spacing w:after="0"/>
              <w:rPr>
                <w:rFonts w:ascii="Arial" w:hAnsi="Arial" w:cs="Arial"/>
                <w:sz w:val="20"/>
                <w:szCs w:val="20"/>
              </w:rPr>
            </w:pPr>
            <w:r w:rsidRPr="00090B9C">
              <w:rPr>
                <w:rFonts w:ascii="Arial" w:hAnsi="Arial" w:cs="Arial"/>
                <w:b/>
                <w:sz w:val="20"/>
                <w:szCs w:val="20"/>
              </w:rPr>
              <w:fldChar w:fldCharType="begin">
                <w:ffData>
                  <w:name w:val="Check10"/>
                  <w:enabled/>
                  <w:calcOnExit w:val="0"/>
                  <w:checkBox>
                    <w:sizeAuto/>
                    <w:default w:val="0"/>
                  </w:checkBox>
                </w:ffData>
              </w:fldChar>
            </w:r>
            <w:r w:rsidRPr="00090B9C">
              <w:rPr>
                <w:rFonts w:ascii="Arial" w:hAnsi="Arial" w:cs="Arial"/>
                <w:b/>
                <w:sz w:val="20"/>
                <w:szCs w:val="20"/>
              </w:rPr>
              <w:instrText xml:space="preserve"> FORMCHECKBOX </w:instrText>
            </w:r>
            <w:r w:rsidRPr="00090B9C">
              <w:rPr>
                <w:rFonts w:ascii="Arial" w:hAnsi="Arial" w:cs="Arial"/>
                <w:b/>
                <w:sz w:val="20"/>
                <w:szCs w:val="20"/>
              </w:rPr>
            </w:r>
            <w:r w:rsidRPr="00090B9C">
              <w:rPr>
                <w:rFonts w:ascii="Arial" w:hAnsi="Arial" w:cs="Arial"/>
                <w:b/>
                <w:sz w:val="20"/>
                <w:szCs w:val="20"/>
              </w:rPr>
              <w:fldChar w:fldCharType="separate"/>
            </w:r>
            <w:r w:rsidRPr="00090B9C">
              <w:rPr>
                <w:rFonts w:ascii="Arial" w:hAnsi="Arial" w:cs="Arial"/>
                <w:b/>
                <w:sz w:val="20"/>
                <w:szCs w:val="20"/>
              </w:rPr>
              <w:fldChar w:fldCharType="end"/>
            </w:r>
            <w:r>
              <w:rPr>
                <w:rFonts w:ascii="Arial" w:hAnsi="Arial" w:cs="Arial"/>
                <w:b/>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A022D2">
              <w:rPr>
                <w:rFonts w:ascii="Arial" w:hAnsi="Arial" w:cs="Arial"/>
                <w:sz w:val="20"/>
                <w:szCs w:val="20"/>
              </w:rPr>
              <w:t xml:space="preserve"> (other)</w:t>
            </w:r>
            <w:r w:rsidRPr="00090B9C">
              <w:rPr>
                <w:rFonts w:ascii="Arial" w:hAnsi="Arial" w:cs="Arial"/>
                <w:b/>
                <w:sz w:val="20"/>
                <w:szCs w:val="20"/>
                <w:bdr w:val="single" w:sz="12" w:space="0" w:color="auto"/>
              </w:rPr>
              <w:t xml:space="preserve">         </w:t>
            </w:r>
          </w:p>
        </w:tc>
        <w:tc>
          <w:tcPr>
            <w:tcW w:w="4148" w:type="dxa"/>
            <w:gridSpan w:val="5"/>
            <w:tcBorders>
              <w:right w:val="single" w:sz="12" w:space="0" w:color="auto"/>
            </w:tcBorders>
            <w:shd w:val="clear" w:color="auto" w:fill="CCECFF"/>
            <w:vAlign w:val="center"/>
          </w:tcPr>
          <w:p w14:paraId="6076251E" w14:textId="77777777" w:rsidR="000C6489" w:rsidRPr="00090B9C" w:rsidRDefault="002237C0" w:rsidP="002237C0">
            <w:pPr>
              <w:tabs>
                <w:tab w:val="left" w:pos="2820"/>
              </w:tabs>
              <w:spacing w:after="0" w:line="240" w:lineRule="auto"/>
              <w:rPr>
                <w:rFonts w:ascii="Arial" w:hAnsi="Arial" w:cs="Arial"/>
                <w:sz w:val="20"/>
                <w:szCs w:val="20"/>
              </w:rPr>
            </w:pPr>
            <w:r>
              <w:rPr>
                <w:rFonts w:ascii="Arial" w:hAnsi="Arial" w:cs="Arial"/>
                <w:color w:val="000000"/>
                <w:sz w:val="20"/>
                <w:szCs w:val="20"/>
              </w:rPr>
              <w:t xml:space="preserve">2.7. </w:t>
            </w:r>
            <w:r w:rsidR="000C6489">
              <w:rPr>
                <w:rFonts w:ascii="Arial" w:hAnsi="Arial" w:cs="Arial"/>
                <w:color w:val="000000"/>
                <w:sz w:val="20"/>
                <w:szCs w:val="20"/>
              </w:rPr>
              <w:t>Comments</w:t>
            </w:r>
            <w:r w:rsidR="000C6489" w:rsidRPr="00090B9C">
              <w:rPr>
                <w:rFonts w:ascii="Arial" w:hAnsi="Arial" w:cs="Arial"/>
                <w:color w:val="000000"/>
                <w:sz w:val="20"/>
                <w:szCs w:val="20"/>
              </w:rPr>
              <w:t>:</w:t>
            </w:r>
          </w:p>
        </w:tc>
      </w:tr>
      <w:tr w:rsidR="000C6489" w:rsidRPr="00090B9C" w14:paraId="7C60935A" w14:textId="77777777" w:rsidTr="002C6A34">
        <w:trPr>
          <w:gridAfter w:val="1"/>
          <w:wAfter w:w="124" w:type="dxa"/>
          <w:trHeight w:val="577"/>
        </w:trPr>
        <w:tc>
          <w:tcPr>
            <w:tcW w:w="3970" w:type="dxa"/>
            <w:vMerge/>
            <w:tcBorders>
              <w:left w:val="single" w:sz="12" w:space="0" w:color="auto"/>
              <w:bottom w:val="single" w:sz="4" w:space="0" w:color="auto"/>
            </w:tcBorders>
            <w:shd w:val="clear" w:color="auto" w:fill="CCECFF"/>
            <w:vAlign w:val="center"/>
          </w:tcPr>
          <w:p w14:paraId="17AD93B2" w14:textId="77777777" w:rsidR="000C6489" w:rsidRPr="00090B9C" w:rsidRDefault="000C6489" w:rsidP="002C6A34">
            <w:pPr>
              <w:tabs>
                <w:tab w:val="left" w:pos="2820"/>
              </w:tabs>
              <w:spacing w:after="0"/>
              <w:rPr>
                <w:rFonts w:ascii="Arial" w:hAnsi="Arial" w:cs="Arial"/>
                <w:color w:val="000000"/>
                <w:sz w:val="20"/>
                <w:szCs w:val="20"/>
              </w:rPr>
            </w:pPr>
          </w:p>
        </w:tc>
        <w:tc>
          <w:tcPr>
            <w:tcW w:w="4255" w:type="dxa"/>
            <w:gridSpan w:val="5"/>
            <w:vMerge/>
            <w:vAlign w:val="center"/>
          </w:tcPr>
          <w:p w14:paraId="0DE4B5B7" w14:textId="77777777" w:rsidR="000C6489" w:rsidRPr="00090B9C" w:rsidRDefault="000C6489" w:rsidP="002C6A34">
            <w:pPr>
              <w:pStyle w:val="FieldText"/>
              <w:rPr>
                <w:rFonts w:ascii="Arial" w:hAnsi="Arial" w:cs="Arial"/>
                <w:b w:val="0"/>
                <w:sz w:val="20"/>
                <w:szCs w:val="20"/>
                <w:lang w:val="en-GB"/>
              </w:rPr>
            </w:pPr>
          </w:p>
        </w:tc>
        <w:tc>
          <w:tcPr>
            <w:tcW w:w="2920" w:type="dxa"/>
            <w:gridSpan w:val="4"/>
            <w:vMerge/>
            <w:vAlign w:val="center"/>
          </w:tcPr>
          <w:p w14:paraId="66204FF1" w14:textId="77777777" w:rsidR="000C6489" w:rsidRPr="00090B9C" w:rsidRDefault="000C6489" w:rsidP="002C6A34">
            <w:pPr>
              <w:pStyle w:val="FieldText"/>
              <w:rPr>
                <w:rFonts w:ascii="Arial" w:hAnsi="Arial" w:cs="Arial"/>
                <w:b w:val="0"/>
                <w:sz w:val="20"/>
                <w:szCs w:val="20"/>
                <w:lang w:val="en-GB"/>
              </w:rPr>
            </w:pPr>
          </w:p>
        </w:tc>
        <w:tc>
          <w:tcPr>
            <w:tcW w:w="4148" w:type="dxa"/>
            <w:gridSpan w:val="5"/>
            <w:tcBorders>
              <w:right w:val="single" w:sz="12" w:space="0" w:color="auto"/>
            </w:tcBorders>
          </w:tcPr>
          <w:p w14:paraId="008E0C9A" w14:textId="77777777" w:rsidR="000C6489" w:rsidRPr="00090B9C" w:rsidRDefault="000C6489" w:rsidP="002C6A34">
            <w:pPr>
              <w:tabs>
                <w:tab w:val="left" w:pos="2820"/>
              </w:tabs>
              <w:spacing w:after="0"/>
              <w:rPr>
                <w:rFonts w:ascii="Arial"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C6489" w:rsidRPr="00090B9C" w14:paraId="0D641FD1" w14:textId="77777777" w:rsidTr="002C6A34">
        <w:trPr>
          <w:gridAfter w:val="1"/>
          <w:wAfter w:w="124" w:type="dxa"/>
        </w:trPr>
        <w:tc>
          <w:tcPr>
            <w:tcW w:w="3970" w:type="dxa"/>
            <w:tcBorders>
              <w:left w:val="single" w:sz="12" w:space="0" w:color="auto"/>
              <w:bottom w:val="single" w:sz="12" w:space="0" w:color="auto"/>
            </w:tcBorders>
            <w:shd w:val="clear" w:color="auto" w:fill="CCECFF"/>
            <w:vAlign w:val="center"/>
          </w:tcPr>
          <w:p w14:paraId="599304A5" w14:textId="77777777" w:rsidR="000C6489" w:rsidRPr="00090B9C" w:rsidRDefault="002237C0" w:rsidP="002237C0">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2.8. </w:t>
            </w:r>
            <w:r w:rsidR="000C6489">
              <w:rPr>
                <w:rFonts w:ascii="Arial" w:hAnsi="Arial" w:cs="Arial"/>
                <w:color w:val="000000"/>
                <w:sz w:val="20"/>
                <w:szCs w:val="20"/>
              </w:rPr>
              <w:t>Student</w:t>
            </w:r>
            <w:r w:rsidR="000C6489">
              <w:rPr>
                <w:rStyle w:val="CommentReference"/>
              </w:rPr>
              <w:t xml:space="preserve"> </w:t>
            </w:r>
            <w:r w:rsidR="000C6489">
              <w:rPr>
                <w:rFonts w:ascii="Arial" w:hAnsi="Arial" w:cs="Arial"/>
                <w:color w:val="000000"/>
                <w:sz w:val="20"/>
                <w:szCs w:val="20"/>
              </w:rPr>
              <w:t>obligations</w:t>
            </w:r>
          </w:p>
        </w:tc>
        <w:tc>
          <w:tcPr>
            <w:tcW w:w="11323" w:type="dxa"/>
            <w:gridSpan w:val="14"/>
            <w:tcBorders>
              <w:bottom w:val="single" w:sz="12" w:space="0" w:color="auto"/>
              <w:right w:val="single" w:sz="12" w:space="0" w:color="auto"/>
            </w:tcBorders>
            <w:vAlign w:val="center"/>
          </w:tcPr>
          <w:p w14:paraId="0F08C4B8" w14:textId="77777777" w:rsidR="000C6489" w:rsidRPr="00090B9C" w:rsidRDefault="000C6489" w:rsidP="002C6A34">
            <w:pPr>
              <w:tabs>
                <w:tab w:val="left" w:pos="2820"/>
              </w:tabs>
              <w:spacing w:after="0"/>
              <w:rPr>
                <w:rFonts w:ascii="Arial" w:hAnsi="Arial" w:cs="Arial"/>
                <w:color w:val="000000"/>
                <w:sz w:val="20"/>
                <w:szCs w:val="20"/>
              </w:rPr>
            </w:pPr>
            <w:r>
              <w:rPr>
                <w:rFonts w:ascii="Arial" w:hAnsi="Arial" w:cs="Arial"/>
                <w:sz w:val="20"/>
                <w:szCs w:val="20"/>
              </w:rPr>
              <w:t>Regular attendance, fulfilling classroom tasks, homework, assessment tests, written exam.</w:t>
            </w:r>
          </w:p>
        </w:tc>
      </w:tr>
      <w:tr w:rsidR="000C6489" w:rsidRPr="00FC5290" w14:paraId="716A0A36" w14:textId="77777777" w:rsidTr="002C6A34">
        <w:trPr>
          <w:trHeight w:val="230"/>
        </w:trPr>
        <w:tc>
          <w:tcPr>
            <w:tcW w:w="3970" w:type="dxa"/>
            <w:vMerge w:val="restart"/>
            <w:tcBorders>
              <w:top w:val="single" w:sz="12" w:space="0" w:color="auto"/>
              <w:left w:val="single" w:sz="12" w:space="0" w:color="auto"/>
            </w:tcBorders>
            <w:shd w:val="clear" w:color="auto" w:fill="CCECFF"/>
            <w:vAlign w:val="center"/>
          </w:tcPr>
          <w:p w14:paraId="0A56CD6A" w14:textId="77777777" w:rsidR="000C6489" w:rsidRPr="00090B9C" w:rsidRDefault="002237C0" w:rsidP="002237C0">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2.9. </w:t>
            </w:r>
            <w:r w:rsidR="000C6489">
              <w:rPr>
                <w:rFonts w:ascii="Arial" w:hAnsi="Arial" w:cs="Arial"/>
                <w:color w:val="000000"/>
                <w:sz w:val="20"/>
                <w:szCs w:val="20"/>
              </w:rPr>
              <w:t>Monitoring student work</w:t>
            </w:r>
            <w:r w:rsidR="000C6489" w:rsidRPr="00090B9C">
              <w:rPr>
                <w:rFonts w:ascii="Arial" w:hAnsi="Arial" w:cs="Arial"/>
                <w:color w:val="000000"/>
                <w:sz w:val="20"/>
                <w:szCs w:val="20"/>
              </w:rPr>
              <w:t xml:space="preserve"> </w:t>
            </w:r>
          </w:p>
        </w:tc>
        <w:tc>
          <w:tcPr>
            <w:tcW w:w="1854" w:type="dxa"/>
            <w:vAlign w:val="center"/>
          </w:tcPr>
          <w:p w14:paraId="73A79071" w14:textId="77777777" w:rsidR="000C6489" w:rsidRPr="00CC6DC3" w:rsidRDefault="000C6489" w:rsidP="002C6A34">
            <w:pPr>
              <w:pStyle w:val="FieldText"/>
              <w:rPr>
                <w:rFonts w:ascii="Arial" w:hAnsi="Arial" w:cs="Arial"/>
                <w:b w:val="0"/>
                <w:sz w:val="20"/>
                <w:szCs w:val="20"/>
                <w:lang w:val="en-GB"/>
              </w:rPr>
            </w:pPr>
            <w:r>
              <w:rPr>
                <w:rFonts w:ascii="Arial" w:hAnsi="Arial" w:cs="Arial"/>
                <w:b w:val="0"/>
                <w:sz w:val="20"/>
                <w:szCs w:val="20"/>
                <w:lang w:val="en-GB"/>
              </w:rPr>
              <w:t>Class attendance</w:t>
            </w:r>
          </w:p>
        </w:tc>
        <w:tc>
          <w:tcPr>
            <w:tcW w:w="790" w:type="dxa"/>
            <w:gridSpan w:val="2"/>
            <w:vAlign w:val="center"/>
          </w:tcPr>
          <w:p w14:paraId="0B778152" w14:textId="77777777" w:rsidR="000C6489" w:rsidRPr="00FC5290" w:rsidRDefault="000C6489" w:rsidP="002C6A34">
            <w:pPr>
              <w:pStyle w:val="FieldText"/>
              <w:rPr>
                <w:rFonts w:ascii="UniZgLight" w:hAnsi="UniZgLight" w:cs="Arial"/>
                <w:b w:val="0"/>
                <w:sz w:val="20"/>
                <w:szCs w:val="20"/>
                <w:lang w:val="en-GB"/>
              </w:rPr>
            </w:pPr>
            <w:r w:rsidRPr="00FC5290">
              <w:rPr>
                <w:rFonts w:ascii="UniZgLight" w:hAnsi="UniZgLight" w:cs="Arial"/>
                <w:b w:val="0"/>
                <w:sz w:val="20"/>
                <w:szCs w:val="20"/>
                <w:lang w:val="en-GB"/>
              </w:rPr>
              <w:t>3</w:t>
            </w:r>
          </w:p>
        </w:tc>
        <w:tc>
          <w:tcPr>
            <w:tcW w:w="817" w:type="dxa"/>
            <w:vAlign w:val="center"/>
          </w:tcPr>
          <w:p w14:paraId="2DBF0D7D" w14:textId="77777777" w:rsidR="000C6489" w:rsidRPr="00FC5290" w:rsidRDefault="000C6489" w:rsidP="002C6A34">
            <w:pPr>
              <w:pStyle w:val="FieldText"/>
              <w:rPr>
                <w:rFonts w:ascii="UniZgLight" w:hAnsi="UniZgLight" w:cs="Arial"/>
                <w:b w:val="0"/>
                <w:sz w:val="20"/>
                <w:szCs w:val="20"/>
                <w:lang w:val="en-GB"/>
              </w:rPr>
            </w:pPr>
          </w:p>
        </w:tc>
        <w:tc>
          <w:tcPr>
            <w:tcW w:w="1979" w:type="dxa"/>
            <w:gridSpan w:val="2"/>
            <w:vAlign w:val="center"/>
          </w:tcPr>
          <w:p w14:paraId="559FB0AB" w14:textId="77777777" w:rsidR="000C6489" w:rsidRPr="00CC6DC3" w:rsidRDefault="000C6489" w:rsidP="002C6A34">
            <w:pPr>
              <w:pStyle w:val="FieldText"/>
              <w:rPr>
                <w:rFonts w:ascii="Arial" w:hAnsi="Arial" w:cs="Arial"/>
                <w:b w:val="0"/>
                <w:sz w:val="20"/>
                <w:szCs w:val="20"/>
                <w:lang w:val="en-GB"/>
              </w:rPr>
            </w:pPr>
            <w:r>
              <w:rPr>
                <w:rFonts w:ascii="Arial" w:hAnsi="Arial" w:cs="Arial"/>
                <w:b w:val="0"/>
                <w:sz w:val="20"/>
                <w:szCs w:val="20"/>
                <w:lang w:val="en-GB"/>
              </w:rPr>
              <w:t>Research</w:t>
            </w:r>
          </w:p>
        </w:tc>
        <w:tc>
          <w:tcPr>
            <w:tcW w:w="783" w:type="dxa"/>
            <w:vAlign w:val="center"/>
          </w:tcPr>
          <w:p w14:paraId="6B62F1B3" w14:textId="77777777" w:rsidR="000C6489" w:rsidRPr="00FC5290" w:rsidRDefault="000C6489" w:rsidP="002C6A34">
            <w:pPr>
              <w:pStyle w:val="FieldText"/>
              <w:rPr>
                <w:rFonts w:ascii="UniZgLight" w:hAnsi="UniZgLight" w:cs="Arial"/>
                <w:b w:val="0"/>
                <w:sz w:val="20"/>
                <w:szCs w:val="20"/>
                <w:lang w:val="en-GB"/>
              </w:rPr>
            </w:pPr>
          </w:p>
        </w:tc>
        <w:tc>
          <w:tcPr>
            <w:tcW w:w="952" w:type="dxa"/>
            <w:gridSpan w:val="2"/>
            <w:vAlign w:val="center"/>
          </w:tcPr>
          <w:p w14:paraId="02F2C34E" w14:textId="77777777" w:rsidR="000C6489" w:rsidRPr="00FC5290" w:rsidRDefault="000C6489" w:rsidP="002C6A34">
            <w:pPr>
              <w:pStyle w:val="FieldText"/>
              <w:rPr>
                <w:rFonts w:ascii="UniZgLight" w:hAnsi="UniZgLight" w:cs="Arial"/>
                <w:b w:val="0"/>
                <w:sz w:val="20"/>
                <w:szCs w:val="20"/>
                <w:lang w:val="en-GB"/>
              </w:rPr>
            </w:pPr>
          </w:p>
        </w:tc>
        <w:tc>
          <w:tcPr>
            <w:tcW w:w="2843" w:type="dxa"/>
            <w:gridSpan w:val="3"/>
            <w:vAlign w:val="center"/>
          </w:tcPr>
          <w:p w14:paraId="1BD6A615" w14:textId="77777777" w:rsidR="000C6489" w:rsidRPr="00CC6DC3" w:rsidRDefault="000C6489" w:rsidP="002C6A34">
            <w:pPr>
              <w:pStyle w:val="FieldText"/>
              <w:rPr>
                <w:rFonts w:ascii="Arial" w:hAnsi="Arial" w:cs="Arial"/>
                <w:b w:val="0"/>
                <w:color w:val="000000"/>
                <w:sz w:val="20"/>
                <w:szCs w:val="20"/>
                <w:lang w:val="en-GB"/>
              </w:rPr>
            </w:pPr>
            <w:r>
              <w:rPr>
                <w:rFonts w:ascii="Arial" w:hAnsi="Arial" w:cs="Arial"/>
                <w:b w:val="0"/>
                <w:sz w:val="20"/>
                <w:szCs w:val="20"/>
                <w:lang w:val="en-GB"/>
              </w:rPr>
              <w:t>Oral exam</w:t>
            </w:r>
          </w:p>
        </w:tc>
        <w:tc>
          <w:tcPr>
            <w:tcW w:w="814" w:type="dxa"/>
            <w:vAlign w:val="center"/>
          </w:tcPr>
          <w:p w14:paraId="680A4E5D" w14:textId="77777777" w:rsidR="000C6489" w:rsidRPr="00FC5290" w:rsidRDefault="000C6489" w:rsidP="002C6A34">
            <w:pPr>
              <w:pStyle w:val="FieldText"/>
              <w:rPr>
                <w:rFonts w:ascii="UniZgLight" w:hAnsi="UniZgLight" w:cs="Arial"/>
                <w:b w:val="0"/>
                <w:color w:val="000000"/>
                <w:sz w:val="20"/>
                <w:szCs w:val="20"/>
                <w:lang w:val="en-GB"/>
              </w:rPr>
            </w:pPr>
          </w:p>
        </w:tc>
        <w:tc>
          <w:tcPr>
            <w:tcW w:w="615" w:type="dxa"/>
            <w:gridSpan w:val="2"/>
            <w:vAlign w:val="center"/>
          </w:tcPr>
          <w:p w14:paraId="19219836" w14:textId="77777777" w:rsidR="000C6489" w:rsidRPr="00FC5290" w:rsidRDefault="000C6489" w:rsidP="002C6A34">
            <w:pPr>
              <w:pStyle w:val="FieldText"/>
              <w:rPr>
                <w:rFonts w:ascii="UniZgLight" w:hAnsi="UniZgLight" w:cs="Arial"/>
                <w:b w:val="0"/>
                <w:color w:val="000000"/>
                <w:sz w:val="20"/>
                <w:szCs w:val="20"/>
                <w:lang w:val="en-GB"/>
              </w:rPr>
            </w:pPr>
          </w:p>
        </w:tc>
      </w:tr>
      <w:tr w:rsidR="000C6489" w:rsidRPr="00C27EE2" w14:paraId="06EFFAEE" w14:textId="77777777" w:rsidTr="002C6A34">
        <w:trPr>
          <w:trHeight w:val="230"/>
        </w:trPr>
        <w:tc>
          <w:tcPr>
            <w:tcW w:w="3970" w:type="dxa"/>
            <w:vMerge/>
            <w:tcBorders>
              <w:left w:val="single" w:sz="12" w:space="0" w:color="auto"/>
            </w:tcBorders>
            <w:shd w:val="clear" w:color="auto" w:fill="CCECFF"/>
            <w:vAlign w:val="center"/>
          </w:tcPr>
          <w:p w14:paraId="296FEF7D" w14:textId="77777777" w:rsidR="000C6489" w:rsidRPr="00090B9C" w:rsidRDefault="000C6489" w:rsidP="008C0C29">
            <w:pPr>
              <w:numPr>
                <w:ilvl w:val="0"/>
                <w:numId w:val="19"/>
              </w:numPr>
              <w:tabs>
                <w:tab w:val="left" w:pos="2820"/>
              </w:tabs>
              <w:spacing w:after="0" w:line="240" w:lineRule="auto"/>
              <w:rPr>
                <w:rFonts w:ascii="Arial" w:hAnsi="Arial" w:cs="Arial"/>
                <w:color w:val="000000"/>
                <w:sz w:val="20"/>
                <w:szCs w:val="20"/>
              </w:rPr>
            </w:pPr>
          </w:p>
        </w:tc>
        <w:tc>
          <w:tcPr>
            <w:tcW w:w="1854" w:type="dxa"/>
            <w:vAlign w:val="center"/>
          </w:tcPr>
          <w:p w14:paraId="12067BBD" w14:textId="77777777" w:rsidR="000C6489" w:rsidRPr="00CC6DC3" w:rsidRDefault="000C6489" w:rsidP="002C6A34">
            <w:pPr>
              <w:pStyle w:val="FieldText"/>
              <w:rPr>
                <w:rFonts w:ascii="Arial" w:hAnsi="Arial" w:cs="Arial"/>
                <w:b w:val="0"/>
                <w:sz w:val="20"/>
                <w:szCs w:val="20"/>
                <w:lang w:val="en-GB"/>
              </w:rPr>
            </w:pPr>
            <w:r>
              <w:rPr>
                <w:rFonts w:ascii="Arial" w:hAnsi="Arial" w:cs="Arial"/>
                <w:b w:val="0"/>
                <w:sz w:val="20"/>
                <w:szCs w:val="20"/>
                <w:lang w:val="en-GB"/>
              </w:rPr>
              <w:t>Experimental work</w:t>
            </w:r>
          </w:p>
        </w:tc>
        <w:tc>
          <w:tcPr>
            <w:tcW w:w="790" w:type="dxa"/>
            <w:gridSpan w:val="2"/>
            <w:vAlign w:val="center"/>
          </w:tcPr>
          <w:p w14:paraId="7194DBDC" w14:textId="77777777" w:rsidR="000C6489" w:rsidRPr="00FC5290" w:rsidRDefault="000C6489" w:rsidP="002C6A34">
            <w:pPr>
              <w:pStyle w:val="FieldText"/>
              <w:rPr>
                <w:rFonts w:ascii="UniZgLight" w:hAnsi="UniZgLight" w:cs="Arial"/>
                <w:b w:val="0"/>
                <w:sz w:val="20"/>
                <w:szCs w:val="20"/>
                <w:lang w:val="en-GB"/>
              </w:rPr>
            </w:pPr>
          </w:p>
        </w:tc>
        <w:tc>
          <w:tcPr>
            <w:tcW w:w="817" w:type="dxa"/>
            <w:vAlign w:val="center"/>
          </w:tcPr>
          <w:p w14:paraId="769D0D3C" w14:textId="77777777" w:rsidR="000C6489" w:rsidRPr="00FC5290" w:rsidRDefault="000C6489" w:rsidP="002C6A34">
            <w:pPr>
              <w:pStyle w:val="FieldText"/>
              <w:rPr>
                <w:rFonts w:ascii="UniZgLight" w:hAnsi="UniZgLight" w:cs="Arial"/>
                <w:b w:val="0"/>
                <w:sz w:val="20"/>
                <w:szCs w:val="20"/>
                <w:lang w:val="en-GB"/>
              </w:rPr>
            </w:pPr>
          </w:p>
        </w:tc>
        <w:tc>
          <w:tcPr>
            <w:tcW w:w="1979" w:type="dxa"/>
            <w:gridSpan w:val="2"/>
            <w:vAlign w:val="center"/>
          </w:tcPr>
          <w:p w14:paraId="6F7676C0" w14:textId="77777777" w:rsidR="000C6489" w:rsidRPr="00CC6DC3" w:rsidRDefault="000C6489" w:rsidP="002C6A34">
            <w:pPr>
              <w:pStyle w:val="FieldText"/>
              <w:rPr>
                <w:rFonts w:ascii="Arial" w:hAnsi="Arial" w:cs="Arial"/>
                <w:b w:val="0"/>
                <w:sz w:val="20"/>
                <w:szCs w:val="20"/>
                <w:lang w:val="en-GB"/>
              </w:rPr>
            </w:pPr>
            <w:r w:rsidRPr="00511D4D">
              <w:rPr>
                <w:rFonts w:ascii="Arial" w:hAnsi="Arial" w:cs="Arial"/>
                <w:b w:val="0"/>
                <w:sz w:val="20"/>
                <w:szCs w:val="20"/>
                <w:lang w:val="en-GB"/>
              </w:rPr>
              <w:t>Report</w:t>
            </w:r>
          </w:p>
        </w:tc>
        <w:tc>
          <w:tcPr>
            <w:tcW w:w="783" w:type="dxa"/>
            <w:vAlign w:val="center"/>
          </w:tcPr>
          <w:p w14:paraId="54CD245A" w14:textId="77777777" w:rsidR="000C6489" w:rsidRPr="00FC5290" w:rsidRDefault="000C6489" w:rsidP="002C6A34">
            <w:pPr>
              <w:pStyle w:val="FieldText"/>
              <w:rPr>
                <w:rFonts w:ascii="UniZgLight" w:hAnsi="UniZgLight" w:cs="Arial"/>
                <w:b w:val="0"/>
                <w:sz w:val="20"/>
                <w:szCs w:val="20"/>
                <w:lang w:val="en-GB"/>
              </w:rPr>
            </w:pPr>
          </w:p>
        </w:tc>
        <w:tc>
          <w:tcPr>
            <w:tcW w:w="952" w:type="dxa"/>
            <w:gridSpan w:val="2"/>
            <w:vAlign w:val="center"/>
          </w:tcPr>
          <w:p w14:paraId="1231BE67" w14:textId="77777777" w:rsidR="000C6489" w:rsidRPr="00FC5290" w:rsidRDefault="000C6489" w:rsidP="002C6A34">
            <w:pPr>
              <w:pStyle w:val="FieldText"/>
              <w:rPr>
                <w:rFonts w:ascii="UniZgLight" w:hAnsi="UniZgLight" w:cs="Arial"/>
                <w:b w:val="0"/>
                <w:sz w:val="20"/>
                <w:szCs w:val="20"/>
                <w:lang w:val="en-GB"/>
              </w:rPr>
            </w:pPr>
          </w:p>
        </w:tc>
        <w:tc>
          <w:tcPr>
            <w:tcW w:w="2843" w:type="dxa"/>
            <w:gridSpan w:val="3"/>
            <w:vAlign w:val="center"/>
          </w:tcPr>
          <w:p w14:paraId="6A6D3CA7" w14:textId="77777777" w:rsidR="000C6489" w:rsidRPr="00A018A4" w:rsidRDefault="000C6489" w:rsidP="002C6A34">
            <w:pPr>
              <w:pStyle w:val="FieldText"/>
              <w:rPr>
                <w:rFonts w:ascii="Arial" w:hAnsi="Arial" w:cs="Arial"/>
                <w:b w:val="0"/>
                <w:sz w:val="20"/>
                <w:szCs w:val="20"/>
                <w:lang w:val="en-GB"/>
              </w:rPr>
            </w:pPr>
            <w:r>
              <w:rPr>
                <w:rFonts w:ascii="Arial" w:hAnsi="Arial" w:cs="Arial"/>
                <w:b w:val="0"/>
                <w:color w:val="000000"/>
                <w:sz w:val="20"/>
                <w:szCs w:val="20"/>
                <w:lang w:val="en-GB"/>
              </w:rPr>
              <w:t>(other)</w:t>
            </w:r>
          </w:p>
        </w:tc>
        <w:tc>
          <w:tcPr>
            <w:tcW w:w="814" w:type="dxa"/>
            <w:vAlign w:val="center"/>
          </w:tcPr>
          <w:p w14:paraId="36FEB5B0" w14:textId="77777777" w:rsidR="000C6489" w:rsidRPr="00C27EE2" w:rsidRDefault="000C6489" w:rsidP="002C6A34">
            <w:pPr>
              <w:pStyle w:val="FieldText"/>
              <w:rPr>
                <w:rFonts w:ascii="UniZgLight" w:hAnsi="UniZgLight" w:cs="Arial"/>
                <w:b w:val="0"/>
                <w:color w:val="000000"/>
                <w:sz w:val="20"/>
                <w:szCs w:val="20"/>
                <w:lang w:val="en-GB"/>
              </w:rPr>
            </w:pPr>
          </w:p>
        </w:tc>
        <w:tc>
          <w:tcPr>
            <w:tcW w:w="615" w:type="dxa"/>
            <w:gridSpan w:val="2"/>
            <w:vAlign w:val="center"/>
          </w:tcPr>
          <w:p w14:paraId="30D7AA69" w14:textId="77777777" w:rsidR="000C6489" w:rsidRPr="00C27EE2" w:rsidRDefault="000C6489" w:rsidP="002C6A34">
            <w:pPr>
              <w:pStyle w:val="FieldText"/>
              <w:rPr>
                <w:rFonts w:ascii="UniZgLight" w:hAnsi="UniZgLight" w:cs="Arial"/>
                <w:b w:val="0"/>
                <w:color w:val="000000"/>
                <w:sz w:val="20"/>
                <w:szCs w:val="20"/>
                <w:lang w:val="en-GB"/>
              </w:rPr>
            </w:pPr>
          </w:p>
        </w:tc>
      </w:tr>
      <w:tr w:rsidR="000C6489" w:rsidRPr="00B06A01" w14:paraId="358EBF5A" w14:textId="77777777" w:rsidTr="002C6A34">
        <w:trPr>
          <w:trHeight w:val="230"/>
        </w:trPr>
        <w:tc>
          <w:tcPr>
            <w:tcW w:w="3970" w:type="dxa"/>
            <w:vMerge/>
            <w:tcBorders>
              <w:left w:val="single" w:sz="12" w:space="0" w:color="auto"/>
            </w:tcBorders>
            <w:shd w:val="clear" w:color="auto" w:fill="CCECFF"/>
            <w:vAlign w:val="center"/>
          </w:tcPr>
          <w:p w14:paraId="7196D064" w14:textId="77777777" w:rsidR="000C6489" w:rsidRPr="00090B9C" w:rsidRDefault="000C6489" w:rsidP="008C0C29">
            <w:pPr>
              <w:numPr>
                <w:ilvl w:val="0"/>
                <w:numId w:val="19"/>
              </w:numPr>
              <w:tabs>
                <w:tab w:val="left" w:pos="2820"/>
              </w:tabs>
              <w:spacing w:after="0" w:line="240" w:lineRule="auto"/>
              <w:rPr>
                <w:rFonts w:ascii="Arial" w:hAnsi="Arial" w:cs="Arial"/>
                <w:color w:val="000000"/>
                <w:sz w:val="20"/>
                <w:szCs w:val="20"/>
              </w:rPr>
            </w:pPr>
          </w:p>
        </w:tc>
        <w:tc>
          <w:tcPr>
            <w:tcW w:w="1854" w:type="dxa"/>
            <w:vAlign w:val="center"/>
          </w:tcPr>
          <w:p w14:paraId="62212DE4" w14:textId="77777777" w:rsidR="000C6489" w:rsidRPr="00CC6DC3" w:rsidRDefault="000C6489" w:rsidP="002C6A34">
            <w:pPr>
              <w:pStyle w:val="FieldText"/>
              <w:rPr>
                <w:rFonts w:ascii="Arial" w:hAnsi="Arial" w:cs="Arial"/>
                <w:b w:val="0"/>
                <w:sz w:val="20"/>
                <w:szCs w:val="20"/>
                <w:lang w:val="en-GB"/>
              </w:rPr>
            </w:pPr>
            <w:r>
              <w:rPr>
                <w:rFonts w:ascii="Arial" w:hAnsi="Arial" w:cs="Arial"/>
                <w:b w:val="0"/>
                <w:sz w:val="20"/>
                <w:szCs w:val="20"/>
                <w:lang w:val="en-GB"/>
              </w:rPr>
              <w:t>Essay</w:t>
            </w:r>
          </w:p>
        </w:tc>
        <w:tc>
          <w:tcPr>
            <w:tcW w:w="790" w:type="dxa"/>
            <w:gridSpan w:val="2"/>
            <w:vAlign w:val="center"/>
          </w:tcPr>
          <w:p w14:paraId="34FF1C98" w14:textId="77777777" w:rsidR="000C6489" w:rsidRPr="00FC5290" w:rsidRDefault="000C6489" w:rsidP="002C6A34">
            <w:pPr>
              <w:pStyle w:val="FieldText"/>
              <w:rPr>
                <w:rFonts w:ascii="UniZgLight" w:hAnsi="UniZgLight" w:cs="Arial"/>
                <w:b w:val="0"/>
                <w:sz w:val="20"/>
                <w:szCs w:val="20"/>
                <w:lang w:val="en-GB"/>
              </w:rPr>
            </w:pPr>
          </w:p>
        </w:tc>
        <w:tc>
          <w:tcPr>
            <w:tcW w:w="817" w:type="dxa"/>
            <w:vAlign w:val="center"/>
          </w:tcPr>
          <w:p w14:paraId="6D072C0D" w14:textId="77777777" w:rsidR="000C6489" w:rsidRPr="00FC5290" w:rsidRDefault="000C6489" w:rsidP="002C6A34">
            <w:pPr>
              <w:pStyle w:val="FieldText"/>
              <w:rPr>
                <w:rFonts w:ascii="UniZgLight" w:hAnsi="UniZgLight" w:cs="Arial"/>
                <w:b w:val="0"/>
                <w:sz w:val="20"/>
                <w:szCs w:val="20"/>
                <w:lang w:val="en-GB"/>
              </w:rPr>
            </w:pPr>
          </w:p>
        </w:tc>
        <w:tc>
          <w:tcPr>
            <w:tcW w:w="1979" w:type="dxa"/>
            <w:gridSpan w:val="2"/>
            <w:vAlign w:val="center"/>
          </w:tcPr>
          <w:p w14:paraId="2F6265CB" w14:textId="77777777" w:rsidR="000C6489" w:rsidRPr="00511D4D" w:rsidRDefault="000C6489" w:rsidP="002C6A34">
            <w:pPr>
              <w:pStyle w:val="FieldText"/>
              <w:rPr>
                <w:rFonts w:ascii="Arial" w:hAnsi="Arial" w:cs="Arial"/>
                <w:b w:val="0"/>
                <w:sz w:val="20"/>
                <w:szCs w:val="20"/>
                <w:lang w:val="en-GB"/>
              </w:rPr>
            </w:pPr>
            <w:r w:rsidRPr="00511D4D">
              <w:rPr>
                <w:rFonts w:ascii="Arial" w:hAnsi="Arial" w:cs="Arial"/>
                <w:b w:val="0"/>
                <w:sz w:val="20"/>
                <w:szCs w:val="20"/>
                <w:lang w:val="en-GB"/>
              </w:rPr>
              <w:t xml:space="preserve">Seminar </w:t>
            </w:r>
            <w:r>
              <w:rPr>
                <w:rFonts w:ascii="Arial" w:hAnsi="Arial" w:cs="Arial"/>
                <w:b w:val="0"/>
                <w:sz w:val="20"/>
                <w:szCs w:val="20"/>
                <w:lang w:val="en-GB"/>
              </w:rPr>
              <w:t>paper</w:t>
            </w:r>
          </w:p>
        </w:tc>
        <w:tc>
          <w:tcPr>
            <w:tcW w:w="783" w:type="dxa"/>
            <w:vAlign w:val="center"/>
          </w:tcPr>
          <w:p w14:paraId="48A21919" w14:textId="77777777" w:rsidR="000C6489" w:rsidRPr="00FC5290" w:rsidRDefault="000C6489" w:rsidP="002C6A34">
            <w:pPr>
              <w:pStyle w:val="FieldText"/>
              <w:rPr>
                <w:rFonts w:ascii="UniZgLight" w:hAnsi="UniZgLight" w:cs="Arial"/>
                <w:b w:val="0"/>
                <w:sz w:val="20"/>
                <w:szCs w:val="20"/>
                <w:lang w:val="en-GB"/>
              </w:rPr>
            </w:pPr>
          </w:p>
        </w:tc>
        <w:tc>
          <w:tcPr>
            <w:tcW w:w="952" w:type="dxa"/>
            <w:gridSpan w:val="2"/>
            <w:vAlign w:val="center"/>
          </w:tcPr>
          <w:p w14:paraId="6BD18F9B" w14:textId="77777777" w:rsidR="000C6489" w:rsidRPr="00FC5290" w:rsidRDefault="000C6489" w:rsidP="002C6A34">
            <w:pPr>
              <w:pStyle w:val="FieldText"/>
              <w:rPr>
                <w:rFonts w:ascii="UniZgLight" w:hAnsi="UniZgLight" w:cs="Arial"/>
                <w:b w:val="0"/>
                <w:sz w:val="20"/>
                <w:szCs w:val="20"/>
                <w:lang w:val="en-GB"/>
              </w:rPr>
            </w:pPr>
          </w:p>
        </w:tc>
        <w:tc>
          <w:tcPr>
            <w:tcW w:w="2843" w:type="dxa"/>
            <w:gridSpan w:val="3"/>
            <w:vAlign w:val="center"/>
          </w:tcPr>
          <w:p w14:paraId="017D4623" w14:textId="77777777" w:rsidR="000C6489" w:rsidRPr="00CC6DC3" w:rsidRDefault="000C6489" w:rsidP="002C6A34">
            <w:pPr>
              <w:pStyle w:val="FieldText"/>
              <w:rPr>
                <w:rFonts w:ascii="Arial" w:hAnsi="Arial" w:cs="Arial"/>
                <w:b w:val="0"/>
                <w:color w:val="000000"/>
                <w:sz w:val="20"/>
                <w:szCs w:val="20"/>
                <w:lang w:val="en-GB"/>
              </w:rPr>
            </w:pPr>
            <w:r>
              <w:rPr>
                <w:rFonts w:ascii="Arial" w:hAnsi="Arial" w:cs="Arial"/>
                <w:b w:val="0"/>
                <w:color w:val="000000"/>
                <w:sz w:val="20"/>
                <w:szCs w:val="20"/>
                <w:lang w:val="en-GB"/>
              </w:rPr>
              <w:t>(other)</w:t>
            </w:r>
          </w:p>
        </w:tc>
        <w:tc>
          <w:tcPr>
            <w:tcW w:w="814" w:type="dxa"/>
            <w:vAlign w:val="center"/>
          </w:tcPr>
          <w:p w14:paraId="238601FE" w14:textId="77777777" w:rsidR="000C6489" w:rsidRPr="00C27EE2" w:rsidRDefault="000C6489" w:rsidP="002C6A34">
            <w:pPr>
              <w:pStyle w:val="FieldText"/>
              <w:rPr>
                <w:rFonts w:ascii="UniZgLight" w:hAnsi="UniZgLight" w:cs="Arial"/>
                <w:b w:val="0"/>
                <w:color w:val="000000"/>
                <w:sz w:val="20"/>
                <w:szCs w:val="20"/>
                <w:lang w:val="en-GB"/>
              </w:rPr>
            </w:pPr>
          </w:p>
        </w:tc>
        <w:tc>
          <w:tcPr>
            <w:tcW w:w="615" w:type="dxa"/>
            <w:gridSpan w:val="2"/>
            <w:vAlign w:val="center"/>
          </w:tcPr>
          <w:p w14:paraId="0F3CABC7" w14:textId="77777777" w:rsidR="000C6489" w:rsidRPr="00B06A01" w:rsidRDefault="000C6489" w:rsidP="002C6A34">
            <w:pPr>
              <w:pStyle w:val="FieldText"/>
              <w:rPr>
                <w:rFonts w:ascii="UniZgLight" w:hAnsi="UniZgLight" w:cs="Arial"/>
                <w:b w:val="0"/>
                <w:color w:val="000000"/>
                <w:sz w:val="20"/>
                <w:szCs w:val="20"/>
                <w:lang w:val="en-GB"/>
              </w:rPr>
            </w:pPr>
          </w:p>
        </w:tc>
      </w:tr>
      <w:tr w:rsidR="000C6489" w:rsidRPr="00B06A01" w14:paraId="359D26E9" w14:textId="77777777" w:rsidTr="002C6A34">
        <w:trPr>
          <w:trHeight w:hRule="exact" w:val="284"/>
        </w:trPr>
        <w:tc>
          <w:tcPr>
            <w:tcW w:w="3970" w:type="dxa"/>
            <w:vMerge/>
            <w:tcBorders>
              <w:left w:val="single" w:sz="12" w:space="0" w:color="auto"/>
            </w:tcBorders>
            <w:shd w:val="clear" w:color="auto" w:fill="CCECFF"/>
            <w:vAlign w:val="center"/>
          </w:tcPr>
          <w:p w14:paraId="5B08B5D1" w14:textId="77777777" w:rsidR="000C6489" w:rsidRPr="00090B9C" w:rsidRDefault="000C6489" w:rsidP="008C0C29">
            <w:pPr>
              <w:numPr>
                <w:ilvl w:val="0"/>
                <w:numId w:val="19"/>
              </w:numPr>
              <w:tabs>
                <w:tab w:val="left" w:pos="2820"/>
              </w:tabs>
              <w:spacing w:after="0" w:line="240" w:lineRule="auto"/>
              <w:rPr>
                <w:rFonts w:ascii="Arial" w:hAnsi="Arial" w:cs="Arial"/>
                <w:color w:val="000000"/>
                <w:sz w:val="20"/>
                <w:szCs w:val="20"/>
              </w:rPr>
            </w:pPr>
          </w:p>
        </w:tc>
        <w:tc>
          <w:tcPr>
            <w:tcW w:w="1854" w:type="dxa"/>
            <w:vAlign w:val="center"/>
          </w:tcPr>
          <w:p w14:paraId="072A843A" w14:textId="77777777" w:rsidR="000C6489" w:rsidRPr="00CC6DC3" w:rsidRDefault="000C6489" w:rsidP="002C6A34">
            <w:pPr>
              <w:pStyle w:val="FieldText"/>
              <w:rPr>
                <w:rFonts w:ascii="Arial" w:hAnsi="Arial" w:cs="Arial"/>
                <w:b w:val="0"/>
                <w:sz w:val="20"/>
                <w:szCs w:val="20"/>
                <w:lang w:val="en-GB"/>
              </w:rPr>
            </w:pPr>
            <w:r>
              <w:rPr>
                <w:rFonts w:ascii="Arial" w:hAnsi="Arial" w:cs="Arial"/>
                <w:b w:val="0"/>
                <w:sz w:val="20"/>
                <w:szCs w:val="20"/>
                <w:lang w:val="en-GB"/>
              </w:rPr>
              <w:t>Preliminary exam</w:t>
            </w:r>
          </w:p>
        </w:tc>
        <w:tc>
          <w:tcPr>
            <w:tcW w:w="790" w:type="dxa"/>
            <w:gridSpan w:val="2"/>
            <w:vAlign w:val="center"/>
          </w:tcPr>
          <w:p w14:paraId="7E3A48B2" w14:textId="77777777" w:rsidR="000C6489" w:rsidRDefault="000C6489" w:rsidP="002C6A34">
            <w:pPr>
              <w:pStyle w:val="FieldText"/>
              <w:rPr>
                <w:rFonts w:ascii="UniZgLight" w:hAnsi="UniZgLight" w:cs="Arial"/>
                <w:b w:val="0"/>
                <w:sz w:val="20"/>
                <w:szCs w:val="20"/>
                <w:lang w:val="en-GB"/>
              </w:rPr>
            </w:pPr>
            <w:r>
              <w:rPr>
                <w:rFonts w:ascii="UniZgLight" w:hAnsi="UniZgLight" w:cs="Arial"/>
                <w:b w:val="0"/>
                <w:sz w:val="20"/>
                <w:szCs w:val="20"/>
                <w:lang w:val="en-GB"/>
              </w:rPr>
              <w:t>1.5</w:t>
            </w:r>
          </w:p>
          <w:p w14:paraId="729DE7E4" w14:textId="77777777" w:rsidR="000C6489" w:rsidRPr="00FC5290" w:rsidRDefault="000C6489" w:rsidP="002C6A34">
            <w:pPr>
              <w:pStyle w:val="FieldText"/>
              <w:rPr>
                <w:rFonts w:ascii="UniZgLight" w:hAnsi="UniZgLight" w:cs="Arial"/>
                <w:b w:val="0"/>
                <w:sz w:val="20"/>
                <w:szCs w:val="20"/>
                <w:lang w:val="en-GB"/>
              </w:rPr>
            </w:pPr>
            <w:r>
              <w:rPr>
                <w:rFonts w:ascii="UniZgLight" w:hAnsi="UniZgLight" w:cs="Arial"/>
                <w:b w:val="0"/>
                <w:sz w:val="20"/>
                <w:szCs w:val="20"/>
                <w:lang w:val="en-GB"/>
              </w:rPr>
              <w:t>5</w:t>
            </w:r>
          </w:p>
        </w:tc>
        <w:tc>
          <w:tcPr>
            <w:tcW w:w="817" w:type="dxa"/>
            <w:vAlign w:val="center"/>
          </w:tcPr>
          <w:p w14:paraId="16DEB4AB" w14:textId="77777777" w:rsidR="000C6489" w:rsidRPr="00FC5290" w:rsidRDefault="000C6489" w:rsidP="002C6A34">
            <w:pPr>
              <w:pStyle w:val="FieldText"/>
              <w:rPr>
                <w:rFonts w:ascii="UniZgLight" w:hAnsi="UniZgLight" w:cs="Arial"/>
                <w:b w:val="0"/>
                <w:sz w:val="20"/>
                <w:szCs w:val="20"/>
                <w:lang w:val="en-GB"/>
              </w:rPr>
            </w:pPr>
          </w:p>
        </w:tc>
        <w:tc>
          <w:tcPr>
            <w:tcW w:w="1979" w:type="dxa"/>
            <w:gridSpan w:val="2"/>
            <w:vAlign w:val="center"/>
          </w:tcPr>
          <w:p w14:paraId="1F37E676" w14:textId="77777777" w:rsidR="000C6489" w:rsidRPr="00B06A01" w:rsidRDefault="000C6489" w:rsidP="002C6A34">
            <w:pPr>
              <w:pStyle w:val="FieldText"/>
              <w:rPr>
                <w:rFonts w:ascii="Arial" w:hAnsi="Arial" w:cs="Arial"/>
                <w:b w:val="0"/>
                <w:sz w:val="20"/>
                <w:szCs w:val="20"/>
                <w:lang w:val="en-GB"/>
              </w:rPr>
            </w:pPr>
            <w:r w:rsidRPr="00B06A01">
              <w:rPr>
                <w:rFonts w:ascii="Arial" w:hAnsi="Arial" w:cs="Arial"/>
                <w:b w:val="0"/>
                <w:color w:val="000000"/>
                <w:sz w:val="20"/>
                <w:szCs w:val="20"/>
              </w:rPr>
              <w:t>Practical work</w:t>
            </w:r>
          </w:p>
        </w:tc>
        <w:tc>
          <w:tcPr>
            <w:tcW w:w="783" w:type="dxa"/>
            <w:vAlign w:val="center"/>
          </w:tcPr>
          <w:p w14:paraId="0AD9C6F4" w14:textId="77777777" w:rsidR="000C6489" w:rsidRPr="00FC5290" w:rsidRDefault="000C6489" w:rsidP="002C6A34">
            <w:pPr>
              <w:pStyle w:val="FieldText"/>
              <w:rPr>
                <w:rFonts w:ascii="UniZgLight" w:hAnsi="UniZgLight" w:cs="Arial"/>
                <w:b w:val="0"/>
                <w:sz w:val="20"/>
                <w:szCs w:val="20"/>
                <w:lang w:val="en-GB"/>
              </w:rPr>
            </w:pPr>
          </w:p>
        </w:tc>
        <w:tc>
          <w:tcPr>
            <w:tcW w:w="952" w:type="dxa"/>
            <w:gridSpan w:val="2"/>
            <w:vAlign w:val="center"/>
          </w:tcPr>
          <w:p w14:paraId="4B1F511A" w14:textId="77777777" w:rsidR="000C6489" w:rsidRPr="00FC5290" w:rsidRDefault="000C6489" w:rsidP="002C6A34">
            <w:pPr>
              <w:pStyle w:val="FieldText"/>
              <w:rPr>
                <w:rFonts w:ascii="UniZgLight" w:hAnsi="UniZgLight" w:cs="Arial"/>
                <w:b w:val="0"/>
                <w:sz w:val="20"/>
                <w:szCs w:val="20"/>
                <w:lang w:val="en-GB"/>
              </w:rPr>
            </w:pPr>
          </w:p>
        </w:tc>
        <w:tc>
          <w:tcPr>
            <w:tcW w:w="2843" w:type="dxa"/>
            <w:gridSpan w:val="3"/>
            <w:vAlign w:val="center"/>
          </w:tcPr>
          <w:p w14:paraId="34811AAA" w14:textId="77777777" w:rsidR="000C6489" w:rsidRPr="00DE789A" w:rsidRDefault="000C6489" w:rsidP="002C6A34">
            <w:pPr>
              <w:tabs>
                <w:tab w:val="left" w:pos="2820"/>
              </w:tabs>
              <w:spacing w:after="0" w:line="240" w:lineRule="auto"/>
              <w:rPr>
                <w:rFonts w:ascii="Arial" w:hAnsi="Arial" w:cs="Arial"/>
                <w:color w:val="000000"/>
                <w:sz w:val="20"/>
                <w:szCs w:val="20"/>
              </w:rPr>
            </w:pPr>
            <w:r>
              <w:rPr>
                <w:rFonts w:ascii="Arial" w:hAnsi="Arial" w:cs="Arial"/>
                <w:color w:val="000000"/>
                <w:sz w:val="20"/>
                <w:szCs w:val="20"/>
              </w:rPr>
              <w:t>(other)</w:t>
            </w:r>
          </w:p>
        </w:tc>
        <w:tc>
          <w:tcPr>
            <w:tcW w:w="814" w:type="dxa"/>
            <w:tcBorders>
              <w:bottom w:val="single" w:sz="4" w:space="0" w:color="auto"/>
            </w:tcBorders>
            <w:vAlign w:val="center"/>
          </w:tcPr>
          <w:p w14:paraId="65F9C3DC" w14:textId="77777777" w:rsidR="000C6489" w:rsidRPr="00C27EE2" w:rsidRDefault="000C6489" w:rsidP="002C6A34">
            <w:pPr>
              <w:tabs>
                <w:tab w:val="left" w:pos="2820"/>
              </w:tabs>
              <w:spacing w:after="0" w:line="240" w:lineRule="auto"/>
              <w:rPr>
                <w:rFonts w:ascii="UniZgLight" w:hAnsi="UniZgLight" w:cs="Arial"/>
                <w:color w:val="000000"/>
                <w:sz w:val="20"/>
                <w:szCs w:val="20"/>
              </w:rPr>
            </w:pPr>
          </w:p>
        </w:tc>
        <w:tc>
          <w:tcPr>
            <w:tcW w:w="615" w:type="dxa"/>
            <w:gridSpan w:val="2"/>
            <w:tcBorders>
              <w:bottom w:val="single" w:sz="4" w:space="0" w:color="auto"/>
            </w:tcBorders>
            <w:vAlign w:val="center"/>
          </w:tcPr>
          <w:p w14:paraId="5023141B" w14:textId="77777777" w:rsidR="000C6489" w:rsidRPr="00B06A01" w:rsidRDefault="000C6489" w:rsidP="002C6A34">
            <w:pPr>
              <w:tabs>
                <w:tab w:val="left" w:pos="2820"/>
              </w:tabs>
              <w:spacing w:after="0" w:line="240" w:lineRule="auto"/>
              <w:rPr>
                <w:rFonts w:ascii="UniZgLight" w:hAnsi="UniZgLight" w:cs="Arial"/>
                <w:color w:val="000000"/>
                <w:sz w:val="20"/>
                <w:szCs w:val="20"/>
              </w:rPr>
            </w:pPr>
          </w:p>
        </w:tc>
      </w:tr>
      <w:tr w:rsidR="000C6489" w:rsidRPr="00C27EE2" w14:paraId="1C7782C6" w14:textId="77777777" w:rsidTr="002C6A34">
        <w:trPr>
          <w:trHeight w:val="284"/>
        </w:trPr>
        <w:tc>
          <w:tcPr>
            <w:tcW w:w="3970" w:type="dxa"/>
            <w:vMerge/>
            <w:tcBorders>
              <w:left w:val="single" w:sz="12" w:space="0" w:color="auto"/>
              <w:bottom w:val="single" w:sz="12" w:space="0" w:color="auto"/>
            </w:tcBorders>
            <w:shd w:val="clear" w:color="auto" w:fill="CCECFF"/>
            <w:vAlign w:val="center"/>
          </w:tcPr>
          <w:p w14:paraId="1F3B1409" w14:textId="77777777" w:rsidR="000C6489" w:rsidRPr="00090B9C" w:rsidRDefault="000C6489" w:rsidP="008C0C29">
            <w:pPr>
              <w:numPr>
                <w:ilvl w:val="0"/>
                <w:numId w:val="19"/>
              </w:numPr>
              <w:tabs>
                <w:tab w:val="left" w:pos="2820"/>
              </w:tabs>
              <w:spacing w:after="0" w:line="240" w:lineRule="auto"/>
              <w:rPr>
                <w:rFonts w:ascii="Arial" w:hAnsi="Arial" w:cs="Arial"/>
                <w:color w:val="000000"/>
                <w:sz w:val="20"/>
                <w:szCs w:val="20"/>
              </w:rPr>
            </w:pPr>
          </w:p>
        </w:tc>
        <w:tc>
          <w:tcPr>
            <w:tcW w:w="1854" w:type="dxa"/>
            <w:vAlign w:val="center"/>
          </w:tcPr>
          <w:p w14:paraId="1416433A" w14:textId="77777777" w:rsidR="000C6489" w:rsidRPr="007769CA" w:rsidRDefault="000C6489" w:rsidP="002C6A34">
            <w:pPr>
              <w:tabs>
                <w:tab w:val="left" w:pos="2820"/>
              </w:tabs>
              <w:spacing w:after="0" w:line="240" w:lineRule="auto"/>
              <w:rPr>
                <w:rFonts w:ascii="Arial" w:hAnsi="Arial" w:cs="Arial"/>
                <w:color w:val="000000"/>
                <w:sz w:val="20"/>
                <w:szCs w:val="20"/>
                <w:highlight w:val="yellow"/>
              </w:rPr>
            </w:pPr>
            <w:r>
              <w:rPr>
                <w:rFonts w:ascii="Arial" w:hAnsi="Arial" w:cs="Arial"/>
                <w:sz w:val="20"/>
                <w:szCs w:val="20"/>
              </w:rPr>
              <w:t>Project</w:t>
            </w:r>
          </w:p>
        </w:tc>
        <w:tc>
          <w:tcPr>
            <w:tcW w:w="790" w:type="dxa"/>
            <w:gridSpan w:val="2"/>
            <w:vAlign w:val="center"/>
          </w:tcPr>
          <w:p w14:paraId="562C75D1" w14:textId="77777777" w:rsidR="000C6489" w:rsidRPr="00FC5290" w:rsidRDefault="000C6489" w:rsidP="002C6A34">
            <w:pPr>
              <w:tabs>
                <w:tab w:val="left" w:pos="2820"/>
              </w:tabs>
              <w:spacing w:after="0" w:line="240" w:lineRule="auto"/>
              <w:rPr>
                <w:rFonts w:ascii="UniZgLight" w:hAnsi="UniZgLight" w:cs="Arial"/>
                <w:color w:val="000000"/>
                <w:sz w:val="20"/>
                <w:szCs w:val="20"/>
                <w:highlight w:val="yellow"/>
              </w:rPr>
            </w:pPr>
          </w:p>
        </w:tc>
        <w:tc>
          <w:tcPr>
            <w:tcW w:w="817" w:type="dxa"/>
            <w:vAlign w:val="center"/>
          </w:tcPr>
          <w:p w14:paraId="664355AD" w14:textId="77777777" w:rsidR="000C6489" w:rsidRPr="00FC5290" w:rsidRDefault="000C6489" w:rsidP="002C6A34">
            <w:pPr>
              <w:tabs>
                <w:tab w:val="left" w:pos="2820"/>
              </w:tabs>
              <w:spacing w:after="0" w:line="240" w:lineRule="auto"/>
              <w:rPr>
                <w:rFonts w:ascii="UniZgLight" w:hAnsi="UniZgLight" w:cs="Arial"/>
                <w:color w:val="000000"/>
                <w:sz w:val="20"/>
                <w:szCs w:val="20"/>
                <w:highlight w:val="yellow"/>
              </w:rPr>
            </w:pPr>
          </w:p>
        </w:tc>
        <w:tc>
          <w:tcPr>
            <w:tcW w:w="1979" w:type="dxa"/>
            <w:gridSpan w:val="2"/>
            <w:vAlign w:val="center"/>
          </w:tcPr>
          <w:p w14:paraId="0AC4D89F" w14:textId="77777777" w:rsidR="000C6489" w:rsidRPr="005257B4" w:rsidRDefault="000C6489" w:rsidP="002C6A34">
            <w:pPr>
              <w:tabs>
                <w:tab w:val="left" w:pos="2820"/>
              </w:tabs>
              <w:spacing w:after="0" w:line="240" w:lineRule="auto"/>
              <w:rPr>
                <w:rFonts w:ascii="Arial" w:hAnsi="Arial" w:cs="Arial"/>
                <w:color w:val="000000"/>
                <w:sz w:val="20"/>
                <w:szCs w:val="20"/>
              </w:rPr>
            </w:pPr>
            <w:r>
              <w:rPr>
                <w:rFonts w:ascii="Arial" w:hAnsi="Arial" w:cs="Arial"/>
                <w:color w:val="000000"/>
                <w:sz w:val="20"/>
                <w:szCs w:val="20"/>
              </w:rPr>
              <w:t>Written exam</w:t>
            </w:r>
          </w:p>
        </w:tc>
        <w:tc>
          <w:tcPr>
            <w:tcW w:w="783" w:type="dxa"/>
            <w:vAlign w:val="center"/>
          </w:tcPr>
          <w:p w14:paraId="4D74DB76" w14:textId="77777777" w:rsidR="000C6489" w:rsidRPr="00FC5290" w:rsidRDefault="000C6489" w:rsidP="002C6A34">
            <w:pPr>
              <w:tabs>
                <w:tab w:val="left" w:pos="2820"/>
              </w:tabs>
              <w:spacing w:after="0" w:line="240" w:lineRule="auto"/>
              <w:rPr>
                <w:rFonts w:ascii="UniZgLight" w:hAnsi="UniZgLight" w:cs="Arial"/>
                <w:color w:val="000000"/>
                <w:sz w:val="20"/>
                <w:szCs w:val="20"/>
                <w:highlight w:val="yellow"/>
              </w:rPr>
            </w:pPr>
            <w:r>
              <w:rPr>
                <w:rFonts w:ascii="UniZgLight" w:hAnsi="UniZgLight" w:cs="Arial"/>
                <w:sz w:val="20"/>
                <w:szCs w:val="20"/>
              </w:rPr>
              <w:t>0.5</w:t>
            </w:r>
          </w:p>
        </w:tc>
        <w:tc>
          <w:tcPr>
            <w:tcW w:w="662" w:type="dxa"/>
            <w:vAlign w:val="center"/>
          </w:tcPr>
          <w:p w14:paraId="1A965116" w14:textId="77777777" w:rsidR="000C6489" w:rsidRPr="00FC5290" w:rsidRDefault="000C6489" w:rsidP="002C6A34">
            <w:pPr>
              <w:tabs>
                <w:tab w:val="left" w:pos="2820"/>
              </w:tabs>
              <w:spacing w:after="0" w:line="240" w:lineRule="auto"/>
              <w:rPr>
                <w:rFonts w:ascii="UniZgLight" w:hAnsi="UniZgLight" w:cs="Arial"/>
                <w:color w:val="000000"/>
                <w:sz w:val="20"/>
                <w:szCs w:val="20"/>
                <w:highlight w:val="yellow"/>
              </w:rPr>
            </w:pPr>
          </w:p>
        </w:tc>
        <w:tc>
          <w:tcPr>
            <w:tcW w:w="2751" w:type="dxa"/>
            <w:gridSpan w:val="3"/>
            <w:vAlign w:val="center"/>
          </w:tcPr>
          <w:p w14:paraId="376C943D" w14:textId="77777777" w:rsidR="000C6489" w:rsidRPr="00DE789A" w:rsidRDefault="000C6489" w:rsidP="002C6A34">
            <w:pPr>
              <w:tabs>
                <w:tab w:val="left" w:pos="2820"/>
              </w:tabs>
              <w:spacing w:after="0" w:line="240" w:lineRule="auto"/>
              <w:rPr>
                <w:rFonts w:ascii="Arial" w:hAnsi="Arial" w:cs="Arial"/>
                <w:color w:val="000000"/>
                <w:sz w:val="20"/>
                <w:szCs w:val="20"/>
              </w:rPr>
            </w:pPr>
            <w:r>
              <w:rPr>
                <w:rFonts w:ascii="Arial" w:hAnsi="Arial" w:cs="Arial"/>
                <w:color w:val="000000"/>
                <w:sz w:val="20"/>
                <w:szCs w:val="20"/>
              </w:rPr>
              <w:t>ECTS credits (total)</w:t>
            </w:r>
          </w:p>
        </w:tc>
        <w:tc>
          <w:tcPr>
            <w:tcW w:w="1811" w:type="dxa"/>
            <w:gridSpan w:val="4"/>
            <w:tcBorders>
              <w:bottom w:val="nil"/>
            </w:tcBorders>
            <w:vAlign w:val="center"/>
          </w:tcPr>
          <w:p w14:paraId="248AB12B" w14:textId="77777777" w:rsidR="000C6489" w:rsidRPr="00C27EE2" w:rsidRDefault="000C6489" w:rsidP="002C6A34">
            <w:pPr>
              <w:tabs>
                <w:tab w:val="left" w:pos="2820"/>
              </w:tabs>
              <w:spacing w:after="0" w:line="240" w:lineRule="auto"/>
              <w:rPr>
                <w:rFonts w:ascii="UniZgLight" w:hAnsi="UniZgLight" w:cs="Arial"/>
                <w:color w:val="000000"/>
                <w:sz w:val="20"/>
                <w:szCs w:val="20"/>
              </w:rPr>
            </w:pPr>
            <w:r>
              <w:rPr>
                <w:rFonts w:ascii="UniZgLight" w:hAnsi="UniZgLight" w:cs="Arial"/>
                <w:color w:val="000000"/>
                <w:sz w:val="20"/>
                <w:szCs w:val="20"/>
              </w:rPr>
              <w:t xml:space="preserve">        5</w:t>
            </w:r>
          </w:p>
        </w:tc>
      </w:tr>
      <w:tr w:rsidR="000C6489" w:rsidRPr="00090B9C" w14:paraId="3D2373DB" w14:textId="77777777" w:rsidTr="002C6A34">
        <w:trPr>
          <w:gridAfter w:val="1"/>
          <w:wAfter w:w="124" w:type="dxa"/>
        </w:trPr>
        <w:tc>
          <w:tcPr>
            <w:tcW w:w="3970" w:type="dxa"/>
            <w:vMerge w:val="restart"/>
            <w:tcBorders>
              <w:top w:val="single" w:sz="12" w:space="0" w:color="auto"/>
              <w:left w:val="single" w:sz="12" w:space="0" w:color="auto"/>
            </w:tcBorders>
            <w:shd w:val="clear" w:color="auto" w:fill="CCECFF"/>
            <w:vAlign w:val="center"/>
          </w:tcPr>
          <w:p w14:paraId="56601327" w14:textId="77777777" w:rsidR="000C6489" w:rsidRPr="002237C0" w:rsidRDefault="002237C0" w:rsidP="002237C0">
            <w:pPr>
              <w:tabs>
                <w:tab w:val="left" w:pos="540"/>
              </w:tabs>
              <w:spacing w:after="0" w:line="240" w:lineRule="auto"/>
              <w:rPr>
                <w:rFonts w:ascii="Arial" w:hAnsi="Arial" w:cs="Arial"/>
                <w:color w:val="000000"/>
                <w:sz w:val="20"/>
                <w:szCs w:val="20"/>
              </w:rPr>
            </w:pPr>
            <w:r>
              <w:rPr>
                <w:rFonts w:ascii="Arial" w:hAnsi="Arial" w:cs="Arial"/>
                <w:color w:val="000000"/>
                <w:sz w:val="20"/>
                <w:szCs w:val="20"/>
              </w:rPr>
              <w:t xml:space="preserve">2.10. </w:t>
            </w:r>
            <w:r w:rsidR="000C6489" w:rsidRPr="002237C0">
              <w:rPr>
                <w:rFonts w:ascii="Arial" w:hAnsi="Arial" w:cs="Arial"/>
                <w:color w:val="000000"/>
                <w:sz w:val="20"/>
                <w:szCs w:val="20"/>
              </w:rPr>
              <w:t>Required literature</w:t>
            </w:r>
          </w:p>
          <w:p w14:paraId="0069F7BE" w14:textId="77777777" w:rsidR="000C6489" w:rsidRDefault="000C6489" w:rsidP="002C6A34">
            <w:pPr>
              <w:tabs>
                <w:tab w:val="left" w:pos="540"/>
              </w:tabs>
              <w:spacing w:after="0" w:line="240" w:lineRule="auto"/>
              <w:ind w:left="360"/>
              <w:rPr>
                <w:rFonts w:ascii="Arial" w:hAnsi="Arial" w:cs="Arial"/>
                <w:color w:val="000000"/>
                <w:sz w:val="20"/>
                <w:szCs w:val="20"/>
              </w:rPr>
            </w:pPr>
            <w:r>
              <w:rPr>
                <w:rFonts w:ascii="Arial" w:hAnsi="Arial" w:cs="Arial"/>
                <w:color w:val="000000"/>
                <w:sz w:val="20"/>
                <w:szCs w:val="20"/>
              </w:rPr>
              <w:t xml:space="preserve">   </w:t>
            </w:r>
            <w:r w:rsidRPr="00090B9C">
              <w:rPr>
                <w:rFonts w:ascii="Arial" w:hAnsi="Arial" w:cs="Arial"/>
                <w:color w:val="000000"/>
                <w:sz w:val="20"/>
                <w:szCs w:val="20"/>
              </w:rPr>
              <w:t>(</w:t>
            </w:r>
            <w:r>
              <w:rPr>
                <w:rFonts w:ascii="Arial" w:hAnsi="Arial" w:cs="Arial"/>
                <w:color w:val="000000"/>
                <w:sz w:val="20"/>
                <w:szCs w:val="20"/>
              </w:rPr>
              <w:t>available in the library</w:t>
            </w:r>
          </w:p>
          <w:p w14:paraId="5FCD096B" w14:textId="77777777" w:rsidR="000C6489" w:rsidRPr="00090B9C" w:rsidRDefault="000C6489" w:rsidP="002C6A34">
            <w:pPr>
              <w:tabs>
                <w:tab w:val="left" w:pos="540"/>
              </w:tabs>
              <w:spacing w:after="0" w:line="240" w:lineRule="auto"/>
              <w:ind w:left="360"/>
              <w:rPr>
                <w:rFonts w:ascii="Arial" w:hAnsi="Arial" w:cs="Arial"/>
                <w:color w:val="000000"/>
                <w:sz w:val="20"/>
                <w:szCs w:val="20"/>
              </w:rPr>
            </w:pPr>
            <w:r>
              <w:rPr>
                <w:rFonts w:ascii="Arial" w:hAnsi="Arial" w:cs="Arial"/>
                <w:color w:val="000000"/>
                <w:sz w:val="20"/>
                <w:szCs w:val="20"/>
              </w:rPr>
              <w:t xml:space="preserve">    and/or via other media) </w:t>
            </w:r>
          </w:p>
        </w:tc>
        <w:tc>
          <w:tcPr>
            <w:tcW w:w="7175" w:type="dxa"/>
            <w:gridSpan w:val="9"/>
            <w:tcBorders>
              <w:top w:val="single" w:sz="12" w:space="0" w:color="auto"/>
              <w:right w:val="single" w:sz="8" w:space="0" w:color="auto"/>
            </w:tcBorders>
            <w:shd w:val="clear" w:color="auto" w:fill="CCECFF"/>
            <w:vAlign w:val="center"/>
          </w:tcPr>
          <w:p w14:paraId="3B6F3ACC" w14:textId="77777777" w:rsidR="000C6489" w:rsidRPr="00090B9C" w:rsidRDefault="000C6489" w:rsidP="002C6A34">
            <w:pPr>
              <w:tabs>
                <w:tab w:val="left" w:pos="2820"/>
              </w:tabs>
              <w:spacing w:after="0"/>
              <w:jc w:val="center"/>
              <w:rPr>
                <w:rFonts w:ascii="Arial" w:hAnsi="Arial" w:cs="Arial"/>
                <w:b/>
                <w:color w:val="000000"/>
                <w:sz w:val="20"/>
                <w:szCs w:val="20"/>
              </w:rPr>
            </w:pPr>
            <w:r>
              <w:rPr>
                <w:rFonts w:ascii="Arial" w:hAnsi="Arial" w:cs="Arial"/>
                <w:b/>
                <w:color w:val="000000"/>
                <w:sz w:val="20"/>
                <w:szCs w:val="20"/>
              </w:rPr>
              <w:t>Title</w:t>
            </w:r>
          </w:p>
        </w:tc>
        <w:tc>
          <w:tcPr>
            <w:tcW w:w="2174" w:type="dxa"/>
            <w:tcBorders>
              <w:top w:val="single" w:sz="12" w:space="0" w:color="auto"/>
              <w:left w:val="single" w:sz="8" w:space="0" w:color="auto"/>
              <w:bottom w:val="single" w:sz="8" w:space="0" w:color="auto"/>
              <w:right w:val="single" w:sz="8" w:space="0" w:color="auto"/>
            </w:tcBorders>
            <w:shd w:val="clear" w:color="auto" w:fill="CCECFF"/>
            <w:vAlign w:val="center"/>
          </w:tcPr>
          <w:p w14:paraId="40115908" w14:textId="77777777" w:rsidR="000C6489" w:rsidRPr="00090B9C" w:rsidRDefault="000C6489" w:rsidP="002C6A34">
            <w:pPr>
              <w:tabs>
                <w:tab w:val="left" w:pos="2820"/>
              </w:tabs>
              <w:spacing w:after="0"/>
              <w:jc w:val="center"/>
              <w:rPr>
                <w:rFonts w:ascii="Arial" w:hAnsi="Arial" w:cs="Arial"/>
                <w:b/>
                <w:color w:val="000000"/>
                <w:sz w:val="20"/>
                <w:szCs w:val="20"/>
              </w:rPr>
            </w:pPr>
            <w:r>
              <w:rPr>
                <w:rFonts w:ascii="Arial" w:hAnsi="Arial" w:cs="Arial"/>
                <w:b/>
                <w:color w:val="000000"/>
                <w:sz w:val="20"/>
                <w:szCs w:val="20"/>
              </w:rPr>
              <w:t>Number of copies in the library</w:t>
            </w:r>
          </w:p>
        </w:tc>
        <w:tc>
          <w:tcPr>
            <w:tcW w:w="1974" w:type="dxa"/>
            <w:gridSpan w:val="4"/>
            <w:tcBorders>
              <w:top w:val="single" w:sz="12" w:space="0" w:color="auto"/>
              <w:left w:val="single" w:sz="8" w:space="0" w:color="auto"/>
              <w:bottom w:val="single" w:sz="8" w:space="0" w:color="auto"/>
              <w:right w:val="single" w:sz="12" w:space="0" w:color="auto"/>
            </w:tcBorders>
            <w:shd w:val="clear" w:color="auto" w:fill="CCECFF"/>
            <w:vAlign w:val="center"/>
          </w:tcPr>
          <w:p w14:paraId="788786C5" w14:textId="77777777" w:rsidR="000C6489" w:rsidRPr="00090B9C" w:rsidRDefault="000C6489" w:rsidP="002C6A34">
            <w:pPr>
              <w:tabs>
                <w:tab w:val="left" w:pos="2820"/>
              </w:tabs>
              <w:spacing w:after="0"/>
              <w:jc w:val="center"/>
              <w:rPr>
                <w:rFonts w:ascii="Arial" w:hAnsi="Arial" w:cs="Arial"/>
                <w:b/>
                <w:color w:val="000000"/>
                <w:sz w:val="20"/>
                <w:szCs w:val="20"/>
              </w:rPr>
            </w:pPr>
            <w:r>
              <w:rPr>
                <w:rFonts w:ascii="Arial" w:hAnsi="Arial" w:cs="Arial"/>
                <w:b/>
                <w:color w:val="000000"/>
                <w:sz w:val="20"/>
                <w:szCs w:val="20"/>
              </w:rPr>
              <w:t xml:space="preserve">Availability via other media </w:t>
            </w:r>
          </w:p>
        </w:tc>
      </w:tr>
      <w:tr w:rsidR="000C6489" w:rsidRPr="00090B9C" w14:paraId="5DCA52A0" w14:textId="77777777" w:rsidTr="002C6A34">
        <w:trPr>
          <w:gridAfter w:val="1"/>
          <w:wAfter w:w="124" w:type="dxa"/>
          <w:trHeight w:val="75"/>
        </w:trPr>
        <w:tc>
          <w:tcPr>
            <w:tcW w:w="3970" w:type="dxa"/>
            <w:vMerge/>
            <w:tcBorders>
              <w:left w:val="single" w:sz="12" w:space="0" w:color="auto"/>
            </w:tcBorders>
            <w:shd w:val="clear" w:color="auto" w:fill="CCECFF"/>
            <w:vAlign w:val="center"/>
          </w:tcPr>
          <w:p w14:paraId="7DF4E37C" w14:textId="77777777" w:rsidR="000C6489" w:rsidRPr="00090B9C" w:rsidRDefault="000C6489" w:rsidP="008C0C29">
            <w:pPr>
              <w:numPr>
                <w:ilvl w:val="0"/>
                <w:numId w:val="2"/>
              </w:numPr>
              <w:tabs>
                <w:tab w:val="left" w:pos="2820"/>
              </w:tabs>
              <w:spacing w:after="0" w:line="240" w:lineRule="auto"/>
              <w:rPr>
                <w:rFonts w:ascii="Arial" w:hAnsi="Arial" w:cs="Arial"/>
                <w:color w:val="000000"/>
                <w:sz w:val="20"/>
                <w:szCs w:val="20"/>
              </w:rPr>
            </w:pPr>
          </w:p>
        </w:tc>
        <w:tc>
          <w:tcPr>
            <w:tcW w:w="7175" w:type="dxa"/>
            <w:gridSpan w:val="9"/>
            <w:tcBorders>
              <w:right w:val="single" w:sz="8" w:space="0" w:color="auto"/>
            </w:tcBorders>
            <w:shd w:val="clear" w:color="auto" w:fill="auto"/>
          </w:tcPr>
          <w:p w14:paraId="40631C3A" w14:textId="77777777" w:rsidR="000C6489" w:rsidRPr="00B85D25" w:rsidRDefault="000C6489" w:rsidP="002C6A34">
            <w:pPr>
              <w:tabs>
                <w:tab w:val="left" w:pos="2820"/>
              </w:tabs>
              <w:spacing w:after="0"/>
              <w:rPr>
                <w:rFonts w:ascii="Arial" w:hAnsi="Arial" w:cs="Arial"/>
                <w:color w:val="000000"/>
                <w:sz w:val="20"/>
                <w:szCs w:val="20"/>
                <w:lang w:val="pl-PL"/>
              </w:rPr>
            </w:pPr>
            <w:r w:rsidRPr="00A2221A">
              <w:rPr>
                <w:rFonts w:ascii="Arial" w:hAnsi="Arial" w:cs="Arial"/>
                <w:sz w:val="20"/>
                <w:szCs w:val="20"/>
                <w:lang w:val="pl-PL"/>
              </w:rPr>
              <w:t xml:space="preserve">M. Małolepsza, A. Szymkiewicz: </w:t>
            </w:r>
            <w:r w:rsidRPr="00A2221A">
              <w:rPr>
                <w:rFonts w:ascii="Arial" w:hAnsi="Arial" w:cs="Arial"/>
                <w:i/>
                <w:sz w:val="20"/>
                <w:szCs w:val="20"/>
                <w:lang w:val="pl-PL"/>
              </w:rPr>
              <w:t xml:space="preserve">Hura po polsku 1. </w:t>
            </w:r>
            <w:r w:rsidRPr="003B1DE5">
              <w:rPr>
                <w:rFonts w:ascii="Arial" w:hAnsi="Arial" w:cs="Arial"/>
                <w:i/>
                <w:sz w:val="20"/>
                <w:szCs w:val="20"/>
              </w:rPr>
              <w:t>Podręcznik studenta</w:t>
            </w:r>
            <w:r w:rsidRPr="003B1DE5">
              <w:rPr>
                <w:rFonts w:ascii="Arial" w:hAnsi="Arial" w:cs="Arial"/>
                <w:sz w:val="20"/>
                <w:szCs w:val="20"/>
              </w:rPr>
              <w:t>, Kraków 2020.</w:t>
            </w:r>
          </w:p>
        </w:tc>
        <w:tc>
          <w:tcPr>
            <w:tcW w:w="2174" w:type="dxa"/>
            <w:tcBorders>
              <w:top w:val="single" w:sz="8" w:space="0" w:color="auto"/>
              <w:left w:val="single" w:sz="8" w:space="0" w:color="auto"/>
              <w:right w:val="single" w:sz="8" w:space="0" w:color="auto"/>
            </w:tcBorders>
            <w:shd w:val="clear" w:color="auto" w:fill="auto"/>
          </w:tcPr>
          <w:p w14:paraId="4B4303E7" w14:textId="77777777" w:rsidR="000C6489" w:rsidRPr="00090B9C" w:rsidRDefault="000C6489" w:rsidP="002C6A34">
            <w:pPr>
              <w:tabs>
                <w:tab w:val="left" w:pos="2820"/>
              </w:tabs>
              <w:spacing w:after="0"/>
              <w:jc w:val="center"/>
              <w:rPr>
                <w:rFonts w:ascii="Arial" w:hAnsi="Arial" w:cs="Arial"/>
                <w:color w:val="000000"/>
                <w:sz w:val="20"/>
                <w:szCs w:val="20"/>
              </w:rPr>
            </w:pPr>
            <w:r>
              <w:rPr>
                <w:rFonts w:ascii="Arial" w:hAnsi="Arial" w:cs="Arial"/>
                <w:color w:val="000000"/>
                <w:sz w:val="20"/>
                <w:szCs w:val="20"/>
              </w:rPr>
              <w:t>YES</w:t>
            </w:r>
          </w:p>
        </w:tc>
        <w:tc>
          <w:tcPr>
            <w:tcW w:w="1974" w:type="dxa"/>
            <w:gridSpan w:val="4"/>
            <w:tcBorders>
              <w:top w:val="single" w:sz="8" w:space="0" w:color="auto"/>
              <w:left w:val="single" w:sz="8" w:space="0" w:color="auto"/>
              <w:right w:val="single" w:sz="12" w:space="0" w:color="auto"/>
            </w:tcBorders>
            <w:shd w:val="clear" w:color="auto" w:fill="auto"/>
          </w:tcPr>
          <w:p w14:paraId="17C4EFF1" w14:textId="77777777" w:rsidR="000C6489" w:rsidRPr="00090B9C" w:rsidRDefault="000C6489" w:rsidP="002C6A34">
            <w:pPr>
              <w:tabs>
                <w:tab w:val="left" w:pos="2820"/>
              </w:tabs>
              <w:spacing w:after="0"/>
              <w:jc w:val="center"/>
              <w:rPr>
                <w:rFonts w:ascii="Arial" w:hAnsi="Arial" w:cs="Arial"/>
                <w:color w:val="000000"/>
                <w:sz w:val="20"/>
                <w:szCs w:val="20"/>
              </w:rPr>
            </w:pPr>
            <w:r>
              <w:rPr>
                <w:rFonts w:ascii="Arial" w:hAnsi="Arial" w:cs="Arial"/>
                <w:sz w:val="20"/>
                <w:szCs w:val="20"/>
              </w:rPr>
              <w:t>YES</w:t>
            </w:r>
          </w:p>
        </w:tc>
      </w:tr>
      <w:tr w:rsidR="000C6489" w14:paraId="1355091E" w14:textId="77777777" w:rsidTr="002C6A34">
        <w:trPr>
          <w:gridAfter w:val="1"/>
          <w:wAfter w:w="124" w:type="dxa"/>
          <w:trHeight w:val="75"/>
        </w:trPr>
        <w:tc>
          <w:tcPr>
            <w:tcW w:w="3970" w:type="dxa"/>
            <w:vMerge/>
            <w:tcBorders>
              <w:left w:val="single" w:sz="12" w:space="0" w:color="auto"/>
            </w:tcBorders>
            <w:shd w:val="clear" w:color="auto" w:fill="CCECFF"/>
            <w:vAlign w:val="center"/>
          </w:tcPr>
          <w:p w14:paraId="44FB30F8" w14:textId="77777777" w:rsidR="000C6489" w:rsidRPr="00090B9C" w:rsidRDefault="000C6489" w:rsidP="008C0C29">
            <w:pPr>
              <w:numPr>
                <w:ilvl w:val="0"/>
                <w:numId w:val="2"/>
              </w:numPr>
              <w:tabs>
                <w:tab w:val="left" w:pos="2820"/>
              </w:tabs>
              <w:spacing w:after="0" w:line="240" w:lineRule="auto"/>
              <w:rPr>
                <w:rFonts w:ascii="Arial" w:hAnsi="Arial" w:cs="Arial"/>
                <w:color w:val="000000"/>
                <w:sz w:val="20"/>
                <w:szCs w:val="20"/>
              </w:rPr>
            </w:pPr>
          </w:p>
        </w:tc>
        <w:tc>
          <w:tcPr>
            <w:tcW w:w="7175" w:type="dxa"/>
            <w:gridSpan w:val="9"/>
            <w:tcBorders>
              <w:right w:val="single" w:sz="8" w:space="0" w:color="auto"/>
            </w:tcBorders>
            <w:shd w:val="clear" w:color="auto" w:fill="auto"/>
          </w:tcPr>
          <w:p w14:paraId="168583D1" w14:textId="77777777" w:rsidR="000C6489" w:rsidRPr="00B85D25" w:rsidRDefault="000C6489" w:rsidP="002C6A34">
            <w:pPr>
              <w:tabs>
                <w:tab w:val="left" w:pos="2820"/>
              </w:tabs>
              <w:spacing w:after="0"/>
              <w:rPr>
                <w:rFonts w:ascii="Arial" w:hAnsi="Arial" w:cs="Arial"/>
                <w:sz w:val="20"/>
                <w:szCs w:val="20"/>
                <w:lang w:val="pl-PL"/>
              </w:rPr>
            </w:pPr>
            <w:r w:rsidRPr="00A2221A">
              <w:rPr>
                <w:rFonts w:ascii="Arial" w:hAnsi="Arial" w:cs="Arial"/>
                <w:sz w:val="20"/>
                <w:szCs w:val="20"/>
                <w:lang w:val="pl-PL"/>
              </w:rPr>
              <w:t xml:space="preserve">M. Małolepsza, A. Szymkiewicz: </w:t>
            </w:r>
            <w:r w:rsidRPr="00A2221A">
              <w:rPr>
                <w:rFonts w:ascii="Arial" w:hAnsi="Arial" w:cs="Arial"/>
                <w:i/>
                <w:sz w:val="20"/>
                <w:szCs w:val="20"/>
                <w:lang w:val="pl-PL"/>
              </w:rPr>
              <w:t xml:space="preserve">Hura po polsku 1. </w:t>
            </w:r>
            <w:r w:rsidRPr="003B1DE5">
              <w:rPr>
                <w:rFonts w:ascii="Arial" w:hAnsi="Arial" w:cs="Arial"/>
                <w:i/>
                <w:sz w:val="20"/>
                <w:szCs w:val="20"/>
              </w:rPr>
              <w:t>Zeszyt ćwiczeń</w:t>
            </w:r>
            <w:r w:rsidRPr="003B1DE5">
              <w:rPr>
                <w:rFonts w:ascii="Arial" w:hAnsi="Arial" w:cs="Arial"/>
                <w:sz w:val="20"/>
                <w:szCs w:val="20"/>
              </w:rPr>
              <w:t>, Kraków 2020.</w:t>
            </w:r>
          </w:p>
        </w:tc>
        <w:tc>
          <w:tcPr>
            <w:tcW w:w="2174" w:type="dxa"/>
            <w:tcBorders>
              <w:top w:val="single" w:sz="8" w:space="0" w:color="auto"/>
              <w:left w:val="single" w:sz="8" w:space="0" w:color="auto"/>
              <w:right w:val="single" w:sz="8" w:space="0" w:color="auto"/>
            </w:tcBorders>
            <w:shd w:val="clear" w:color="auto" w:fill="auto"/>
          </w:tcPr>
          <w:p w14:paraId="2838C0DB" w14:textId="77777777" w:rsidR="000C6489" w:rsidRDefault="000C6489" w:rsidP="002C6A34">
            <w:pPr>
              <w:tabs>
                <w:tab w:val="left" w:pos="2820"/>
              </w:tabs>
              <w:spacing w:after="0"/>
              <w:jc w:val="center"/>
              <w:rPr>
                <w:rFonts w:ascii="Arial" w:hAnsi="Arial" w:cs="Arial"/>
                <w:sz w:val="20"/>
                <w:szCs w:val="20"/>
              </w:rPr>
            </w:pPr>
            <w:r>
              <w:rPr>
                <w:rFonts w:ascii="Arial" w:hAnsi="Arial" w:cs="Arial"/>
                <w:sz w:val="20"/>
                <w:szCs w:val="20"/>
              </w:rPr>
              <w:t>YES</w:t>
            </w:r>
          </w:p>
        </w:tc>
        <w:tc>
          <w:tcPr>
            <w:tcW w:w="1974" w:type="dxa"/>
            <w:gridSpan w:val="4"/>
            <w:tcBorders>
              <w:top w:val="single" w:sz="8" w:space="0" w:color="auto"/>
              <w:left w:val="single" w:sz="8" w:space="0" w:color="auto"/>
              <w:right w:val="single" w:sz="12" w:space="0" w:color="auto"/>
            </w:tcBorders>
            <w:shd w:val="clear" w:color="auto" w:fill="auto"/>
          </w:tcPr>
          <w:p w14:paraId="61B63579" w14:textId="77777777" w:rsidR="000C6489" w:rsidRDefault="000C6489" w:rsidP="002C6A34">
            <w:pPr>
              <w:tabs>
                <w:tab w:val="left" w:pos="2820"/>
              </w:tabs>
              <w:spacing w:after="0"/>
              <w:jc w:val="center"/>
              <w:rPr>
                <w:rFonts w:ascii="Arial" w:hAnsi="Arial" w:cs="Arial"/>
                <w:sz w:val="20"/>
                <w:szCs w:val="20"/>
              </w:rPr>
            </w:pPr>
            <w:r>
              <w:rPr>
                <w:rFonts w:ascii="Arial" w:hAnsi="Arial" w:cs="Arial"/>
                <w:sz w:val="20"/>
                <w:szCs w:val="20"/>
              </w:rPr>
              <w:t>YES</w:t>
            </w:r>
          </w:p>
        </w:tc>
      </w:tr>
      <w:tr w:rsidR="000C6489" w:rsidRPr="00090B9C" w14:paraId="587FEEFF" w14:textId="77777777" w:rsidTr="002C6A34">
        <w:trPr>
          <w:gridAfter w:val="1"/>
          <w:wAfter w:w="124" w:type="dxa"/>
          <w:trHeight w:val="75"/>
        </w:trPr>
        <w:tc>
          <w:tcPr>
            <w:tcW w:w="3970" w:type="dxa"/>
            <w:vMerge/>
            <w:tcBorders>
              <w:left w:val="single" w:sz="12" w:space="0" w:color="auto"/>
            </w:tcBorders>
            <w:shd w:val="clear" w:color="auto" w:fill="CCECFF"/>
            <w:vAlign w:val="center"/>
          </w:tcPr>
          <w:p w14:paraId="1DA6542E" w14:textId="77777777" w:rsidR="000C6489" w:rsidRPr="00090B9C" w:rsidRDefault="000C6489" w:rsidP="008C0C29">
            <w:pPr>
              <w:numPr>
                <w:ilvl w:val="0"/>
                <w:numId w:val="2"/>
              </w:numPr>
              <w:tabs>
                <w:tab w:val="left" w:pos="2820"/>
              </w:tabs>
              <w:spacing w:after="0" w:line="240" w:lineRule="auto"/>
              <w:rPr>
                <w:rFonts w:ascii="Arial" w:hAnsi="Arial" w:cs="Arial"/>
                <w:color w:val="000000"/>
                <w:sz w:val="20"/>
                <w:szCs w:val="20"/>
              </w:rPr>
            </w:pPr>
          </w:p>
        </w:tc>
        <w:tc>
          <w:tcPr>
            <w:tcW w:w="7175" w:type="dxa"/>
            <w:gridSpan w:val="9"/>
            <w:tcBorders>
              <w:right w:val="single" w:sz="8" w:space="0" w:color="auto"/>
            </w:tcBorders>
            <w:shd w:val="clear" w:color="auto" w:fill="auto"/>
          </w:tcPr>
          <w:p w14:paraId="13EB0AF7" w14:textId="77777777" w:rsidR="000C6489" w:rsidRPr="00B85D25" w:rsidRDefault="000C6489" w:rsidP="002C6A34">
            <w:pPr>
              <w:tabs>
                <w:tab w:val="left" w:pos="2820"/>
              </w:tabs>
              <w:spacing w:after="0"/>
              <w:rPr>
                <w:rFonts w:ascii="Arial" w:hAnsi="Arial" w:cs="Arial"/>
                <w:color w:val="000000"/>
                <w:sz w:val="20"/>
                <w:szCs w:val="20"/>
                <w:lang w:val="pl-PL"/>
              </w:rPr>
            </w:pPr>
            <w:r w:rsidRPr="003B1DE5">
              <w:rPr>
                <w:rFonts w:ascii="Arial" w:eastAsia="Times New Roman" w:hAnsi="Arial" w:cs="Arial"/>
                <w:sz w:val="20"/>
                <w:szCs w:val="20"/>
                <w:lang w:val="pl-PL" w:eastAsia="pl-PL"/>
              </w:rPr>
              <w:t xml:space="preserve">M. Pasieka: </w:t>
            </w:r>
            <w:r w:rsidRPr="003B1DE5">
              <w:rPr>
                <w:rFonts w:ascii="Arial" w:eastAsia="Times New Roman" w:hAnsi="Arial" w:cs="Arial"/>
                <w:i/>
                <w:sz w:val="20"/>
                <w:szCs w:val="20"/>
                <w:lang w:val="pl-PL" w:eastAsia="pl-PL"/>
              </w:rPr>
              <w:t>Język polski dla cudzoziemców - ćwiczenia dla początkujących</w:t>
            </w:r>
            <w:r w:rsidRPr="003B1DE5">
              <w:rPr>
                <w:rFonts w:ascii="Arial" w:eastAsia="Times New Roman" w:hAnsi="Arial" w:cs="Arial"/>
                <w:sz w:val="20"/>
                <w:szCs w:val="20"/>
                <w:lang w:val="pl-PL" w:eastAsia="pl-PL"/>
              </w:rPr>
              <w:t>, Wrocław 2001.</w:t>
            </w:r>
          </w:p>
        </w:tc>
        <w:tc>
          <w:tcPr>
            <w:tcW w:w="2174" w:type="dxa"/>
            <w:tcBorders>
              <w:left w:val="single" w:sz="8" w:space="0" w:color="auto"/>
              <w:right w:val="single" w:sz="8" w:space="0" w:color="auto"/>
            </w:tcBorders>
            <w:shd w:val="clear" w:color="auto" w:fill="auto"/>
          </w:tcPr>
          <w:p w14:paraId="6FB3B80C" w14:textId="77777777" w:rsidR="000C6489" w:rsidRPr="00090B9C" w:rsidRDefault="000C6489" w:rsidP="002C6A34">
            <w:pPr>
              <w:tabs>
                <w:tab w:val="left" w:pos="2820"/>
              </w:tabs>
              <w:spacing w:after="0"/>
              <w:jc w:val="center"/>
              <w:rPr>
                <w:rFonts w:ascii="Arial" w:hAnsi="Arial" w:cs="Arial"/>
                <w:color w:val="000000"/>
                <w:sz w:val="20"/>
                <w:szCs w:val="20"/>
              </w:rPr>
            </w:pPr>
            <w:r>
              <w:rPr>
                <w:rFonts w:ascii="Arial" w:hAnsi="Arial" w:cs="Arial"/>
                <w:color w:val="000000"/>
                <w:sz w:val="20"/>
                <w:szCs w:val="20"/>
              </w:rPr>
              <w:t>YES</w:t>
            </w:r>
          </w:p>
        </w:tc>
        <w:tc>
          <w:tcPr>
            <w:tcW w:w="1974" w:type="dxa"/>
            <w:gridSpan w:val="4"/>
            <w:tcBorders>
              <w:left w:val="single" w:sz="8" w:space="0" w:color="auto"/>
              <w:right w:val="single" w:sz="12" w:space="0" w:color="auto"/>
            </w:tcBorders>
            <w:shd w:val="clear" w:color="auto" w:fill="auto"/>
          </w:tcPr>
          <w:p w14:paraId="40E5565E" w14:textId="77777777" w:rsidR="000C6489" w:rsidRPr="00090B9C" w:rsidRDefault="000C6489" w:rsidP="002C6A34">
            <w:pPr>
              <w:tabs>
                <w:tab w:val="left" w:pos="2820"/>
              </w:tabs>
              <w:spacing w:after="0"/>
              <w:jc w:val="center"/>
              <w:rPr>
                <w:rFonts w:ascii="Arial" w:hAnsi="Arial" w:cs="Arial"/>
                <w:color w:val="000000"/>
                <w:sz w:val="20"/>
                <w:szCs w:val="20"/>
              </w:rPr>
            </w:pPr>
            <w:r>
              <w:rPr>
                <w:rFonts w:ascii="Arial" w:hAnsi="Arial" w:cs="Arial"/>
                <w:color w:val="000000"/>
                <w:sz w:val="20"/>
                <w:szCs w:val="20"/>
              </w:rPr>
              <w:t>YES</w:t>
            </w:r>
          </w:p>
        </w:tc>
      </w:tr>
      <w:tr w:rsidR="000C6489" w:rsidRPr="00090B9C" w14:paraId="04485BF3" w14:textId="77777777" w:rsidTr="002C6A34">
        <w:trPr>
          <w:gridAfter w:val="1"/>
          <w:wAfter w:w="124" w:type="dxa"/>
          <w:trHeight w:val="75"/>
        </w:trPr>
        <w:tc>
          <w:tcPr>
            <w:tcW w:w="3970" w:type="dxa"/>
            <w:vMerge/>
            <w:tcBorders>
              <w:left w:val="single" w:sz="12" w:space="0" w:color="auto"/>
            </w:tcBorders>
            <w:shd w:val="clear" w:color="auto" w:fill="CCECFF"/>
            <w:vAlign w:val="center"/>
          </w:tcPr>
          <w:p w14:paraId="3041E394" w14:textId="77777777" w:rsidR="000C6489" w:rsidRPr="00090B9C" w:rsidRDefault="000C6489" w:rsidP="008C0C29">
            <w:pPr>
              <w:numPr>
                <w:ilvl w:val="0"/>
                <w:numId w:val="2"/>
              </w:numPr>
              <w:tabs>
                <w:tab w:val="left" w:pos="2820"/>
              </w:tabs>
              <w:spacing w:after="0" w:line="240" w:lineRule="auto"/>
              <w:rPr>
                <w:rFonts w:ascii="Arial" w:hAnsi="Arial" w:cs="Arial"/>
                <w:color w:val="000000"/>
                <w:sz w:val="20"/>
                <w:szCs w:val="20"/>
              </w:rPr>
            </w:pPr>
          </w:p>
        </w:tc>
        <w:tc>
          <w:tcPr>
            <w:tcW w:w="7175" w:type="dxa"/>
            <w:gridSpan w:val="9"/>
            <w:tcBorders>
              <w:right w:val="single" w:sz="8" w:space="0" w:color="auto"/>
            </w:tcBorders>
            <w:shd w:val="clear" w:color="auto" w:fill="auto"/>
          </w:tcPr>
          <w:p w14:paraId="6549A4AF" w14:textId="77777777" w:rsidR="000C6489" w:rsidRPr="00B85D25" w:rsidRDefault="000C6489" w:rsidP="002C6A34">
            <w:pPr>
              <w:tabs>
                <w:tab w:val="left" w:pos="2820"/>
              </w:tabs>
              <w:spacing w:after="0"/>
              <w:rPr>
                <w:rFonts w:ascii="Arial" w:hAnsi="Arial" w:cs="Arial"/>
                <w:color w:val="000000"/>
                <w:sz w:val="20"/>
                <w:szCs w:val="20"/>
                <w:lang w:val="pl-PL"/>
              </w:rPr>
            </w:pPr>
            <w:r w:rsidRPr="002859D3">
              <w:rPr>
                <w:rFonts w:ascii="Arial" w:hAnsi="Arial" w:cs="Arial"/>
                <w:sz w:val="20"/>
                <w:szCs w:val="20"/>
                <w:lang w:val="pl-PL"/>
              </w:rPr>
              <w:t xml:space="preserve">A. Stelmach: </w:t>
            </w:r>
            <w:r w:rsidRPr="002859D3">
              <w:rPr>
                <w:rFonts w:ascii="Arial" w:hAnsi="Arial" w:cs="Arial"/>
                <w:i/>
                <w:sz w:val="20"/>
                <w:szCs w:val="20"/>
                <w:lang w:val="pl-PL"/>
              </w:rPr>
              <w:t>Czytaj krok po kroku 2</w:t>
            </w:r>
            <w:r w:rsidRPr="002859D3">
              <w:rPr>
                <w:rFonts w:ascii="Arial" w:hAnsi="Arial" w:cs="Arial"/>
                <w:sz w:val="20"/>
                <w:szCs w:val="20"/>
                <w:lang w:val="pl-PL"/>
              </w:rPr>
              <w:t>, Kraków 2018.</w:t>
            </w:r>
          </w:p>
        </w:tc>
        <w:tc>
          <w:tcPr>
            <w:tcW w:w="2174" w:type="dxa"/>
            <w:tcBorders>
              <w:left w:val="single" w:sz="8" w:space="0" w:color="auto"/>
              <w:right w:val="single" w:sz="8" w:space="0" w:color="auto"/>
            </w:tcBorders>
            <w:shd w:val="clear" w:color="auto" w:fill="auto"/>
          </w:tcPr>
          <w:p w14:paraId="47F5827B" w14:textId="77777777" w:rsidR="000C6489" w:rsidRPr="00090B9C" w:rsidRDefault="000C6489" w:rsidP="002C6A34">
            <w:pPr>
              <w:tabs>
                <w:tab w:val="left" w:pos="2820"/>
              </w:tabs>
              <w:spacing w:after="0"/>
              <w:jc w:val="center"/>
              <w:rPr>
                <w:rFonts w:ascii="Arial" w:hAnsi="Arial" w:cs="Arial"/>
                <w:color w:val="000000"/>
                <w:sz w:val="20"/>
                <w:szCs w:val="20"/>
              </w:rPr>
            </w:pPr>
            <w:r>
              <w:rPr>
                <w:rFonts w:ascii="Arial" w:hAnsi="Arial" w:cs="Arial"/>
                <w:color w:val="000000"/>
                <w:sz w:val="20"/>
                <w:szCs w:val="20"/>
              </w:rPr>
              <w:t>YES</w:t>
            </w:r>
          </w:p>
        </w:tc>
        <w:tc>
          <w:tcPr>
            <w:tcW w:w="1974" w:type="dxa"/>
            <w:gridSpan w:val="4"/>
            <w:tcBorders>
              <w:left w:val="single" w:sz="8" w:space="0" w:color="auto"/>
              <w:right w:val="single" w:sz="12" w:space="0" w:color="auto"/>
            </w:tcBorders>
            <w:shd w:val="clear" w:color="auto" w:fill="auto"/>
          </w:tcPr>
          <w:p w14:paraId="175E72BE" w14:textId="77777777" w:rsidR="000C6489" w:rsidRPr="00090B9C" w:rsidRDefault="000C6489" w:rsidP="002C6A34">
            <w:pPr>
              <w:tabs>
                <w:tab w:val="left" w:pos="2820"/>
              </w:tabs>
              <w:spacing w:after="0"/>
              <w:jc w:val="center"/>
              <w:rPr>
                <w:rFonts w:ascii="Arial" w:hAnsi="Arial" w:cs="Arial"/>
                <w:color w:val="000000"/>
                <w:sz w:val="20"/>
                <w:szCs w:val="20"/>
              </w:rPr>
            </w:pPr>
            <w:r>
              <w:rPr>
                <w:rFonts w:ascii="Arial" w:hAnsi="Arial" w:cs="Arial"/>
                <w:color w:val="000000"/>
                <w:sz w:val="20"/>
                <w:szCs w:val="20"/>
              </w:rPr>
              <w:t>YES</w:t>
            </w:r>
          </w:p>
        </w:tc>
      </w:tr>
      <w:tr w:rsidR="000C6489" w:rsidRPr="00090B9C" w14:paraId="4ADEDB77" w14:textId="77777777" w:rsidTr="002C6A34">
        <w:trPr>
          <w:gridAfter w:val="1"/>
          <w:wAfter w:w="124" w:type="dxa"/>
          <w:trHeight w:val="75"/>
        </w:trPr>
        <w:tc>
          <w:tcPr>
            <w:tcW w:w="3970" w:type="dxa"/>
            <w:vMerge/>
            <w:tcBorders>
              <w:left w:val="single" w:sz="12" w:space="0" w:color="auto"/>
            </w:tcBorders>
            <w:shd w:val="clear" w:color="auto" w:fill="CCECFF"/>
            <w:vAlign w:val="center"/>
          </w:tcPr>
          <w:p w14:paraId="722B00AE" w14:textId="77777777" w:rsidR="000C6489" w:rsidRPr="00090B9C" w:rsidRDefault="000C6489" w:rsidP="008C0C29">
            <w:pPr>
              <w:numPr>
                <w:ilvl w:val="0"/>
                <w:numId w:val="2"/>
              </w:numPr>
              <w:tabs>
                <w:tab w:val="left" w:pos="2820"/>
              </w:tabs>
              <w:spacing w:after="0" w:line="240" w:lineRule="auto"/>
              <w:rPr>
                <w:rFonts w:ascii="Arial" w:hAnsi="Arial" w:cs="Arial"/>
                <w:color w:val="000000"/>
                <w:sz w:val="20"/>
                <w:szCs w:val="20"/>
              </w:rPr>
            </w:pPr>
          </w:p>
        </w:tc>
        <w:tc>
          <w:tcPr>
            <w:tcW w:w="7175" w:type="dxa"/>
            <w:gridSpan w:val="9"/>
            <w:tcBorders>
              <w:right w:val="single" w:sz="8" w:space="0" w:color="auto"/>
            </w:tcBorders>
            <w:shd w:val="clear" w:color="auto" w:fill="auto"/>
          </w:tcPr>
          <w:p w14:paraId="5D3F9979" w14:textId="77777777" w:rsidR="000C6489" w:rsidRPr="00090B9C" w:rsidRDefault="000C6489" w:rsidP="002C6A34">
            <w:pPr>
              <w:tabs>
                <w:tab w:val="left" w:pos="2820"/>
              </w:tabs>
              <w:spacing w:after="0"/>
              <w:rPr>
                <w:rFonts w:ascii="Arial" w:hAnsi="Arial" w:cs="Arial"/>
                <w:color w:val="000000"/>
                <w:sz w:val="20"/>
                <w:szCs w:val="20"/>
              </w:rPr>
            </w:pPr>
            <w:r>
              <w:rPr>
                <w:rFonts w:ascii="Arial" w:hAnsi="Arial" w:cs="Arial"/>
                <w:sz w:val="20"/>
                <w:szCs w:val="20"/>
              </w:rPr>
              <w:t xml:space="preserve">M. Hiszpańska: </w:t>
            </w:r>
            <w:r>
              <w:rPr>
                <w:rFonts w:ascii="Arial" w:hAnsi="Arial" w:cs="Arial"/>
                <w:i/>
                <w:sz w:val="20"/>
                <w:szCs w:val="20"/>
              </w:rPr>
              <w:t>Detektyw Raj.</w:t>
            </w:r>
          </w:p>
        </w:tc>
        <w:tc>
          <w:tcPr>
            <w:tcW w:w="2174" w:type="dxa"/>
            <w:tcBorders>
              <w:left w:val="single" w:sz="8" w:space="0" w:color="auto"/>
              <w:right w:val="single" w:sz="8" w:space="0" w:color="auto"/>
            </w:tcBorders>
            <w:shd w:val="clear" w:color="auto" w:fill="auto"/>
          </w:tcPr>
          <w:p w14:paraId="1720FF52" w14:textId="77777777" w:rsidR="000C6489" w:rsidRPr="00090B9C" w:rsidRDefault="000C6489" w:rsidP="002C6A34">
            <w:pPr>
              <w:tabs>
                <w:tab w:val="left" w:pos="2820"/>
              </w:tabs>
              <w:spacing w:after="0"/>
              <w:jc w:val="center"/>
              <w:rPr>
                <w:rFonts w:ascii="Arial" w:hAnsi="Arial" w:cs="Arial"/>
                <w:color w:val="000000"/>
                <w:sz w:val="20"/>
                <w:szCs w:val="20"/>
              </w:rPr>
            </w:pPr>
            <w:r>
              <w:rPr>
                <w:rFonts w:ascii="Arial" w:hAnsi="Arial" w:cs="Arial"/>
                <w:color w:val="000000"/>
                <w:sz w:val="20"/>
                <w:szCs w:val="20"/>
              </w:rPr>
              <w:t>YES</w:t>
            </w:r>
          </w:p>
        </w:tc>
        <w:tc>
          <w:tcPr>
            <w:tcW w:w="1974" w:type="dxa"/>
            <w:gridSpan w:val="4"/>
            <w:tcBorders>
              <w:left w:val="single" w:sz="8" w:space="0" w:color="auto"/>
              <w:right w:val="single" w:sz="12" w:space="0" w:color="auto"/>
            </w:tcBorders>
            <w:shd w:val="clear" w:color="auto" w:fill="auto"/>
          </w:tcPr>
          <w:p w14:paraId="736BEDE2" w14:textId="77777777" w:rsidR="000C6489" w:rsidRPr="00090B9C" w:rsidRDefault="000C6489" w:rsidP="002C6A34">
            <w:pPr>
              <w:tabs>
                <w:tab w:val="left" w:pos="2820"/>
              </w:tabs>
              <w:spacing w:after="0"/>
              <w:jc w:val="center"/>
              <w:rPr>
                <w:rFonts w:ascii="Arial" w:hAnsi="Arial" w:cs="Arial"/>
                <w:color w:val="000000"/>
                <w:sz w:val="20"/>
                <w:szCs w:val="20"/>
              </w:rPr>
            </w:pPr>
            <w:r>
              <w:rPr>
                <w:rFonts w:ascii="Arial" w:hAnsi="Arial" w:cs="Arial"/>
                <w:color w:val="000000"/>
                <w:sz w:val="20"/>
                <w:szCs w:val="20"/>
              </w:rPr>
              <w:t>YES</w:t>
            </w:r>
          </w:p>
        </w:tc>
      </w:tr>
      <w:tr w:rsidR="000C6489" w:rsidRPr="00EA0FAF" w14:paraId="1DFE054D" w14:textId="77777777" w:rsidTr="002C6A34">
        <w:trPr>
          <w:gridAfter w:val="1"/>
          <w:wAfter w:w="124" w:type="dxa"/>
        </w:trPr>
        <w:tc>
          <w:tcPr>
            <w:tcW w:w="3970" w:type="dxa"/>
            <w:tcBorders>
              <w:top w:val="single" w:sz="12" w:space="0" w:color="auto"/>
              <w:left w:val="single" w:sz="12" w:space="0" w:color="auto"/>
            </w:tcBorders>
            <w:shd w:val="clear" w:color="auto" w:fill="CCECFF"/>
            <w:vAlign w:val="center"/>
          </w:tcPr>
          <w:p w14:paraId="55353C6C" w14:textId="77777777" w:rsidR="000C6489" w:rsidRPr="00090B9C" w:rsidRDefault="002237C0" w:rsidP="002C6A34">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2.11. </w:t>
            </w:r>
            <w:r w:rsidR="000C6489">
              <w:rPr>
                <w:rFonts w:ascii="Arial" w:hAnsi="Arial" w:cs="Arial"/>
                <w:color w:val="000000"/>
                <w:sz w:val="20"/>
                <w:szCs w:val="20"/>
              </w:rPr>
              <w:t>Optional literature</w:t>
            </w:r>
          </w:p>
        </w:tc>
        <w:tc>
          <w:tcPr>
            <w:tcW w:w="11323" w:type="dxa"/>
            <w:gridSpan w:val="14"/>
            <w:tcBorders>
              <w:top w:val="single" w:sz="12" w:space="0" w:color="auto"/>
              <w:right w:val="single" w:sz="12" w:space="0" w:color="auto"/>
            </w:tcBorders>
          </w:tcPr>
          <w:p w14:paraId="383690E9" w14:textId="77777777" w:rsidR="000C6489" w:rsidRPr="006B0AB9" w:rsidRDefault="000C6489" w:rsidP="002C6A34">
            <w:pPr>
              <w:tabs>
                <w:tab w:val="left" w:pos="2820"/>
              </w:tabs>
              <w:spacing w:after="0" w:line="240" w:lineRule="auto"/>
              <w:rPr>
                <w:rFonts w:ascii="Arial" w:hAnsi="Arial" w:cs="Arial"/>
                <w:sz w:val="20"/>
                <w:szCs w:val="20"/>
                <w:lang w:val="pl-PL"/>
              </w:rPr>
            </w:pPr>
            <w:r w:rsidRPr="006B0AB9">
              <w:rPr>
                <w:rFonts w:ascii="Arial" w:hAnsi="Arial" w:cs="Arial"/>
                <w:sz w:val="20"/>
                <w:szCs w:val="20"/>
                <w:lang w:val="pl-PL"/>
              </w:rPr>
              <w:t xml:space="preserve">J. Machowska: </w:t>
            </w:r>
            <w:r w:rsidRPr="006B0AB9">
              <w:rPr>
                <w:rFonts w:ascii="Arial" w:hAnsi="Arial" w:cs="Arial"/>
                <w:i/>
                <w:sz w:val="20"/>
                <w:szCs w:val="20"/>
                <w:lang w:val="pl-PL"/>
              </w:rPr>
              <w:t>Gramatyka? Dlaczego nie! Ćwiczenia gramatyczne dla poziomu A1</w:t>
            </w:r>
            <w:r w:rsidRPr="006B0AB9">
              <w:rPr>
                <w:rFonts w:ascii="Arial" w:hAnsi="Arial" w:cs="Arial"/>
                <w:sz w:val="20"/>
                <w:szCs w:val="20"/>
                <w:lang w:val="pl-PL"/>
              </w:rPr>
              <w:t>, Kraków 2010.</w:t>
            </w:r>
          </w:p>
          <w:p w14:paraId="413D858C" w14:textId="77777777" w:rsidR="000C6489" w:rsidRPr="006B0AB9" w:rsidRDefault="000C6489" w:rsidP="002C6A34">
            <w:pPr>
              <w:tabs>
                <w:tab w:val="left" w:pos="2820"/>
              </w:tabs>
              <w:spacing w:after="0" w:line="240" w:lineRule="auto"/>
              <w:rPr>
                <w:rFonts w:ascii="Arial" w:hAnsi="Arial" w:cs="Arial"/>
                <w:sz w:val="20"/>
                <w:szCs w:val="20"/>
                <w:lang w:val="pl-PL"/>
              </w:rPr>
            </w:pPr>
            <w:r w:rsidRPr="006B0AB9">
              <w:rPr>
                <w:rFonts w:ascii="Arial" w:hAnsi="Arial" w:cs="Arial"/>
                <w:sz w:val="20"/>
                <w:szCs w:val="20"/>
                <w:lang w:val="pl-PL"/>
              </w:rPr>
              <w:lastRenderedPageBreak/>
              <w:t xml:space="preserve">J. Machowska: </w:t>
            </w:r>
            <w:r w:rsidRPr="006B0AB9">
              <w:rPr>
                <w:rFonts w:ascii="Arial" w:hAnsi="Arial" w:cs="Arial"/>
                <w:i/>
                <w:sz w:val="20"/>
                <w:szCs w:val="20"/>
                <w:lang w:val="pl-PL"/>
              </w:rPr>
              <w:t>Gramatyka? Ależ tak! Ćwiczenia gramatyczne dla poziomu A2</w:t>
            </w:r>
            <w:r w:rsidRPr="006B0AB9">
              <w:rPr>
                <w:rFonts w:ascii="Arial" w:hAnsi="Arial" w:cs="Arial"/>
                <w:sz w:val="20"/>
                <w:szCs w:val="20"/>
                <w:lang w:val="pl-PL"/>
              </w:rPr>
              <w:t>, Kraków 2011.</w:t>
            </w:r>
          </w:p>
          <w:p w14:paraId="5394729B" w14:textId="77777777" w:rsidR="000C6489" w:rsidRPr="006B0AB9" w:rsidRDefault="000C6489" w:rsidP="002C6A34">
            <w:pPr>
              <w:tabs>
                <w:tab w:val="left" w:pos="2820"/>
              </w:tabs>
              <w:spacing w:after="0" w:line="240" w:lineRule="auto"/>
              <w:rPr>
                <w:rFonts w:ascii="Arial" w:hAnsi="Arial" w:cs="Arial"/>
                <w:sz w:val="20"/>
                <w:szCs w:val="20"/>
                <w:lang w:val="pl-PL"/>
              </w:rPr>
            </w:pPr>
            <w:r w:rsidRPr="006B0AB9">
              <w:rPr>
                <w:rFonts w:ascii="Arial" w:hAnsi="Arial" w:cs="Arial"/>
                <w:sz w:val="20"/>
                <w:szCs w:val="20"/>
                <w:lang w:val="pl-PL"/>
              </w:rPr>
              <w:t xml:space="preserve">A. Małyska, K. Dembińska, K. Fastyn-Pleger, M. Ułańska: </w:t>
            </w:r>
            <w:r w:rsidRPr="006B0AB9">
              <w:rPr>
                <w:rFonts w:ascii="Arial" w:hAnsi="Arial" w:cs="Arial"/>
                <w:i/>
                <w:sz w:val="20"/>
                <w:szCs w:val="20"/>
                <w:lang w:val="pl-PL"/>
              </w:rPr>
              <w:t>Gramatyka dla praktyka. Czasownik. Ćwiczenia gramatyczne z języka polskiego dla obcokrajowców na poziomie A1, A2, B1</w:t>
            </w:r>
            <w:r w:rsidRPr="006B0AB9">
              <w:rPr>
                <w:rFonts w:ascii="Arial" w:hAnsi="Arial" w:cs="Arial"/>
                <w:sz w:val="20"/>
                <w:szCs w:val="20"/>
                <w:lang w:val="pl-PL"/>
              </w:rPr>
              <w:t>, Warszawa 2021.</w:t>
            </w:r>
          </w:p>
          <w:p w14:paraId="07004006" w14:textId="77777777" w:rsidR="000C6489" w:rsidRPr="006B0AB9" w:rsidRDefault="000C6489" w:rsidP="002C6A34">
            <w:pPr>
              <w:tabs>
                <w:tab w:val="left" w:pos="2820"/>
              </w:tabs>
              <w:spacing w:after="0" w:line="240" w:lineRule="auto"/>
              <w:rPr>
                <w:rFonts w:ascii="Arial" w:hAnsi="Arial" w:cs="Arial"/>
                <w:sz w:val="20"/>
                <w:szCs w:val="20"/>
                <w:lang w:val="pl-PL"/>
              </w:rPr>
            </w:pPr>
            <w:r w:rsidRPr="006B0AB9">
              <w:rPr>
                <w:rFonts w:ascii="Arial" w:hAnsi="Arial" w:cs="Arial"/>
                <w:sz w:val="20"/>
                <w:szCs w:val="20"/>
                <w:lang w:val="pl-PL"/>
              </w:rPr>
              <w:t xml:space="preserve">A. Małyska, K. Dembińska, K. Fastyn-Pleger, M. Ułańska: </w:t>
            </w:r>
            <w:r w:rsidRPr="006B0AB9">
              <w:rPr>
                <w:rFonts w:ascii="Arial" w:hAnsi="Arial" w:cs="Arial"/>
                <w:i/>
                <w:sz w:val="20"/>
                <w:szCs w:val="20"/>
                <w:lang w:val="pl-PL"/>
              </w:rPr>
              <w:t>Gramatyka dla praktyka. Fleksja i słowotwórstwo. Ćwiczenia gramatyczne z języka polskiego dla obcokrajowców na poziomie A1, A2, B1</w:t>
            </w:r>
            <w:r w:rsidRPr="006B0AB9">
              <w:rPr>
                <w:rFonts w:ascii="Arial" w:hAnsi="Arial" w:cs="Arial"/>
                <w:sz w:val="20"/>
                <w:szCs w:val="20"/>
                <w:lang w:val="pl-PL"/>
              </w:rPr>
              <w:t>, Warszawa 2021.</w:t>
            </w:r>
          </w:p>
          <w:p w14:paraId="4CD54B77" w14:textId="77777777" w:rsidR="000C6489" w:rsidRPr="006B0AB9" w:rsidRDefault="000C6489" w:rsidP="002C6A34">
            <w:pPr>
              <w:tabs>
                <w:tab w:val="left" w:pos="2820"/>
              </w:tabs>
              <w:spacing w:after="0" w:line="240" w:lineRule="auto"/>
              <w:rPr>
                <w:rFonts w:ascii="Arial" w:hAnsi="Arial" w:cs="Arial"/>
                <w:sz w:val="20"/>
                <w:szCs w:val="20"/>
                <w:lang w:val="pl-PL"/>
              </w:rPr>
            </w:pPr>
            <w:r w:rsidRPr="006B0AB9">
              <w:rPr>
                <w:rFonts w:ascii="Arial" w:hAnsi="Arial" w:cs="Arial"/>
                <w:sz w:val="20"/>
                <w:szCs w:val="20"/>
                <w:lang w:val="pl-PL"/>
              </w:rPr>
              <w:t xml:space="preserve">J. Krztoń: </w:t>
            </w:r>
            <w:r w:rsidRPr="006B0AB9">
              <w:rPr>
                <w:rFonts w:ascii="Arial" w:hAnsi="Arial" w:cs="Arial"/>
                <w:i/>
                <w:sz w:val="20"/>
                <w:szCs w:val="20"/>
                <w:lang w:val="pl-PL"/>
              </w:rPr>
              <w:t>Testuj swój polski</w:t>
            </w:r>
            <w:r w:rsidRPr="006B0AB9">
              <w:rPr>
                <w:rFonts w:ascii="Arial" w:hAnsi="Arial" w:cs="Arial"/>
                <w:sz w:val="20"/>
                <w:szCs w:val="20"/>
                <w:lang w:val="pl-PL"/>
              </w:rPr>
              <w:t xml:space="preserve">. </w:t>
            </w:r>
            <w:r w:rsidRPr="006B0AB9">
              <w:rPr>
                <w:rFonts w:ascii="Arial" w:hAnsi="Arial" w:cs="Arial"/>
                <w:i/>
                <w:sz w:val="20"/>
                <w:szCs w:val="20"/>
                <w:lang w:val="pl-PL"/>
              </w:rPr>
              <w:t>Słownictwo 1</w:t>
            </w:r>
            <w:r w:rsidRPr="006B0AB9">
              <w:rPr>
                <w:rFonts w:ascii="Arial" w:hAnsi="Arial" w:cs="Arial"/>
                <w:sz w:val="20"/>
                <w:szCs w:val="20"/>
                <w:lang w:val="pl-PL"/>
              </w:rPr>
              <w:t>, Kraków 2022.</w:t>
            </w:r>
          </w:p>
          <w:p w14:paraId="7400B920" w14:textId="77777777" w:rsidR="000C6489" w:rsidRPr="006B0AB9" w:rsidRDefault="000C6489" w:rsidP="002C6A34">
            <w:pPr>
              <w:tabs>
                <w:tab w:val="left" w:pos="2820"/>
              </w:tabs>
              <w:spacing w:after="0" w:line="240" w:lineRule="auto"/>
              <w:rPr>
                <w:rFonts w:ascii="Arial" w:hAnsi="Arial" w:cs="Arial"/>
                <w:sz w:val="20"/>
                <w:szCs w:val="20"/>
                <w:lang w:val="pl-PL"/>
              </w:rPr>
            </w:pPr>
            <w:r w:rsidRPr="006B0AB9">
              <w:rPr>
                <w:rFonts w:ascii="Arial" w:hAnsi="Arial" w:cs="Arial"/>
                <w:sz w:val="20"/>
                <w:szCs w:val="20"/>
                <w:lang w:val="pl-PL"/>
              </w:rPr>
              <w:t xml:space="preserve">J. Krztoń: </w:t>
            </w:r>
            <w:r w:rsidRPr="006B0AB9">
              <w:rPr>
                <w:rFonts w:ascii="Arial" w:hAnsi="Arial" w:cs="Arial"/>
                <w:i/>
                <w:sz w:val="20"/>
                <w:szCs w:val="20"/>
                <w:lang w:val="pl-PL"/>
              </w:rPr>
              <w:t>Testuj swój polski</w:t>
            </w:r>
            <w:r w:rsidRPr="006B0AB9">
              <w:rPr>
                <w:rFonts w:ascii="Arial" w:hAnsi="Arial" w:cs="Arial"/>
                <w:sz w:val="20"/>
                <w:szCs w:val="20"/>
                <w:lang w:val="pl-PL"/>
              </w:rPr>
              <w:t xml:space="preserve">. </w:t>
            </w:r>
            <w:r w:rsidRPr="006B0AB9">
              <w:rPr>
                <w:rFonts w:ascii="Arial" w:hAnsi="Arial" w:cs="Arial"/>
                <w:i/>
                <w:sz w:val="20"/>
                <w:szCs w:val="20"/>
                <w:lang w:val="pl-PL"/>
              </w:rPr>
              <w:t>Słownictwo 2</w:t>
            </w:r>
            <w:r w:rsidRPr="006B0AB9">
              <w:rPr>
                <w:rFonts w:ascii="Arial" w:hAnsi="Arial" w:cs="Arial"/>
                <w:sz w:val="20"/>
                <w:szCs w:val="20"/>
                <w:lang w:val="pl-PL"/>
              </w:rPr>
              <w:t>, Kraków 2022.</w:t>
            </w:r>
          </w:p>
          <w:p w14:paraId="5E9F7A1E" w14:textId="77777777" w:rsidR="000C6489" w:rsidRPr="006B0AB9" w:rsidRDefault="000C6489" w:rsidP="002C6A34">
            <w:pPr>
              <w:spacing w:after="0"/>
              <w:jc w:val="both"/>
              <w:rPr>
                <w:rFonts w:ascii="Arial" w:hAnsi="Arial" w:cs="Arial"/>
                <w:sz w:val="20"/>
                <w:szCs w:val="20"/>
                <w:lang w:val="pl-PL"/>
              </w:rPr>
            </w:pPr>
            <w:r w:rsidRPr="006B0AB9">
              <w:rPr>
                <w:rFonts w:ascii="Arial" w:hAnsi="Arial" w:cs="Arial"/>
                <w:sz w:val="20"/>
                <w:szCs w:val="20"/>
                <w:lang w:val="pl-PL"/>
              </w:rPr>
              <w:t xml:space="preserve">R. Ciesielska-Musameh, K. Kwiatkowska, G. Przechodzka, A. Roczniak, M. Zielińska: </w:t>
            </w:r>
            <w:r w:rsidRPr="006B0AB9">
              <w:rPr>
                <w:rFonts w:ascii="Arial" w:hAnsi="Arial" w:cs="Arial"/>
                <w:i/>
                <w:sz w:val="20"/>
                <w:szCs w:val="20"/>
                <w:lang w:val="pl-PL"/>
              </w:rPr>
              <w:t>Język polski bez granic. Poziom A2. Częć 1</w:t>
            </w:r>
            <w:r w:rsidRPr="006B0AB9">
              <w:rPr>
                <w:rFonts w:ascii="Arial" w:hAnsi="Arial" w:cs="Arial"/>
                <w:sz w:val="20"/>
                <w:szCs w:val="20"/>
                <w:lang w:val="pl-PL"/>
              </w:rPr>
              <w:t>, Lublin 2019.</w:t>
            </w:r>
          </w:p>
          <w:p w14:paraId="79BDF7FD" w14:textId="77777777" w:rsidR="000C6489" w:rsidRPr="006B0AB9" w:rsidRDefault="000C6489" w:rsidP="002C6A34">
            <w:pPr>
              <w:spacing w:after="0"/>
              <w:jc w:val="both"/>
              <w:rPr>
                <w:rFonts w:ascii="Arial" w:hAnsi="Arial" w:cs="Arial"/>
                <w:sz w:val="20"/>
                <w:szCs w:val="20"/>
                <w:lang w:val="pl-PL"/>
              </w:rPr>
            </w:pPr>
            <w:r w:rsidRPr="006B0AB9">
              <w:rPr>
                <w:rFonts w:ascii="Arial" w:hAnsi="Arial" w:cs="Arial"/>
                <w:sz w:val="20"/>
                <w:szCs w:val="20"/>
                <w:lang w:val="pl-PL"/>
              </w:rPr>
              <w:t xml:space="preserve">K. Kwiatkowska, M. Rumińska, M. Maćkowicz: </w:t>
            </w:r>
            <w:r w:rsidRPr="006B0AB9">
              <w:rPr>
                <w:rFonts w:ascii="Arial" w:hAnsi="Arial" w:cs="Arial"/>
                <w:i/>
                <w:sz w:val="20"/>
                <w:szCs w:val="20"/>
                <w:lang w:val="pl-PL"/>
              </w:rPr>
              <w:t>Język polski bez granic. Poziom A2. Częć 2</w:t>
            </w:r>
            <w:r w:rsidRPr="006B0AB9">
              <w:rPr>
                <w:rFonts w:ascii="Arial" w:hAnsi="Arial" w:cs="Arial"/>
                <w:sz w:val="20"/>
                <w:szCs w:val="20"/>
                <w:lang w:val="pl-PL"/>
              </w:rPr>
              <w:t>, Lublin 2020.</w:t>
            </w:r>
          </w:p>
          <w:p w14:paraId="4B3C5B27" w14:textId="77777777" w:rsidR="000C6489" w:rsidRPr="006B0AB9" w:rsidRDefault="000C6489" w:rsidP="002C6A34">
            <w:pPr>
              <w:tabs>
                <w:tab w:val="left" w:pos="2820"/>
              </w:tabs>
              <w:spacing w:after="0" w:line="240" w:lineRule="auto"/>
              <w:rPr>
                <w:rFonts w:ascii="Arial" w:hAnsi="Arial" w:cs="Arial"/>
                <w:sz w:val="20"/>
                <w:szCs w:val="20"/>
                <w:lang w:val="pl-PL"/>
              </w:rPr>
            </w:pPr>
            <w:r w:rsidRPr="006B0AB9">
              <w:rPr>
                <w:rFonts w:ascii="Arial" w:hAnsi="Arial" w:cs="Arial"/>
                <w:sz w:val="20"/>
                <w:szCs w:val="20"/>
                <w:lang w:val="pl-PL"/>
              </w:rPr>
              <w:t xml:space="preserve">M. Moguš, N. Pintarić: </w:t>
            </w:r>
            <w:r w:rsidRPr="006B0AB9">
              <w:rPr>
                <w:rFonts w:ascii="Arial" w:hAnsi="Arial" w:cs="Arial"/>
                <w:i/>
                <w:sz w:val="20"/>
                <w:szCs w:val="20"/>
                <w:lang w:val="pl-PL"/>
              </w:rPr>
              <w:t>Poljsko-hrvatski rječnik</w:t>
            </w:r>
            <w:r w:rsidRPr="006B0AB9">
              <w:rPr>
                <w:rFonts w:ascii="Arial" w:hAnsi="Arial" w:cs="Arial"/>
                <w:sz w:val="20"/>
                <w:szCs w:val="20"/>
                <w:lang w:val="pl-PL"/>
              </w:rPr>
              <w:t>, Zagreb 2002.</w:t>
            </w:r>
          </w:p>
          <w:p w14:paraId="345C95E1" w14:textId="77777777" w:rsidR="000C6489" w:rsidRPr="006B0AB9" w:rsidRDefault="000C6489" w:rsidP="002C6A34">
            <w:pPr>
              <w:tabs>
                <w:tab w:val="left" w:pos="2820"/>
              </w:tabs>
              <w:spacing w:after="0"/>
              <w:rPr>
                <w:rFonts w:ascii="Arial" w:hAnsi="Arial" w:cs="Arial"/>
                <w:color w:val="000000"/>
                <w:sz w:val="20"/>
                <w:szCs w:val="20"/>
                <w:lang w:val="pl-PL"/>
              </w:rPr>
            </w:pPr>
            <w:r w:rsidRPr="006B0AB9">
              <w:rPr>
                <w:rFonts w:ascii="Arial" w:hAnsi="Arial" w:cs="Arial"/>
                <w:sz w:val="20"/>
                <w:szCs w:val="20"/>
                <w:lang w:val="pl-PL"/>
              </w:rPr>
              <w:t xml:space="preserve">A. Hofman-Pianka, Ł. Bednarczuk-Kravić: </w:t>
            </w:r>
            <w:r w:rsidRPr="006B0AB9">
              <w:rPr>
                <w:rFonts w:ascii="Arial" w:hAnsi="Arial" w:cs="Arial"/>
                <w:i/>
                <w:sz w:val="20"/>
                <w:szCs w:val="20"/>
                <w:lang w:val="pl-PL"/>
              </w:rPr>
              <w:t>Kieszonkowy słownik chorwacko-polski, polsko-chorwacki</w:t>
            </w:r>
            <w:r w:rsidRPr="006B0AB9">
              <w:rPr>
                <w:rFonts w:ascii="Arial" w:hAnsi="Arial" w:cs="Arial"/>
                <w:sz w:val="20"/>
                <w:szCs w:val="20"/>
                <w:lang w:val="pl-PL"/>
              </w:rPr>
              <w:t>, Warszawa 2003.</w:t>
            </w:r>
          </w:p>
        </w:tc>
      </w:tr>
      <w:tr w:rsidR="000C6489" w:rsidRPr="00090B9C" w14:paraId="3DA6821A" w14:textId="77777777" w:rsidTr="002C6A34">
        <w:trPr>
          <w:gridAfter w:val="1"/>
          <w:wAfter w:w="124" w:type="dxa"/>
        </w:trPr>
        <w:tc>
          <w:tcPr>
            <w:tcW w:w="3970" w:type="dxa"/>
            <w:tcBorders>
              <w:left w:val="single" w:sz="12" w:space="0" w:color="auto"/>
              <w:bottom w:val="single" w:sz="12" w:space="0" w:color="auto"/>
            </w:tcBorders>
            <w:shd w:val="clear" w:color="auto" w:fill="CCECFF"/>
            <w:vAlign w:val="center"/>
          </w:tcPr>
          <w:p w14:paraId="18CBFCF1" w14:textId="77777777" w:rsidR="002237C0" w:rsidRDefault="002237C0" w:rsidP="002C6A34">
            <w:pPr>
              <w:tabs>
                <w:tab w:val="left" w:pos="567"/>
              </w:tabs>
              <w:spacing w:after="0" w:line="240" w:lineRule="auto"/>
              <w:rPr>
                <w:rFonts w:ascii="Arial" w:hAnsi="Arial" w:cs="Arial"/>
                <w:color w:val="000000"/>
                <w:sz w:val="20"/>
                <w:szCs w:val="20"/>
              </w:rPr>
            </w:pPr>
            <w:r>
              <w:rPr>
                <w:rFonts w:ascii="Arial" w:hAnsi="Arial" w:cs="Arial"/>
                <w:color w:val="000000"/>
                <w:sz w:val="20"/>
                <w:szCs w:val="20"/>
              </w:rPr>
              <w:lastRenderedPageBreak/>
              <w:t xml:space="preserve">2.12. </w:t>
            </w:r>
            <w:r w:rsidR="000C6489">
              <w:rPr>
                <w:rFonts w:ascii="Arial" w:hAnsi="Arial" w:cs="Arial"/>
                <w:color w:val="000000"/>
                <w:sz w:val="20"/>
                <w:szCs w:val="20"/>
              </w:rPr>
              <w:t>Other</w:t>
            </w:r>
            <w:r>
              <w:rPr>
                <w:rFonts w:ascii="Arial" w:hAnsi="Arial" w:cs="Arial"/>
                <w:color w:val="000000"/>
                <w:sz w:val="20"/>
                <w:szCs w:val="20"/>
              </w:rPr>
              <w:t xml:space="preserve"> </w:t>
            </w:r>
          </w:p>
          <w:p w14:paraId="0BF10D1C" w14:textId="77777777" w:rsidR="000C6489" w:rsidRDefault="000C6489" w:rsidP="002C6A34">
            <w:pPr>
              <w:tabs>
                <w:tab w:val="left" w:pos="567"/>
              </w:tabs>
              <w:spacing w:after="0" w:line="240" w:lineRule="auto"/>
              <w:rPr>
                <w:rFonts w:ascii="Arial" w:hAnsi="Arial" w:cs="Arial"/>
                <w:color w:val="000000"/>
                <w:sz w:val="20"/>
                <w:szCs w:val="20"/>
              </w:rPr>
            </w:pPr>
            <w:r>
              <w:rPr>
                <w:rFonts w:ascii="Arial" w:hAnsi="Arial" w:cs="Arial"/>
                <w:color w:val="000000"/>
                <w:sz w:val="20"/>
                <w:szCs w:val="20"/>
              </w:rPr>
              <w:t>(</w:t>
            </w:r>
            <w:r>
              <w:rPr>
                <w:rFonts w:ascii="Arial" w:hAnsi="Arial" w:cs="Arial"/>
                <w:sz w:val="20"/>
                <w:szCs w:val="20"/>
              </w:rPr>
              <w:t>as the proposer wishes to add)</w:t>
            </w:r>
          </w:p>
        </w:tc>
        <w:tc>
          <w:tcPr>
            <w:tcW w:w="11323" w:type="dxa"/>
            <w:gridSpan w:val="14"/>
            <w:tcBorders>
              <w:bottom w:val="single" w:sz="12" w:space="0" w:color="auto"/>
              <w:right w:val="single" w:sz="12" w:space="0" w:color="auto"/>
            </w:tcBorders>
          </w:tcPr>
          <w:p w14:paraId="42C6D796" w14:textId="77777777" w:rsidR="000C6489" w:rsidRPr="00090B9C" w:rsidRDefault="000C6489" w:rsidP="002C6A34">
            <w:pPr>
              <w:tabs>
                <w:tab w:val="left" w:pos="2820"/>
              </w:tabs>
              <w:spacing w:after="0"/>
              <w:rPr>
                <w:rFonts w:ascii="Arial" w:hAnsi="Arial" w:cs="Arial"/>
                <w:color w:val="000000"/>
                <w:sz w:val="20"/>
                <w:szCs w:val="20"/>
              </w:rPr>
            </w:pPr>
          </w:p>
        </w:tc>
      </w:tr>
    </w:tbl>
    <w:p w14:paraId="6E1831B3" w14:textId="77777777" w:rsidR="000C6489" w:rsidRDefault="000C6489" w:rsidP="005B3B74">
      <w:pPr>
        <w:tabs>
          <w:tab w:val="left" w:pos="2820"/>
        </w:tabs>
        <w:spacing w:after="0"/>
        <w:rPr>
          <w:rFonts w:ascii="Arial" w:hAnsi="Arial" w:cs="Arial"/>
          <w:b/>
          <w:color w:val="FF0000"/>
          <w:sz w:val="20"/>
          <w:szCs w:val="20"/>
        </w:rPr>
      </w:pPr>
    </w:p>
    <w:p w14:paraId="54E11D2A" w14:textId="77777777" w:rsidR="000C6489" w:rsidRDefault="000C6489" w:rsidP="005B3B74">
      <w:pPr>
        <w:tabs>
          <w:tab w:val="left" w:pos="2820"/>
        </w:tabs>
        <w:spacing w:after="0"/>
        <w:rPr>
          <w:rFonts w:ascii="Arial" w:hAnsi="Arial" w:cs="Arial"/>
          <w:b/>
          <w:color w:val="FF0000"/>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2105"/>
        <w:gridCol w:w="435"/>
        <w:gridCol w:w="524"/>
        <w:gridCol w:w="973"/>
        <w:gridCol w:w="968"/>
        <w:gridCol w:w="1491"/>
        <w:gridCol w:w="841"/>
        <w:gridCol w:w="822"/>
        <w:gridCol w:w="398"/>
        <w:gridCol w:w="1505"/>
        <w:gridCol w:w="298"/>
        <w:gridCol w:w="397"/>
        <w:gridCol w:w="705"/>
        <w:gridCol w:w="511"/>
        <w:gridCol w:w="187"/>
      </w:tblGrid>
      <w:tr w:rsidR="000C6489" w:rsidRPr="00090B9C" w14:paraId="32A1DB77" w14:textId="77777777" w:rsidTr="002C6A34">
        <w:trPr>
          <w:gridAfter w:val="1"/>
          <w:wAfter w:w="187" w:type="dxa"/>
        </w:trPr>
        <w:tc>
          <w:tcPr>
            <w:tcW w:w="15230" w:type="dxa"/>
            <w:gridSpan w:val="15"/>
            <w:tcBorders>
              <w:top w:val="single" w:sz="12" w:space="0" w:color="auto"/>
              <w:left w:val="single" w:sz="12" w:space="0" w:color="auto"/>
              <w:bottom w:val="single" w:sz="12" w:space="0" w:color="auto"/>
              <w:right w:val="single" w:sz="12" w:space="0" w:color="auto"/>
            </w:tcBorders>
            <w:shd w:val="clear" w:color="auto" w:fill="99CCFF"/>
            <w:vAlign w:val="center"/>
          </w:tcPr>
          <w:p w14:paraId="7D8C38D8" w14:textId="77777777" w:rsidR="000C6489" w:rsidRPr="002E3A45" w:rsidRDefault="000C6489" w:rsidP="002C6A34">
            <w:pPr>
              <w:tabs>
                <w:tab w:val="left" w:pos="2820"/>
              </w:tabs>
              <w:spacing w:after="0"/>
              <w:rPr>
                <w:rFonts w:ascii="Arial" w:hAnsi="Arial" w:cs="Arial"/>
                <w:b/>
                <w:sz w:val="20"/>
                <w:szCs w:val="20"/>
              </w:rPr>
            </w:pPr>
            <w:r w:rsidRPr="002E3A45">
              <w:rPr>
                <w:rFonts w:ascii="Arial" w:hAnsi="Arial" w:cs="Arial"/>
                <w:b/>
                <w:sz w:val="20"/>
                <w:szCs w:val="20"/>
              </w:rPr>
              <w:t>1. GENERAL INFORMATION</w:t>
            </w:r>
          </w:p>
        </w:tc>
      </w:tr>
      <w:tr w:rsidR="000C6489" w:rsidRPr="00090B9C" w14:paraId="1D23ED4F" w14:textId="77777777" w:rsidTr="002C6A34">
        <w:trPr>
          <w:gridAfter w:val="1"/>
          <w:wAfter w:w="187" w:type="dxa"/>
        </w:trPr>
        <w:tc>
          <w:tcPr>
            <w:tcW w:w="3257" w:type="dxa"/>
            <w:tcBorders>
              <w:top w:val="single" w:sz="12" w:space="0" w:color="auto"/>
              <w:left w:val="single" w:sz="12" w:space="0" w:color="auto"/>
            </w:tcBorders>
            <w:shd w:val="clear" w:color="auto" w:fill="CCECFF"/>
            <w:vAlign w:val="center"/>
          </w:tcPr>
          <w:p w14:paraId="3A81B0C4" w14:textId="77777777" w:rsidR="000C6489" w:rsidRPr="002E3A45" w:rsidRDefault="002237C0" w:rsidP="002237C0">
            <w:pPr>
              <w:tabs>
                <w:tab w:val="left" w:pos="2820"/>
              </w:tabs>
              <w:spacing w:after="0" w:line="240" w:lineRule="auto"/>
              <w:rPr>
                <w:rFonts w:ascii="Arial" w:hAnsi="Arial" w:cs="Arial"/>
                <w:sz w:val="20"/>
                <w:szCs w:val="20"/>
              </w:rPr>
            </w:pPr>
            <w:r w:rsidRPr="002E3A45">
              <w:rPr>
                <w:rFonts w:ascii="Arial" w:hAnsi="Arial" w:cs="Arial"/>
                <w:sz w:val="20"/>
                <w:szCs w:val="20"/>
              </w:rPr>
              <w:t xml:space="preserve">1.1. </w:t>
            </w:r>
            <w:r w:rsidR="000C6489" w:rsidRPr="002E3A45">
              <w:rPr>
                <w:rFonts w:ascii="Arial" w:hAnsi="Arial" w:cs="Arial"/>
                <w:sz w:val="20"/>
                <w:szCs w:val="20"/>
              </w:rPr>
              <w:t xml:space="preserve">Course teacher </w:t>
            </w:r>
          </w:p>
        </w:tc>
        <w:tc>
          <w:tcPr>
            <w:tcW w:w="5005" w:type="dxa"/>
            <w:gridSpan w:val="5"/>
            <w:tcBorders>
              <w:top w:val="single" w:sz="12" w:space="0" w:color="auto"/>
              <w:right w:val="single" w:sz="12" w:space="0" w:color="auto"/>
            </w:tcBorders>
          </w:tcPr>
          <w:p w14:paraId="1C0418F6" w14:textId="77777777" w:rsidR="000C6489" w:rsidRPr="002E3A45" w:rsidRDefault="004E21E2" w:rsidP="002C6A34">
            <w:pPr>
              <w:tabs>
                <w:tab w:val="left" w:pos="2820"/>
              </w:tabs>
              <w:spacing w:after="0"/>
              <w:rPr>
                <w:rFonts w:ascii="Arial" w:hAnsi="Arial" w:cs="Arial"/>
                <w:sz w:val="20"/>
                <w:szCs w:val="20"/>
              </w:rPr>
            </w:pPr>
            <w:r>
              <w:rPr>
                <w:rFonts w:ascii="Arial" w:hAnsi="Arial" w:cs="Arial"/>
                <w:sz w:val="20"/>
                <w:szCs w:val="20"/>
              </w:rPr>
              <w:t>Ivana Maslač, S</w:t>
            </w:r>
            <w:r w:rsidR="000C6489" w:rsidRPr="002E3A45">
              <w:rPr>
                <w:rFonts w:ascii="Arial" w:hAnsi="Arial" w:cs="Arial"/>
                <w:sz w:val="20"/>
                <w:szCs w:val="20"/>
              </w:rPr>
              <w:t>enior lector</w:t>
            </w:r>
          </w:p>
        </w:tc>
        <w:tc>
          <w:tcPr>
            <w:tcW w:w="3552" w:type="dxa"/>
            <w:gridSpan w:val="4"/>
            <w:tcBorders>
              <w:top w:val="single" w:sz="12" w:space="0" w:color="auto"/>
              <w:right w:val="single" w:sz="12" w:space="0" w:color="auto"/>
            </w:tcBorders>
            <w:shd w:val="clear" w:color="auto" w:fill="CCECFF"/>
            <w:vAlign w:val="center"/>
          </w:tcPr>
          <w:p w14:paraId="2431F237" w14:textId="77777777" w:rsidR="000C6489" w:rsidRPr="002E3A45" w:rsidRDefault="002237C0" w:rsidP="002237C0">
            <w:pPr>
              <w:tabs>
                <w:tab w:val="left" w:pos="2820"/>
              </w:tabs>
              <w:spacing w:after="0" w:line="240" w:lineRule="auto"/>
              <w:rPr>
                <w:rFonts w:ascii="Arial" w:hAnsi="Arial" w:cs="Arial"/>
                <w:sz w:val="20"/>
                <w:szCs w:val="20"/>
              </w:rPr>
            </w:pPr>
            <w:r w:rsidRPr="002E3A45">
              <w:rPr>
                <w:rFonts w:ascii="Arial" w:hAnsi="Arial" w:cs="Arial"/>
                <w:sz w:val="20"/>
                <w:szCs w:val="20"/>
              </w:rPr>
              <w:t xml:space="preserve">1.6. </w:t>
            </w:r>
            <w:r w:rsidR="000C6489" w:rsidRPr="002E3A45">
              <w:rPr>
                <w:rFonts w:ascii="Arial" w:hAnsi="Arial" w:cs="Arial"/>
                <w:sz w:val="20"/>
                <w:szCs w:val="20"/>
              </w:rPr>
              <w:t xml:space="preserve">Year of the study </w:t>
            </w:r>
          </w:p>
        </w:tc>
        <w:tc>
          <w:tcPr>
            <w:tcW w:w="3416" w:type="dxa"/>
            <w:gridSpan w:val="5"/>
            <w:tcBorders>
              <w:top w:val="single" w:sz="12" w:space="0" w:color="auto"/>
              <w:right w:val="single" w:sz="12" w:space="0" w:color="auto"/>
            </w:tcBorders>
          </w:tcPr>
          <w:p w14:paraId="47886996"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2.</w:t>
            </w:r>
          </w:p>
        </w:tc>
      </w:tr>
      <w:tr w:rsidR="000C6489" w:rsidRPr="00090B9C" w14:paraId="100716D4" w14:textId="77777777" w:rsidTr="002C6A34">
        <w:trPr>
          <w:gridAfter w:val="1"/>
          <w:wAfter w:w="187" w:type="dxa"/>
        </w:trPr>
        <w:tc>
          <w:tcPr>
            <w:tcW w:w="3257" w:type="dxa"/>
            <w:tcBorders>
              <w:left w:val="single" w:sz="12" w:space="0" w:color="auto"/>
              <w:bottom w:val="single" w:sz="12" w:space="0" w:color="auto"/>
            </w:tcBorders>
            <w:shd w:val="clear" w:color="auto" w:fill="CCECFF"/>
            <w:vAlign w:val="center"/>
          </w:tcPr>
          <w:p w14:paraId="6BEC1333" w14:textId="77777777" w:rsidR="000C6489" w:rsidRPr="002E3A45" w:rsidRDefault="002237C0" w:rsidP="002237C0">
            <w:pPr>
              <w:tabs>
                <w:tab w:val="left" w:pos="2820"/>
              </w:tabs>
              <w:spacing w:after="0" w:line="240" w:lineRule="auto"/>
              <w:rPr>
                <w:rFonts w:ascii="Arial" w:hAnsi="Arial" w:cs="Arial"/>
                <w:sz w:val="20"/>
                <w:szCs w:val="20"/>
              </w:rPr>
            </w:pPr>
            <w:r w:rsidRPr="002E3A45">
              <w:rPr>
                <w:rFonts w:ascii="Arial" w:hAnsi="Arial" w:cs="Arial"/>
                <w:sz w:val="20"/>
                <w:szCs w:val="20"/>
              </w:rPr>
              <w:t xml:space="preserve">1.2. </w:t>
            </w:r>
            <w:r w:rsidR="000C6489" w:rsidRPr="002E3A45">
              <w:rPr>
                <w:rFonts w:ascii="Arial" w:hAnsi="Arial" w:cs="Arial"/>
                <w:sz w:val="20"/>
                <w:szCs w:val="20"/>
              </w:rPr>
              <w:t>Name of the course</w:t>
            </w:r>
          </w:p>
        </w:tc>
        <w:tc>
          <w:tcPr>
            <w:tcW w:w="5005" w:type="dxa"/>
            <w:gridSpan w:val="5"/>
            <w:tcBorders>
              <w:bottom w:val="single" w:sz="12" w:space="0" w:color="auto"/>
              <w:right w:val="single" w:sz="12" w:space="0" w:color="auto"/>
            </w:tcBorders>
          </w:tcPr>
          <w:p w14:paraId="5DCE1701"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Polish Language III</w:t>
            </w:r>
          </w:p>
        </w:tc>
        <w:tc>
          <w:tcPr>
            <w:tcW w:w="3552" w:type="dxa"/>
            <w:gridSpan w:val="4"/>
            <w:tcBorders>
              <w:bottom w:val="single" w:sz="12" w:space="0" w:color="auto"/>
              <w:right w:val="single" w:sz="12" w:space="0" w:color="auto"/>
            </w:tcBorders>
            <w:shd w:val="clear" w:color="auto" w:fill="CCECFF"/>
            <w:vAlign w:val="center"/>
          </w:tcPr>
          <w:p w14:paraId="614114F9" w14:textId="77777777" w:rsidR="000C6489" w:rsidRPr="002E3A45" w:rsidRDefault="002237C0" w:rsidP="002237C0">
            <w:pPr>
              <w:tabs>
                <w:tab w:val="left" w:pos="2820"/>
              </w:tabs>
              <w:spacing w:after="0" w:line="240" w:lineRule="auto"/>
              <w:rPr>
                <w:rFonts w:ascii="Arial" w:hAnsi="Arial" w:cs="Arial"/>
                <w:sz w:val="20"/>
                <w:szCs w:val="20"/>
              </w:rPr>
            </w:pPr>
            <w:r w:rsidRPr="002E3A45">
              <w:rPr>
                <w:rFonts w:ascii="Arial" w:hAnsi="Arial" w:cs="Arial"/>
                <w:sz w:val="20"/>
                <w:szCs w:val="20"/>
              </w:rPr>
              <w:t xml:space="preserve">1.7. </w:t>
            </w:r>
            <w:r w:rsidR="000C6489" w:rsidRPr="002E3A45">
              <w:rPr>
                <w:rFonts w:ascii="Arial" w:hAnsi="Arial" w:cs="Arial"/>
                <w:sz w:val="20"/>
                <w:szCs w:val="20"/>
              </w:rPr>
              <w:t>ECTS credits</w:t>
            </w:r>
          </w:p>
        </w:tc>
        <w:tc>
          <w:tcPr>
            <w:tcW w:w="3416" w:type="dxa"/>
            <w:gridSpan w:val="5"/>
            <w:tcBorders>
              <w:bottom w:val="single" w:sz="12" w:space="0" w:color="auto"/>
              <w:right w:val="single" w:sz="12" w:space="0" w:color="auto"/>
            </w:tcBorders>
          </w:tcPr>
          <w:p w14:paraId="1D0ADF7A"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5</w:t>
            </w:r>
          </w:p>
        </w:tc>
      </w:tr>
      <w:tr w:rsidR="000C6489" w:rsidRPr="00090B9C" w14:paraId="2A09C749" w14:textId="77777777" w:rsidTr="002C6A34">
        <w:trPr>
          <w:gridAfter w:val="1"/>
          <w:wAfter w:w="187" w:type="dxa"/>
        </w:trPr>
        <w:tc>
          <w:tcPr>
            <w:tcW w:w="3257" w:type="dxa"/>
            <w:tcBorders>
              <w:left w:val="single" w:sz="12" w:space="0" w:color="auto"/>
              <w:bottom w:val="single" w:sz="12" w:space="0" w:color="auto"/>
            </w:tcBorders>
            <w:shd w:val="clear" w:color="auto" w:fill="CCECFF"/>
            <w:vAlign w:val="center"/>
          </w:tcPr>
          <w:p w14:paraId="3A877ECA" w14:textId="77777777" w:rsidR="000C6489" w:rsidRPr="002E3A45" w:rsidRDefault="002237C0" w:rsidP="002237C0">
            <w:pPr>
              <w:tabs>
                <w:tab w:val="left" w:pos="2820"/>
              </w:tabs>
              <w:spacing w:after="0" w:line="240" w:lineRule="auto"/>
              <w:rPr>
                <w:rFonts w:ascii="Arial" w:hAnsi="Arial" w:cs="Arial"/>
                <w:sz w:val="20"/>
                <w:szCs w:val="20"/>
              </w:rPr>
            </w:pPr>
            <w:r w:rsidRPr="002E3A45">
              <w:rPr>
                <w:rFonts w:ascii="Arial" w:hAnsi="Arial" w:cs="Arial"/>
                <w:sz w:val="20"/>
                <w:szCs w:val="20"/>
              </w:rPr>
              <w:t xml:space="preserve">1.3. </w:t>
            </w:r>
            <w:r w:rsidR="000C6489" w:rsidRPr="002E3A45">
              <w:rPr>
                <w:rFonts w:ascii="Arial" w:hAnsi="Arial" w:cs="Arial"/>
                <w:sz w:val="20"/>
                <w:szCs w:val="20"/>
              </w:rPr>
              <w:t>Associate teachers</w:t>
            </w:r>
          </w:p>
        </w:tc>
        <w:tc>
          <w:tcPr>
            <w:tcW w:w="5005" w:type="dxa"/>
            <w:gridSpan w:val="5"/>
            <w:tcBorders>
              <w:bottom w:val="single" w:sz="12" w:space="0" w:color="auto"/>
              <w:right w:val="single" w:sz="12" w:space="0" w:color="auto"/>
            </w:tcBorders>
          </w:tcPr>
          <w:p w14:paraId="31126E5D" w14:textId="77777777" w:rsidR="000C6489" w:rsidRPr="002E3A45" w:rsidRDefault="000C6489" w:rsidP="002C6A34">
            <w:pPr>
              <w:tabs>
                <w:tab w:val="left" w:pos="2820"/>
              </w:tabs>
              <w:spacing w:after="0"/>
              <w:rPr>
                <w:rFonts w:ascii="Arial" w:hAnsi="Arial" w:cs="Arial"/>
                <w:sz w:val="20"/>
                <w:szCs w:val="20"/>
              </w:rPr>
            </w:pPr>
          </w:p>
        </w:tc>
        <w:tc>
          <w:tcPr>
            <w:tcW w:w="3552" w:type="dxa"/>
            <w:gridSpan w:val="4"/>
            <w:tcBorders>
              <w:bottom w:val="single" w:sz="12" w:space="0" w:color="auto"/>
              <w:right w:val="single" w:sz="12" w:space="0" w:color="auto"/>
            </w:tcBorders>
            <w:shd w:val="clear" w:color="auto" w:fill="CCECFF"/>
            <w:vAlign w:val="center"/>
          </w:tcPr>
          <w:p w14:paraId="7AFA443C" w14:textId="77777777" w:rsidR="000C6489" w:rsidRPr="002E3A45" w:rsidRDefault="002237C0" w:rsidP="002237C0">
            <w:pPr>
              <w:tabs>
                <w:tab w:val="left" w:pos="2820"/>
              </w:tabs>
              <w:spacing w:after="0" w:line="240" w:lineRule="auto"/>
              <w:rPr>
                <w:rFonts w:ascii="Arial" w:hAnsi="Arial" w:cs="Arial"/>
                <w:sz w:val="20"/>
                <w:szCs w:val="20"/>
              </w:rPr>
            </w:pPr>
            <w:r w:rsidRPr="002E3A45">
              <w:rPr>
                <w:rFonts w:ascii="Arial" w:hAnsi="Arial" w:cs="Arial"/>
                <w:sz w:val="20"/>
                <w:szCs w:val="20"/>
              </w:rPr>
              <w:t xml:space="preserve">1.8. </w:t>
            </w:r>
            <w:r w:rsidR="000C6489" w:rsidRPr="002E3A45">
              <w:rPr>
                <w:rFonts w:ascii="Arial" w:hAnsi="Arial" w:cs="Arial"/>
                <w:sz w:val="20"/>
                <w:szCs w:val="20"/>
              </w:rPr>
              <w:t>Type of instruction (number of hours L + E + S + e-learning)</w:t>
            </w:r>
          </w:p>
        </w:tc>
        <w:tc>
          <w:tcPr>
            <w:tcW w:w="3416" w:type="dxa"/>
            <w:gridSpan w:val="5"/>
            <w:tcBorders>
              <w:bottom w:val="single" w:sz="12" w:space="0" w:color="auto"/>
              <w:right w:val="single" w:sz="12" w:space="0" w:color="auto"/>
            </w:tcBorders>
          </w:tcPr>
          <w:p w14:paraId="3DB697DA"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0 + 90 +0</w:t>
            </w:r>
          </w:p>
        </w:tc>
      </w:tr>
      <w:tr w:rsidR="000C6489" w:rsidRPr="00090B9C" w14:paraId="45527C75" w14:textId="77777777" w:rsidTr="002C6A34">
        <w:trPr>
          <w:gridAfter w:val="1"/>
          <w:wAfter w:w="187" w:type="dxa"/>
        </w:trPr>
        <w:tc>
          <w:tcPr>
            <w:tcW w:w="3257" w:type="dxa"/>
            <w:tcBorders>
              <w:left w:val="single" w:sz="12" w:space="0" w:color="auto"/>
              <w:bottom w:val="single" w:sz="12" w:space="0" w:color="auto"/>
            </w:tcBorders>
            <w:shd w:val="clear" w:color="auto" w:fill="CCECFF"/>
            <w:vAlign w:val="center"/>
          </w:tcPr>
          <w:p w14:paraId="4CB4B8B0" w14:textId="77777777" w:rsidR="000C6489" w:rsidRPr="002E3A45" w:rsidRDefault="002237C0" w:rsidP="002237C0">
            <w:pPr>
              <w:tabs>
                <w:tab w:val="left" w:pos="2820"/>
              </w:tabs>
              <w:spacing w:after="0" w:line="240" w:lineRule="auto"/>
              <w:rPr>
                <w:rFonts w:ascii="Arial" w:hAnsi="Arial" w:cs="Arial"/>
                <w:sz w:val="20"/>
                <w:szCs w:val="20"/>
              </w:rPr>
            </w:pPr>
            <w:r w:rsidRPr="002E3A45">
              <w:rPr>
                <w:rFonts w:ascii="Arial" w:hAnsi="Arial" w:cs="Arial"/>
                <w:sz w:val="20"/>
                <w:szCs w:val="20"/>
              </w:rPr>
              <w:t xml:space="preserve">1.4. </w:t>
            </w:r>
            <w:r w:rsidR="000C6489" w:rsidRPr="002E3A45">
              <w:rPr>
                <w:rFonts w:ascii="Arial" w:hAnsi="Arial" w:cs="Arial"/>
                <w:sz w:val="20"/>
                <w:szCs w:val="20"/>
              </w:rPr>
              <w:t>Study programme (undergraduate, graduate, integrated)</w:t>
            </w:r>
          </w:p>
        </w:tc>
        <w:tc>
          <w:tcPr>
            <w:tcW w:w="5005" w:type="dxa"/>
            <w:gridSpan w:val="5"/>
            <w:tcBorders>
              <w:bottom w:val="single" w:sz="12" w:space="0" w:color="auto"/>
              <w:right w:val="single" w:sz="12" w:space="0" w:color="auto"/>
            </w:tcBorders>
          </w:tcPr>
          <w:p w14:paraId="541B0C5D"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undergraduate</w:t>
            </w:r>
          </w:p>
        </w:tc>
        <w:tc>
          <w:tcPr>
            <w:tcW w:w="3552" w:type="dxa"/>
            <w:gridSpan w:val="4"/>
            <w:tcBorders>
              <w:bottom w:val="single" w:sz="12" w:space="0" w:color="auto"/>
              <w:right w:val="single" w:sz="12" w:space="0" w:color="auto"/>
            </w:tcBorders>
            <w:shd w:val="clear" w:color="auto" w:fill="CCECFF"/>
            <w:vAlign w:val="center"/>
          </w:tcPr>
          <w:p w14:paraId="0C6D2746" w14:textId="77777777" w:rsidR="000C6489" w:rsidRPr="002E3A45" w:rsidRDefault="002237C0" w:rsidP="002237C0">
            <w:pPr>
              <w:tabs>
                <w:tab w:val="left" w:pos="2820"/>
              </w:tabs>
              <w:spacing w:after="0" w:line="240" w:lineRule="auto"/>
              <w:rPr>
                <w:rFonts w:ascii="Arial" w:hAnsi="Arial" w:cs="Arial"/>
                <w:sz w:val="20"/>
                <w:szCs w:val="20"/>
              </w:rPr>
            </w:pPr>
            <w:r w:rsidRPr="002E3A45">
              <w:rPr>
                <w:rFonts w:ascii="Arial" w:hAnsi="Arial" w:cs="Arial"/>
                <w:sz w:val="20"/>
                <w:szCs w:val="20"/>
              </w:rPr>
              <w:t xml:space="preserve">1.9. </w:t>
            </w:r>
            <w:r w:rsidR="000C6489" w:rsidRPr="002E3A45">
              <w:rPr>
                <w:rFonts w:ascii="Arial" w:hAnsi="Arial" w:cs="Arial"/>
                <w:sz w:val="20"/>
                <w:szCs w:val="20"/>
              </w:rPr>
              <w:t>Expected enrolment in the course</w:t>
            </w:r>
          </w:p>
        </w:tc>
        <w:tc>
          <w:tcPr>
            <w:tcW w:w="3416" w:type="dxa"/>
            <w:gridSpan w:val="5"/>
            <w:tcBorders>
              <w:bottom w:val="single" w:sz="12" w:space="0" w:color="auto"/>
              <w:right w:val="single" w:sz="12" w:space="0" w:color="auto"/>
            </w:tcBorders>
          </w:tcPr>
          <w:p w14:paraId="36334656"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26</w:t>
            </w:r>
          </w:p>
        </w:tc>
      </w:tr>
      <w:tr w:rsidR="000C6489" w:rsidRPr="00090B9C" w14:paraId="61096126" w14:textId="77777777" w:rsidTr="002C6A34">
        <w:trPr>
          <w:gridAfter w:val="1"/>
          <w:wAfter w:w="187" w:type="dxa"/>
        </w:trPr>
        <w:tc>
          <w:tcPr>
            <w:tcW w:w="3257" w:type="dxa"/>
            <w:tcBorders>
              <w:left w:val="single" w:sz="12" w:space="0" w:color="auto"/>
              <w:bottom w:val="single" w:sz="12" w:space="0" w:color="auto"/>
            </w:tcBorders>
            <w:shd w:val="clear" w:color="auto" w:fill="CCECFF"/>
            <w:vAlign w:val="center"/>
          </w:tcPr>
          <w:p w14:paraId="782FB201" w14:textId="77777777" w:rsidR="000C6489" w:rsidRPr="002E3A45" w:rsidRDefault="002237C0" w:rsidP="002237C0">
            <w:pPr>
              <w:tabs>
                <w:tab w:val="left" w:pos="2820"/>
              </w:tabs>
              <w:spacing w:after="0" w:line="240" w:lineRule="auto"/>
              <w:rPr>
                <w:rFonts w:ascii="Arial" w:hAnsi="Arial" w:cs="Arial"/>
                <w:sz w:val="20"/>
                <w:szCs w:val="20"/>
              </w:rPr>
            </w:pPr>
            <w:r w:rsidRPr="002E3A45">
              <w:rPr>
                <w:rFonts w:ascii="Arial" w:hAnsi="Arial" w:cs="Arial"/>
                <w:sz w:val="20"/>
                <w:szCs w:val="20"/>
              </w:rPr>
              <w:t xml:space="preserve">1.5. </w:t>
            </w:r>
            <w:r w:rsidR="000C6489" w:rsidRPr="002E3A45">
              <w:rPr>
                <w:rFonts w:ascii="Arial" w:hAnsi="Arial" w:cs="Arial"/>
                <w:sz w:val="20"/>
                <w:szCs w:val="20"/>
              </w:rPr>
              <w:t>Status of the course</w:t>
            </w:r>
          </w:p>
        </w:tc>
        <w:tc>
          <w:tcPr>
            <w:tcW w:w="2540" w:type="dxa"/>
            <w:gridSpan w:val="2"/>
            <w:tcBorders>
              <w:bottom w:val="single" w:sz="12" w:space="0" w:color="auto"/>
              <w:right w:val="single" w:sz="12" w:space="0" w:color="auto"/>
            </w:tcBorders>
          </w:tcPr>
          <w:p w14:paraId="2DE403A5" w14:textId="77777777" w:rsidR="000C6489" w:rsidRPr="002E3A45" w:rsidRDefault="000C6489" w:rsidP="002C6A34">
            <w:pPr>
              <w:tabs>
                <w:tab w:val="left" w:pos="2820"/>
              </w:tabs>
              <w:spacing w:after="0" w:line="360" w:lineRule="auto"/>
              <w:rPr>
                <w:rFonts w:ascii="Arial" w:hAnsi="Arial" w:cs="Arial"/>
                <w:b/>
                <w:sz w:val="20"/>
                <w:szCs w:val="20"/>
              </w:rPr>
            </w:pPr>
          </w:p>
          <w:p w14:paraId="4A746FBC" w14:textId="77777777" w:rsidR="000C6489" w:rsidRPr="002E3A45" w:rsidRDefault="000C6489" w:rsidP="002C6A34">
            <w:pPr>
              <w:tabs>
                <w:tab w:val="left" w:pos="2820"/>
              </w:tabs>
              <w:spacing w:after="0" w:line="360" w:lineRule="auto"/>
              <w:rPr>
                <w:rFonts w:ascii="Arial" w:hAnsi="Arial" w:cs="Arial"/>
                <w:sz w:val="20"/>
                <w:szCs w:val="20"/>
              </w:rPr>
            </w:pPr>
            <w:r w:rsidRPr="002E3A45">
              <w:rPr>
                <w:rFonts w:ascii="Arial" w:hAnsi="Arial" w:cs="Arial"/>
                <w:b/>
                <w:sz w:val="20"/>
                <w:szCs w:val="20"/>
              </w:rPr>
              <w:t xml:space="preserve">X </w:t>
            </w:r>
            <w:r w:rsidRPr="002E3A45">
              <w:rPr>
                <w:rFonts w:ascii="Arial" w:hAnsi="Arial" w:cs="Arial"/>
                <w:b/>
                <w:sz w:val="20"/>
                <w:szCs w:val="20"/>
                <w:lang w:val="hr-HR"/>
              </w:rPr>
              <w:t>mandatory</w:t>
            </w:r>
          </w:p>
        </w:tc>
        <w:tc>
          <w:tcPr>
            <w:tcW w:w="2465" w:type="dxa"/>
            <w:gridSpan w:val="3"/>
            <w:tcBorders>
              <w:bottom w:val="single" w:sz="12" w:space="0" w:color="auto"/>
              <w:right w:val="single" w:sz="12" w:space="0" w:color="auto"/>
            </w:tcBorders>
          </w:tcPr>
          <w:p w14:paraId="62431CDC" w14:textId="77777777" w:rsidR="000C6489" w:rsidRPr="002E3A45" w:rsidRDefault="000C6489" w:rsidP="002C6A34">
            <w:pPr>
              <w:tabs>
                <w:tab w:val="left" w:pos="2820"/>
              </w:tabs>
              <w:spacing w:after="0" w:line="360" w:lineRule="auto"/>
              <w:rPr>
                <w:rFonts w:ascii="Arial" w:hAnsi="Arial" w:cs="Arial"/>
                <w:sz w:val="20"/>
                <w:szCs w:val="20"/>
              </w:rPr>
            </w:pPr>
          </w:p>
          <w:p w14:paraId="3E02FE07" w14:textId="77777777" w:rsidR="000C6489" w:rsidRPr="002E3A45" w:rsidRDefault="000C6489" w:rsidP="002C6A34">
            <w:pPr>
              <w:tabs>
                <w:tab w:val="left" w:pos="2820"/>
              </w:tabs>
              <w:spacing w:after="0" w:line="360" w:lineRule="auto"/>
              <w:rPr>
                <w:rFonts w:ascii="Arial" w:hAnsi="Arial" w:cs="Arial"/>
                <w:sz w:val="20"/>
                <w:szCs w:val="20"/>
              </w:rPr>
            </w:pPr>
            <w:r w:rsidRPr="002E3A45">
              <w:rPr>
                <w:rFonts w:ascii="Arial" w:hAnsi="Arial" w:cs="Arial"/>
                <w:sz w:val="20"/>
                <w:szCs w:val="20"/>
              </w:rPr>
              <w:t>elective</w:t>
            </w:r>
          </w:p>
        </w:tc>
        <w:tc>
          <w:tcPr>
            <w:tcW w:w="3552" w:type="dxa"/>
            <w:gridSpan w:val="4"/>
            <w:tcBorders>
              <w:bottom w:val="single" w:sz="12" w:space="0" w:color="auto"/>
              <w:right w:val="single" w:sz="12" w:space="0" w:color="auto"/>
            </w:tcBorders>
            <w:shd w:val="clear" w:color="auto" w:fill="CCECFF"/>
            <w:vAlign w:val="center"/>
          </w:tcPr>
          <w:p w14:paraId="37CCBF9C" w14:textId="77777777" w:rsidR="000C6489" w:rsidRPr="002E3A45" w:rsidRDefault="002237C0" w:rsidP="002237C0">
            <w:pPr>
              <w:tabs>
                <w:tab w:val="left" w:pos="459"/>
              </w:tabs>
              <w:spacing w:after="0" w:line="240" w:lineRule="auto"/>
              <w:rPr>
                <w:rFonts w:ascii="Arial" w:hAnsi="Arial" w:cs="Arial"/>
                <w:sz w:val="20"/>
                <w:szCs w:val="20"/>
              </w:rPr>
            </w:pPr>
            <w:r w:rsidRPr="002E3A45">
              <w:rPr>
                <w:rFonts w:ascii="Arial" w:hAnsi="Arial" w:cs="Arial"/>
                <w:sz w:val="20"/>
                <w:szCs w:val="20"/>
              </w:rPr>
              <w:t xml:space="preserve">1.10. </w:t>
            </w:r>
            <w:r w:rsidR="000C6489" w:rsidRPr="002E3A45">
              <w:rPr>
                <w:rFonts w:ascii="Arial" w:hAnsi="Arial" w:cs="Arial"/>
                <w:sz w:val="20"/>
                <w:szCs w:val="20"/>
              </w:rPr>
              <w:t>Level of application of e-learning (level 1, 2, 3), percentage of online instruction (max. 20%)</w:t>
            </w:r>
          </w:p>
        </w:tc>
        <w:tc>
          <w:tcPr>
            <w:tcW w:w="3416" w:type="dxa"/>
            <w:gridSpan w:val="5"/>
            <w:tcBorders>
              <w:bottom w:val="single" w:sz="12" w:space="0" w:color="auto"/>
              <w:right w:val="single" w:sz="12" w:space="0" w:color="auto"/>
            </w:tcBorders>
          </w:tcPr>
          <w:p w14:paraId="10274BE0"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1.; 10%</w:t>
            </w:r>
          </w:p>
        </w:tc>
      </w:tr>
      <w:tr w:rsidR="000C6489" w:rsidRPr="00090B9C" w14:paraId="0981626F" w14:textId="77777777" w:rsidTr="002C6A34">
        <w:trPr>
          <w:gridAfter w:val="1"/>
          <w:wAfter w:w="187" w:type="dxa"/>
        </w:trPr>
        <w:tc>
          <w:tcPr>
            <w:tcW w:w="15230" w:type="dxa"/>
            <w:gridSpan w:val="15"/>
            <w:tcBorders>
              <w:top w:val="single" w:sz="12" w:space="0" w:color="auto"/>
              <w:left w:val="single" w:sz="12" w:space="0" w:color="auto"/>
              <w:bottom w:val="single" w:sz="12" w:space="0" w:color="auto"/>
              <w:right w:val="single" w:sz="12" w:space="0" w:color="auto"/>
            </w:tcBorders>
            <w:shd w:val="clear" w:color="auto" w:fill="99CCFF"/>
            <w:vAlign w:val="center"/>
          </w:tcPr>
          <w:p w14:paraId="5DD96060" w14:textId="77777777" w:rsidR="000C6489" w:rsidRPr="002E3A45" w:rsidRDefault="000C6489" w:rsidP="002C6A34">
            <w:pPr>
              <w:tabs>
                <w:tab w:val="left" w:pos="2820"/>
              </w:tabs>
              <w:spacing w:after="0"/>
              <w:rPr>
                <w:rFonts w:ascii="Arial" w:hAnsi="Arial" w:cs="Arial"/>
                <w:b/>
                <w:sz w:val="20"/>
                <w:szCs w:val="20"/>
              </w:rPr>
            </w:pPr>
            <w:r w:rsidRPr="002E3A45">
              <w:rPr>
                <w:rFonts w:ascii="Arial" w:hAnsi="Arial" w:cs="Arial"/>
                <w:b/>
                <w:sz w:val="20"/>
                <w:szCs w:val="20"/>
              </w:rPr>
              <w:t>2. COUSE DESCRIPTION</w:t>
            </w:r>
          </w:p>
        </w:tc>
      </w:tr>
      <w:tr w:rsidR="000C6489" w:rsidRPr="00090B9C" w14:paraId="5636621F" w14:textId="77777777" w:rsidTr="002C6A34">
        <w:trPr>
          <w:gridAfter w:val="1"/>
          <w:wAfter w:w="187" w:type="dxa"/>
        </w:trPr>
        <w:tc>
          <w:tcPr>
            <w:tcW w:w="3257" w:type="dxa"/>
            <w:tcBorders>
              <w:top w:val="single" w:sz="12" w:space="0" w:color="auto"/>
              <w:left w:val="single" w:sz="12" w:space="0" w:color="auto"/>
            </w:tcBorders>
            <w:shd w:val="clear" w:color="auto" w:fill="CCECFF"/>
            <w:vAlign w:val="center"/>
          </w:tcPr>
          <w:p w14:paraId="5D15F30D" w14:textId="77777777" w:rsidR="000C6489" w:rsidRPr="002E3A45" w:rsidRDefault="002237C0" w:rsidP="002237C0">
            <w:pPr>
              <w:tabs>
                <w:tab w:val="left" w:pos="2820"/>
              </w:tabs>
              <w:spacing w:after="0" w:line="240" w:lineRule="auto"/>
              <w:rPr>
                <w:rFonts w:ascii="Arial" w:hAnsi="Arial" w:cs="Arial"/>
                <w:sz w:val="20"/>
                <w:szCs w:val="20"/>
              </w:rPr>
            </w:pPr>
            <w:r w:rsidRPr="002E3A45">
              <w:rPr>
                <w:rFonts w:ascii="Arial" w:hAnsi="Arial" w:cs="Arial"/>
                <w:color w:val="000000"/>
                <w:sz w:val="20"/>
                <w:szCs w:val="20"/>
              </w:rPr>
              <w:t xml:space="preserve">2.1. </w:t>
            </w:r>
            <w:r w:rsidR="000C6489" w:rsidRPr="002E3A45">
              <w:rPr>
                <w:rFonts w:ascii="Arial" w:hAnsi="Arial" w:cs="Arial"/>
                <w:color w:val="000000"/>
                <w:sz w:val="20"/>
                <w:szCs w:val="20"/>
              </w:rPr>
              <w:t>Course objectives</w:t>
            </w:r>
          </w:p>
        </w:tc>
        <w:tc>
          <w:tcPr>
            <w:tcW w:w="11973" w:type="dxa"/>
            <w:gridSpan w:val="14"/>
            <w:tcBorders>
              <w:top w:val="single" w:sz="12" w:space="0" w:color="auto"/>
              <w:right w:val="single" w:sz="12" w:space="0" w:color="auto"/>
            </w:tcBorders>
          </w:tcPr>
          <w:p w14:paraId="26142F9E" w14:textId="77777777" w:rsidR="000C6489" w:rsidRPr="002E3A45" w:rsidRDefault="000C6489" w:rsidP="002C6A34">
            <w:pPr>
              <w:tabs>
                <w:tab w:val="left" w:pos="2820"/>
              </w:tabs>
              <w:spacing w:after="0" w:line="240" w:lineRule="auto"/>
              <w:rPr>
                <w:rFonts w:ascii="Arial" w:hAnsi="Arial" w:cs="Arial"/>
                <w:sz w:val="20"/>
                <w:szCs w:val="20"/>
              </w:rPr>
            </w:pPr>
            <w:r w:rsidRPr="002E3A45">
              <w:rPr>
                <w:rFonts w:ascii="Arial" w:hAnsi="Arial" w:cs="Arial"/>
                <w:sz w:val="20"/>
                <w:szCs w:val="20"/>
              </w:rPr>
              <w:t>Acquiring communicative competencies in Polish at the A2 / B1 level according to the Common European Framework of Reference for Languages of the Council of Europe.</w:t>
            </w:r>
          </w:p>
        </w:tc>
      </w:tr>
      <w:tr w:rsidR="000C6489" w:rsidRPr="00090B9C" w14:paraId="39DAF4BF" w14:textId="77777777" w:rsidTr="002C6A34">
        <w:trPr>
          <w:gridAfter w:val="1"/>
          <w:wAfter w:w="187" w:type="dxa"/>
        </w:trPr>
        <w:tc>
          <w:tcPr>
            <w:tcW w:w="3257" w:type="dxa"/>
            <w:tcBorders>
              <w:left w:val="single" w:sz="12" w:space="0" w:color="auto"/>
            </w:tcBorders>
            <w:shd w:val="clear" w:color="auto" w:fill="CCECFF"/>
            <w:vAlign w:val="center"/>
          </w:tcPr>
          <w:p w14:paraId="564288E8" w14:textId="77777777" w:rsidR="000C6489" w:rsidRPr="002E3A45" w:rsidRDefault="002237C0" w:rsidP="002237C0">
            <w:pPr>
              <w:tabs>
                <w:tab w:val="left" w:pos="2820"/>
              </w:tabs>
              <w:spacing w:after="0" w:line="240" w:lineRule="auto"/>
              <w:rPr>
                <w:rFonts w:ascii="Arial" w:hAnsi="Arial" w:cs="Arial"/>
                <w:color w:val="000000"/>
                <w:sz w:val="20"/>
                <w:szCs w:val="20"/>
              </w:rPr>
            </w:pPr>
            <w:r w:rsidRPr="002E3A45">
              <w:rPr>
                <w:rFonts w:ascii="Arial" w:hAnsi="Arial" w:cs="Arial"/>
                <w:color w:val="000000"/>
                <w:sz w:val="20"/>
                <w:szCs w:val="20"/>
              </w:rPr>
              <w:t xml:space="preserve">2.2. </w:t>
            </w:r>
            <w:r w:rsidR="000C6489" w:rsidRPr="002E3A45">
              <w:rPr>
                <w:rFonts w:ascii="Arial" w:hAnsi="Arial" w:cs="Arial"/>
                <w:color w:val="000000"/>
                <w:sz w:val="20"/>
                <w:szCs w:val="20"/>
              </w:rPr>
              <w:t xml:space="preserve">Enrolment requirements and/or entry competences required for the course </w:t>
            </w:r>
          </w:p>
        </w:tc>
        <w:tc>
          <w:tcPr>
            <w:tcW w:w="11973" w:type="dxa"/>
            <w:gridSpan w:val="14"/>
            <w:tcBorders>
              <w:right w:val="single" w:sz="12" w:space="0" w:color="auto"/>
            </w:tcBorders>
          </w:tcPr>
          <w:p w14:paraId="21060EB2"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Successfully completed course in Polish Language II.</w:t>
            </w:r>
          </w:p>
        </w:tc>
      </w:tr>
      <w:tr w:rsidR="000C6489" w:rsidRPr="00090B9C" w14:paraId="5FC9E563" w14:textId="77777777" w:rsidTr="002C6A34">
        <w:trPr>
          <w:gridAfter w:val="1"/>
          <w:wAfter w:w="187" w:type="dxa"/>
        </w:trPr>
        <w:tc>
          <w:tcPr>
            <w:tcW w:w="3257" w:type="dxa"/>
            <w:tcBorders>
              <w:left w:val="single" w:sz="12" w:space="0" w:color="auto"/>
            </w:tcBorders>
            <w:shd w:val="clear" w:color="auto" w:fill="CCECFF"/>
            <w:vAlign w:val="center"/>
          </w:tcPr>
          <w:p w14:paraId="27558728" w14:textId="77777777" w:rsidR="000C6489" w:rsidRPr="002E3A45" w:rsidRDefault="002237C0" w:rsidP="002237C0">
            <w:pPr>
              <w:tabs>
                <w:tab w:val="left" w:pos="2820"/>
              </w:tabs>
              <w:spacing w:after="0" w:line="240" w:lineRule="auto"/>
              <w:rPr>
                <w:rFonts w:ascii="Arial" w:hAnsi="Arial" w:cs="Arial"/>
                <w:color w:val="000000"/>
                <w:sz w:val="20"/>
                <w:szCs w:val="20"/>
              </w:rPr>
            </w:pPr>
            <w:r w:rsidRPr="002E3A45">
              <w:rPr>
                <w:rFonts w:ascii="Arial" w:hAnsi="Arial" w:cs="Arial"/>
                <w:color w:val="000000"/>
                <w:sz w:val="20"/>
                <w:szCs w:val="20"/>
              </w:rPr>
              <w:lastRenderedPageBreak/>
              <w:t xml:space="preserve">2.3. </w:t>
            </w:r>
            <w:r w:rsidR="000C6489" w:rsidRPr="002E3A45">
              <w:rPr>
                <w:rFonts w:ascii="Arial" w:hAnsi="Arial" w:cs="Arial"/>
                <w:color w:val="000000"/>
                <w:sz w:val="20"/>
                <w:szCs w:val="20"/>
              </w:rPr>
              <w:t xml:space="preserve">Learning outcomes at the level of the programme to which the course contributes </w:t>
            </w:r>
          </w:p>
        </w:tc>
        <w:tc>
          <w:tcPr>
            <w:tcW w:w="11973" w:type="dxa"/>
            <w:gridSpan w:val="14"/>
            <w:tcBorders>
              <w:right w:val="single" w:sz="12" w:space="0" w:color="auto"/>
            </w:tcBorders>
          </w:tcPr>
          <w:p w14:paraId="1C52559D" w14:textId="77777777" w:rsidR="000C6489" w:rsidRPr="002E3A45" w:rsidRDefault="000C6489" w:rsidP="002C6A34">
            <w:pPr>
              <w:spacing w:after="0" w:line="240" w:lineRule="auto"/>
              <w:rPr>
                <w:rFonts w:ascii="Arial" w:eastAsia="Times New Roman" w:hAnsi="Arial" w:cs="Arial"/>
                <w:color w:val="000000" w:themeColor="text1"/>
                <w:spacing w:val="8"/>
                <w:sz w:val="20"/>
                <w:szCs w:val="20"/>
                <w:lang w:eastAsia="en-GB"/>
              </w:rPr>
            </w:pPr>
            <w:r w:rsidRPr="002E3A45">
              <w:rPr>
                <w:rFonts w:ascii="Arial" w:eastAsia="Times New Roman" w:hAnsi="Arial" w:cs="Arial"/>
                <w:color w:val="000000" w:themeColor="text1"/>
                <w:spacing w:val="8"/>
                <w:sz w:val="20"/>
                <w:szCs w:val="20"/>
                <w:lang w:eastAsia="en-GB"/>
              </w:rPr>
              <w:t>4. Translate written texts which do not require specific expertise from Polish and adapt it to the communication context.</w:t>
            </w:r>
          </w:p>
          <w:p w14:paraId="4AE19742" w14:textId="77777777" w:rsidR="000C6489" w:rsidRPr="002E3A45" w:rsidRDefault="000C6489" w:rsidP="002C6A34">
            <w:pPr>
              <w:spacing w:after="0" w:line="240" w:lineRule="auto"/>
              <w:rPr>
                <w:rFonts w:ascii="Arial" w:eastAsia="Times New Roman" w:hAnsi="Arial" w:cs="Arial"/>
                <w:color w:val="000000" w:themeColor="text1"/>
                <w:spacing w:val="8"/>
                <w:sz w:val="20"/>
                <w:szCs w:val="20"/>
                <w:lang w:eastAsia="en-GB"/>
              </w:rPr>
            </w:pPr>
            <w:r w:rsidRPr="002E3A45">
              <w:rPr>
                <w:rFonts w:ascii="Arial" w:eastAsia="Times New Roman" w:hAnsi="Arial" w:cs="Arial"/>
                <w:color w:val="000000" w:themeColor="text1"/>
                <w:spacing w:val="8"/>
                <w:sz w:val="20"/>
                <w:szCs w:val="20"/>
                <w:lang w:eastAsia="en-GB"/>
              </w:rPr>
              <w:t>5. Independently design and present the structure of a written text in Polish and adapt it to the communication context.</w:t>
            </w:r>
          </w:p>
          <w:p w14:paraId="4947D710" w14:textId="77777777" w:rsidR="000C6489" w:rsidRPr="002E3A45" w:rsidRDefault="000C6489" w:rsidP="002C6A34">
            <w:pPr>
              <w:spacing w:after="0" w:line="240" w:lineRule="auto"/>
              <w:rPr>
                <w:rFonts w:ascii="Arial" w:eastAsia="Times New Roman" w:hAnsi="Arial" w:cs="Arial"/>
                <w:color w:val="000000" w:themeColor="text1"/>
                <w:spacing w:val="8"/>
                <w:sz w:val="20"/>
                <w:szCs w:val="20"/>
                <w:lang w:eastAsia="en-GB"/>
              </w:rPr>
            </w:pPr>
            <w:r w:rsidRPr="002E3A45">
              <w:rPr>
                <w:rFonts w:ascii="Arial" w:eastAsia="Times New Roman" w:hAnsi="Arial" w:cs="Arial"/>
                <w:color w:val="000000" w:themeColor="text1"/>
                <w:spacing w:val="8"/>
                <w:sz w:val="20"/>
                <w:szCs w:val="20"/>
                <w:lang w:eastAsia="en-GB"/>
              </w:rPr>
              <w:t>6. Explain, analyse and apply the prescribed standard at the phonological, morphonological, morphological and syntactic levels of Polish.</w:t>
            </w:r>
          </w:p>
          <w:p w14:paraId="155D726B" w14:textId="77777777" w:rsidR="000C6489" w:rsidRPr="002E3A45" w:rsidRDefault="000C6489" w:rsidP="002C6A34">
            <w:pPr>
              <w:spacing w:after="0" w:line="240" w:lineRule="auto"/>
              <w:rPr>
                <w:rFonts w:ascii="Arial" w:eastAsia="Times New Roman" w:hAnsi="Arial" w:cs="Arial"/>
                <w:color w:val="000000" w:themeColor="text1"/>
                <w:spacing w:val="8"/>
                <w:sz w:val="20"/>
                <w:szCs w:val="20"/>
                <w:lang w:eastAsia="en-GB"/>
              </w:rPr>
            </w:pPr>
            <w:r w:rsidRPr="002E3A45">
              <w:rPr>
                <w:rFonts w:ascii="Arial" w:eastAsia="Times New Roman" w:hAnsi="Arial" w:cs="Arial"/>
                <w:color w:val="000000" w:themeColor="text1"/>
                <w:spacing w:val="8"/>
                <w:sz w:val="20"/>
                <w:szCs w:val="20"/>
                <w:lang w:eastAsia="en-GB"/>
              </w:rPr>
              <w:t>10. Use acquired knowledge of the Polish language, literature and culture, as well as the acquired learning skills and tools to continue studying in the Master’s programme in Polish language and literature.</w:t>
            </w:r>
          </w:p>
        </w:tc>
      </w:tr>
      <w:tr w:rsidR="000C6489" w:rsidRPr="00090B9C" w14:paraId="51675CA4" w14:textId="77777777" w:rsidTr="002C6A34">
        <w:trPr>
          <w:gridAfter w:val="1"/>
          <w:wAfter w:w="187" w:type="dxa"/>
        </w:trPr>
        <w:tc>
          <w:tcPr>
            <w:tcW w:w="3257" w:type="dxa"/>
            <w:tcBorders>
              <w:left w:val="single" w:sz="12" w:space="0" w:color="auto"/>
            </w:tcBorders>
            <w:shd w:val="clear" w:color="auto" w:fill="CCECFF"/>
            <w:vAlign w:val="center"/>
          </w:tcPr>
          <w:p w14:paraId="2F06D075" w14:textId="77777777" w:rsidR="000C6489" w:rsidRPr="002E3A45" w:rsidRDefault="002237C0" w:rsidP="002237C0">
            <w:pPr>
              <w:tabs>
                <w:tab w:val="left" w:pos="2820"/>
              </w:tabs>
              <w:spacing w:after="0" w:line="240" w:lineRule="auto"/>
              <w:rPr>
                <w:rFonts w:ascii="Arial" w:hAnsi="Arial" w:cs="Arial"/>
                <w:color w:val="000000"/>
                <w:sz w:val="20"/>
                <w:szCs w:val="20"/>
              </w:rPr>
            </w:pPr>
            <w:r w:rsidRPr="002E3A45">
              <w:rPr>
                <w:rFonts w:ascii="Arial" w:hAnsi="Arial" w:cs="Arial"/>
                <w:color w:val="000000"/>
                <w:sz w:val="20"/>
                <w:szCs w:val="20"/>
              </w:rPr>
              <w:t xml:space="preserve">2.4. </w:t>
            </w:r>
            <w:r w:rsidR="000C6489" w:rsidRPr="002E3A45">
              <w:rPr>
                <w:rFonts w:ascii="Arial" w:hAnsi="Arial" w:cs="Arial"/>
                <w:color w:val="000000"/>
                <w:sz w:val="20"/>
                <w:szCs w:val="20"/>
              </w:rPr>
              <w:t xml:space="preserve">Expected learning outcomes at the level of the course (3 to 10 learning outcomes) </w:t>
            </w:r>
          </w:p>
        </w:tc>
        <w:tc>
          <w:tcPr>
            <w:tcW w:w="11973" w:type="dxa"/>
            <w:gridSpan w:val="14"/>
            <w:tcBorders>
              <w:right w:val="single" w:sz="12" w:space="0" w:color="auto"/>
            </w:tcBorders>
          </w:tcPr>
          <w:p w14:paraId="405E6EB6" w14:textId="77777777" w:rsidR="000C6489" w:rsidRPr="002E3A45" w:rsidRDefault="000C6489" w:rsidP="002C6A34">
            <w:pPr>
              <w:tabs>
                <w:tab w:val="left" w:pos="2820"/>
              </w:tabs>
              <w:spacing w:after="0" w:line="240" w:lineRule="auto"/>
              <w:rPr>
                <w:rFonts w:ascii="Arial" w:hAnsi="Arial" w:cs="Arial"/>
                <w:sz w:val="20"/>
                <w:szCs w:val="20"/>
              </w:rPr>
            </w:pPr>
            <w:r w:rsidRPr="002E3A45">
              <w:rPr>
                <w:rFonts w:ascii="Arial" w:hAnsi="Arial" w:cs="Arial"/>
                <w:sz w:val="20"/>
                <w:szCs w:val="20"/>
              </w:rPr>
              <w:t>1. Describe different situations important for undisturbed communication and simultaneously interview interlocutors in Polish.</w:t>
            </w:r>
          </w:p>
          <w:p w14:paraId="1BB10779" w14:textId="77777777" w:rsidR="000C6489" w:rsidRPr="002E3A45" w:rsidRDefault="000C6489" w:rsidP="002C6A34">
            <w:pPr>
              <w:tabs>
                <w:tab w:val="left" w:pos="2820"/>
              </w:tabs>
              <w:spacing w:after="0" w:line="240" w:lineRule="auto"/>
              <w:rPr>
                <w:rFonts w:ascii="Arial" w:hAnsi="Arial" w:cs="Arial"/>
                <w:sz w:val="20"/>
                <w:szCs w:val="20"/>
              </w:rPr>
            </w:pPr>
            <w:r w:rsidRPr="002E3A45">
              <w:rPr>
                <w:rFonts w:ascii="Arial" w:hAnsi="Arial" w:cs="Arial"/>
                <w:sz w:val="20"/>
                <w:szCs w:val="20"/>
              </w:rPr>
              <w:t>2. To summarize written and spoken text, interpret written and audio content.</w:t>
            </w:r>
          </w:p>
          <w:p w14:paraId="656D1A17" w14:textId="77777777" w:rsidR="000C6489" w:rsidRPr="002E3A45" w:rsidRDefault="000C6489" w:rsidP="002C6A34">
            <w:pPr>
              <w:tabs>
                <w:tab w:val="left" w:pos="2820"/>
              </w:tabs>
              <w:spacing w:after="0" w:line="240" w:lineRule="auto"/>
              <w:rPr>
                <w:rFonts w:ascii="Arial" w:hAnsi="Arial" w:cs="Arial"/>
                <w:sz w:val="20"/>
                <w:szCs w:val="20"/>
              </w:rPr>
            </w:pPr>
            <w:r w:rsidRPr="002E3A45">
              <w:rPr>
                <w:rFonts w:ascii="Arial" w:hAnsi="Arial" w:cs="Arial"/>
                <w:sz w:val="20"/>
                <w:szCs w:val="20"/>
              </w:rPr>
              <w:t>3. Notice one's own linguistic (spoken and written) insecurities and create conditions for their elimination.</w:t>
            </w:r>
          </w:p>
        </w:tc>
      </w:tr>
      <w:tr w:rsidR="000C6489" w:rsidRPr="00090B9C" w14:paraId="31CC1241" w14:textId="77777777" w:rsidTr="002C6A34">
        <w:trPr>
          <w:gridAfter w:val="1"/>
          <w:wAfter w:w="187" w:type="dxa"/>
        </w:trPr>
        <w:tc>
          <w:tcPr>
            <w:tcW w:w="3257" w:type="dxa"/>
            <w:tcBorders>
              <w:left w:val="single" w:sz="12" w:space="0" w:color="auto"/>
            </w:tcBorders>
            <w:shd w:val="clear" w:color="auto" w:fill="CCECFF"/>
            <w:vAlign w:val="center"/>
          </w:tcPr>
          <w:p w14:paraId="3488B1F6" w14:textId="77777777" w:rsidR="000C6489" w:rsidRPr="002E3A45" w:rsidRDefault="002237C0" w:rsidP="002237C0">
            <w:pPr>
              <w:tabs>
                <w:tab w:val="left" w:pos="2820"/>
              </w:tabs>
              <w:spacing w:after="0" w:line="240" w:lineRule="auto"/>
              <w:rPr>
                <w:rFonts w:ascii="Arial" w:hAnsi="Arial" w:cs="Arial"/>
                <w:sz w:val="20"/>
                <w:szCs w:val="20"/>
              </w:rPr>
            </w:pPr>
            <w:r w:rsidRPr="002E3A45">
              <w:rPr>
                <w:rFonts w:ascii="Arial" w:hAnsi="Arial" w:cs="Arial"/>
                <w:sz w:val="20"/>
                <w:szCs w:val="20"/>
              </w:rPr>
              <w:t xml:space="preserve">2.5. </w:t>
            </w:r>
            <w:r w:rsidR="000C6489" w:rsidRPr="002E3A45">
              <w:rPr>
                <w:rFonts w:ascii="Arial" w:hAnsi="Arial" w:cs="Arial"/>
                <w:sz w:val="20"/>
                <w:szCs w:val="20"/>
              </w:rPr>
              <w:t>Course content (syllabus)</w:t>
            </w:r>
          </w:p>
        </w:tc>
        <w:tc>
          <w:tcPr>
            <w:tcW w:w="11973" w:type="dxa"/>
            <w:gridSpan w:val="14"/>
            <w:tcBorders>
              <w:right w:val="single" w:sz="12" w:space="0" w:color="auto"/>
            </w:tcBorders>
          </w:tcPr>
          <w:p w14:paraId="24D6F6B9" w14:textId="77777777" w:rsidR="000C6489" w:rsidRPr="002E3A45" w:rsidRDefault="000C6489" w:rsidP="002C6A34">
            <w:pPr>
              <w:tabs>
                <w:tab w:val="left" w:pos="2820"/>
              </w:tabs>
              <w:spacing w:after="0" w:line="240" w:lineRule="auto"/>
              <w:rPr>
                <w:rFonts w:ascii="Arial" w:hAnsi="Arial" w:cs="Arial"/>
                <w:sz w:val="20"/>
                <w:szCs w:val="20"/>
              </w:rPr>
            </w:pPr>
            <w:r w:rsidRPr="002E3A45">
              <w:rPr>
                <w:rFonts w:ascii="Arial" w:hAnsi="Arial" w:cs="Arial"/>
                <w:sz w:val="20"/>
                <w:szCs w:val="20"/>
              </w:rPr>
              <w:t>1. Nominative plural of masculine nouns and adjectives. Personality: characteristics, expressing opinions about close people and public figures, comparison.</w:t>
            </w:r>
          </w:p>
          <w:p w14:paraId="61DA2CA5" w14:textId="77777777" w:rsidR="000C6489" w:rsidRPr="002E3A45" w:rsidRDefault="000C6489" w:rsidP="002C6A34">
            <w:pPr>
              <w:tabs>
                <w:tab w:val="left" w:pos="2820"/>
              </w:tabs>
              <w:spacing w:after="0" w:line="240" w:lineRule="auto"/>
              <w:rPr>
                <w:rFonts w:ascii="Arial" w:hAnsi="Arial" w:cs="Arial"/>
                <w:sz w:val="20"/>
                <w:szCs w:val="20"/>
              </w:rPr>
            </w:pPr>
            <w:r w:rsidRPr="002E3A45">
              <w:rPr>
                <w:rFonts w:ascii="Arial" w:hAnsi="Arial" w:cs="Arial"/>
                <w:sz w:val="20"/>
                <w:szCs w:val="20"/>
              </w:rPr>
              <w:t>2. Perfect. Describing situations and events in the past tense. Reading and writing cardinal and ordinal numbers, expressing dates. Vocabulary related to periods of a persons’ life from birth to death.</w:t>
            </w:r>
          </w:p>
          <w:p w14:paraId="7EDCBF55" w14:textId="77777777" w:rsidR="000C6489" w:rsidRPr="002E3A45" w:rsidRDefault="000C6489" w:rsidP="002C6A34">
            <w:pPr>
              <w:tabs>
                <w:tab w:val="left" w:pos="2820"/>
              </w:tabs>
              <w:spacing w:after="0" w:line="240" w:lineRule="auto"/>
              <w:rPr>
                <w:rFonts w:ascii="Arial" w:hAnsi="Arial" w:cs="Arial"/>
                <w:sz w:val="20"/>
                <w:szCs w:val="20"/>
              </w:rPr>
            </w:pPr>
            <w:r w:rsidRPr="002E3A45">
              <w:rPr>
                <w:rFonts w:ascii="Arial" w:hAnsi="Arial" w:cs="Arial"/>
                <w:sz w:val="20"/>
                <w:szCs w:val="20"/>
              </w:rPr>
              <w:t>3. Using instrumental in a sentence. Family relationships. Expressing beliefs, desires, requests and expectations – sentences with connecting words że and żeby and the verb powinien.</w:t>
            </w:r>
          </w:p>
          <w:p w14:paraId="028FCE11" w14:textId="77777777" w:rsidR="000C6489" w:rsidRPr="002E3A45" w:rsidRDefault="000C6489" w:rsidP="002C6A34">
            <w:pPr>
              <w:tabs>
                <w:tab w:val="left" w:pos="2820"/>
              </w:tabs>
              <w:spacing w:after="0" w:line="240" w:lineRule="auto"/>
              <w:rPr>
                <w:rFonts w:ascii="Arial" w:hAnsi="Arial" w:cs="Arial"/>
                <w:sz w:val="20"/>
                <w:szCs w:val="20"/>
              </w:rPr>
            </w:pPr>
            <w:r w:rsidRPr="002E3A45">
              <w:rPr>
                <w:rFonts w:ascii="Arial" w:hAnsi="Arial" w:cs="Arial"/>
                <w:sz w:val="20"/>
                <w:szCs w:val="20"/>
              </w:rPr>
              <w:t>4. Nominative plural of non-masculine nouns and adjectives. Names of rooms in the house, furniture and devices. Verbal nouns. House chores and use of objects in immediate vicinity.</w:t>
            </w:r>
          </w:p>
          <w:p w14:paraId="5E16F7A2" w14:textId="77777777" w:rsidR="000C6489" w:rsidRPr="002E3A45" w:rsidRDefault="000C6489" w:rsidP="002C6A34">
            <w:pPr>
              <w:tabs>
                <w:tab w:val="left" w:pos="2820"/>
              </w:tabs>
              <w:spacing w:after="0" w:line="240" w:lineRule="auto"/>
              <w:rPr>
                <w:rFonts w:ascii="Arial" w:hAnsi="Arial" w:cs="Arial"/>
                <w:sz w:val="20"/>
                <w:szCs w:val="20"/>
              </w:rPr>
            </w:pPr>
            <w:r w:rsidRPr="002E3A45">
              <w:rPr>
                <w:rFonts w:ascii="Arial" w:hAnsi="Arial" w:cs="Arial"/>
                <w:sz w:val="20"/>
                <w:szCs w:val="20"/>
              </w:rPr>
              <w:t>5. Review and assessment test.</w:t>
            </w:r>
          </w:p>
          <w:p w14:paraId="24496DB2" w14:textId="77777777" w:rsidR="000C6489" w:rsidRPr="002E3A45" w:rsidRDefault="000C6489" w:rsidP="002C6A34">
            <w:pPr>
              <w:tabs>
                <w:tab w:val="left" w:pos="2820"/>
              </w:tabs>
              <w:spacing w:after="0" w:line="240" w:lineRule="auto"/>
              <w:rPr>
                <w:rFonts w:ascii="Arial" w:hAnsi="Arial" w:cs="Arial"/>
                <w:sz w:val="20"/>
                <w:szCs w:val="20"/>
              </w:rPr>
            </w:pPr>
            <w:r w:rsidRPr="002E3A45">
              <w:rPr>
                <w:rFonts w:ascii="Arial" w:hAnsi="Arial" w:cs="Arial"/>
                <w:sz w:val="20"/>
                <w:szCs w:val="20"/>
              </w:rPr>
              <w:t>6. Present tense. Daily routine: every-day actions at home, at college and in public transportation. Introduction into verbs of motion.</w:t>
            </w:r>
          </w:p>
          <w:p w14:paraId="32E118CD" w14:textId="77777777" w:rsidR="000C6489" w:rsidRPr="002E3A45" w:rsidRDefault="000C6489" w:rsidP="002C6A34">
            <w:pPr>
              <w:tabs>
                <w:tab w:val="left" w:pos="2820"/>
              </w:tabs>
              <w:spacing w:after="0" w:line="240" w:lineRule="auto"/>
              <w:rPr>
                <w:rFonts w:ascii="Arial" w:hAnsi="Arial" w:cs="Arial"/>
                <w:sz w:val="20"/>
                <w:szCs w:val="20"/>
              </w:rPr>
            </w:pPr>
            <w:r w:rsidRPr="002E3A45">
              <w:rPr>
                <w:rFonts w:ascii="Arial" w:hAnsi="Arial" w:cs="Arial"/>
                <w:sz w:val="20"/>
                <w:szCs w:val="20"/>
              </w:rPr>
              <w:t>7. Accusative – formation and use in a sentence. Adjective gradation. Appearance, dressing and fashion.</w:t>
            </w:r>
          </w:p>
          <w:p w14:paraId="243032B3" w14:textId="77777777" w:rsidR="000C6489" w:rsidRPr="002E3A45" w:rsidRDefault="000C6489" w:rsidP="002C6A34">
            <w:pPr>
              <w:tabs>
                <w:tab w:val="left" w:pos="2820"/>
              </w:tabs>
              <w:spacing w:after="0" w:line="240" w:lineRule="auto"/>
              <w:rPr>
                <w:rFonts w:ascii="Arial" w:hAnsi="Arial" w:cs="Arial"/>
                <w:sz w:val="20"/>
                <w:szCs w:val="20"/>
              </w:rPr>
            </w:pPr>
            <w:r w:rsidRPr="002E3A45">
              <w:rPr>
                <w:rFonts w:ascii="Arial" w:hAnsi="Arial" w:cs="Arial"/>
                <w:sz w:val="20"/>
                <w:szCs w:val="20"/>
              </w:rPr>
              <w:t>8. Personal pronouns in the accusative. Job: professions, looking for a job and work conditions. Expressing opinion about a job, satisfaction and dissatisfaction.</w:t>
            </w:r>
          </w:p>
          <w:p w14:paraId="262D747F" w14:textId="77777777" w:rsidR="000C6489" w:rsidRPr="002E3A45" w:rsidRDefault="000C6489" w:rsidP="002C6A34">
            <w:pPr>
              <w:tabs>
                <w:tab w:val="left" w:pos="2820"/>
              </w:tabs>
              <w:spacing w:after="0" w:line="240" w:lineRule="auto"/>
              <w:rPr>
                <w:rFonts w:ascii="Arial" w:hAnsi="Arial" w:cs="Arial"/>
                <w:sz w:val="20"/>
                <w:szCs w:val="20"/>
              </w:rPr>
            </w:pPr>
            <w:r w:rsidRPr="002E3A45">
              <w:rPr>
                <w:rFonts w:ascii="Arial" w:hAnsi="Arial" w:cs="Arial"/>
                <w:sz w:val="20"/>
                <w:szCs w:val="20"/>
              </w:rPr>
              <w:t>9. Present tense – review and new material. Seasons and weather conditions. Hours in conversational language.</w:t>
            </w:r>
          </w:p>
          <w:p w14:paraId="71078B10" w14:textId="77777777" w:rsidR="000C6489" w:rsidRPr="002E3A45" w:rsidRDefault="000C6489" w:rsidP="002C6A34">
            <w:pPr>
              <w:tabs>
                <w:tab w:val="left" w:pos="2820"/>
              </w:tabs>
              <w:spacing w:after="0" w:line="240" w:lineRule="auto"/>
              <w:rPr>
                <w:rFonts w:ascii="Arial" w:hAnsi="Arial" w:cs="Arial"/>
                <w:sz w:val="20"/>
                <w:szCs w:val="20"/>
              </w:rPr>
            </w:pPr>
            <w:r w:rsidRPr="002E3A45">
              <w:rPr>
                <w:rFonts w:ascii="Arial" w:hAnsi="Arial" w:cs="Arial"/>
                <w:sz w:val="20"/>
                <w:szCs w:val="20"/>
              </w:rPr>
              <w:t>10. Review and assessment test.</w:t>
            </w:r>
          </w:p>
          <w:p w14:paraId="64AAD06A" w14:textId="77777777" w:rsidR="000C6489" w:rsidRPr="002E3A45" w:rsidRDefault="000C6489" w:rsidP="002C6A34">
            <w:pPr>
              <w:tabs>
                <w:tab w:val="left" w:pos="2820"/>
              </w:tabs>
              <w:spacing w:after="0" w:line="240" w:lineRule="auto"/>
              <w:rPr>
                <w:rFonts w:ascii="Arial" w:hAnsi="Arial" w:cs="Arial"/>
                <w:sz w:val="20"/>
                <w:szCs w:val="20"/>
              </w:rPr>
            </w:pPr>
            <w:r w:rsidRPr="002E3A45">
              <w:rPr>
                <w:rFonts w:ascii="Arial" w:hAnsi="Arial" w:cs="Arial"/>
                <w:sz w:val="20"/>
                <w:szCs w:val="20"/>
              </w:rPr>
              <w:t>11. Locative – formation and use in a sentence. Life in the city: architecture, institutions, stores, entertainment. Describing spatial relations.</w:t>
            </w:r>
          </w:p>
          <w:p w14:paraId="2476FE1D" w14:textId="77777777" w:rsidR="000C6489" w:rsidRPr="002E3A45" w:rsidRDefault="000C6489" w:rsidP="002C6A34">
            <w:pPr>
              <w:tabs>
                <w:tab w:val="left" w:pos="2820"/>
              </w:tabs>
              <w:spacing w:after="0" w:line="240" w:lineRule="auto"/>
              <w:rPr>
                <w:rFonts w:ascii="Arial" w:hAnsi="Arial" w:cs="Arial"/>
                <w:sz w:val="20"/>
                <w:szCs w:val="20"/>
              </w:rPr>
            </w:pPr>
            <w:r w:rsidRPr="002E3A45">
              <w:rPr>
                <w:rFonts w:ascii="Arial" w:hAnsi="Arial" w:cs="Arial"/>
                <w:sz w:val="20"/>
                <w:szCs w:val="20"/>
              </w:rPr>
              <w:t>12. Dative – formation and use in a sentence. Friendship and personal relationships. Describing inner states and relationships with others, expressing likes and dislikes.</w:t>
            </w:r>
          </w:p>
          <w:p w14:paraId="24F37BB3" w14:textId="77777777" w:rsidR="000C6489" w:rsidRPr="002E3A45" w:rsidRDefault="000C6489" w:rsidP="002C6A34">
            <w:pPr>
              <w:tabs>
                <w:tab w:val="left" w:pos="2820"/>
              </w:tabs>
              <w:spacing w:after="0" w:line="240" w:lineRule="auto"/>
              <w:rPr>
                <w:rFonts w:ascii="Arial" w:hAnsi="Arial" w:cs="Arial"/>
                <w:sz w:val="20"/>
                <w:szCs w:val="20"/>
              </w:rPr>
            </w:pPr>
            <w:r w:rsidRPr="002E3A45">
              <w:rPr>
                <w:rFonts w:ascii="Arial" w:hAnsi="Arial" w:cs="Arial"/>
                <w:sz w:val="20"/>
                <w:szCs w:val="20"/>
              </w:rPr>
              <w:t>13. How are we feeling? – describing moods, health status and lifestyle. Asking for advice and giving advice.</w:t>
            </w:r>
          </w:p>
          <w:p w14:paraId="54EB1C97" w14:textId="77777777" w:rsidR="000C6489" w:rsidRPr="002E3A45" w:rsidRDefault="000C6489" w:rsidP="002C6A34">
            <w:pPr>
              <w:tabs>
                <w:tab w:val="left" w:pos="2820"/>
              </w:tabs>
              <w:spacing w:after="0" w:line="240" w:lineRule="auto"/>
              <w:rPr>
                <w:rFonts w:ascii="Arial" w:hAnsi="Arial" w:cs="Arial"/>
                <w:sz w:val="20"/>
                <w:szCs w:val="20"/>
              </w:rPr>
            </w:pPr>
            <w:r w:rsidRPr="002E3A45">
              <w:rPr>
                <w:rFonts w:ascii="Arial" w:hAnsi="Arial" w:cs="Arial"/>
                <w:sz w:val="20"/>
                <w:szCs w:val="20"/>
              </w:rPr>
              <w:t>14. Formation and use of the imperative. Vocabulary related to visiting the doctor. Re-telling the reading material.</w:t>
            </w:r>
          </w:p>
          <w:p w14:paraId="4604D38C" w14:textId="77777777" w:rsidR="000C6489" w:rsidRPr="002E3A45" w:rsidRDefault="000C6489" w:rsidP="002C6A34">
            <w:pPr>
              <w:tabs>
                <w:tab w:val="left" w:pos="2820"/>
              </w:tabs>
              <w:spacing w:after="0" w:line="240" w:lineRule="auto"/>
              <w:rPr>
                <w:rFonts w:ascii="Arial" w:hAnsi="Arial" w:cs="Arial"/>
                <w:sz w:val="20"/>
                <w:szCs w:val="20"/>
              </w:rPr>
            </w:pPr>
            <w:r w:rsidRPr="002E3A45">
              <w:rPr>
                <w:rFonts w:ascii="Arial" w:hAnsi="Arial" w:cs="Arial"/>
                <w:sz w:val="20"/>
                <w:szCs w:val="20"/>
              </w:rPr>
              <w:t>15. Review and assessment test.</w:t>
            </w:r>
          </w:p>
        </w:tc>
      </w:tr>
      <w:tr w:rsidR="000C6489" w:rsidRPr="00090B9C" w14:paraId="0D1230F6" w14:textId="77777777" w:rsidTr="002C6A34">
        <w:trPr>
          <w:gridAfter w:val="1"/>
          <w:wAfter w:w="187" w:type="dxa"/>
          <w:trHeight w:val="349"/>
        </w:trPr>
        <w:tc>
          <w:tcPr>
            <w:tcW w:w="3257" w:type="dxa"/>
            <w:vMerge w:val="restart"/>
            <w:tcBorders>
              <w:left w:val="single" w:sz="12" w:space="0" w:color="auto"/>
            </w:tcBorders>
            <w:shd w:val="clear" w:color="auto" w:fill="CCECFF"/>
            <w:vAlign w:val="center"/>
          </w:tcPr>
          <w:p w14:paraId="3689B8FF" w14:textId="77777777" w:rsidR="000C6489" w:rsidRPr="002E3A45" w:rsidRDefault="002237C0" w:rsidP="002237C0">
            <w:pPr>
              <w:tabs>
                <w:tab w:val="left" w:pos="2820"/>
              </w:tabs>
              <w:spacing w:after="0" w:line="240" w:lineRule="auto"/>
              <w:rPr>
                <w:rFonts w:ascii="Arial" w:hAnsi="Arial" w:cs="Arial"/>
                <w:color w:val="000000"/>
                <w:sz w:val="20"/>
                <w:szCs w:val="20"/>
              </w:rPr>
            </w:pPr>
            <w:r w:rsidRPr="002E3A45">
              <w:rPr>
                <w:rFonts w:ascii="Arial" w:hAnsi="Arial" w:cs="Arial"/>
                <w:color w:val="000000"/>
                <w:sz w:val="20"/>
                <w:szCs w:val="20"/>
              </w:rPr>
              <w:t xml:space="preserve">2.6. </w:t>
            </w:r>
            <w:r w:rsidR="000C6489" w:rsidRPr="002E3A45">
              <w:rPr>
                <w:rFonts w:ascii="Arial" w:hAnsi="Arial" w:cs="Arial"/>
                <w:color w:val="000000"/>
                <w:sz w:val="20"/>
                <w:szCs w:val="20"/>
              </w:rPr>
              <w:t>Format of instruction:</w:t>
            </w:r>
          </w:p>
        </w:tc>
        <w:tc>
          <w:tcPr>
            <w:tcW w:w="5005" w:type="dxa"/>
            <w:gridSpan w:val="5"/>
            <w:vMerge w:val="restart"/>
            <w:vAlign w:val="center"/>
          </w:tcPr>
          <w:p w14:paraId="112DF0A8"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fldChar w:fldCharType="begin">
                <w:ffData>
                  <w:name w:val=""/>
                  <w:enabled/>
                  <w:calcOnExit w:val="0"/>
                  <w:checkBox>
                    <w:sizeAuto/>
                    <w:default w:val="0"/>
                    <w:checked w:val="0"/>
                  </w:checkBox>
                </w:ffData>
              </w:fldChar>
            </w:r>
            <w:r w:rsidRPr="002E3A45">
              <w:rPr>
                <w:rFonts w:ascii="Arial" w:hAnsi="Arial" w:cs="Arial"/>
                <w:b w:val="0"/>
                <w:sz w:val="20"/>
                <w:szCs w:val="20"/>
                <w:lang w:val="en-GB"/>
              </w:rPr>
              <w:instrText xml:space="preserve"> FORMCHECKBOX </w:instrText>
            </w:r>
            <w:r w:rsidRPr="002E3A45">
              <w:rPr>
                <w:rFonts w:ascii="Arial" w:hAnsi="Arial" w:cs="Arial"/>
                <w:b w:val="0"/>
                <w:sz w:val="20"/>
                <w:szCs w:val="20"/>
                <w:lang w:val="en-GB"/>
              </w:rPr>
            </w:r>
            <w:r w:rsidRPr="002E3A45">
              <w:rPr>
                <w:rFonts w:ascii="Arial" w:hAnsi="Arial" w:cs="Arial"/>
                <w:b w:val="0"/>
                <w:sz w:val="20"/>
                <w:szCs w:val="20"/>
                <w:lang w:val="en-GB"/>
              </w:rPr>
              <w:fldChar w:fldCharType="separate"/>
            </w:r>
            <w:r w:rsidRPr="002E3A45">
              <w:rPr>
                <w:rFonts w:ascii="Arial" w:hAnsi="Arial" w:cs="Arial"/>
                <w:b w:val="0"/>
                <w:sz w:val="20"/>
                <w:szCs w:val="20"/>
                <w:lang w:val="en-GB"/>
              </w:rPr>
              <w:fldChar w:fldCharType="end"/>
            </w:r>
            <w:r w:rsidRPr="002E3A45">
              <w:rPr>
                <w:rFonts w:ascii="Arial" w:hAnsi="Arial" w:cs="Arial"/>
                <w:b w:val="0"/>
                <w:sz w:val="20"/>
                <w:szCs w:val="20"/>
                <w:lang w:val="en-GB"/>
              </w:rPr>
              <w:t xml:space="preserve"> lectures</w:t>
            </w:r>
          </w:p>
          <w:p w14:paraId="66777DC8"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fldChar w:fldCharType="begin">
                <w:ffData>
                  <w:name w:val="Check2"/>
                  <w:enabled/>
                  <w:calcOnExit w:val="0"/>
                  <w:checkBox>
                    <w:sizeAuto/>
                    <w:default w:val="0"/>
                  </w:checkBox>
                </w:ffData>
              </w:fldChar>
            </w:r>
            <w:r w:rsidRPr="002E3A45">
              <w:rPr>
                <w:rFonts w:ascii="Arial" w:hAnsi="Arial" w:cs="Arial"/>
                <w:b w:val="0"/>
                <w:sz w:val="20"/>
                <w:szCs w:val="20"/>
                <w:lang w:val="en-GB"/>
              </w:rPr>
              <w:instrText xml:space="preserve"> FORMCHECKBOX </w:instrText>
            </w:r>
            <w:r w:rsidRPr="002E3A45">
              <w:rPr>
                <w:rFonts w:ascii="Arial" w:hAnsi="Arial" w:cs="Arial"/>
                <w:b w:val="0"/>
                <w:sz w:val="20"/>
                <w:szCs w:val="20"/>
                <w:lang w:val="en-GB"/>
              </w:rPr>
            </w:r>
            <w:r w:rsidRPr="002E3A45">
              <w:rPr>
                <w:rFonts w:ascii="Arial" w:hAnsi="Arial" w:cs="Arial"/>
                <w:b w:val="0"/>
                <w:sz w:val="20"/>
                <w:szCs w:val="20"/>
                <w:lang w:val="en-GB"/>
              </w:rPr>
              <w:fldChar w:fldCharType="separate"/>
            </w:r>
            <w:r w:rsidRPr="002E3A45">
              <w:rPr>
                <w:rFonts w:ascii="Arial" w:hAnsi="Arial" w:cs="Arial"/>
                <w:b w:val="0"/>
                <w:sz w:val="20"/>
                <w:szCs w:val="20"/>
                <w:lang w:val="en-GB"/>
              </w:rPr>
              <w:fldChar w:fldCharType="end"/>
            </w:r>
            <w:r w:rsidRPr="002E3A45">
              <w:rPr>
                <w:rFonts w:ascii="Arial" w:hAnsi="Arial" w:cs="Arial"/>
                <w:b w:val="0"/>
                <w:sz w:val="20"/>
                <w:szCs w:val="20"/>
                <w:lang w:val="en-GB"/>
              </w:rPr>
              <w:t xml:space="preserve"> seminars and workshops  </w:t>
            </w:r>
          </w:p>
          <w:p w14:paraId="3B5037B9"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sz w:val="20"/>
                <w:szCs w:val="20"/>
                <w:lang w:val="en-GB"/>
              </w:rPr>
              <w:t xml:space="preserve">X </w:t>
            </w:r>
            <w:r w:rsidRPr="002E3A45">
              <w:rPr>
                <w:rFonts w:ascii="Arial" w:hAnsi="Arial" w:cs="Arial"/>
                <w:b w:val="0"/>
                <w:sz w:val="20"/>
                <w:szCs w:val="20"/>
                <w:lang w:val="en-GB"/>
              </w:rPr>
              <w:t xml:space="preserve">  </w:t>
            </w:r>
            <w:r w:rsidRPr="002E3A45">
              <w:rPr>
                <w:rFonts w:ascii="Arial" w:hAnsi="Arial" w:cs="Arial"/>
                <w:sz w:val="20"/>
                <w:szCs w:val="20"/>
                <w:lang w:val="en-GB"/>
              </w:rPr>
              <w:t xml:space="preserve">exercises  </w:t>
            </w:r>
          </w:p>
          <w:p w14:paraId="58CD4027"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fldChar w:fldCharType="begin">
                <w:ffData>
                  <w:name w:val="Check4"/>
                  <w:enabled/>
                  <w:calcOnExit w:val="0"/>
                  <w:checkBox>
                    <w:sizeAuto/>
                    <w:default w:val="0"/>
                  </w:checkBox>
                </w:ffData>
              </w:fldChar>
            </w:r>
            <w:r w:rsidRPr="002E3A45">
              <w:rPr>
                <w:rFonts w:ascii="Arial" w:hAnsi="Arial" w:cs="Arial"/>
                <w:b w:val="0"/>
                <w:sz w:val="20"/>
                <w:szCs w:val="20"/>
                <w:lang w:val="en-GB"/>
              </w:rPr>
              <w:instrText xml:space="preserve"> FORMCHECKBOX </w:instrText>
            </w:r>
            <w:r w:rsidRPr="002E3A45">
              <w:rPr>
                <w:rFonts w:ascii="Arial" w:hAnsi="Arial" w:cs="Arial"/>
                <w:b w:val="0"/>
                <w:sz w:val="20"/>
                <w:szCs w:val="20"/>
                <w:lang w:val="en-GB"/>
              </w:rPr>
            </w:r>
            <w:r w:rsidRPr="002E3A45">
              <w:rPr>
                <w:rFonts w:ascii="Arial" w:hAnsi="Arial" w:cs="Arial"/>
                <w:b w:val="0"/>
                <w:sz w:val="20"/>
                <w:szCs w:val="20"/>
                <w:lang w:val="en-GB"/>
              </w:rPr>
              <w:fldChar w:fldCharType="separate"/>
            </w:r>
            <w:r w:rsidRPr="002E3A45">
              <w:rPr>
                <w:rFonts w:ascii="Arial" w:hAnsi="Arial" w:cs="Arial"/>
                <w:b w:val="0"/>
                <w:sz w:val="20"/>
                <w:szCs w:val="20"/>
                <w:lang w:val="en-GB"/>
              </w:rPr>
              <w:fldChar w:fldCharType="end"/>
            </w:r>
            <w:r w:rsidRPr="002E3A45">
              <w:rPr>
                <w:rFonts w:ascii="Arial" w:hAnsi="Arial" w:cs="Arial"/>
                <w:b w:val="0"/>
                <w:sz w:val="20"/>
                <w:szCs w:val="20"/>
                <w:lang w:val="en-GB"/>
              </w:rPr>
              <w:t xml:space="preserve"> online in entirety</w:t>
            </w:r>
          </w:p>
          <w:p w14:paraId="3738D856"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sz w:val="20"/>
                <w:szCs w:val="20"/>
                <w:lang w:val="en-GB"/>
              </w:rPr>
              <w:t>X</w:t>
            </w:r>
            <w:r w:rsidRPr="002E3A45">
              <w:rPr>
                <w:rFonts w:ascii="Arial" w:hAnsi="Arial" w:cs="Arial"/>
                <w:b w:val="0"/>
                <w:sz w:val="20"/>
                <w:szCs w:val="20"/>
                <w:lang w:val="en-GB"/>
              </w:rPr>
              <w:t xml:space="preserve">   </w:t>
            </w:r>
            <w:r w:rsidRPr="002E3A45">
              <w:rPr>
                <w:rFonts w:ascii="Arial" w:hAnsi="Arial" w:cs="Arial"/>
                <w:sz w:val="20"/>
                <w:szCs w:val="20"/>
                <w:lang w:val="en-GB"/>
              </w:rPr>
              <w:t>partial e-learning</w:t>
            </w:r>
          </w:p>
          <w:p w14:paraId="23D67475"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fldChar w:fldCharType="begin">
                <w:ffData>
                  <w:name w:val="Check9"/>
                  <w:enabled/>
                  <w:calcOnExit w:val="0"/>
                  <w:checkBox>
                    <w:sizeAuto/>
                    <w:default w:val="0"/>
                  </w:checkBox>
                </w:ffData>
              </w:fldChar>
            </w:r>
            <w:r w:rsidRPr="002E3A45">
              <w:rPr>
                <w:rFonts w:ascii="Arial" w:hAnsi="Arial" w:cs="Arial"/>
                <w:sz w:val="20"/>
                <w:szCs w:val="20"/>
              </w:rPr>
              <w:instrText xml:space="preserve"> FORMCHECKBOX </w:instrText>
            </w:r>
            <w:r w:rsidRPr="002E3A45">
              <w:rPr>
                <w:rFonts w:ascii="Arial" w:hAnsi="Arial" w:cs="Arial"/>
                <w:sz w:val="20"/>
                <w:szCs w:val="20"/>
              </w:rPr>
            </w:r>
            <w:r w:rsidRPr="002E3A45">
              <w:rPr>
                <w:rFonts w:ascii="Arial" w:hAnsi="Arial" w:cs="Arial"/>
                <w:sz w:val="20"/>
                <w:szCs w:val="20"/>
              </w:rPr>
              <w:fldChar w:fldCharType="separate"/>
            </w:r>
            <w:r w:rsidRPr="002E3A45">
              <w:rPr>
                <w:rFonts w:ascii="Arial" w:hAnsi="Arial" w:cs="Arial"/>
                <w:sz w:val="20"/>
                <w:szCs w:val="20"/>
              </w:rPr>
              <w:fldChar w:fldCharType="end"/>
            </w:r>
            <w:r w:rsidRPr="002E3A45">
              <w:rPr>
                <w:rFonts w:ascii="Arial" w:hAnsi="Arial" w:cs="Arial"/>
                <w:sz w:val="20"/>
                <w:szCs w:val="20"/>
              </w:rPr>
              <w:t xml:space="preserve"> field work</w:t>
            </w:r>
          </w:p>
        </w:tc>
        <w:tc>
          <w:tcPr>
            <w:tcW w:w="3552" w:type="dxa"/>
            <w:gridSpan w:val="4"/>
            <w:vMerge w:val="restart"/>
            <w:vAlign w:val="center"/>
          </w:tcPr>
          <w:p w14:paraId="4F55452C"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sz w:val="20"/>
                <w:szCs w:val="20"/>
                <w:lang w:val="en-GB"/>
              </w:rPr>
              <w:t>X   independent assignments</w:t>
            </w:r>
            <w:r w:rsidRPr="002E3A45">
              <w:rPr>
                <w:rFonts w:ascii="Arial" w:hAnsi="Arial" w:cs="Arial"/>
                <w:b w:val="0"/>
                <w:sz w:val="20"/>
                <w:szCs w:val="20"/>
                <w:lang w:val="en-GB"/>
              </w:rPr>
              <w:t xml:space="preserve">  </w:t>
            </w:r>
          </w:p>
          <w:p w14:paraId="12B8212E"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fldChar w:fldCharType="begin">
                <w:ffData>
                  <w:name w:val="Check6"/>
                  <w:enabled/>
                  <w:calcOnExit w:val="0"/>
                  <w:checkBox>
                    <w:sizeAuto/>
                    <w:default w:val="0"/>
                  </w:checkBox>
                </w:ffData>
              </w:fldChar>
            </w:r>
            <w:r w:rsidRPr="002E3A45">
              <w:rPr>
                <w:rFonts w:ascii="Arial" w:hAnsi="Arial" w:cs="Arial"/>
                <w:b w:val="0"/>
                <w:sz w:val="20"/>
                <w:szCs w:val="20"/>
                <w:lang w:val="en-GB"/>
              </w:rPr>
              <w:instrText xml:space="preserve"> FORMCHECKBOX </w:instrText>
            </w:r>
            <w:r w:rsidRPr="002E3A45">
              <w:rPr>
                <w:rFonts w:ascii="Arial" w:hAnsi="Arial" w:cs="Arial"/>
                <w:b w:val="0"/>
                <w:sz w:val="20"/>
                <w:szCs w:val="20"/>
                <w:lang w:val="en-GB"/>
              </w:rPr>
            </w:r>
            <w:r w:rsidRPr="002E3A45">
              <w:rPr>
                <w:rFonts w:ascii="Arial" w:hAnsi="Arial" w:cs="Arial"/>
                <w:b w:val="0"/>
                <w:sz w:val="20"/>
                <w:szCs w:val="20"/>
                <w:lang w:val="en-GB"/>
              </w:rPr>
              <w:fldChar w:fldCharType="separate"/>
            </w:r>
            <w:r w:rsidRPr="002E3A45">
              <w:rPr>
                <w:rFonts w:ascii="Arial" w:hAnsi="Arial" w:cs="Arial"/>
                <w:b w:val="0"/>
                <w:sz w:val="20"/>
                <w:szCs w:val="20"/>
                <w:lang w:val="en-GB"/>
              </w:rPr>
              <w:fldChar w:fldCharType="end"/>
            </w:r>
            <w:r w:rsidRPr="002E3A45">
              <w:rPr>
                <w:rFonts w:ascii="Arial" w:hAnsi="Arial" w:cs="Arial"/>
                <w:b w:val="0"/>
                <w:sz w:val="20"/>
                <w:szCs w:val="20"/>
                <w:lang w:val="en-GB"/>
              </w:rPr>
              <w:t xml:space="preserve"> multimedia and the internet </w:t>
            </w:r>
          </w:p>
          <w:p w14:paraId="634D378E"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fldChar w:fldCharType="begin">
                <w:ffData>
                  <w:name w:val="Check7"/>
                  <w:enabled/>
                  <w:calcOnExit w:val="0"/>
                  <w:checkBox>
                    <w:sizeAuto/>
                    <w:default w:val="0"/>
                  </w:checkBox>
                </w:ffData>
              </w:fldChar>
            </w:r>
            <w:r w:rsidRPr="002E3A45">
              <w:rPr>
                <w:rFonts w:ascii="Arial" w:hAnsi="Arial" w:cs="Arial"/>
                <w:b w:val="0"/>
                <w:sz w:val="20"/>
                <w:szCs w:val="20"/>
                <w:lang w:val="en-GB"/>
              </w:rPr>
              <w:instrText xml:space="preserve"> FORMCHECKBOX </w:instrText>
            </w:r>
            <w:r w:rsidRPr="002E3A45">
              <w:rPr>
                <w:rFonts w:ascii="Arial" w:hAnsi="Arial" w:cs="Arial"/>
                <w:b w:val="0"/>
                <w:sz w:val="20"/>
                <w:szCs w:val="20"/>
                <w:lang w:val="en-GB"/>
              </w:rPr>
            </w:r>
            <w:r w:rsidRPr="002E3A45">
              <w:rPr>
                <w:rFonts w:ascii="Arial" w:hAnsi="Arial" w:cs="Arial"/>
                <w:b w:val="0"/>
                <w:sz w:val="20"/>
                <w:szCs w:val="20"/>
                <w:lang w:val="en-GB"/>
              </w:rPr>
              <w:fldChar w:fldCharType="separate"/>
            </w:r>
            <w:r w:rsidRPr="002E3A45">
              <w:rPr>
                <w:rFonts w:ascii="Arial" w:hAnsi="Arial" w:cs="Arial"/>
                <w:b w:val="0"/>
                <w:sz w:val="20"/>
                <w:szCs w:val="20"/>
                <w:lang w:val="en-GB"/>
              </w:rPr>
              <w:fldChar w:fldCharType="end"/>
            </w:r>
            <w:r w:rsidRPr="002E3A45">
              <w:rPr>
                <w:rFonts w:ascii="Arial" w:hAnsi="Arial" w:cs="Arial"/>
                <w:b w:val="0"/>
                <w:sz w:val="20"/>
                <w:szCs w:val="20"/>
                <w:lang w:val="en-GB"/>
              </w:rPr>
              <w:t xml:space="preserve"> laboratory</w:t>
            </w:r>
          </w:p>
          <w:p w14:paraId="30E814F1"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fldChar w:fldCharType="begin">
                <w:ffData>
                  <w:name w:val="Check8"/>
                  <w:enabled/>
                  <w:calcOnExit w:val="0"/>
                  <w:checkBox>
                    <w:sizeAuto/>
                    <w:default w:val="0"/>
                  </w:checkBox>
                </w:ffData>
              </w:fldChar>
            </w:r>
            <w:r w:rsidRPr="002E3A45">
              <w:rPr>
                <w:rFonts w:ascii="Arial" w:hAnsi="Arial" w:cs="Arial"/>
                <w:b w:val="0"/>
                <w:sz w:val="20"/>
                <w:szCs w:val="20"/>
                <w:lang w:val="en-GB"/>
              </w:rPr>
              <w:instrText xml:space="preserve"> FORMCHECKBOX </w:instrText>
            </w:r>
            <w:r w:rsidRPr="002E3A45">
              <w:rPr>
                <w:rFonts w:ascii="Arial" w:hAnsi="Arial" w:cs="Arial"/>
                <w:b w:val="0"/>
                <w:sz w:val="20"/>
                <w:szCs w:val="20"/>
                <w:lang w:val="en-GB"/>
              </w:rPr>
            </w:r>
            <w:r w:rsidRPr="002E3A45">
              <w:rPr>
                <w:rFonts w:ascii="Arial" w:hAnsi="Arial" w:cs="Arial"/>
                <w:b w:val="0"/>
                <w:sz w:val="20"/>
                <w:szCs w:val="20"/>
                <w:lang w:val="en-GB"/>
              </w:rPr>
              <w:fldChar w:fldCharType="separate"/>
            </w:r>
            <w:r w:rsidRPr="002E3A45">
              <w:rPr>
                <w:rFonts w:ascii="Arial" w:hAnsi="Arial" w:cs="Arial"/>
                <w:b w:val="0"/>
                <w:sz w:val="20"/>
                <w:szCs w:val="20"/>
                <w:lang w:val="en-GB"/>
              </w:rPr>
              <w:fldChar w:fldCharType="end"/>
            </w:r>
            <w:r w:rsidRPr="002E3A45">
              <w:rPr>
                <w:rFonts w:ascii="Arial" w:hAnsi="Arial" w:cs="Arial"/>
                <w:b w:val="0"/>
                <w:sz w:val="20"/>
                <w:szCs w:val="20"/>
                <w:lang w:val="en-GB"/>
              </w:rPr>
              <w:t xml:space="preserve"> work with mentor</w:t>
            </w:r>
          </w:p>
          <w:p w14:paraId="62F3DD8D"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b/>
                <w:sz w:val="20"/>
                <w:szCs w:val="20"/>
              </w:rPr>
              <w:fldChar w:fldCharType="begin">
                <w:ffData>
                  <w:name w:val="Check10"/>
                  <w:enabled/>
                  <w:calcOnExit w:val="0"/>
                  <w:checkBox>
                    <w:sizeAuto/>
                    <w:default w:val="0"/>
                  </w:checkBox>
                </w:ffData>
              </w:fldChar>
            </w:r>
            <w:r w:rsidRPr="002E3A45">
              <w:rPr>
                <w:rFonts w:ascii="Arial" w:hAnsi="Arial" w:cs="Arial"/>
                <w:b/>
                <w:sz w:val="20"/>
                <w:szCs w:val="20"/>
              </w:rPr>
              <w:instrText xml:space="preserve"> FORMCHECKBOX </w:instrText>
            </w:r>
            <w:r w:rsidRPr="002E3A45">
              <w:rPr>
                <w:rFonts w:ascii="Arial" w:hAnsi="Arial" w:cs="Arial"/>
                <w:b/>
                <w:sz w:val="20"/>
                <w:szCs w:val="20"/>
              </w:rPr>
            </w:r>
            <w:r w:rsidRPr="002E3A45">
              <w:rPr>
                <w:rFonts w:ascii="Arial" w:hAnsi="Arial" w:cs="Arial"/>
                <w:b/>
                <w:sz w:val="20"/>
                <w:szCs w:val="20"/>
              </w:rPr>
              <w:fldChar w:fldCharType="separate"/>
            </w:r>
            <w:r w:rsidRPr="002E3A45">
              <w:rPr>
                <w:rFonts w:ascii="Arial" w:hAnsi="Arial" w:cs="Arial"/>
                <w:b/>
                <w:sz w:val="20"/>
                <w:szCs w:val="20"/>
              </w:rPr>
              <w:fldChar w:fldCharType="end"/>
            </w:r>
            <w:r w:rsidRPr="002E3A45">
              <w:rPr>
                <w:rFonts w:ascii="Arial" w:hAnsi="Arial" w:cs="Arial"/>
                <w:b/>
                <w:sz w:val="20"/>
                <w:szCs w:val="20"/>
              </w:rPr>
              <w:t xml:space="preserve"> </w:t>
            </w:r>
            <w:r w:rsidRPr="002E3A45">
              <w:rPr>
                <w:rFonts w:ascii="Arial" w:hAnsi="Arial" w:cs="Arial"/>
                <w:sz w:val="20"/>
                <w:szCs w:val="20"/>
              </w:rPr>
              <w:fldChar w:fldCharType="begin">
                <w:ffData>
                  <w:name w:val="Text1"/>
                  <w:enabled/>
                  <w:calcOnExit w:val="0"/>
                  <w:textInput/>
                </w:ffData>
              </w:fldChar>
            </w:r>
            <w:r w:rsidRPr="002E3A45">
              <w:rPr>
                <w:rFonts w:ascii="Arial" w:hAnsi="Arial" w:cs="Arial"/>
                <w:sz w:val="20"/>
                <w:szCs w:val="20"/>
              </w:rPr>
              <w:instrText xml:space="preserve"> FORMTEXT </w:instrText>
            </w:r>
            <w:r w:rsidRPr="002E3A45">
              <w:rPr>
                <w:rFonts w:ascii="Arial" w:hAnsi="Arial" w:cs="Arial"/>
                <w:sz w:val="20"/>
                <w:szCs w:val="20"/>
              </w:rPr>
            </w:r>
            <w:r w:rsidRPr="002E3A45">
              <w:rPr>
                <w:rFonts w:ascii="Arial" w:hAnsi="Arial" w:cs="Arial"/>
                <w:sz w:val="20"/>
                <w:szCs w:val="20"/>
              </w:rPr>
              <w:fldChar w:fldCharType="separate"/>
            </w:r>
            <w:r w:rsidRPr="002E3A45">
              <w:rPr>
                <w:rFonts w:ascii="Arial" w:hAnsi="Arial" w:cs="Arial"/>
                <w:noProof/>
                <w:sz w:val="20"/>
                <w:szCs w:val="20"/>
              </w:rPr>
              <w:t> </w:t>
            </w:r>
            <w:r w:rsidRPr="002E3A45">
              <w:rPr>
                <w:rFonts w:ascii="Arial" w:hAnsi="Arial" w:cs="Arial"/>
                <w:noProof/>
                <w:sz w:val="20"/>
                <w:szCs w:val="20"/>
              </w:rPr>
              <w:t> </w:t>
            </w:r>
            <w:r w:rsidRPr="002E3A45">
              <w:rPr>
                <w:rFonts w:ascii="Arial" w:hAnsi="Arial" w:cs="Arial"/>
                <w:noProof/>
                <w:sz w:val="20"/>
                <w:szCs w:val="20"/>
              </w:rPr>
              <w:t> </w:t>
            </w:r>
            <w:r w:rsidRPr="002E3A45">
              <w:rPr>
                <w:rFonts w:ascii="Arial" w:hAnsi="Arial" w:cs="Arial"/>
                <w:noProof/>
                <w:sz w:val="20"/>
                <w:szCs w:val="20"/>
              </w:rPr>
              <w:t> </w:t>
            </w:r>
            <w:r w:rsidRPr="002E3A45">
              <w:rPr>
                <w:rFonts w:ascii="Arial" w:hAnsi="Arial" w:cs="Arial"/>
                <w:noProof/>
                <w:sz w:val="20"/>
                <w:szCs w:val="20"/>
              </w:rPr>
              <w:t> </w:t>
            </w:r>
            <w:r w:rsidRPr="002E3A45">
              <w:rPr>
                <w:rFonts w:ascii="Arial" w:hAnsi="Arial" w:cs="Arial"/>
                <w:sz w:val="20"/>
                <w:szCs w:val="20"/>
              </w:rPr>
              <w:fldChar w:fldCharType="end"/>
            </w:r>
            <w:r w:rsidRPr="002E3A45">
              <w:rPr>
                <w:rFonts w:ascii="Arial" w:hAnsi="Arial" w:cs="Arial"/>
                <w:sz w:val="20"/>
                <w:szCs w:val="20"/>
              </w:rPr>
              <w:t xml:space="preserve"> (other)</w:t>
            </w:r>
            <w:r w:rsidRPr="002E3A45">
              <w:rPr>
                <w:rFonts w:ascii="Arial" w:hAnsi="Arial" w:cs="Arial"/>
                <w:b/>
                <w:sz w:val="20"/>
                <w:szCs w:val="20"/>
                <w:bdr w:val="single" w:sz="12" w:space="0" w:color="auto"/>
              </w:rPr>
              <w:t xml:space="preserve">         </w:t>
            </w:r>
          </w:p>
        </w:tc>
        <w:tc>
          <w:tcPr>
            <w:tcW w:w="3416" w:type="dxa"/>
            <w:gridSpan w:val="5"/>
            <w:tcBorders>
              <w:right w:val="single" w:sz="12" w:space="0" w:color="auto"/>
            </w:tcBorders>
            <w:shd w:val="clear" w:color="auto" w:fill="CCECFF"/>
            <w:vAlign w:val="center"/>
          </w:tcPr>
          <w:p w14:paraId="5B31F84B" w14:textId="77777777" w:rsidR="000C6489" w:rsidRPr="002E3A45" w:rsidRDefault="002237C0" w:rsidP="002237C0">
            <w:pPr>
              <w:tabs>
                <w:tab w:val="left" w:pos="2820"/>
              </w:tabs>
              <w:spacing w:after="0" w:line="240" w:lineRule="auto"/>
              <w:rPr>
                <w:rFonts w:ascii="Arial" w:hAnsi="Arial" w:cs="Arial"/>
                <w:sz w:val="20"/>
                <w:szCs w:val="20"/>
              </w:rPr>
            </w:pPr>
            <w:r w:rsidRPr="002E3A45">
              <w:rPr>
                <w:rFonts w:ascii="Arial" w:hAnsi="Arial" w:cs="Arial"/>
                <w:color w:val="000000"/>
                <w:sz w:val="20"/>
                <w:szCs w:val="20"/>
              </w:rPr>
              <w:t xml:space="preserve">2.7. </w:t>
            </w:r>
            <w:r w:rsidR="000C6489" w:rsidRPr="002E3A45">
              <w:rPr>
                <w:rFonts w:ascii="Arial" w:hAnsi="Arial" w:cs="Arial"/>
                <w:color w:val="000000"/>
                <w:sz w:val="20"/>
                <w:szCs w:val="20"/>
              </w:rPr>
              <w:t>Comments:</w:t>
            </w:r>
          </w:p>
        </w:tc>
      </w:tr>
      <w:tr w:rsidR="000C6489" w:rsidRPr="00090B9C" w14:paraId="48FDB810" w14:textId="77777777" w:rsidTr="002C6A34">
        <w:trPr>
          <w:gridAfter w:val="1"/>
          <w:wAfter w:w="187" w:type="dxa"/>
          <w:trHeight w:val="577"/>
        </w:trPr>
        <w:tc>
          <w:tcPr>
            <w:tcW w:w="3257" w:type="dxa"/>
            <w:vMerge/>
            <w:tcBorders>
              <w:left w:val="single" w:sz="12" w:space="0" w:color="auto"/>
              <w:bottom w:val="single" w:sz="4" w:space="0" w:color="auto"/>
            </w:tcBorders>
            <w:shd w:val="clear" w:color="auto" w:fill="CCECFF"/>
            <w:vAlign w:val="center"/>
          </w:tcPr>
          <w:p w14:paraId="49E398E2" w14:textId="77777777" w:rsidR="000C6489" w:rsidRPr="002E3A45" w:rsidRDefault="000C6489" w:rsidP="002C6A34">
            <w:pPr>
              <w:tabs>
                <w:tab w:val="left" w:pos="2820"/>
              </w:tabs>
              <w:spacing w:after="0"/>
              <w:rPr>
                <w:rFonts w:ascii="Arial" w:hAnsi="Arial" w:cs="Arial"/>
                <w:color w:val="000000"/>
                <w:sz w:val="20"/>
                <w:szCs w:val="20"/>
              </w:rPr>
            </w:pPr>
          </w:p>
        </w:tc>
        <w:tc>
          <w:tcPr>
            <w:tcW w:w="5005" w:type="dxa"/>
            <w:gridSpan w:val="5"/>
            <w:vMerge/>
            <w:vAlign w:val="center"/>
          </w:tcPr>
          <w:p w14:paraId="16287F21" w14:textId="77777777" w:rsidR="000C6489" w:rsidRPr="002E3A45" w:rsidRDefault="000C6489" w:rsidP="002C6A34">
            <w:pPr>
              <w:pStyle w:val="FieldText"/>
              <w:rPr>
                <w:rFonts w:ascii="Arial" w:hAnsi="Arial" w:cs="Arial"/>
                <w:b w:val="0"/>
                <w:sz w:val="20"/>
                <w:szCs w:val="20"/>
                <w:lang w:val="en-GB"/>
              </w:rPr>
            </w:pPr>
          </w:p>
        </w:tc>
        <w:tc>
          <w:tcPr>
            <w:tcW w:w="3552" w:type="dxa"/>
            <w:gridSpan w:val="4"/>
            <w:vMerge/>
            <w:vAlign w:val="center"/>
          </w:tcPr>
          <w:p w14:paraId="5BE93A62" w14:textId="77777777" w:rsidR="000C6489" w:rsidRPr="002E3A45" w:rsidRDefault="000C6489" w:rsidP="002C6A34">
            <w:pPr>
              <w:pStyle w:val="FieldText"/>
              <w:rPr>
                <w:rFonts w:ascii="Arial" w:hAnsi="Arial" w:cs="Arial"/>
                <w:b w:val="0"/>
                <w:sz w:val="20"/>
                <w:szCs w:val="20"/>
                <w:lang w:val="en-GB"/>
              </w:rPr>
            </w:pPr>
          </w:p>
        </w:tc>
        <w:tc>
          <w:tcPr>
            <w:tcW w:w="3416" w:type="dxa"/>
            <w:gridSpan w:val="5"/>
            <w:tcBorders>
              <w:right w:val="single" w:sz="12" w:space="0" w:color="auto"/>
            </w:tcBorders>
          </w:tcPr>
          <w:p w14:paraId="0F195667" w14:textId="77777777" w:rsidR="000C6489" w:rsidRPr="002E3A45" w:rsidRDefault="000C6489" w:rsidP="002C6A34">
            <w:pPr>
              <w:tabs>
                <w:tab w:val="left" w:pos="2820"/>
              </w:tabs>
              <w:spacing w:after="0"/>
              <w:rPr>
                <w:rFonts w:ascii="Arial" w:hAnsi="Arial" w:cs="Arial"/>
                <w:color w:val="000000"/>
                <w:sz w:val="20"/>
                <w:szCs w:val="20"/>
              </w:rPr>
            </w:pPr>
            <w:r w:rsidRPr="002E3A45">
              <w:rPr>
                <w:rFonts w:ascii="Arial" w:hAnsi="Arial" w:cs="Arial"/>
                <w:sz w:val="20"/>
                <w:szCs w:val="20"/>
              </w:rPr>
              <w:fldChar w:fldCharType="begin">
                <w:ffData>
                  <w:name w:val="Text1"/>
                  <w:enabled/>
                  <w:calcOnExit w:val="0"/>
                  <w:textInput/>
                </w:ffData>
              </w:fldChar>
            </w:r>
            <w:r w:rsidRPr="002E3A45">
              <w:rPr>
                <w:rFonts w:ascii="Arial" w:hAnsi="Arial" w:cs="Arial"/>
                <w:sz w:val="20"/>
                <w:szCs w:val="20"/>
              </w:rPr>
              <w:instrText xml:space="preserve"> FORMTEXT </w:instrText>
            </w:r>
            <w:r w:rsidRPr="002E3A45">
              <w:rPr>
                <w:rFonts w:ascii="Arial" w:hAnsi="Arial" w:cs="Arial"/>
                <w:sz w:val="20"/>
                <w:szCs w:val="20"/>
              </w:rPr>
            </w:r>
            <w:r w:rsidRPr="002E3A45">
              <w:rPr>
                <w:rFonts w:ascii="Arial" w:hAnsi="Arial" w:cs="Arial"/>
                <w:sz w:val="20"/>
                <w:szCs w:val="20"/>
              </w:rPr>
              <w:fldChar w:fldCharType="separate"/>
            </w:r>
            <w:r w:rsidRPr="002E3A45">
              <w:rPr>
                <w:rFonts w:ascii="Arial" w:hAnsi="Arial" w:cs="Arial"/>
                <w:noProof/>
                <w:sz w:val="20"/>
                <w:szCs w:val="20"/>
              </w:rPr>
              <w:t> </w:t>
            </w:r>
            <w:r w:rsidRPr="002E3A45">
              <w:rPr>
                <w:rFonts w:ascii="Arial" w:hAnsi="Arial" w:cs="Arial"/>
                <w:noProof/>
                <w:sz w:val="20"/>
                <w:szCs w:val="20"/>
              </w:rPr>
              <w:t> </w:t>
            </w:r>
            <w:r w:rsidRPr="002E3A45">
              <w:rPr>
                <w:rFonts w:ascii="Arial" w:hAnsi="Arial" w:cs="Arial"/>
                <w:noProof/>
                <w:sz w:val="20"/>
                <w:szCs w:val="20"/>
              </w:rPr>
              <w:t> </w:t>
            </w:r>
            <w:r w:rsidRPr="002E3A45">
              <w:rPr>
                <w:rFonts w:ascii="Arial" w:hAnsi="Arial" w:cs="Arial"/>
                <w:noProof/>
                <w:sz w:val="20"/>
                <w:szCs w:val="20"/>
              </w:rPr>
              <w:t> </w:t>
            </w:r>
            <w:r w:rsidRPr="002E3A45">
              <w:rPr>
                <w:rFonts w:ascii="Arial" w:hAnsi="Arial" w:cs="Arial"/>
                <w:noProof/>
                <w:sz w:val="20"/>
                <w:szCs w:val="20"/>
              </w:rPr>
              <w:t> </w:t>
            </w:r>
            <w:r w:rsidRPr="002E3A45">
              <w:rPr>
                <w:rFonts w:ascii="Arial" w:hAnsi="Arial" w:cs="Arial"/>
                <w:sz w:val="20"/>
                <w:szCs w:val="20"/>
              </w:rPr>
              <w:fldChar w:fldCharType="end"/>
            </w:r>
          </w:p>
        </w:tc>
      </w:tr>
      <w:tr w:rsidR="000C6489" w:rsidRPr="00090B9C" w14:paraId="6D313436" w14:textId="77777777" w:rsidTr="002C6A34">
        <w:trPr>
          <w:gridAfter w:val="1"/>
          <w:wAfter w:w="187" w:type="dxa"/>
        </w:trPr>
        <w:tc>
          <w:tcPr>
            <w:tcW w:w="3257" w:type="dxa"/>
            <w:tcBorders>
              <w:left w:val="single" w:sz="12" w:space="0" w:color="auto"/>
              <w:bottom w:val="single" w:sz="12" w:space="0" w:color="auto"/>
            </w:tcBorders>
            <w:shd w:val="clear" w:color="auto" w:fill="CCECFF"/>
            <w:vAlign w:val="center"/>
          </w:tcPr>
          <w:p w14:paraId="65FC24D1" w14:textId="77777777" w:rsidR="000C6489" w:rsidRPr="002E3A45" w:rsidRDefault="002237C0" w:rsidP="002237C0">
            <w:pPr>
              <w:tabs>
                <w:tab w:val="left" w:pos="2820"/>
              </w:tabs>
              <w:spacing w:after="0" w:line="240" w:lineRule="auto"/>
              <w:rPr>
                <w:rFonts w:ascii="Arial" w:hAnsi="Arial" w:cs="Arial"/>
                <w:color w:val="000000"/>
                <w:sz w:val="20"/>
                <w:szCs w:val="20"/>
              </w:rPr>
            </w:pPr>
            <w:r w:rsidRPr="002E3A45">
              <w:rPr>
                <w:rFonts w:ascii="Arial" w:hAnsi="Arial" w:cs="Arial"/>
                <w:color w:val="000000"/>
                <w:sz w:val="20"/>
                <w:szCs w:val="20"/>
              </w:rPr>
              <w:t xml:space="preserve">2.8. </w:t>
            </w:r>
            <w:r w:rsidR="000C6489" w:rsidRPr="002E3A45">
              <w:rPr>
                <w:rFonts w:ascii="Arial" w:hAnsi="Arial" w:cs="Arial"/>
                <w:color w:val="000000"/>
                <w:sz w:val="20"/>
                <w:szCs w:val="20"/>
              </w:rPr>
              <w:t>Student</w:t>
            </w:r>
            <w:r w:rsidR="000C6489" w:rsidRPr="002E3A45">
              <w:rPr>
                <w:rStyle w:val="CommentReference"/>
                <w:rFonts w:ascii="Arial" w:hAnsi="Arial" w:cs="Arial"/>
                <w:sz w:val="20"/>
                <w:szCs w:val="20"/>
              </w:rPr>
              <w:t xml:space="preserve"> </w:t>
            </w:r>
            <w:r w:rsidR="000C6489" w:rsidRPr="002E3A45">
              <w:rPr>
                <w:rFonts w:ascii="Arial" w:hAnsi="Arial" w:cs="Arial"/>
                <w:color w:val="000000"/>
                <w:sz w:val="20"/>
                <w:szCs w:val="20"/>
              </w:rPr>
              <w:t>obligations</w:t>
            </w:r>
          </w:p>
        </w:tc>
        <w:tc>
          <w:tcPr>
            <w:tcW w:w="11973" w:type="dxa"/>
            <w:gridSpan w:val="14"/>
            <w:tcBorders>
              <w:bottom w:val="single" w:sz="12" w:space="0" w:color="auto"/>
              <w:right w:val="single" w:sz="12" w:space="0" w:color="auto"/>
            </w:tcBorders>
            <w:vAlign w:val="center"/>
          </w:tcPr>
          <w:p w14:paraId="1A650BDA" w14:textId="77777777" w:rsidR="000C6489" w:rsidRPr="002E3A45" w:rsidRDefault="000C6489" w:rsidP="002C6A34">
            <w:pPr>
              <w:tabs>
                <w:tab w:val="left" w:pos="2820"/>
              </w:tabs>
              <w:spacing w:after="0"/>
              <w:rPr>
                <w:rFonts w:ascii="Arial" w:hAnsi="Arial" w:cs="Arial"/>
                <w:color w:val="000000"/>
                <w:sz w:val="20"/>
                <w:szCs w:val="20"/>
              </w:rPr>
            </w:pPr>
            <w:r w:rsidRPr="002E3A45">
              <w:rPr>
                <w:rFonts w:ascii="Arial" w:hAnsi="Arial" w:cs="Arial"/>
                <w:sz w:val="20"/>
                <w:szCs w:val="20"/>
              </w:rPr>
              <w:t>Regular attendance, fulfilling classroom tasks, homework, assessment tests, written exam.</w:t>
            </w:r>
          </w:p>
        </w:tc>
      </w:tr>
      <w:tr w:rsidR="002237C0" w:rsidRPr="00090B9C" w14:paraId="2F183FB4" w14:textId="77777777" w:rsidTr="002C6A34">
        <w:trPr>
          <w:trHeight w:val="230"/>
        </w:trPr>
        <w:tc>
          <w:tcPr>
            <w:tcW w:w="3257" w:type="dxa"/>
            <w:vMerge w:val="restart"/>
            <w:tcBorders>
              <w:top w:val="single" w:sz="12" w:space="0" w:color="auto"/>
              <w:left w:val="single" w:sz="12" w:space="0" w:color="auto"/>
            </w:tcBorders>
            <w:shd w:val="clear" w:color="auto" w:fill="CCECFF"/>
            <w:vAlign w:val="center"/>
          </w:tcPr>
          <w:p w14:paraId="5FC436AB" w14:textId="77777777" w:rsidR="000C6489" w:rsidRPr="002E3A45" w:rsidRDefault="002237C0" w:rsidP="002237C0">
            <w:pPr>
              <w:tabs>
                <w:tab w:val="left" w:pos="2820"/>
              </w:tabs>
              <w:spacing w:after="0" w:line="240" w:lineRule="auto"/>
              <w:rPr>
                <w:rFonts w:ascii="Arial" w:hAnsi="Arial" w:cs="Arial"/>
                <w:color w:val="000000"/>
                <w:sz w:val="20"/>
                <w:szCs w:val="20"/>
              </w:rPr>
            </w:pPr>
            <w:r w:rsidRPr="002E3A45">
              <w:rPr>
                <w:rFonts w:ascii="Arial" w:hAnsi="Arial" w:cs="Arial"/>
                <w:color w:val="000000"/>
                <w:sz w:val="20"/>
                <w:szCs w:val="20"/>
              </w:rPr>
              <w:t xml:space="preserve">2.9. </w:t>
            </w:r>
            <w:r w:rsidR="000C6489" w:rsidRPr="002E3A45">
              <w:rPr>
                <w:rFonts w:ascii="Arial" w:hAnsi="Arial" w:cs="Arial"/>
                <w:color w:val="000000"/>
                <w:sz w:val="20"/>
                <w:szCs w:val="20"/>
              </w:rPr>
              <w:t xml:space="preserve">Monitoring student work </w:t>
            </w:r>
          </w:p>
        </w:tc>
        <w:tc>
          <w:tcPr>
            <w:tcW w:w="2105" w:type="dxa"/>
            <w:vAlign w:val="center"/>
          </w:tcPr>
          <w:p w14:paraId="304E0A0C"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t>Class attendance</w:t>
            </w:r>
          </w:p>
        </w:tc>
        <w:tc>
          <w:tcPr>
            <w:tcW w:w="959" w:type="dxa"/>
            <w:gridSpan w:val="2"/>
            <w:vAlign w:val="center"/>
          </w:tcPr>
          <w:p w14:paraId="7A036E3D"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t>3</w:t>
            </w:r>
          </w:p>
        </w:tc>
        <w:tc>
          <w:tcPr>
            <w:tcW w:w="973" w:type="dxa"/>
            <w:vAlign w:val="center"/>
          </w:tcPr>
          <w:p w14:paraId="384BA73E" w14:textId="77777777" w:rsidR="000C6489" w:rsidRPr="002E3A45" w:rsidRDefault="000C6489" w:rsidP="002C6A34">
            <w:pPr>
              <w:pStyle w:val="FieldText"/>
              <w:rPr>
                <w:rFonts w:ascii="Arial" w:hAnsi="Arial" w:cs="Arial"/>
                <w:b w:val="0"/>
                <w:sz w:val="20"/>
                <w:szCs w:val="20"/>
                <w:lang w:val="en-GB"/>
              </w:rPr>
            </w:pPr>
          </w:p>
        </w:tc>
        <w:tc>
          <w:tcPr>
            <w:tcW w:w="2459" w:type="dxa"/>
            <w:gridSpan w:val="2"/>
            <w:vAlign w:val="center"/>
          </w:tcPr>
          <w:p w14:paraId="6CA7938D"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t>Research</w:t>
            </w:r>
          </w:p>
        </w:tc>
        <w:tc>
          <w:tcPr>
            <w:tcW w:w="841" w:type="dxa"/>
            <w:vAlign w:val="center"/>
          </w:tcPr>
          <w:p w14:paraId="34B3F2EB" w14:textId="77777777" w:rsidR="000C6489" w:rsidRPr="002E3A45" w:rsidRDefault="000C6489" w:rsidP="002C6A34">
            <w:pPr>
              <w:pStyle w:val="FieldText"/>
              <w:rPr>
                <w:rFonts w:ascii="Arial" w:hAnsi="Arial" w:cs="Arial"/>
                <w:b w:val="0"/>
                <w:sz w:val="20"/>
                <w:szCs w:val="20"/>
                <w:lang w:val="en-GB"/>
              </w:rPr>
            </w:pPr>
          </w:p>
        </w:tc>
        <w:tc>
          <w:tcPr>
            <w:tcW w:w="1220" w:type="dxa"/>
            <w:gridSpan w:val="2"/>
            <w:vAlign w:val="center"/>
          </w:tcPr>
          <w:p w14:paraId="7D34F5C7" w14:textId="77777777" w:rsidR="000C6489" w:rsidRPr="002E3A45" w:rsidRDefault="000C6489" w:rsidP="002C6A34">
            <w:pPr>
              <w:pStyle w:val="FieldText"/>
              <w:rPr>
                <w:rFonts w:ascii="Arial" w:hAnsi="Arial" w:cs="Arial"/>
                <w:b w:val="0"/>
                <w:sz w:val="20"/>
                <w:szCs w:val="20"/>
                <w:lang w:val="en-GB"/>
              </w:rPr>
            </w:pPr>
          </w:p>
        </w:tc>
        <w:tc>
          <w:tcPr>
            <w:tcW w:w="2200" w:type="dxa"/>
            <w:gridSpan w:val="3"/>
            <w:vAlign w:val="center"/>
          </w:tcPr>
          <w:p w14:paraId="3A56B496" w14:textId="77777777" w:rsidR="000C6489" w:rsidRPr="002E3A45" w:rsidRDefault="000C6489" w:rsidP="002C6A34">
            <w:pPr>
              <w:pStyle w:val="FieldText"/>
              <w:rPr>
                <w:rFonts w:ascii="Arial" w:hAnsi="Arial" w:cs="Arial"/>
                <w:b w:val="0"/>
                <w:color w:val="000000"/>
                <w:sz w:val="20"/>
                <w:szCs w:val="20"/>
                <w:lang w:val="en-GB"/>
              </w:rPr>
            </w:pPr>
            <w:r w:rsidRPr="002E3A45">
              <w:rPr>
                <w:rFonts w:ascii="Arial" w:hAnsi="Arial" w:cs="Arial"/>
                <w:b w:val="0"/>
                <w:sz w:val="20"/>
                <w:szCs w:val="20"/>
                <w:lang w:val="en-GB"/>
              </w:rPr>
              <w:t>Oral exam</w:t>
            </w:r>
          </w:p>
        </w:tc>
        <w:tc>
          <w:tcPr>
            <w:tcW w:w="705" w:type="dxa"/>
            <w:vAlign w:val="center"/>
          </w:tcPr>
          <w:p w14:paraId="0B4020A7" w14:textId="77777777" w:rsidR="000C6489" w:rsidRPr="002E3A45" w:rsidRDefault="000C6489" w:rsidP="002C6A34">
            <w:pPr>
              <w:pStyle w:val="FieldText"/>
              <w:rPr>
                <w:rFonts w:ascii="Arial" w:hAnsi="Arial" w:cs="Arial"/>
                <w:b w:val="0"/>
                <w:color w:val="000000"/>
                <w:sz w:val="20"/>
                <w:szCs w:val="20"/>
                <w:lang w:val="en-GB"/>
              </w:rPr>
            </w:pPr>
          </w:p>
        </w:tc>
        <w:tc>
          <w:tcPr>
            <w:tcW w:w="698" w:type="dxa"/>
            <w:gridSpan w:val="2"/>
            <w:vAlign w:val="center"/>
          </w:tcPr>
          <w:p w14:paraId="1D7B270A" w14:textId="77777777" w:rsidR="000C6489" w:rsidRPr="002E3A45" w:rsidRDefault="000C6489" w:rsidP="002C6A34">
            <w:pPr>
              <w:pStyle w:val="FieldText"/>
              <w:rPr>
                <w:rFonts w:ascii="Arial" w:hAnsi="Arial" w:cs="Arial"/>
                <w:b w:val="0"/>
                <w:color w:val="000000"/>
                <w:sz w:val="20"/>
                <w:szCs w:val="20"/>
                <w:lang w:val="en-GB"/>
              </w:rPr>
            </w:pPr>
          </w:p>
        </w:tc>
      </w:tr>
      <w:tr w:rsidR="002237C0" w:rsidRPr="00090B9C" w14:paraId="05F7BAF7" w14:textId="77777777" w:rsidTr="002C6A34">
        <w:trPr>
          <w:trHeight w:val="230"/>
        </w:trPr>
        <w:tc>
          <w:tcPr>
            <w:tcW w:w="3257" w:type="dxa"/>
            <w:vMerge/>
            <w:tcBorders>
              <w:left w:val="single" w:sz="12" w:space="0" w:color="auto"/>
            </w:tcBorders>
            <w:shd w:val="clear" w:color="auto" w:fill="CCECFF"/>
            <w:vAlign w:val="center"/>
          </w:tcPr>
          <w:p w14:paraId="4F904CB7" w14:textId="77777777" w:rsidR="000C6489" w:rsidRPr="002E3A45" w:rsidRDefault="000C6489" w:rsidP="008C0C29">
            <w:pPr>
              <w:numPr>
                <w:ilvl w:val="0"/>
                <w:numId w:val="5"/>
              </w:numPr>
              <w:tabs>
                <w:tab w:val="left" w:pos="2820"/>
              </w:tabs>
              <w:spacing w:after="0" w:line="240" w:lineRule="auto"/>
              <w:rPr>
                <w:rFonts w:ascii="Arial" w:hAnsi="Arial" w:cs="Arial"/>
                <w:color w:val="000000"/>
                <w:sz w:val="20"/>
                <w:szCs w:val="20"/>
              </w:rPr>
            </w:pPr>
          </w:p>
        </w:tc>
        <w:tc>
          <w:tcPr>
            <w:tcW w:w="2105" w:type="dxa"/>
            <w:vAlign w:val="center"/>
          </w:tcPr>
          <w:p w14:paraId="2BC5B61E"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t>Experimental work</w:t>
            </w:r>
          </w:p>
        </w:tc>
        <w:tc>
          <w:tcPr>
            <w:tcW w:w="959" w:type="dxa"/>
            <w:gridSpan w:val="2"/>
            <w:vAlign w:val="center"/>
          </w:tcPr>
          <w:p w14:paraId="06971CD3" w14:textId="77777777" w:rsidR="000C6489" w:rsidRPr="002E3A45" w:rsidRDefault="000C6489" w:rsidP="002C6A34">
            <w:pPr>
              <w:pStyle w:val="FieldText"/>
              <w:rPr>
                <w:rFonts w:ascii="Arial" w:hAnsi="Arial" w:cs="Arial"/>
                <w:b w:val="0"/>
                <w:sz w:val="20"/>
                <w:szCs w:val="20"/>
                <w:lang w:val="en-GB"/>
              </w:rPr>
            </w:pPr>
          </w:p>
        </w:tc>
        <w:tc>
          <w:tcPr>
            <w:tcW w:w="973" w:type="dxa"/>
            <w:vAlign w:val="center"/>
          </w:tcPr>
          <w:p w14:paraId="2A1F701D" w14:textId="77777777" w:rsidR="000C6489" w:rsidRPr="002E3A45" w:rsidRDefault="000C6489" w:rsidP="002C6A34">
            <w:pPr>
              <w:pStyle w:val="FieldText"/>
              <w:rPr>
                <w:rFonts w:ascii="Arial" w:hAnsi="Arial" w:cs="Arial"/>
                <w:b w:val="0"/>
                <w:sz w:val="20"/>
                <w:szCs w:val="20"/>
                <w:lang w:val="en-GB"/>
              </w:rPr>
            </w:pPr>
          </w:p>
        </w:tc>
        <w:tc>
          <w:tcPr>
            <w:tcW w:w="2459" w:type="dxa"/>
            <w:gridSpan w:val="2"/>
            <w:vAlign w:val="center"/>
          </w:tcPr>
          <w:p w14:paraId="4422E137"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t>Report</w:t>
            </w:r>
          </w:p>
        </w:tc>
        <w:tc>
          <w:tcPr>
            <w:tcW w:w="841" w:type="dxa"/>
            <w:vAlign w:val="center"/>
          </w:tcPr>
          <w:p w14:paraId="03EFCA41" w14:textId="77777777" w:rsidR="000C6489" w:rsidRPr="002E3A45" w:rsidRDefault="000C6489" w:rsidP="002C6A34">
            <w:pPr>
              <w:pStyle w:val="FieldText"/>
              <w:rPr>
                <w:rFonts w:ascii="Arial" w:hAnsi="Arial" w:cs="Arial"/>
                <w:b w:val="0"/>
                <w:sz w:val="20"/>
                <w:szCs w:val="20"/>
                <w:lang w:val="en-GB"/>
              </w:rPr>
            </w:pPr>
          </w:p>
        </w:tc>
        <w:tc>
          <w:tcPr>
            <w:tcW w:w="1220" w:type="dxa"/>
            <w:gridSpan w:val="2"/>
            <w:vAlign w:val="center"/>
          </w:tcPr>
          <w:p w14:paraId="5F96A722" w14:textId="77777777" w:rsidR="000C6489" w:rsidRPr="002E3A45" w:rsidRDefault="000C6489" w:rsidP="002C6A34">
            <w:pPr>
              <w:pStyle w:val="FieldText"/>
              <w:rPr>
                <w:rFonts w:ascii="Arial" w:hAnsi="Arial" w:cs="Arial"/>
                <w:b w:val="0"/>
                <w:sz w:val="20"/>
                <w:szCs w:val="20"/>
                <w:lang w:val="en-GB"/>
              </w:rPr>
            </w:pPr>
          </w:p>
        </w:tc>
        <w:tc>
          <w:tcPr>
            <w:tcW w:w="2200" w:type="dxa"/>
            <w:gridSpan w:val="3"/>
            <w:vAlign w:val="center"/>
          </w:tcPr>
          <w:p w14:paraId="0572C2DE"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color w:val="000000"/>
                <w:sz w:val="20"/>
                <w:szCs w:val="20"/>
                <w:lang w:val="en-GB"/>
              </w:rPr>
              <w:t>(other)</w:t>
            </w:r>
          </w:p>
        </w:tc>
        <w:tc>
          <w:tcPr>
            <w:tcW w:w="705" w:type="dxa"/>
            <w:vAlign w:val="center"/>
          </w:tcPr>
          <w:p w14:paraId="5B95CD12" w14:textId="77777777" w:rsidR="000C6489" w:rsidRPr="002E3A45" w:rsidRDefault="000C6489" w:rsidP="002C6A34">
            <w:pPr>
              <w:pStyle w:val="FieldText"/>
              <w:rPr>
                <w:rFonts w:ascii="Arial" w:hAnsi="Arial" w:cs="Arial"/>
                <w:b w:val="0"/>
                <w:color w:val="000000"/>
                <w:sz w:val="20"/>
                <w:szCs w:val="20"/>
                <w:lang w:val="en-GB"/>
              </w:rPr>
            </w:pPr>
          </w:p>
        </w:tc>
        <w:tc>
          <w:tcPr>
            <w:tcW w:w="698" w:type="dxa"/>
            <w:gridSpan w:val="2"/>
            <w:vAlign w:val="center"/>
          </w:tcPr>
          <w:p w14:paraId="5220BBB2" w14:textId="77777777" w:rsidR="000C6489" w:rsidRPr="002E3A45" w:rsidRDefault="000C6489" w:rsidP="002C6A34">
            <w:pPr>
              <w:pStyle w:val="FieldText"/>
              <w:rPr>
                <w:rFonts w:ascii="Arial" w:hAnsi="Arial" w:cs="Arial"/>
                <w:b w:val="0"/>
                <w:color w:val="000000"/>
                <w:sz w:val="20"/>
                <w:szCs w:val="20"/>
                <w:lang w:val="en-GB"/>
              </w:rPr>
            </w:pPr>
          </w:p>
        </w:tc>
      </w:tr>
      <w:tr w:rsidR="002237C0" w:rsidRPr="00090B9C" w14:paraId="0D8ED17A" w14:textId="77777777" w:rsidTr="002C6A34">
        <w:trPr>
          <w:trHeight w:val="230"/>
        </w:trPr>
        <w:tc>
          <w:tcPr>
            <w:tcW w:w="3257" w:type="dxa"/>
            <w:vMerge/>
            <w:tcBorders>
              <w:left w:val="single" w:sz="12" w:space="0" w:color="auto"/>
            </w:tcBorders>
            <w:shd w:val="clear" w:color="auto" w:fill="CCECFF"/>
            <w:vAlign w:val="center"/>
          </w:tcPr>
          <w:p w14:paraId="13CB595B" w14:textId="77777777" w:rsidR="000C6489" w:rsidRPr="002E3A45" w:rsidRDefault="000C6489" w:rsidP="008C0C29">
            <w:pPr>
              <w:numPr>
                <w:ilvl w:val="0"/>
                <w:numId w:val="5"/>
              </w:numPr>
              <w:tabs>
                <w:tab w:val="left" w:pos="2820"/>
              </w:tabs>
              <w:spacing w:after="0" w:line="240" w:lineRule="auto"/>
              <w:rPr>
                <w:rFonts w:ascii="Arial" w:hAnsi="Arial" w:cs="Arial"/>
                <w:color w:val="000000"/>
                <w:sz w:val="20"/>
                <w:szCs w:val="20"/>
              </w:rPr>
            </w:pPr>
          </w:p>
        </w:tc>
        <w:tc>
          <w:tcPr>
            <w:tcW w:w="2105" w:type="dxa"/>
            <w:vAlign w:val="center"/>
          </w:tcPr>
          <w:p w14:paraId="1A3BD875"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t>Essay</w:t>
            </w:r>
          </w:p>
        </w:tc>
        <w:tc>
          <w:tcPr>
            <w:tcW w:w="959" w:type="dxa"/>
            <w:gridSpan w:val="2"/>
            <w:vAlign w:val="center"/>
          </w:tcPr>
          <w:p w14:paraId="6D9C8D39" w14:textId="77777777" w:rsidR="000C6489" w:rsidRPr="002E3A45" w:rsidRDefault="000C6489" w:rsidP="002C6A34">
            <w:pPr>
              <w:pStyle w:val="FieldText"/>
              <w:rPr>
                <w:rFonts w:ascii="Arial" w:hAnsi="Arial" w:cs="Arial"/>
                <w:b w:val="0"/>
                <w:sz w:val="20"/>
                <w:szCs w:val="20"/>
                <w:lang w:val="en-GB"/>
              </w:rPr>
            </w:pPr>
          </w:p>
        </w:tc>
        <w:tc>
          <w:tcPr>
            <w:tcW w:w="973" w:type="dxa"/>
            <w:vAlign w:val="center"/>
          </w:tcPr>
          <w:p w14:paraId="675E05EE" w14:textId="77777777" w:rsidR="000C6489" w:rsidRPr="002E3A45" w:rsidRDefault="000C6489" w:rsidP="002C6A34">
            <w:pPr>
              <w:pStyle w:val="FieldText"/>
              <w:rPr>
                <w:rFonts w:ascii="Arial" w:hAnsi="Arial" w:cs="Arial"/>
                <w:b w:val="0"/>
                <w:sz w:val="20"/>
                <w:szCs w:val="20"/>
                <w:lang w:val="en-GB"/>
              </w:rPr>
            </w:pPr>
          </w:p>
        </w:tc>
        <w:tc>
          <w:tcPr>
            <w:tcW w:w="2459" w:type="dxa"/>
            <w:gridSpan w:val="2"/>
            <w:vAlign w:val="center"/>
          </w:tcPr>
          <w:p w14:paraId="5C7C58AC"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t>Seminar paper</w:t>
            </w:r>
          </w:p>
        </w:tc>
        <w:tc>
          <w:tcPr>
            <w:tcW w:w="841" w:type="dxa"/>
            <w:vAlign w:val="center"/>
          </w:tcPr>
          <w:p w14:paraId="2FC17F8B" w14:textId="77777777" w:rsidR="000C6489" w:rsidRPr="002E3A45" w:rsidRDefault="000C6489" w:rsidP="002C6A34">
            <w:pPr>
              <w:pStyle w:val="FieldText"/>
              <w:rPr>
                <w:rFonts w:ascii="Arial" w:hAnsi="Arial" w:cs="Arial"/>
                <w:b w:val="0"/>
                <w:sz w:val="20"/>
                <w:szCs w:val="20"/>
                <w:lang w:val="en-GB"/>
              </w:rPr>
            </w:pPr>
          </w:p>
        </w:tc>
        <w:tc>
          <w:tcPr>
            <w:tcW w:w="1220" w:type="dxa"/>
            <w:gridSpan w:val="2"/>
            <w:vAlign w:val="center"/>
          </w:tcPr>
          <w:p w14:paraId="0A4F7224" w14:textId="77777777" w:rsidR="000C6489" w:rsidRPr="002E3A45" w:rsidRDefault="000C6489" w:rsidP="002C6A34">
            <w:pPr>
              <w:pStyle w:val="FieldText"/>
              <w:rPr>
                <w:rFonts w:ascii="Arial" w:hAnsi="Arial" w:cs="Arial"/>
                <w:b w:val="0"/>
                <w:sz w:val="20"/>
                <w:szCs w:val="20"/>
                <w:lang w:val="en-GB"/>
              </w:rPr>
            </w:pPr>
          </w:p>
        </w:tc>
        <w:tc>
          <w:tcPr>
            <w:tcW w:w="2200" w:type="dxa"/>
            <w:gridSpan w:val="3"/>
            <w:vAlign w:val="center"/>
          </w:tcPr>
          <w:p w14:paraId="78CF1F8E" w14:textId="77777777" w:rsidR="000C6489" w:rsidRPr="002E3A45" w:rsidRDefault="000C6489" w:rsidP="002C6A34">
            <w:pPr>
              <w:pStyle w:val="FieldText"/>
              <w:rPr>
                <w:rFonts w:ascii="Arial" w:hAnsi="Arial" w:cs="Arial"/>
                <w:b w:val="0"/>
                <w:color w:val="000000"/>
                <w:sz w:val="20"/>
                <w:szCs w:val="20"/>
                <w:lang w:val="en-GB"/>
              </w:rPr>
            </w:pPr>
            <w:r w:rsidRPr="002E3A45">
              <w:rPr>
                <w:rFonts w:ascii="Arial" w:hAnsi="Arial" w:cs="Arial"/>
                <w:b w:val="0"/>
                <w:color w:val="000000"/>
                <w:sz w:val="20"/>
                <w:szCs w:val="20"/>
                <w:lang w:val="en-GB"/>
              </w:rPr>
              <w:t>(other)</w:t>
            </w:r>
          </w:p>
        </w:tc>
        <w:tc>
          <w:tcPr>
            <w:tcW w:w="705" w:type="dxa"/>
            <w:vAlign w:val="center"/>
          </w:tcPr>
          <w:p w14:paraId="5AE48A43" w14:textId="77777777" w:rsidR="000C6489" w:rsidRPr="002E3A45" w:rsidRDefault="000C6489" w:rsidP="002C6A34">
            <w:pPr>
              <w:pStyle w:val="FieldText"/>
              <w:rPr>
                <w:rFonts w:ascii="Arial" w:hAnsi="Arial" w:cs="Arial"/>
                <w:b w:val="0"/>
                <w:color w:val="000000"/>
                <w:sz w:val="20"/>
                <w:szCs w:val="20"/>
                <w:lang w:val="en-GB"/>
              </w:rPr>
            </w:pPr>
          </w:p>
        </w:tc>
        <w:tc>
          <w:tcPr>
            <w:tcW w:w="698" w:type="dxa"/>
            <w:gridSpan w:val="2"/>
            <w:vAlign w:val="center"/>
          </w:tcPr>
          <w:p w14:paraId="50F40DEB" w14:textId="77777777" w:rsidR="000C6489" w:rsidRPr="002E3A45" w:rsidRDefault="000C6489" w:rsidP="002C6A34">
            <w:pPr>
              <w:pStyle w:val="FieldText"/>
              <w:rPr>
                <w:rFonts w:ascii="Arial" w:hAnsi="Arial" w:cs="Arial"/>
                <w:b w:val="0"/>
                <w:color w:val="000000"/>
                <w:sz w:val="20"/>
                <w:szCs w:val="20"/>
                <w:lang w:val="en-GB"/>
              </w:rPr>
            </w:pPr>
          </w:p>
        </w:tc>
      </w:tr>
      <w:tr w:rsidR="002237C0" w:rsidRPr="00090B9C" w14:paraId="0711A93F" w14:textId="77777777" w:rsidTr="002C6A34">
        <w:trPr>
          <w:trHeight w:hRule="exact" w:val="284"/>
        </w:trPr>
        <w:tc>
          <w:tcPr>
            <w:tcW w:w="3257" w:type="dxa"/>
            <w:vMerge/>
            <w:tcBorders>
              <w:left w:val="single" w:sz="12" w:space="0" w:color="auto"/>
            </w:tcBorders>
            <w:shd w:val="clear" w:color="auto" w:fill="CCECFF"/>
            <w:vAlign w:val="center"/>
          </w:tcPr>
          <w:p w14:paraId="77A52294" w14:textId="77777777" w:rsidR="000C6489" w:rsidRPr="002E3A45" w:rsidRDefault="000C6489" w:rsidP="008C0C29">
            <w:pPr>
              <w:numPr>
                <w:ilvl w:val="0"/>
                <w:numId w:val="5"/>
              </w:numPr>
              <w:tabs>
                <w:tab w:val="left" w:pos="2820"/>
              </w:tabs>
              <w:spacing w:after="0" w:line="240" w:lineRule="auto"/>
              <w:rPr>
                <w:rFonts w:ascii="Arial" w:hAnsi="Arial" w:cs="Arial"/>
                <w:color w:val="000000"/>
                <w:sz w:val="20"/>
                <w:szCs w:val="20"/>
              </w:rPr>
            </w:pPr>
          </w:p>
        </w:tc>
        <w:tc>
          <w:tcPr>
            <w:tcW w:w="2105" w:type="dxa"/>
            <w:vAlign w:val="center"/>
          </w:tcPr>
          <w:p w14:paraId="351A3997"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t>Preliminary exam</w:t>
            </w:r>
          </w:p>
        </w:tc>
        <w:tc>
          <w:tcPr>
            <w:tcW w:w="959" w:type="dxa"/>
            <w:gridSpan w:val="2"/>
            <w:vAlign w:val="center"/>
          </w:tcPr>
          <w:p w14:paraId="1EAF5D0E"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t>1.5</w:t>
            </w:r>
          </w:p>
          <w:p w14:paraId="14648C29"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t>5</w:t>
            </w:r>
          </w:p>
        </w:tc>
        <w:tc>
          <w:tcPr>
            <w:tcW w:w="973" w:type="dxa"/>
            <w:vAlign w:val="center"/>
          </w:tcPr>
          <w:p w14:paraId="007DCDA8" w14:textId="77777777" w:rsidR="000C6489" w:rsidRPr="002E3A45" w:rsidRDefault="000C6489" w:rsidP="002C6A34">
            <w:pPr>
              <w:pStyle w:val="FieldText"/>
              <w:rPr>
                <w:rFonts w:ascii="Arial" w:hAnsi="Arial" w:cs="Arial"/>
                <w:b w:val="0"/>
                <w:sz w:val="20"/>
                <w:szCs w:val="20"/>
                <w:lang w:val="en-GB"/>
              </w:rPr>
            </w:pPr>
          </w:p>
        </w:tc>
        <w:tc>
          <w:tcPr>
            <w:tcW w:w="2459" w:type="dxa"/>
            <w:gridSpan w:val="2"/>
            <w:vAlign w:val="center"/>
          </w:tcPr>
          <w:p w14:paraId="31465490"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color w:val="000000"/>
                <w:sz w:val="20"/>
                <w:szCs w:val="20"/>
              </w:rPr>
              <w:t>Practical work</w:t>
            </w:r>
          </w:p>
        </w:tc>
        <w:tc>
          <w:tcPr>
            <w:tcW w:w="841" w:type="dxa"/>
            <w:vAlign w:val="center"/>
          </w:tcPr>
          <w:p w14:paraId="450EA2D7" w14:textId="77777777" w:rsidR="000C6489" w:rsidRPr="002E3A45" w:rsidRDefault="000C6489" w:rsidP="002C6A34">
            <w:pPr>
              <w:pStyle w:val="FieldText"/>
              <w:rPr>
                <w:rFonts w:ascii="Arial" w:hAnsi="Arial" w:cs="Arial"/>
                <w:b w:val="0"/>
                <w:sz w:val="20"/>
                <w:szCs w:val="20"/>
                <w:lang w:val="en-GB"/>
              </w:rPr>
            </w:pPr>
          </w:p>
        </w:tc>
        <w:tc>
          <w:tcPr>
            <w:tcW w:w="1220" w:type="dxa"/>
            <w:gridSpan w:val="2"/>
            <w:vAlign w:val="center"/>
          </w:tcPr>
          <w:p w14:paraId="3DD355C9" w14:textId="77777777" w:rsidR="000C6489" w:rsidRPr="002E3A45" w:rsidRDefault="000C6489" w:rsidP="002C6A34">
            <w:pPr>
              <w:pStyle w:val="FieldText"/>
              <w:rPr>
                <w:rFonts w:ascii="Arial" w:hAnsi="Arial" w:cs="Arial"/>
                <w:b w:val="0"/>
                <w:sz w:val="20"/>
                <w:szCs w:val="20"/>
                <w:lang w:val="en-GB"/>
              </w:rPr>
            </w:pPr>
          </w:p>
        </w:tc>
        <w:tc>
          <w:tcPr>
            <w:tcW w:w="2200" w:type="dxa"/>
            <w:gridSpan w:val="3"/>
            <w:vAlign w:val="center"/>
          </w:tcPr>
          <w:p w14:paraId="4C50B948" w14:textId="77777777" w:rsidR="000C6489" w:rsidRPr="002E3A45" w:rsidRDefault="000C6489" w:rsidP="002C6A34">
            <w:pPr>
              <w:tabs>
                <w:tab w:val="left" w:pos="2820"/>
              </w:tabs>
              <w:spacing w:after="0" w:line="240" w:lineRule="auto"/>
              <w:rPr>
                <w:rFonts w:ascii="Arial" w:hAnsi="Arial" w:cs="Arial"/>
                <w:color w:val="000000"/>
                <w:sz w:val="20"/>
                <w:szCs w:val="20"/>
              </w:rPr>
            </w:pPr>
            <w:r w:rsidRPr="002E3A45">
              <w:rPr>
                <w:rFonts w:ascii="Arial" w:hAnsi="Arial" w:cs="Arial"/>
                <w:color w:val="000000"/>
                <w:sz w:val="20"/>
                <w:szCs w:val="20"/>
              </w:rPr>
              <w:t>(other)</w:t>
            </w:r>
          </w:p>
        </w:tc>
        <w:tc>
          <w:tcPr>
            <w:tcW w:w="705" w:type="dxa"/>
            <w:tcBorders>
              <w:bottom w:val="single" w:sz="4" w:space="0" w:color="auto"/>
            </w:tcBorders>
            <w:vAlign w:val="center"/>
          </w:tcPr>
          <w:p w14:paraId="1A81F0B1" w14:textId="77777777" w:rsidR="000C6489" w:rsidRPr="002E3A45" w:rsidRDefault="000C6489" w:rsidP="002C6A34">
            <w:pPr>
              <w:tabs>
                <w:tab w:val="left" w:pos="2820"/>
              </w:tabs>
              <w:spacing w:after="0" w:line="240" w:lineRule="auto"/>
              <w:rPr>
                <w:rFonts w:ascii="Arial" w:hAnsi="Arial" w:cs="Arial"/>
                <w:color w:val="000000"/>
                <w:sz w:val="20"/>
                <w:szCs w:val="20"/>
              </w:rPr>
            </w:pPr>
          </w:p>
        </w:tc>
        <w:tc>
          <w:tcPr>
            <w:tcW w:w="698" w:type="dxa"/>
            <w:gridSpan w:val="2"/>
            <w:tcBorders>
              <w:bottom w:val="single" w:sz="4" w:space="0" w:color="auto"/>
            </w:tcBorders>
            <w:vAlign w:val="center"/>
          </w:tcPr>
          <w:p w14:paraId="717AAFBA" w14:textId="77777777" w:rsidR="000C6489" w:rsidRPr="002E3A45" w:rsidRDefault="000C6489" w:rsidP="002C6A34">
            <w:pPr>
              <w:tabs>
                <w:tab w:val="left" w:pos="2820"/>
              </w:tabs>
              <w:spacing w:after="0" w:line="240" w:lineRule="auto"/>
              <w:rPr>
                <w:rFonts w:ascii="Arial" w:hAnsi="Arial" w:cs="Arial"/>
                <w:color w:val="000000"/>
                <w:sz w:val="20"/>
                <w:szCs w:val="20"/>
              </w:rPr>
            </w:pPr>
          </w:p>
        </w:tc>
      </w:tr>
      <w:tr w:rsidR="002237C0" w:rsidRPr="00090B9C" w14:paraId="599C47D1" w14:textId="77777777" w:rsidTr="002C6A34">
        <w:trPr>
          <w:trHeight w:val="284"/>
        </w:trPr>
        <w:tc>
          <w:tcPr>
            <w:tcW w:w="3257" w:type="dxa"/>
            <w:vMerge/>
            <w:tcBorders>
              <w:left w:val="single" w:sz="12" w:space="0" w:color="auto"/>
              <w:bottom w:val="single" w:sz="12" w:space="0" w:color="auto"/>
            </w:tcBorders>
            <w:shd w:val="clear" w:color="auto" w:fill="CCECFF"/>
            <w:vAlign w:val="center"/>
          </w:tcPr>
          <w:p w14:paraId="56EE48EE" w14:textId="77777777" w:rsidR="000C6489" w:rsidRPr="002E3A45" w:rsidRDefault="000C6489" w:rsidP="008C0C29">
            <w:pPr>
              <w:numPr>
                <w:ilvl w:val="0"/>
                <w:numId w:val="5"/>
              </w:numPr>
              <w:tabs>
                <w:tab w:val="left" w:pos="2820"/>
              </w:tabs>
              <w:spacing w:after="0" w:line="240" w:lineRule="auto"/>
              <w:rPr>
                <w:rFonts w:ascii="Arial" w:hAnsi="Arial" w:cs="Arial"/>
                <w:color w:val="000000"/>
                <w:sz w:val="20"/>
                <w:szCs w:val="20"/>
              </w:rPr>
            </w:pPr>
          </w:p>
        </w:tc>
        <w:tc>
          <w:tcPr>
            <w:tcW w:w="2105" w:type="dxa"/>
            <w:vAlign w:val="center"/>
          </w:tcPr>
          <w:p w14:paraId="064F293E" w14:textId="77777777" w:rsidR="000C6489" w:rsidRPr="002E3A45" w:rsidRDefault="000C6489" w:rsidP="002C6A34">
            <w:pPr>
              <w:tabs>
                <w:tab w:val="left" w:pos="2820"/>
              </w:tabs>
              <w:spacing w:after="0" w:line="240" w:lineRule="auto"/>
              <w:rPr>
                <w:rFonts w:ascii="Arial" w:hAnsi="Arial" w:cs="Arial"/>
                <w:color w:val="000000"/>
                <w:sz w:val="20"/>
                <w:szCs w:val="20"/>
                <w:highlight w:val="yellow"/>
              </w:rPr>
            </w:pPr>
            <w:r w:rsidRPr="002E3A45">
              <w:rPr>
                <w:rFonts w:ascii="Arial" w:hAnsi="Arial" w:cs="Arial"/>
                <w:sz w:val="20"/>
                <w:szCs w:val="20"/>
              </w:rPr>
              <w:t>Project</w:t>
            </w:r>
          </w:p>
        </w:tc>
        <w:tc>
          <w:tcPr>
            <w:tcW w:w="959" w:type="dxa"/>
            <w:gridSpan w:val="2"/>
            <w:vAlign w:val="center"/>
          </w:tcPr>
          <w:p w14:paraId="2908EB2C" w14:textId="77777777" w:rsidR="000C6489" w:rsidRPr="002E3A45" w:rsidRDefault="000C6489" w:rsidP="002C6A34">
            <w:pPr>
              <w:tabs>
                <w:tab w:val="left" w:pos="2820"/>
              </w:tabs>
              <w:spacing w:after="0" w:line="240" w:lineRule="auto"/>
              <w:rPr>
                <w:rFonts w:ascii="Arial" w:hAnsi="Arial" w:cs="Arial"/>
                <w:color w:val="000000"/>
                <w:sz w:val="20"/>
                <w:szCs w:val="20"/>
                <w:highlight w:val="yellow"/>
              </w:rPr>
            </w:pPr>
          </w:p>
        </w:tc>
        <w:tc>
          <w:tcPr>
            <w:tcW w:w="973" w:type="dxa"/>
            <w:vAlign w:val="center"/>
          </w:tcPr>
          <w:p w14:paraId="121FD38A" w14:textId="77777777" w:rsidR="000C6489" w:rsidRPr="002E3A45" w:rsidRDefault="000C6489" w:rsidP="002C6A34">
            <w:pPr>
              <w:tabs>
                <w:tab w:val="left" w:pos="2820"/>
              </w:tabs>
              <w:spacing w:after="0" w:line="240" w:lineRule="auto"/>
              <w:rPr>
                <w:rFonts w:ascii="Arial" w:hAnsi="Arial" w:cs="Arial"/>
                <w:color w:val="000000"/>
                <w:sz w:val="20"/>
                <w:szCs w:val="20"/>
                <w:highlight w:val="yellow"/>
              </w:rPr>
            </w:pPr>
          </w:p>
        </w:tc>
        <w:tc>
          <w:tcPr>
            <w:tcW w:w="2459" w:type="dxa"/>
            <w:gridSpan w:val="2"/>
            <w:vAlign w:val="center"/>
          </w:tcPr>
          <w:p w14:paraId="42157D58" w14:textId="77777777" w:rsidR="000C6489" w:rsidRPr="002E3A45" w:rsidRDefault="000C6489" w:rsidP="002C6A34">
            <w:pPr>
              <w:tabs>
                <w:tab w:val="left" w:pos="2820"/>
              </w:tabs>
              <w:spacing w:after="0" w:line="240" w:lineRule="auto"/>
              <w:rPr>
                <w:rFonts w:ascii="Arial" w:hAnsi="Arial" w:cs="Arial"/>
                <w:color w:val="000000"/>
                <w:sz w:val="20"/>
                <w:szCs w:val="20"/>
              </w:rPr>
            </w:pPr>
            <w:r w:rsidRPr="002E3A45">
              <w:rPr>
                <w:rFonts w:ascii="Arial" w:hAnsi="Arial" w:cs="Arial"/>
                <w:color w:val="000000"/>
                <w:sz w:val="20"/>
                <w:szCs w:val="20"/>
              </w:rPr>
              <w:t>Written exam</w:t>
            </w:r>
          </w:p>
        </w:tc>
        <w:tc>
          <w:tcPr>
            <w:tcW w:w="841" w:type="dxa"/>
            <w:vAlign w:val="center"/>
          </w:tcPr>
          <w:p w14:paraId="4FB21839" w14:textId="77777777" w:rsidR="000C6489" w:rsidRPr="002E3A45" w:rsidRDefault="000C6489" w:rsidP="002C6A34">
            <w:pPr>
              <w:tabs>
                <w:tab w:val="left" w:pos="2820"/>
              </w:tabs>
              <w:spacing w:after="0" w:line="240" w:lineRule="auto"/>
              <w:rPr>
                <w:rFonts w:ascii="Arial" w:hAnsi="Arial" w:cs="Arial"/>
                <w:color w:val="000000"/>
                <w:sz w:val="20"/>
                <w:szCs w:val="20"/>
                <w:highlight w:val="yellow"/>
              </w:rPr>
            </w:pPr>
            <w:r w:rsidRPr="002E3A45">
              <w:rPr>
                <w:rFonts w:ascii="Arial" w:hAnsi="Arial" w:cs="Arial"/>
                <w:sz w:val="20"/>
                <w:szCs w:val="20"/>
              </w:rPr>
              <w:t>0.5</w:t>
            </w:r>
          </w:p>
        </w:tc>
        <w:tc>
          <w:tcPr>
            <w:tcW w:w="822" w:type="dxa"/>
            <w:vAlign w:val="center"/>
          </w:tcPr>
          <w:p w14:paraId="1FE2DD96" w14:textId="77777777" w:rsidR="000C6489" w:rsidRPr="002E3A45" w:rsidRDefault="000C6489" w:rsidP="002C6A34">
            <w:pPr>
              <w:tabs>
                <w:tab w:val="left" w:pos="2820"/>
              </w:tabs>
              <w:spacing w:after="0" w:line="240" w:lineRule="auto"/>
              <w:rPr>
                <w:rFonts w:ascii="Arial" w:hAnsi="Arial" w:cs="Arial"/>
                <w:color w:val="000000"/>
                <w:sz w:val="20"/>
                <w:szCs w:val="20"/>
                <w:highlight w:val="yellow"/>
              </w:rPr>
            </w:pPr>
          </w:p>
        </w:tc>
        <w:tc>
          <w:tcPr>
            <w:tcW w:w="2201" w:type="dxa"/>
            <w:gridSpan w:val="3"/>
            <w:vAlign w:val="center"/>
          </w:tcPr>
          <w:p w14:paraId="0CFB1B86" w14:textId="77777777" w:rsidR="000C6489" w:rsidRPr="002E3A45" w:rsidRDefault="000C6489" w:rsidP="002C6A34">
            <w:pPr>
              <w:tabs>
                <w:tab w:val="left" w:pos="2820"/>
              </w:tabs>
              <w:spacing w:after="0" w:line="240" w:lineRule="auto"/>
              <w:rPr>
                <w:rFonts w:ascii="Arial" w:hAnsi="Arial" w:cs="Arial"/>
                <w:color w:val="000000"/>
                <w:sz w:val="20"/>
                <w:szCs w:val="20"/>
              </w:rPr>
            </w:pPr>
            <w:r w:rsidRPr="002E3A45">
              <w:rPr>
                <w:rFonts w:ascii="Arial" w:hAnsi="Arial" w:cs="Arial"/>
                <w:color w:val="000000"/>
                <w:sz w:val="20"/>
                <w:szCs w:val="20"/>
              </w:rPr>
              <w:t>ECTS credits (total)</w:t>
            </w:r>
          </w:p>
        </w:tc>
        <w:tc>
          <w:tcPr>
            <w:tcW w:w="1800" w:type="dxa"/>
            <w:gridSpan w:val="4"/>
            <w:tcBorders>
              <w:bottom w:val="nil"/>
            </w:tcBorders>
            <w:vAlign w:val="center"/>
          </w:tcPr>
          <w:p w14:paraId="532D0BDC" w14:textId="77777777" w:rsidR="000C6489" w:rsidRPr="002E3A45" w:rsidRDefault="000C6489" w:rsidP="002C6A34">
            <w:pPr>
              <w:tabs>
                <w:tab w:val="left" w:pos="2820"/>
              </w:tabs>
              <w:spacing w:after="0" w:line="240" w:lineRule="auto"/>
              <w:rPr>
                <w:rFonts w:ascii="Arial" w:hAnsi="Arial" w:cs="Arial"/>
                <w:color w:val="000000"/>
                <w:sz w:val="20"/>
                <w:szCs w:val="20"/>
              </w:rPr>
            </w:pPr>
            <w:r w:rsidRPr="002E3A45">
              <w:rPr>
                <w:rFonts w:ascii="Arial" w:hAnsi="Arial" w:cs="Arial"/>
                <w:color w:val="000000"/>
                <w:sz w:val="20"/>
                <w:szCs w:val="20"/>
              </w:rPr>
              <w:t xml:space="preserve">        5</w:t>
            </w:r>
          </w:p>
        </w:tc>
      </w:tr>
      <w:tr w:rsidR="000C6489" w:rsidRPr="00090B9C" w14:paraId="52C6F129" w14:textId="77777777" w:rsidTr="002C6A34">
        <w:trPr>
          <w:gridAfter w:val="1"/>
          <w:wAfter w:w="187" w:type="dxa"/>
        </w:trPr>
        <w:tc>
          <w:tcPr>
            <w:tcW w:w="3257" w:type="dxa"/>
            <w:vMerge w:val="restart"/>
            <w:tcBorders>
              <w:top w:val="single" w:sz="12" w:space="0" w:color="auto"/>
              <w:left w:val="single" w:sz="12" w:space="0" w:color="auto"/>
            </w:tcBorders>
            <w:shd w:val="clear" w:color="auto" w:fill="CCECFF"/>
            <w:vAlign w:val="center"/>
          </w:tcPr>
          <w:p w14:paraId="4B1134AB" w14:textId="77777777" w:rsidR="000C6489" w:rsidRPr="002E3A45" w:rsidRDefault="002237C0" w:rsidP="002237C0">
            <w:pPr>
              <w:tabs>
                <w:tab w:val="left" w:pos="540"/>
              </w:tabs>
              <w:spacing w:after="0" w:line="240" w:lineRule="auto"/>
              <w:rPr>
                <w:rFonts w:ascii="Arial" w:hAnsi="Arial" w:cs="Arial"/>
                <w:color w:val="000000"/>
                <w:sz w:val="20"/>
                <w:szCs w:val="20"/>
              </w:rPr>
            </w:pPr>
            <w:r w:rsidRPr="002E3A45">
              <w:rPr>
                <w:rFonts w:ascii="Arial" w:hAnsi="Arial" w:cs="Arial"/>
                <w:color w:val="000000"/>
                <w:sz w:val="20"/>
                <w:szCs w:val="20"/>
              </w:rPr>
              <w:t xml:space="preserve">2.10. </w:t>
            </w:r>
            <w:r w:rsidR="000C6489" w:rsidRPr="002E3A45">
              <w:rPr>
                <w:rFonts w:ascii="Arial" w:hAnsi="Arial" w:cs="Arial"/>
                <w:color w:val="000000"/>
                <w:sz w:val="20"/>
                <w:szCs w:val="20"/>
              </w:rPr>
              <w:t>Required literature</w:t>
            </w:r>
          </w:p>
          <w:p w14:paraId="5EED20DE" w14:textId="77777777" w:rsidR="000C6489" w:rsidRPr="002E3A45" w:rsidRDefault="000C6489" w:rsidP="002C6A34">
            <w:pPr>
              <w:tabs>
                <w:tab w:val="left" w:pos="540"/>
              </w:tabs>
              <w:spacing w:after="0" w:line="240" w:lineRule="auto"/>
              <w:ind w:left="360"/>
              <w:rPr>
                <w:rFonts w:ascii="Arial" w:hAnsi="Arial" w:cs="Arial"/>
                <w:color w:val="000000"/>
                <w:sz w:val="20"/>
                <w:szCs w:val="20"/>
              </w:rPr>
            </w:pPr>
            <w:r w:rsidRPr="002E3A45">
              <w:rPr>
                <w:rFonts w:ascii="Arial" w:hAnsi="Arial" w:cs="Arial"/>
                <w:color w:val="000000"/>
                <w:sz w:val="20"/>
                <w:szCs w:val="20"/>
              </w:rPr>
              <w:t xml:space="preserve">   (available in the library</w:t>
            </w:r>
          </w:p>
          <w:p w14:paraId="10D77F08" w14:textId="77777777" w:rsidR="000C6489" w:rsidRPr="002E3A45" w:rsidRDefault="000C6489" w:rsidP="002C6A34">
            <w:pPr>
              <w:tabs>
                <w:tab w:val="left" w:pos="540"/>
              </w:tabs>
              <w:spacing w:after="0" w:line="240" w:lineRule="auto"/>
              <w:ind w:left="360"/>
              <w:rPr>
                <w:rFonts w:ascii="Arial" w:hAnsi="Arial" w:cs="Arial"/>
                <w:color w:val="000000"/>
                <w:sz w:val="20"/>
                <w:szCs w:val="20"/>
              </w:rPr>
            </w:pPr>
            <w:r w:rsidRPr="002E3A45">
              <w:rPr>
                <w:rFonts w:ascii="Arial" w:hAnsi="Arial" w:cs="Arial"/>
                <w:color w:val="000000"/>
                <w:sz w:val="20"/>
                <w:szCs w:val="20"/>
              </w:rPr>
              <w:t xml:space="preserve">    and/or via other media) </w:t>
            </w:r>
          </w:p>
        </w:tc>
        <w:tc>
          <w:tcPr>
            <w:tcW w:w="8557" w:type="dxa"/>
            <w:gridSpan w:val="9"/>
            <w:tcBorders>
              <w:top w:val="single" w:sz="12" w:space="0" w:color="auto"/>
              <w:right w:val="single" w:sz="8" w:space="0" w:color="auto"/>
            </w:tcBorders>
            <w:shd w:val="clear" w:color="auto" w:fill="CCECFF"/>
            <w:vAlign w:val="center"/>
          </w:tcPr>
          <w:p w14:paraId="4938E95B" w14:textId="77777777" w:rsidR="000C6489" w:rsidRPr="002E3A45" w:rsidRDefault="000C6489" w:rsidP="002C6A34">
            <w:pPr>
              <w:tabs>
                <w:tab w:val="left" w:pos="2820"/>
              </w:tabs>
              <w:spacing w:after="0"/>
              <w:jc w:val="center"/>
              <w:rPr>
                <w:rFonts w:ascii="Arial" w:hAnsi="Arial" w:cs="Arial"/>
                <w:b/>
                <w:color w:val="000000"/>
                <w:sz w:val="20"/>
                <w:szCs w:val="20"/>
              </w:rPr>
            </w:pPr>
            <w:r w:rsidRPr="002E3A45">
              <w:rPr>
                <w:rFonts w:ascii="Arial" w:hAnsi="Arial" w:cs="Arial"/>
                <w:b/>
                <w:color w:val="000000"/>
                <w:sz w:val="20"/>
                <w:szCs w:val="20"/>
              </w:rPr>
              <w:t>Title</w:t>
            </w:r>
          </w:p>
        </w:tc>
        <w:tc>
          <w:tcPr>
            <w:tcW w:w="1505" w:type="dxa"/>
            <w:tcBorders>
              <w:top w:val="single" w:sz="12" w:space="0" w:color="auto"/>
              <w:left w:val="single" w:sz="8" w:space="0" w:color="auto"/>
              <w:bottom w:val="single" w:sz="8" w:space="0" w:color="auto"/>
              <w:right w:val="single" w:sz="8" w:space="0" w:color="auto"/>
            </w:tcBorders>
            <w:shd w:val="clear" w:color="auto" w:fill="CCECFF"/>
            <w:vAlign w:val="center"/>
          </w:tcPr>
          <w:p w14:paraId="1F2B6473" w14:textId="77777777" w:rsidR="000C6489" w:rsidRPr="002E3A45" w:rsidRDefault="000C6489" w:rsidP="002C6A34">
            <w:pPr>
              <w:tabs>
                <w:tab w:val="left" w:pos="2820"/>
              </w:tabs>
              <w:spacing w:after="0"/>
              <w:jc w:val="center"/>
              <w:rPr>
                <w:rFonts w:ascii="Arial" w:hAnsi="Arial" w:cs="Arial"/>
                <w:b/>
                <w:color w:val="000000"/>
                <w:sz w:val="20"/>
                <w:szCs w:val="20"/>
              </w:rPr>
            </w:pPr>
            <w:r w:rsidRPr="002E3A45">
              <w:rPr>
                <w:rFonts w:ascii="Arial" w:hAnsi="Arial" w:cs="Arial"/>
                <w:b/>
                <w:color w:val="000000"/>
                <w:sz w:val="20"/>
                <w:szCs w:val="20"/>
              </w:rPr>
              <w:t>Number of copies in the library</w:t>
            </w:r>
          </w:p>
        </w:tc>
        <w:tc>
          <w:tcPr>
            <w:tcW w:w="1911" w:type="dxa"/>
            <w:gridSpan w:val="4"/>
            <w:tcBorders>
              <w:top w:val="single" w:sz="12" w:space="0" w:color="auto"/>
              <w:left w:val="single" w:sz="8" w:space="0" w:color="auto"/>
              <w:bottom w:val="single" w:sz="8" w:space="0" w:color="auto"/>
              <w:right w:val="single" w:sz="12" w:space="0" w:color="auto"/>
            </w:tcBorders>
            <w:shd w:val="clear" w:color="auto" w:fill="CCECFF"/>
            <w:vAlign w:val="center"/>
          </w:tcPr>
          <w:p w14:paraId="6485B28D" w14:textId="77777777" w:rsidR="000C6489" w:rsidRPr="002E3A45" w:rsidRDefault="000C6489" w:rsidP="002C6A34">
            <w:pPr>
              <w:tabs>
                <w:tab w:val="left" w:pos="2820"/>
              </w:tabs>
              <w:spacing w:after="0"/>
              <w:jc w:val="center"/>
              <w:rPr>
                <w:rFonts w:ascii="Arial" w:hAnsi="Arial" w:cs="Arial"/>
                <w:b/>
                <w:color w:val="000000"/>
                <w:sz w:val="20"/>
                <w:szCs w:val="20"/>
              </w:rPr>
            </w:pPr>
            <w:r w:rsidRPr="002E3A45">
              <w:rPr>
                <w:rFonts w:ascii="Arial" w:hAnsi="Arial" w:cs="Arial"/>
                <w:b/>
                <w:color w:val="000000"/>
                <w:sz w:val="20"/>
                <w:szCs w:val="20"/>
              </w:rPr>
              <w:t xml:space="preserve">Availability via other media </w:t>
            </w:r>
          </w:p>
        </w:tc>
      </w:tr>
      <w:tr w:rsidR="000C6489" w:rsidRPr="00090B9C" w14:paraId="1F8A1C2C" w14:textId="77777777" w:rsidTr="002C6A34">
        <w:trPr>
          <w:gridAfter w:val="1"/>
          <w:wAfter w:w="187" w:type="dxa"/>
          <w:trHeight w:val="75"/>
        </w:trPr>
        <w:tc>
          <w:tcPr>
            <w:tcW w:w="3257" w:type="dxa"/>
            <w:vMerge/>
            <w:tcBorders>
              <w:left w:val="single" w:sz="12" w:space="0" w:color="auto"/>
            </w:tcBorders>
            <w:shd w:val="clear" w:color="auto" w:fill="CCECFF"/>
            <w:vAlign w:val="center"/>
          </w:tcPr>
          <w:p w14:paraId="27357532" w14:textId="77777777" w:rsidR="000C6489" w:rsidRPr="002E3A45" w:rsidRDefault="000C6489" w:rsidP="008C0C29">
            <w:pPr>
              <w:numPr>
                <w:ilvl w:val="0"/>
                <w:numId w:val="2"/>
              </w:numPr>
              <w:tabs>
                <w:tab w:val="left" w:pos="2820"/>
              </w:tabs>
              <w:spacing w:after="0" w:line="240" w:lineRule="auto"/>
              <w:rPr>
                <w:rFonts w:ascii="Arial" w:hAnsi="Arial" w:cs="Arial"/>
                <w:color w:val="000000"/>
                <w:sz w:val="20"/>
                <w:szCs w:val="20"/>
              </w:rPr>
            </w:pPr>
          </w:p>
        </w:tc>
        <w:tc>
          <w:tcPr>
            <w:tcW w:w="8557" w:type="dxa"/>
            <w:gridSpan w:val="9"/>
            <w:tcBorders>
              <w:right w:val="single" w:sz="8" w:space="0" w:color="auto"/>
            </w:tcBorders>
            <w:shd w:val="clear" w:color="auto" w:fill="auto"/>
          </w:tcPr>
          <w:p w14:paraId="35DE038A" w14:textId="77777777" w:rsidR="000C6489" w:rsidRPr="002E3A45" w:rsidRDefault="000C6489" w:rsidP="002C6A34">
            <w:pPr>
              <w:tabs>
                <w:tab w:val="left" w:pos="2820"/>
              </w:tabs>
              <w:spacing w:after="0"/>
              <w:rPr>
                <w:rFonts w:ascii="Arial" w:hAnsi="Arial" w:cs="Arial"/>
                <w:color w:val="000000"/>
                <w:sz w:val="20"/>
                <w:szCs w:val="20"/>
              </w:rPr>
            </w:pPr>
            <w:r w:rsidRPr="002E3A45">
              <w:rPr>
                <w:rFonts w:ascii="Arial" w:hAnsi="Arial" w:cs="Arial"/>
                <w:sz w:val="20"/>
                <w:szCs w:val="20"/>
              </w:rPr>
              <w:t>A. Dixon, A. Jasińska: Hurra!!! Po polsku 2. Podręcznik studenta, Kraków 2022</w:t>
            </w:r>
          </w:p>
        </w:tc>
        <w:tc>
          <w:tcPr>
            <w:tcW w:w="1505" w:type="dxa"/>
            <w:tcBorders>
              <w:top w:val="single" w:sz="8" w:space="0" w:color="auto"/>
              <w:left w:val="single" w:sz="8" w:space="0" w:color="auto"/>
              <w:right w:val="single" w:sz="8" w:space="0" w:color="auto"/>
            </w:tcBorders>
            <w:shd w:val="clear" w:color="auto" w:fill="auto"/>
          </w:tcPr>
          <w:p w14:paraId="3EF50321" w14:textId="77777777" w:rsidR="000C6489" w:rsidRPr="002E3A45" w:rsidRDefault="000C6489" w:rsidP="002C6A34">
            <w:pPr>
              <w:tabs>
                <w:tab w:val="left" w:pos="2820"/>
              </w:tabs>
              <w:spacing w:after="0"/>
              <w:jc w:val="center"/>
              <w:rPr>
                <w:rFonts w:ascii="Arial" w:hAnsi="Arial" w:cs="Arial"/>
                <w:color w:val="000000"/>
                <w:sz w:val="20"/>
                <w:szCs w:val="20"/>
              </w:rPr>
            </w:pPr>
            <w:r w:rsidRPr="002E3A45">
              <w:rPr>
                <w:rFonts w:ascii="Arial" w:hAnsi="Arial" w:cs="Arial"/>
                <w:color w:val="000000"/>
                <w:sz w:val="20"/>
                <w:szCs w:val="20"/>
              </w:rPr>
              <w:t>YES</w:t>
            </w:r>
          </w:p>
        </w:tc>
        <w:tc>
          <w:tcPr>
            <w:tcW w:w="1911" w:type="dxa"/>
            <w:gridSpan w:val="4"/>
            <w:tcBorders>
              <w:top w:val="single" w:sz="8" w:space="0" w:color="auto"/>
              <w:left w:val="single" w:sz="8" w:space="0" w:color="auto"/>
              <w:right w:val="single" w:sz="12" w:space="0" w:color="auto"/>
            </w:tcBorders>
            <w:shd w:val="clear" w:color="auto" w:fill="auto"/>
          </w:tcPr>
          <w:p w14:paraId="3218AEFD" w14:textId="77777777" w:rsidR="000C6489" w:rsidRPr="002E3A45" w:rsidRDefault="000C6489" w:rsidP="002C6A34">
            <w:pPr>
              <w:tabs>
                <w:tab w:val="left" w:pos="2820"/>
              </w:tabs>
              <w:spacing w:after="0"/>
              <w:jc w:val="center"/>
              <w:rPr>
                <w:rFonts w:ascii="Arial" w:hAnsi="Arial" w:cs="Arial"/>
                <w:color w:val="000000"/>
                <w:sz w:val="20"/>
                <w:szCs w:val="20"/>
              </w:rPr>
            </w:pPr>
            <w:r w:rsidRPr="002E3A45">
              <w:rPr>
                <w:rFonts w:ascii="Arial" w:hAnsi="Arial" w:cs="Arial"/>
                <w:sz w:val="20"/>
                <w:szCs w:val="20"/>
              </w:rPr>
              <w:t>YES</w:t>
            </w:r>
          </w:p>
        </w:tc>
      </w:tr>
      <w:tr w:rsidR="000C6489" w:rsidRPr="00090B9C" w14:paraId="23D6D5B2" w14:textId="77777777" w:rsidTr="002C6A34">
        <w:trPr>
          <w:gridAfter w:val="1"/>
          <w:wAfter w:w="187" w:type="dxa"/>
          <w:trHeight w:val="75"/>
        </w:trPr>
        <w:tc>
          <w:tcPr>
            <w:tcW w:w="3257" w:type="dxa"/>
            <w:vMerge/>
            <w:tcBorders>
              <w:left w:val="single" w:sz="12" w:space="0" w:color="auto"/>
            </w:tcBorders>
            <w:shd w:val="clear" w:color="auto" w:fill="CCECFF"/>
            <w:vAlign w:val="center"/>
          </w:tcPr>
          <w:p w14:paraId="07F023C8" w14:textId="77777777" w:rsidR="000C6489" w:rsidRPr="002E3A45" w:rsidRDefault="000C6489" w:rsidP="008C0C29">
            <w:pPr>
              <w:numPr>
                <w:ilvl w:val="0"/>
                <w:numId w:val="2"/>
              </w:numPr>
              <w:tabs>
                <w:tab w:val="left" w:pos="2820"/>
              </w:tabs>
              <w:spacing w:after="0" w:line="240" w:lineRule="auto"/>
              <w:rPr>
                <w:rFonts w:ascii="Arial" w:hAnsi="Arial" w:cs="Arial"/>
                <w:color w:val="000000"/>
                <w:sz w:val="20"/>
                <w:szCs w:val="20"/>
              </w:rPr>
            </w:pPr>
          </w:p>
        </w:tc>
        <w:tc>
          <w:tcPr>
            <w:tcW w:w="8557" w:type="dxa"/>
            <w:gridSpan w:val="9"/>
            <w:tcBorders>
              <w:right w:val="single" w:sz="8" w:space="0" w:color="auto"/>
            </w:tcBorders>
            <w:shd w:val="clear" w:color="auto" w:fill="auto"/>
          </w:tcPr>
          <w:p w14:paraId="54E75AA4"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E. Lipińska: Z polskim na ty, Kraków 2004</w:t>
            </w:r>
          </w:p>
        </w:tc>
        <w:tc>
          <w:tcPr>
            <w:tcW w:w="1505" w:type="dxa"/>
            <w:tcBorders>
              <w:top w:val="single" w:sz="8" w:space="0" w:color="auto"/>
              <w:left w:val="single" w:sz="8" w:space="0" w:color="auto"/>
              <w:right w:val="single" w:sz="8" w:space="0" w:color="auto"/>
            </w:tcBorders>
            <w:shd w:val="clear" w:color="auto" w:fill="auto"/>
          </w:tcPr>
          <w:p w14:paraId="732BD454" w14:textId="77777777" w:rsidR="000C6489" w:rsidRPr="002E3A45" w:rsidRDefault="000C6489" w:rsidP="002C6A34">
            <w:pPr>
              <w:tabs>
                <w:tab w:val="left" w:pos="2820"/>
              </w:tabs>
              <w:spacing w:after="0"/>
              <w:jc w:val="center"/>
              <w:rPr>
                <w:rFonts w:ascii="Arial" w:hAnsi="Arial" w:cs="Arial"/>
                <w:sz w:val="20"/>
                <w:szCs w:val="20"/>
              </w:rPr>
            </w:pPr>
            <w:r w:rsidRPr="002E3A45">
              <w:rPr>
                <w:rFonts w:ascii="Arial" w:hAnsi="Arial" w:cs="Arial"/>
                <w:sz w:val="20"/>
                <w:szCs w:val="20"/>
              </w:rPr>
              <w:t>YES</w:t>
            </w:r>
          </w:p>
        </w:tc>
        <w:tc>
          <w:tcPr>
            <w:tcW w:w="1911" w:type="dxa"/>
            <w:gridSpan w:val="4"/>
            <w:tcBorders>
              <w:top w:val="single" w:sz="8" w:space="0" w:color="auto"/>
              <w:left w:val="single" w:sz="8" w:space="0" w:color="auto"/>
              <w:right w:val="single" w:sz="12" w:space="0" w:color="auto"/>
            </w:tcBorders>
            <w:shd w:val="clear" w:color="auto" w:fill="auto"/>
          </w:tcPr>
          <w:p w14:paraId="4D70E00D" w14:textId="77777777" w:rsidR="000C6489" w:rsidRPr="002E3A45" w:rsidRDefault="000C6489" w:rsidP="002C6A34">
            <w:pPr>
              <w:tabs>
                <w:tab w:val="left" w:pos="2820"/>
              </w:tabs>
              <w:spacing w:after="0"/>
              <w:jc w:val="center"/>
              <w:rPr>
                <w:rFonts w:ascii="Arial" w:hAnsi="Arial" w:cs="Arial"/>
                <w:sz w:val="20"/>
                <w:szCs w:val="20"/>
              </w:rPr>
            </w:pPr>
            <w:r w:rsidRPr="002E3A45">
              <w:rPr>
                <w:rFonts w:ascii="Arial" w:hAnsi="Arial" w:cs="Arial"/>
                <w:sz w:val="20"/>
                <w:szCs w:val="20"/>
              </w:rPr>
              <w:t>YES</w:t>
            </w:r>
          </w:p>
        </w:tc>
      </w:tr>
      <w:tr w:rsidR="000C6489" w:rsidRPr="00090B9C" w14:paraId="08A91073" w14:textId="77777777" w:rsidTr="002C6A34">
        <w:trPr>
          <w:gridAfter w:val="1"/>
          <w:wAfter w:w="187" w:type="dxa"/>
          <w:trHeight w:val="75"/>
        </w:trPr>
        <w:tc>
          <w:tcPr>
            <w:tcW w:w="3257" w:type="dxa"/>
            <w:vMerge/>
            <w:tcBorders>
              <w:left w:val="single" w:sz="12" w:space="0" w:color="auto"/>
            </w:tcBorders>
            <w:shd w:val="clear" w:color="auto" w:fill="CCECFF"/>
            <w:vAlign w:val="center"/>
          </w:tcPr>
          <w:p w14:paraId="4BDB5498" w14:textId="77777777" w:rsidR="000C6489" w:rsidRPr="002E3A45" w:rsidRDefault="000C6489" w:rsidP="008C0C29">
            <w:pPr>
              <w:numPr>
                <w:ilvl w:val="0"/>
                <w:numId w:val="2"/>
              </w:numPr>
              <w:tabs>
                <w:tab w:val="left" w:pos="2820"/>
              </w:tabs>
              <w:spacing w:after="0" w:line="240" w:lineRule="auto"/>
              <w:rPr>
                <w:rFonts w:ascii="Arial" w:hAnsi="Arial" w:cs="Arial"/>
                <w:color w:val="000000"/>
                <w:sz w:val="20"/>
                <w:szCs w:val="20"/>
              </w:rPr>
            </w:pPr>
          </w:p>
        </w:tc>
        <w:tc>
          <w:tcPr>
            <w:tcW w:w="8557" w:type="dxa"/>
            <w:gridSpan w:val="9"/>
            <w:tcBorders>
              <w:right w:val="single" w:sz="8" w:space="0" w:color="auto"/>
            </w:tcBorders>
            <w:shd w:val="clear" w:color="auto" w:fill="auto"/>
          </w:tcPr>
          <w:p w14:paraId="081B4A3E" w14:textId="77777777" w:rsidR="000C6489" w:rsidRPr="002E3A45" w:rsidRDefault="000C6489" w:rsidP="002C6A34">
            <w:pPr>
              <w:tabs>
                <w:tab w:val="left" w:pos="2820"/>
              </w:tabs>
              <w:spacing w:after="0"/>
              <w:rPr>
                <w:rFonts w:ascii="Arial" w:hAnsi="Arial" w:cs="Arial"/>
                <w:color w:val="000000"/>
                <w:sz w:val="20"/>
                <w:szCs w:val="20"/>
              </w:rPr>
            </w:pPr>
            <w:r w:rsidRPr="002E3A45">
              <w:rPr>
                <w:rFonts w:ascii="Arial" w:hAnsi="Arial" w:cs="Arial"/>
                <w:sz w:val="20"/>
                <w:szCs w:val="20"/>
              </w:rPr>
              <w:t>R. Ciesielska, B. Guziuk-Świca, G. Przechodzka: Z polskim w świat, Lublin 2016</w:t>
            </w:r>
          </w:p>
        </w:tc>
        <w:tc>
          <w:tcPr>
            <w:tcW w:w="1505" w:type="dxa"/>
            <w:tcBorders>
              <w:left w:val="single" w:sz="8" w:space="0" w:color="auto"/>
              <w:right w:val="single" w:sz="8" w:space="0" w:color="auto"/>
            </w:tcBorders>
            <w:shd w:val="clear" w:color="auto" w:fill="auto"/>
          </w:tcPr>
          <w:p w14:paraId="7D607695" w14:textId="77777777" w:rsidR="000C6489" w:rsidRPr="002E3A45" w:rsidRDefault="000C6489" w:rsidP="002C6A34">
            <w:pPr>
              <w:tabs>
                <w:tab w:val="left" w:pos="2820"/>
              </w:tabs>
              <w:spacing w:after="0"/>
              <w:jc w:val="center"/>
              <w:rPr>
                <w:rFonts w:ascii="Arial" w:hAnsi="Arial" w:cs="Arial"/>
                <w:color w:val="000000"/>
                <w:sz w:val="20"/>
                <w:szCs w:val="20"/>
              </w:rPr>
            </w:pPr>
            <w:r w:rsidRPr="002E3A45">
              <w:rPr>
                <w:rFonts w:ascii="Arial" w:hAnsi="Arial" w:cs="Arial"/>
                <w:color w:val="000000"/>
                <w:sz w:val="20"/>
                <w:szCs w:val="20"/>
              </w:rPr>
              <w:t>YES</w:t>
            </w:r>
          </w:p>
        </w:tc>
        <w:tc>
          <w:tcPr>
            <w:tcW w:w="1911" w:type="dxa"/>
            <w:gridSpan w:val="4"/>
            <w:tcBorders>
              <w:left w:val="single" w:sz="8" w:space="0" w:color="auto"/>
              <w:right w:val="single" w:sz="12" w:space="0" w:color="auto"/>
            </w:tcBorders>
            <w:shd w:val="clear" w:color="auto" w:fill="auto"/>
          </w:tcPr>
          <w:p w14:paraId="1A5F1372" w14:textId="77777777" w:rsidR="000C6489" w:rsidRPr="002E3A45" w:rsidRDefault="000C6489" w:rsidP="002C6A34">
            <w:pPr>
              <w:tabs>
                <w:tab w:val="left" w:pos="2820"/>
              </w:tabs>
              <w:spacing w:after="0"/>
              <w:jc w:val="center"/>
              <w:rPr>
                <w:rFonts w:ascii="Arial" w:hAnsi="Arial" w:cs="Arial"/>
                <w:color w:val="000000"/>
                <w:sz w:val="20"/>
                <w:szCs w:val="20"/>
              </w:rPr>
            </w:pPr>
            <w:r w:rsidRPr="002E3A45">
              <w:rPr>
                <w:rFonts w:ascii="Arial" w:hAnsi="Arial" w:cs="Arial"/>
                <w:color w:val="000000"/>
                <w:sz w:val="20"/>
                <w:szCs w:val="20"/>
              </w:rPr>
              <w:t>YES</w:t>
            </w:r>
          </w:p>
        </w:tc>
      </w:tr>
      <w:tr w:rsidR="000C6489" w:rsidRPr="00090B9C" w14:paraId="1220A35F" w14:textId="77777777" w:rsidTr="002C6A34">
        <w:trPr>
          <w:gridAfter w:val="1"/>
          <w:wAfter w:w="187" w:type="dxa"/>
          <w:trHeight w:val="75"/>
        </w:trPr>
        <w:tc>
          <w:tcPr>
            <w:tcW w:w="3257" w:type="dxa"/>
            <w:vMerge/>
            <w:tcBorders>
              <w:left w:val="single" w:sz="12" w:space="0" w:color="auto"/>
            </w:tcBorders>
            <w:shd w:val="clear" w:color="auto" w:fill="CCECFF"/>
            <w:vAlign w:val="center"/>
          </w:tcPr>
          <w:p w14:paraId="2916C19D" w14:textId="77777777" w:rsidR="000C6489" w:rsidRPr="002E3A45" w:rsidRDefault="000C6489" w:rsidP="008C0C29">
            <w:pPr>
              <w:numPr>
                <w:ilvl w:val="0"/>
                <w:numId w:val="2"/>
              </w:numPr>
              <w:tabs>
                <w:tab w:val="left" w:pos="2820"/>
              </w:tabs>
              <w:spacing w:after="0" w:line="240" w:lineRule="auto"/>
              <w:rPr>
                <w:rFonts w:ascii="Arial" w:hAnsi="Arial" w:cs="Arial"/>
                <w:color w:val="000000"/>
                <w:sz w:val="20"/>
                <w:szCs w:val="20"/>
              </w:rPr>
            </w:pPr>
          </w:p>
        </w:tc>
        <w:tc>
          <w:tcPr>
            <w:tcW w:w="8557" w:type="dxa"/>
            <w:gridSpan w:val="9"/>
            <w:tcBorders>
              <w:right w:val="single" w:sz="8" w:space="0" w:color="auto"/>
            </w:tcBorders>
            <w:shd w:val="clear" w:color="auto" w:fill="auto"/>
          </w:tcPr>
          <w:p w14:paraId="76F6B2E5" w14:textId="77777777" w:rsidR="000C6489" w:rsidRPr="002E3A45" w:rsidRDefault="000C6489" w:rsidP="002C6A34">
            <w:pPr>
              <w:tabs>
                <w:tab w:val="left" w:pos="2820"/>
              </w:tabs>
              <w:spacing w:after="0"/>
              <w:rPr>
                <w:rFonts w:ascii="Arial" w:hAnsi="Arial" w:cs="Arial"/>
                <w:color w:val="000000"/>
                <w:sz w:val="20"/>
                <w:szCs w:val="20"/>
              </w:rPr>
            </w:pPr>
            <w:r w:rsidRPr="002E3A45">
              <w:rPr>
                <w:rFonts w:ascii="Arial" w:hAnsi="Arial" w:cs="Arial"/>
                <w:color w:val="000000"/>
                <w:sz w:val="20"/>
                <w:szCs w:val="20"/>
              </w:rPr>
              <w:t>B. Wilczyńska: Czytam po polsku, Warszawa 2019</w:t>
            </w:r>
          </w:p>
        </w:tc>
        <w:tc>
          <w:tcPr>
            <w:tcW w:w="1505" w:type="dxa"/>
            <w:tcBorders>
              <w:left w:val="single" w:sz="8" w:space="0" w:color="auto"/>
              <w:right w:val="single" w:sz="8" w:space="0" w:color="auto"/>
            </w:tcBorders>
            <w:shd w:val="clear" w:color="auto" w:fill="auto"/>
          </w:tcPr>
          <w:p w14:paraId="635AD171" w14:textId="77777777" w:rsidR="000C6489" w:rsidRPr="002E3A45" w:rsidRDefault="000C6489" w:rsidP="002C6A34">
            <w:pPr>
              <w:tabs>
                <w:tab w:val="left" w:pos="2820"/>
              </w:tabs>
              <w:spacing w:after="0"/>
              <w:jc w:val="center"/>
              <w:rPr>
                <w:rFonts w:ascii="Arial" w:hAnsi="Arial" w:cs="Arial"/>
                <w:color w:val="000000"/>
                <w:sz w:val="20"/>
                <w:szCs w:val="20"/>
              </w:rPr>
            </w:pPr>
            <w:r w:rsidRPr="002E3A45">
              <w:rPr>
                <w:rFonts w:ascii="Arial" w:hAnsi="Arial" w:cs="Arial"/>
                <w:color w:val="000000"/>
                <w:sz w:val="20"/>
                <w:szCs w:val="20"/>
              </w:rPr>
              <w:t>YES</w:t>
            </w:r>
          </w:p>
        </w:tc>
        <w:tc>
          <w:tcPr>
            <w:tcW w:w="1911" w:type="dxa"/>
            <w:gridSpan w:val="4"/>
            <w:tcBorders>
              <w:left w:val="single" w:sz="8" w:space="0" w:color="auto"/>
              <w:right w:val="single" w:sz="12" w:space="0" w:color="auto"/>
            </w:tcBorders>
            <w:shd w:val="clear" w:color="auto" w:fill="auto"/>
          </w:tcPr>
          <w:p w14:paraId="38169211" w14:textId="77777777" w:rsidR="000C6489" w:rsidRPr="002E3A45" w:rsidRDefault="000C6489" w:rsidP="002C6A34">
            <w:pPr>
              <w:tabs>
                <w:tab w:val="left" w:pos="2820"/>
              </w:tabs>
              <w:spacing w:after="0"/>
              <w:jc w:val="center"/>
              <w:rPr>
                <w:rFonts w:ascii="Arial" w:hAnsi="Arial" w:cs="Arial"/>
                <w:color w:val="000000"/>
                <w:sz w:val="20"/>
                <w:szCs w:val="20"/>
              </w:rPr>
            </w:pPr>
            <w:r w:rsidRPr="002E3A45">
              <w:rPr>
                <w:rFonts w:ascii="Arial" w:hAnsi="Arial" w:cs="Arial"/>
                <w:color w:val="000000"/>
                <w:sz w:val="20"/>
                <w:szCs w:val="20"/>
              </w:rPr>
              <w:t>YES</w:t>
            </w:r>
          </w:p>
        </w:tc>
      </w:tr>
      <w:tr w:rsidR="000C6489" w:rsidRPr="00090B9C" w14:paraId="4B669656" w14:textId="77777777" w:rsidTr="002C6A34">
        <w:trPr>
          <w:gridAfter w:val="1"/>
          <w:wAfter w:w="187" w:type="dxa"/>
          <w:trHeight w:val="75"/>
        </w:trPr>
        <w:tc>
          <w:tcPr>
            <w:tcW w:w="3257" w:type="dxa"/>
            <w:vMerge/>
            <w:tcBorders>
              <w:left w:val="single" w:sz="12" w:space="0" w:color="auto"/>
            </w:tcBorders>
            <w:shd w:val="clear" w:color="auto" w:fill="CCECFF"/>
            <w:vAlign w:val="center"/>
          </w:tcPr>
          <w:p w14:paraId="74869460" w14:textId="77777777" w:rsidR="000C6489" w:rsidRPr="002E3A45" w:rsidRDefault="000C6489" w:rsidP="008C0C29">
            <w:pPr>
              <w:numPr>
                <w:ilvl w:val="0"/>
                <w:numId w:val="2"/>
              </w:numPr>
              <w:tabs>
                <w:tab w:val="left" w:pos="2820"/>
              </w:tabs>
              <w:spacing w:after="0" w:line="240" w:lineRule="auto"/>
              <w:rPr>
                <w:rFonts w:ascii="Arial" w:hAnsi="Arial" w:cs="Arial"/>
                <w:color w:val="000000"/>
                <w:sz w:val="20"/>
                <w:szCs w:val="20"/>
              </w:rPr>
            </w:pPr>
          </w:p>
        </w:tc>
        <w:tc>
          <w:tcPr>
            <w:tcW w:w="8557" w:type="dxa"/>
            <w:gridSpan w:val="9"/>
            <w:tcBorders>
              <w:right w:val="single" w:sz="8" w:space="0" w:color="auto"/>
            </w:tcBorders>
            <w:shd w:val="clear" w:color="auto" w:fill="auto"/>
          </w:tcPr>
          <w:p w14:paraId="4497DF3D" w14:textId="77777777" w:rsidR="000C6489" w:rsidRPr="002E3A45" w:rsidRDefault="000C6489" w:rsidP="002C6A34">
            <w:pPr>
              <w:tabs>
                <w:tab w:val="left" w:pos="2820"/>
              </w:tabs>
              <w:spacing w:after="0"/>
              <w:rPr>
                <w:rFonts w:ascii="Arial" w:hAnsi="Arial" w:cs="Arial"/>
                <w:color w:val="000000"/>
                <w:sz w:val="20"/>
                <w:szCs w:val="20"/>
              </w:rPr>
            </w:pPr>
            <w:r w:rsidRPr="002E3A45">
              <w:rPr>
                <w:rFonts w:ascii="Arial" w:hAnsi="Arial" w:cs="Arial"/>
                <w:sz w:val="20"/>
                <w:szCs w:val="20"/>
              </w:rPr>
              <w:t>J. Krztoń: Testuj swój polski. Czytanie, Kraków 2018</w:t>
            </w:r>
          </w:p>
        </w:tc>
        <w:tc>
          <w:tcPr>
            <w:tcW w:w="1505" w:type="dxa"/>
            <w:tcBorders>
              <w:left w:val="single" w:sz="8" w:space="0" w:color="auto"/>
              <w:right w:val="single" w:sz="8" w:space="0" w:color="auto"/>
            </w:tcBorders>
            <w:shd w:val="clear" w:color="auto" w:fill="auto"/>
          </w:tcPr>
          <w:p w14:paraId="4AEEC124" w14:textId="77777777" w:rsidR="000C6489" w:rsidRPr="002E3A45" w:rsidRDefault="000C6489" w:rsidP="002C6A34">
            <w:pPr>
              <w:tabs>
                <w:tab w:val="left" w:pos="2820"/>
              </w:tabs>
              <w:spacing w:after="0"/>
              <w:jc w:val="center"/>
              <w:rPr>
                <w:rFonts w:ascii="Arial" w:hAnsi="Arial" w:cs="Arial"/>
                <w:color w:val="000000"/>
                <w:sz w:val="20"/>
                <w:szCs w:val="20"/>
              </w:rPr>
            </w:pPr>
            <w:r w:rsidRPr="002E3A45">
              <w:rPr>
                <w:rFonts w:ascii="Arial" w:hAnsi="Arial" w:cs="Arial"/>
                <w:color w:val="000000"/>
                <w:sz w:val="20"/>
                <w:szCs w:val="20"/>
              </w:rPr>
              <w:t>YES</w:t>
            </w:r>
          </w:p>
        </w:tc>
        <w:tc>
          <w:tcPr>
            <w:tcW w:w="1911" w:type="dxa"/>
            <w:gridSpan w:val="4"/>
            <w:tcBorders>
              <w:left w:val="single" w:sz="8" w:space="0" w:color="auto"/>
              <w:right w:val="single" w:sz="12" w:space="0" w:color="auto"/>
            </w:tcBorders>
            <w:shd w:val="clear" w:color="auto" w:fill="auto"/>
          </w:tcPr>
          <w:p w14:paraId="346D743C" w14:textId="77777777" w:rsidR="000C6489" w:rsidRPr="002E3A45" w:rsidRDefault="000C6489" w:rsidP="002C6A34">
            <w:pPr>
              <w:tabs>
                <w:tab w:val="left" w:pos="2820"/>
              </w:tabs>
              <w:spacing w:after="0"/>
              <w:jc w:val="center"/>
              <w:rPr>
                <w:rFonts w:ascii="Arial" w:hAnsi="Arial" w:cs="Arial"/>
                <w:color w:val="000000"/>
                <w:sz w:val="20"/>
                <w:szCs w:val="20"/>
              </w:rPr>
            </w:pPr>
            <w:r w:rsidRPr="002E3A45">
              <w:rPr>
                <w:rFonts w:ascii="Arial" w:hAnsi="Arial" w:cs="Arial"/>
                <w:color w:val="000000"/>
                <w:sz w:val="20"/>
                <w:szCs w:val="20"/>
              </w:rPr>
              <w:t>YES</w:t>
            </w:r>
          </w:p>
        </w:tc>
      </w:tr>
      <w:tr w:rsidR="000C6489" w:rsidRPr="00090B9C" w14:paraId="043F58DB" w14:textId="77777777" w:rsidTr="002C6A34">
        <w:trPr>
          <w:gridAfter w:val="1"/>
          <w:wAfter w:w="187" w:type="dxa"/>
          <w:trHeight w:val="75"/>
        </w:trPr>
        <w:tc>
          <w:tcPr>
            <w:tcW w:w="3257" w:type="dxa"/>
            <w:vMerge/>
            <w:tcBorders>
              <w:left w:val="single" w:sz="12" w:space="0" w:color="auto"/>
            </w:tcBorders>
            <w:shd w:val="clear" w:color="auto" w:fill="CCECFF"/>
            <w:vAlign w:val="center"/>
          </w:tcPr>
          <w:p w14:paraId="187F57B8" w14:textId="77777777" w:rsidR="000C6489" w:rsidRPr="002E3A45" w:rsidRDefault="000C6489" w:rsidP="008C0C29">
            <w:pPr>
              <w:numPr>
                <w:ilvl w:val="0"/>
                <w:numId w:val="2"/>
              </w:numPr>
              <w:tabs>
                <w:tab w:val="left" w:pos="2820"/>
              </w:tabs>
              <w:spacing w:after="0" w:line="240" w:lineRule="auto"/>
              <w:rPr>
                <w:rFonts w:ascii="Arial" w:hAnsi="Arial" w:cs="Arial"/>
                <w:color w:val="000000"/>
                <w:sz w:val="20"/>
                <w:szCs w:val="20"/>
              </w:rPr>
            </w:pPr>
          </w:p>
        </w:tc>
        <w:tc>
          <w:tcPr>
            <w:tcW w:w="8557" w:type="dxa"/>
            <w:gridSpan w:val="9"/>
            <w:tcBorders>
              <w:right w:val="single" w:sz="8" w:space="0" w:color="auto"/>
            </w:tcBorders>
            <w:shd w:val="clear" w:color="auto" w:fill="auto"/>
          </w:tcPr>
          <w:p w14:paraId="00C1AE9E" w14:textId="77777777" w:rsidR="000C6489" w:rsidRPr="002E3A45" w:rsidRDefault="000C6489" w:rsidP="002C6A34">
            <w:pPr>
              <w:tabs>
                <w:tab w:val="left" w:pos="2820"/>
              </w:tabs>
              <w:spacing w:after="0"/>
              <w:rPr>
                <w:rFonts w:ascii="Arial" w:hAnsi="Arial" w:cs="Arial"/>
                <w:color w:val="000000"/>
                <w:sz w:val="20"/>
                <w:szCs w:val="20"/>
              </w:rPr>
            </w:pPr>
            <w:r w:rsidRPr="002E3A45">
              <w:rPr>
                <w:rFonts w:ascii="Arial" w:hAnsi="Arial" w:cs="Arial"/>
                <w:sz w:val="20"/>
                <w:szCs w:val="20"/>
              </w:rPr>
              <w:t>P. Lipiec: 12 opowiadań z ćwiczeniami, Kraków 2021</w:t>
            </w:r>
          </w:p>
        </w:tc>
        <w:tc>
          <w:tcPr>
            <w:tcW w:w="1505" w:type="dxa"/>
            <w:tcBorders>
              <w:left w:val="single" w:sz="8" w:space="0" w:color="auto"/>
              <w:right w:val="single" w:sz="8" w:space="0" w:color="auto"/>
            </w:tcBorders>
            <w:shd w:val="clear" w:color="auto" w:fill="auto"/>
          </w:tcPr>
          <w:p w14:paraId="1286A8FC" w14:textId="77777777" w:rsidR="000C6489" w:rsidRPr="002E3A45" w:rsidRDefault="000C6489" w:rsidP="002C6A34">
            <w:pPr>
              <w:tabs>
                <w:tab w:val="left" w:pos="2820"/>
              </w:tabs>
              <w:spacing w:after="0"/>
              <w:jc w:val="center"/>
              <w:rPr>
                <w:rFonts w:ascii="Arial" w:hAnsi="Arial" w:cs="Arial"/>
                <w:color w:val="000000"/>
                <w:sz w:val="20"/>
                <w:szCs w:val="20"/>
              </w:rPr>
            </w:pPr>
            <w:r w:rsidRPr="002E3A45">
              <w:rPr>
                <w:rFonts w:ascii="Arial" w:hAnsi="Arial" w:cs="Arial"/>
                <w:color w:val="000000"/>
                <w:sz w:val="20"/>
                <w:szCs w:val="20"/>
              </w:rPr>
              <w:t>YES</w:t>
            </w:r>
          </w:p>
        </w:tc>
        <w:tc>
          <w:tcPr>
            <w:tcW w:w="1911" w:type="dxa"/>
            <w:gridSpan w:val="4"/>
            <w:tcBorders>
              <w:left w:val="single" w:sz="8" w:space="0" w:color="auto"/>
              <w:right w:val="single" w:sz="12" w:space="0" w:color="auto"/>
            </w:tcBorders>
            <w:shd w:val="clear" w:color="auto" w:fill="auto"/>
          </w:tcPr>
          <w:p w14:paraId="6CCBFE63" w14:textId="77777777" w:rsidR="000C6489" w:rsidRPr="002E3A45" w:rsidRDefault="000C6489" w:rsidP="002C6A34">
            <w:pPr>
              <w:tabs>
                <w:tab w:val="left" w:pos="2820"/>
              </w:tabs>
              <w:spacing w:after="0"/>
              <w:jc w:val="center"/>
              <w:rPr>
                <w:rFonts w:ascii="Arial" w:hAnsi="Arial" w:cs="Arial"/>
                <w:color w:val="000000"/>
                <w:sz w:val="20"/>
                <w:szCs w:val="20"/>
              </w:rPr>
            </w:pPr>
            <w:r w:rsidRPr="002E3A45">
              <w:rPr>
                <w:rFonts w:ascii="Arial" w:hAnsi="Arial" w:cs="Arial"/>
                <w:color w:val="000000"/>
                <w:sz w:val="20"/>
                <w:szCs w:val="20"/>
              </w:rPr>
              <w:t>YES</w:t>
            </w:r>
          </w:p>
        </w:tc>
      </w:tr>
      <w:tr w:rsidR="000C6489" w:rsidRPr="00090B9C" w14:paraId="6C6B191A" w14:textId="77777777" w:rsidTr="002C6A34">
        <w:trPr>
          <w:gridAfter w:val="1"/>
          <w:wAfter w:w="187" w:type="dxa"/>
          <w:trHeight w:val="75"/>
        </w:trPr>
        <w:tc>
          <w:tcPr>
            <w:tcW w:w="3257" w:type="dxa"/>
            <w:vMerge/>
            <w:tcBorders>
              <w:left w:val="single" w:sz="12" w:space="0" w:color="auto"/>
              <w:bottom w:val="single" w:sz="12" w:space="0" w:color="auto"/>
            </w:tcBorders>
            <w:shd w:val="clear" w:color="auto" w:fill="CCECFF"/>
            <w:vAlign w:val="center"/>
          </w:tcPr>
          <w:p w14:paraId="54738AF4" w14:textId="77777777" w:rsidR="000C6489" w:rsidRPr="002E3A45" w:rsidRDefault="000C6489" w:rsidP="008C0C29">
            <w:pPr>
              <w:numPr>
                <w:ilvl w:val="0"/>
                <w:numId w:val="2"/>
              </w:numPr>
              <w:tabs>
                <w:tab w:val="left" w:pos="2820"/>
              </w:tabs>
              <w:spacing w:after="0" w:line="240" w:lineRule="auto"/>
              <w:rPr>
                <w:rFonts w:ascii="Arial" w:hAnsi="Arial" w:cs="Arial"/>
                <w:color w:val="000000"/>
                <w:sz w:val="20"/>
                <w:szCs w:val="20"/>
              </w:rPr>
            </w:pPr>
          </w:p>
        </w:tc>
        <w:tc>
          <w:tcPr>
            <w:tcW w:w="8557" w:type="dxa"/>
            <w:gridSpan w:val="9"/>
            <w:tcBorders>
              <w:bottom w:val="single" w:sz="12" w:space="0" w:color="auto"/>
              <w:right w:val="single" w:sz="8" w:space="0" w:color="auto"/>
            </w:tcBorders>
            <w:shd w:val="clear" w:color="auto" w:fill="auto"/>
          </w:tcPr>
          <w:p w14:paraId="5022CF98" w14:textId="77777777" w:rsidR="000C6489" w:rsidRPr="002E3A45" w:rsidRDefault="000C6489" w:rsidP="002C6A34">
            <w:pPr>
              <w:tabs>
                <w:tab w:val="left" w:pos="2820"/>
              </w:tabs>
              <w:spacing w:after="0"/>
              <w:rPr>
                <w:rFonts w:ascii="Arial" w:hAnsi="Arial" w:cs="Arial"/>
                <w:color w:val="000000"/>
                <w:sz w:val="20"/>
                <w:szCs w:val="20"/>
              </w:rPr>
            </w:pPr>
            <w:r w:rsidRPr="002E3A45">
              <w:rPr>
                <w:rFonts w:ascii="Arial" w:hAnsi="Arial" w:cs="Arial"/>
                <w:sz w:val="20"/>
                <w:szCs w:val="20"/>
              </w:rPr>
              <w:t>B. Kryżan Stanojević i sur.: Učimo poljski. Poljski pravopis za početnike, Zagreb 2008</w:t>
            </w:r>
          </w:p>
        </w:tc>
        <w:tc>
          <w:tcPr>
            <w:tcW w:w="1505" w:type="dxa"/>
            <w:tcBorders>
              <w:left w:val="single" w:sz="8" w:space="0" w:color="auto"/>
              <w:bottom w:val="single" w:sz="12" w:space="0" w:color="auto"/>
              <w:right w:val="single" w:sz="8" w:space="0" w:color="auto"/>
            </w:tcBorders>
            <w:shd w:val="clear" w:color="auto" w:fill="auto"/>
          </w:tcPr>
          <w:p w14:paraId="2B5D7362" w14:textId="77777777" w:rsidR="000C6489" w:rsidRPr="002E3A45" w:rsidRDefault="000C6489" w:rsidP="002C6A34">
            <w:pPr>
              <w:tabs>
                <w:tab w:val="left" w:pos="2820"/>
              </w:tabs>
              <w:spacing w:after="0"/>
              <w:jc w:val="center"/>
              <w:rPr>
                <w:rFonts w:ascii="Arial" w:hAnsi="Arial" w:cs="Arial"/>
                <w:color w:val="000000"/>
                <w:sz w:val="20"/>
                <w:szCs w:val="20"/>
              </w:rPr>
            </w:pPr>
            <w:r w:rsidRPr="002E3A45">
              <w:rPr>
                <w:rFonts w:ascii="Arial" w:hAnsi="Arial" w:cs="Arial"/>
                <w:color w:val="000000"/>
                <w:sz w:val="20"/>
                <w:szCs w:val="20"/>
              </w:rPr>
              <w:t>YES</w:t>
            </w:r>
          </w:p>
        </w:tc>
        <w:tc>
          <w:tcPr>
            <w:tcW w:w="1911" w:type="dxa"/>
            <w:gridSpan w:val="4"/>
            <w:tcBorders>
              <w:left w:val="single" w:sz="8" w:space="0" w:color="auto"/>
              <w:bottom w:val="single" w:sz="12" w:space="0" w:color="auto"/>
              <w:right w:val="single" w:sz="12" w:space="0" w:color="auto"/>
            </w:tcBorders>
            <w:shd w:val="clear" w:color="auto" w:fill="auto"/>
          </w:tcPr>
          <w:p w14:paraId="3C625688" w14:textId="77777777" w:rsidR="000C6489" w:rsidRPr="002E3A45" w:rsidRDefault="000C6489" w:rsidP="002C6A34">
            <w:pPr>
              <w:tabs>
                <w:tab w:val="left" w:pos="2820"/>
              </w:tabs>
              <w:spacing w:after="0"/>
              <w:jc w:val="center"/>
              <w:rPr>
                <w:rFonts w:ascii="Arial" w:hAnsi="Arial" w:cs="Arial"/>
                <w:color w:val="000000"/>
                <w:sz w:val="20"/>
                <w:szCs w:val="20"/>
              </w:rPr>
            </w:pPr>
            <w:r w:rsidRPr="002E3A45">
              <w:rPr>
                <w:rFonts w:ascii="Arial" w:hAnsi="Arial" w:cs="Arial"/>
                <w:color w:val="000000"/>
                <w:sz w:val="20"/>
                <w:szCs w:val="20"/>
              </w:rPr>
              <w:t>NO</w:t>
            </w:r>
          </w:p>
        </w:tc>
      </w:tr>
      <w:tr w:rsidR="000C6489" w:rsidRPr="00090B9C" w14:paraId="78E85B82" w14:textId="77777777" w:rsidTr="002C6A34">
        <w:trPr>
          <w:gridAfter w:val="1"/>
          <w:wAfter w:w="187" w:type="dxa"/>
        </w:trPr>
        <w:tc>
          <w:tcPr>
            <w:tcW w:w="3257" w:type="dxa"/>
            <w:tcBorders>
              <w:top w:val="single" w:sz="12" w:space="0" w:color="auto"/>
              <w:left w:val="single" w:sz="12" w:space="0" w:color="auto"/>
            </w:tcBorders>
            <w:shd w:val="clear" w:color="auto" w:fill="CCECFF"/>
            <w:vAlign w:val="center"/>
          </w:tcPr>
          <w:p w14:paraId="08FF95D2" w14:textId="77777777" w:rsidR="000C6489" w:rsidRPr="002E3A45" w:rsidRDefault="002237C0" w:rsidP="002C6A34">
            <w:pPr>
              <w:tabs>
                <w:tab w:val="left" w:pos="567"/>
              </w:tabs>
              <w:spacing w:after="0" w:line="240" w:lineRule="auto"/>
              <w:rPr>
                <w:rFonts w:ascii="Arial" w:hAnsi="Arial" w:cs="Arial"/>
                <w:color w:val="000000"/>
                <w:sz w:val="20"/>
                <w:szCs w:val="20"/>
              </w:rPr>
            </w:pPr>
            <w:r w:rsidRPr="002E3A45">
              <w:rPr>
                <w:rFonts w:ascii="Arial" w:hAnsi="Arial" w:cs="Arial"/>
                <w:color w:val="000000"/>
                <w:sz w:val="20"/>
                <w:szCs w:val="20"/>
              </w:rPr>
              <w:t xml:space="preserve">2.11. </w:t>
            </w:r>
            <w:r w:rsidR="000C6489" w:rsidRPr="002E3A45">
              <w:rPr>
                <w:rFonts w:ascii="Arial" w:hAnsi="Arial" w:cs="Arial"/>
                <w:color w:val="000000"/>
                <w:sz w:val="20"/>
                <w:szCs w:val="20"/>
              </w:rPr>
              <w:t>Optional literature</w:t>
            </w:r>
          </w:p>
        </w:tc>
        <w:tc>
          <w:tcPr>
            <w:tcW w:w="11973" w:type="dxa"/>
            <w:gridSpan w:val="14"/>
            <w:tcBorders>
              <w:top w:val="single" w:sz="12" w:space="0" w:color="auto"/>
              <w:right w:val="single" w:sz="12" w:space="0" w:color="auto"/>
            </w:tcBorders>
          </w:tcPr>
          <w:p w14:paraId="0E9C5B60"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A. Madeja, B. Morcinek: Polski mniej obcy, Katowice 2007</w:t>
            </w:r>
          </w:p>
          <w:p w14:paraId="31EE084E" w14:textId="77777777" w:rsidR="000C6489" w:rsidRPr="002E3A45" w:rsidRDefault="000C6489" w:rsidP="002C6A34">
            <w:pPr>
              <w:tabs>
                <w:tab w:val="left" w:pos="2820"/>
              </w:tabs>
              <w:spacing w:after="0"/>
              <w:rPr>
                <w:rFonts w:ascii="Arial" w:hAnsi="Arial" w:cs="Arial"/>
                <w:color w:val="000000"/>
                <w:sz w:val="20"/>
                <w:szCs w:val="20"/>
              </w:rPr>
            </w:pPr>
            <w:r w:rsidRPr="002E3A45">
              <w:rPr>
                <w:rFonts w:ascii="Arial" w:hAnsi="Arial" w:cs="Arial"/>
                <w:color w:val="000000"/>
                <w:sz w:val="20"/>
                <w:szCs w:val="20"/>
              </w:rPr>
              <w:t>B. Kryżan Stanojević, I. Sawicka: Ćwiczenia z fleksji języka polskiego dla cudzoziemców, Toruń 2007</w:t>
            </w:r>
          </w:p>
          <w:p w14:paraId="23E29245" w14:textId="77777777" w:rsidR="000C6489" w:rsidRPr="002E3A45" w:rsidRDefault="000C6489" w:rsidP="002C6A34">
            <w:pPr>
              <w:tabs>
                <w:tab w:val="left" w:pos="2820"/>
              </w:tabs>
              <w:spacing w:after="0"/>
              <w:rPr>
                <w:rFonts w:ascii="Arial" w:hAnsi="Arial" w:cs="Arial"/>
                <w:color w:val="000000"/>
                <w:sz w:val="20"/>
                <w:szCs w:val="20"/>
              </w:rPr>
            </w:pPr>
            <w:r w:rsidRPr="002E3A45">
              <w:rPr>
                <w:rFonts w:ascii="Arial" w:hAnsi="Arial" w:cs="Arial"/>
                <w:color w:val="000000"/>
                <w:sz w:val="20"/>
                <w:szCs w:val="20"/>
              </w:rPr>
              <w:t>I. Vidović Bolt: fleksja.pl (promjenjive vrste riječi u poljskom jeziku), Zagreb 2011</w:t>
            </w:r>
          </w:p>
          <w:p w14:paraId="35E20F25" w14:textId="77777777" w:rsidR="000C6489" w:rsidRPr="002E3A45" w:rsidRDefault="000C6489" w:rsidP="002C6A34">
            <w:pPr>
              <w:tabs>
                <w:tab w:val="left" w:pos="2820"/>
              </w:tabs>
              <w:spacing w:after="0"/>
              <w:rPr>
                <w:rFonts w:ascii="Arial" w:hAnsi="Arial" w:cs="Arial"/>
                <w:color w:val="000000"/>
                <w:sz w:val="20"/>
                <w:szCs w:val="20"/>
              </w:rPr>
            </w:pPr>
            <w:r w:rsidRPr="002E3A45">
              <w:rPr>
                <w:rFonts w:ascii="Arial" w:hAnsi="Arial" w:cs="Arial"/>
                <w:color w:val="000000"/>
                <w:sz w:val="20"/>
                <w:szCs w:val="20"/>
              </w:rPr>
              <w:t>I. Vidović Bolt, M. Hrdlička: Fleksja podczas kwarantanny, Split 2021</w:t>
            </w:r>
          </w:p>
          <w:p w14:paraId="691FF796" w14:textId="77777777" w:rsidR="000C6489" w:rsidRPr="002E3A45" w:rsidRDefault="000C6489" w:rsidP="002C6A34">
            <w:pPr>
              <w:tabs>
                <w:tab w:val="left" w:pos="2820"/>
              </w:tabs>
              <w:spacing w:after="0"/>
              <w:rPr>
                <w:rFonts w:ascii="Arial" w:hAnsi="Arial" w:cs="Arial"/>
                <w:color w:val="000000"/>
                <w:sz w:val="20"/>
                <w:szCs w:val="20"/>
              </w:rPr>
            </w:pPr>
            <w:r w:rsidRPr="002E3A45">
              <w:rPr>
                <w:rFonts w:ascii="Arial" w:hAnsi="Arial" w:cs="Arial"/>
                <w:color w:val="000000"/>
                <w:sz w:val="20"/>
                <w:szCs w:val="20"/>
              </w:rPr>
              <w:t>P. Garncarek: Czas na czasownik, Kraków 2006</w:t>
            </w:r>
          </w:p>
        </w:tc>
      </w:tr>
      <w:tr w:rsidR="000C6489" w:rsidRPr="00090B9C" w14:paraId="04A10B8D" w14:textId="77777777" w:rsidTr="002C6A34">
        <w:trPr>
          <w:gridAfter w:val="1"/>
          <w:wAfter w:w="187" w:type="dxa"/>
        </w:trPr>
        <w:tc>
          <w:tcPr>
            <w:tcW w:w="3257" w:type="dxa"/>
            <w:tcBorders>
              <w:left w:val="single" w:sz="12" w:space="0" w:color="auto"/>
              <w:bottom w:val="single" w:sz="12" w:space="0" w:color="auto"/>
            </w:tcBorders>
            <w:shd w:val="clear" w:color="auto" w:fill="CCECFF"/>
            <w:vAlign w:val="center"/>
          </w:tcPr>
          <w:p w14:paraId="2EDBBE66" w14:textId="77777777" w:rsidR="000C6489" w:rsidRPr="002E3A45" w:rsidRDefault="002237C0" w:rsidP="002237C0">
            <w:pPr>
              <w:tabs>
                <w:tab w:val="left" w:pos="567"/>
              </w:tabs>
              <w:spacing w:after="0" w:line="240" w:lineRule="auto"/>
              <w:rPr>
                <w:rFonts w:ascii="Arial" w:hAnsi="Arial" w:cs="Arial"/>
                <w:color w:val="000000"/>
                <w:sz w:val="20"/>
                <w:szCs w:val="20"/>
              </w:rPr>
            </w:pPr>
            <w:r w:rsidRPr="002E3A45">
              <w:rPr>
                <w:rFonts w:ascii="Arial" w:hAnsi="Arial" w:cs="Arial"/>
                <w:color w:val="000000"/>
                <w:sz w:val="20"/>
                <w:szCs w:val="20"/>
              </w:rPr>
              <w:t xml:space="preserve">2.12. </w:t>
            </w:r>
            <w:r w:rsidR="000C6489" w:rsidRPr="002E3A45">
              <w:rPr>
                <w:rFonts w:ascii="Arial" w:hAnsi="Arial" w:cs="Arial"/>
                <w:color w:val="000000"/>
                <w:sz w:val="20"/>
                <w:szCs w:val="20"/>
              </w:rPr>
              <w:t>Other</w:t>
            </w:r>
          </w:p>
          <w:p w14:paraId="743322C9" w14:textId="77777777" w:rsidR="000C6489" w:rsidRPr="002E3A45" w:rsidRDefault="000C6489" w:rsidP="002C6A34">
            <w:pPr>
              <w:tabs>
                <w:tab w:val="left" w:pos="567"/>
              </w:tabs>
              <w:spacing w:after="0" w:line="240" w:lineRule="auto"/>
              <w:rPr>
                <w:rFonts w:ascii="Arial" w:hAnsi="Arial" w:cs="Arial"/>
                <w:color w:val="000000"/>
                <w:sz w:val="20"/>
                <w:szCs w:val="20"/>
              </w:rPr>
            </w:pPr>
            <w:r w:rsidRPr="002E3A45">
              <w:rPr>
                <w:rFonts w:ascii="Arial" w:hAnsi="Arial" w:cs="Arial"/>
                <w:color w:val="000000"/>
                <w:sz w:val="20"/>
                <w:szCs w:val="20"/>
              </w:rPr>
              <w:t>(</w:t>
            </w:r>
            <w:r w:rsidRPr="002E3A45">
              <w:rPr>
                <w:rFonts w:ascii="Arial" w:hAnsi="Arial" w:cs="Arial"/>
                <w:sz w:val="20"/>
                <w:szCs w:val="20"/>
              </w:rPr>
              <w:t>as the proposer wishes to add)</w:t>
            </w:r>
          </w:p>
        </w:tc>
        <w:tc>
          <w:tcPr>
            <w:tcW w:w="11973" w:type="dxa"/>
            <w:gridSpan w:val="14"/>
            <w:tcBorders>
              <w:bottom w:val="single" w:sz="12" w:space="0" w:color="auto"/>
              <w:right w:val="single" w:sz="12" w:space="0" w:color="auto"/>
            </w:tcBorders>
          </w:tcPr>
          <w:p w14:paraId="46ABBD8F" w14:textId="77777777" w:rsidR="000C6489" w:rsidRPr="002E3A45" w:rsidRDefault="000C6489" w:rsidP="002C6A34">
            <w:pPr>
              <w:tabs>
                <w:tab w:val="left" w:pos="2820"/>
              </w:tabs>
              <w:spacing w:after="0"/>
              <w:rPr>
                <w:rFonts w:ascii="Arial" w:hAnsi="Arial" w:cs="Arial"/>
                <w:color w:val="000000"/>
                <w:sz w:val="20"/>
                <w:szCs w:val="20"/>
              </w:rPr>
            </w:pPr>
          </w:p>
        </w:tc>
      </w:tr>
    </w:tbl>
    <w:p w14:paraId="06BBA33E" w14:textId="77777777" w:rsidR="000C6489" w:rsidRDefault="000C6489" w:rsidP="005B3B74">
      <w:pPr>
        <w:tabs>
          <w:tab w:val="left" w:pos="2820"/>
        </w:tabs>
        <w:spacing w:after="0"/>
        <w:rPr>
          <w:rFonts w:ascii="Arial" w:hAnsi="Arial" w:cs="Arial"/>
          <w:b/>
          <w:color w:val="FF0000"/>
          <w:sz w:val="20"/>
          <w:szCs w:val="20"/>
        </w:rPr>
      </w:pPr>
    </w:p>
    <w:p w14:paraId="464FCBC1" w14:textId="77777777" w:rsidR="000C6489" w:rsidRDefault="000C6489" w:rsidP="005B3B74">
      <w:pPr>
        <w:tabs>
          <w:tab w:val="left" w:pos="2820"/>
        </w:tabs>
        <w:spacing w:after="0"/>
        <w:rPr>
          <w:rFonts w:ascii="Arial" w:hAnsi="Arial" w:cs="Arial"/>
          <w:b/>
          <w:color w:val="FF0000"/>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2154"/>
        <w:gridCol w:w="622"/>
        <w:gridCol w:w="370"/>
        <w:gridCol w:w="992"/>
        <w:gridCol w:w="874"/>
        <w:gridCol w:w="133"/>
        <w:gridCol w:w="1545"/>
        <w:gridCol w:w="850"/>
        <w:gridCol w:w="851"/>
        <w:gridCol w:w="129"/>
        <w:gridCol w:w="289"/>
        <w:gridCol w:w="1537"/>
        <w:gridCol w:w="313"/>
        <w:gridCol w:w="709"/>
        <w:gridCol w:w="643"/>
        <w:gridCol w:w="65"/>
      </w:tblGrid>
      <w:tr w:rsidR="000C6489" w:rsidRPr="00090B9C" w14:paraId="4D7EBE55" w14:textId="77777777" w:rsidTr="002C6A34">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4C995939" w14:textId="77777777" w:rsidR="000C6489" w:rsidRPr="002E3A45" w:rsidRDefault="000C6489" w:rsidP="002C6A34">
            <w:pPr>
              <w:tabs>
                <w:tab w:val="left" w:pos="2820"/>
              </w:tabs>
              <w:spacing w:after="0"/>
              <w:rPr>
                <w:rFonts w:ascii="Arial" w:hAnsi="Arial" w:cs="Arial"/>
                <w:b/>
                <w:sz w:val="20"/>
                <w:szCs w:val="20"/>
              </w:rPr>
            </w:pPr>
            <w:r w:rsidRPr="002E3A45">
              <w:rPr>
                <w:rFonts w:ascii="Arial" w:hAnsi="Arial" w:cs="Arial"/>
                <w:b/>
                <w:sz w:val="20"/>
                <w:szCs w:val="20"/>
              </w:rPr>
              <w:t>1. GENERAL INFORMATION</w:t>
            </w:r>
          </w:p>
        </w:tc>
      </w:tr>
      <w:tr w:rsidR="000C6489" w:rsidRPr="00090B9C" w14:paraId="26A6C643" w14:textId="77777777" w:rsidTr="002C6A34">
        <w:trPr>
          <w:gridAfter w:val="1"/>
          <w:wAfter w:w="65" w:type="dxa"/>
        </w:trPr>
        <w:tc>
          <w:tcPr>
            <w:tcW w:w="3341" w:type="dxa"/>
            <w:tcBorders>
              <w:top w:val="single" w:sz="12" w:space="0" w:color="auto"/>
              <w:left w:val="single" w:sz="12" w:space="0" w:color="auto"/>
            </w:tcBorders>
            <w:shd w:val="clear" w:color="auto" w:fill="CCECFF"/>
            <w:vAlign w:val="center"/>
          </w:tcPr>
          <w:p w14:paraId="4CB9D312" w14:textId="77777777" w:rsidR="000C6489" w:rsidRPr="002E3A45" w:rsidRDefault="002237C0" w:rsidP="002237C0">
            <w:pPr>
              <w:tabs>
                <w:tab w:val="left" w:pos="2820"/>
              </w:tabs>
              <w:spacing w:after="0" w:line="240" w:lineRule="auto"/>
              <w:rPr>
                <w:rFonts w:ascii="Arial" w:hAnsi="Arial" w:cs="Arial"/>
                <w:sz w:val="20"/>
                <w:szCs w:val="20"/>
              </w:rPr>
            </w:pPr>
            <w:r w:rsidRPr="002E3A45">
              <w:rPr>
                <w:rFonts w:ascii="Arial" w:hAnsi="Arial" w:cs="Arial"/>
                <w:sz w:val="20"/>
                <w:szCs w:val="20"/>
              </w:rPr>
              <w:t xml:space="preserve">1.1. </w:t>
            </w:r>
            <w:r w:rsidR="000C6489" w:rsidRPr="002E3A45">
              <w:rPr>
                <w:rFonts w:ascii="Arial" w:hAnsi="Arial" w:cs="Arial"/>
                <w:sz w:val="20"/>
                <w:szCs w:val="20"/>
              </w:rPr>
              <w:t xml:space="preserve">Course teacher </w:t>
            </w:r>
          </w:p>
        </w:tc>
        <w:tc>
          <w:tcPr>
            <w:tcW w:w="5145" w:type="dxa"/>
            <w:gridSpan w:val="6"/>
            <w:tcBorders>
              <w:top w:val="single" w:sz="12" w:space="0" w:color="auto"/>
              <w:right w:val="single" w:sz="12" w:space="0" w:color="auto"/>
            </w:tcBorders>
          </w:tcPr>
          <w:p w14:paraId="43758A51" w14:textId="77777777" w:rsidR="000C6489" w:rsidRPr="002E3A45" w:rsidRDefault="004E21E2" w:rsidP="002C6A34">
            <w:pPr>
              <w:tabs>
                <w:tab w:val="left" w:pos="2820"/>
              </w:tabs>
              <w:spacing w:after="0"/>
              <w:rPr>
                <w:rFonts w:ascii="Arial" w:hAnsi="Arial" w:cs="Arial"/>
                <w:sz w:val="20"/>
                <w:szCs w:val="20"/>
              </w:rPr>
            </w:pPr>
            <w:r>
              <w:rPr>
                <w:rFonts w:ascii="Arial" w:hAnsi="Arial" w:cs="Arial"/>
                <w:sz w:val="20"/>
                <w:szCs w:val="20"/>
              </w:rPr>
              <w:t>Ivana Maslač, S</w:t>
            </w:r>
            <w:r w:rsidR="000C6489" w:rsidRPr="002E3A45">
              <w:rPr>
                <w:rFonts w:ascii="Arial" w:hAnsi="Arial" w:cs="Arial"/>
                <w:sz w:val="20"/>
                <w:szCs w:val="20"/>
              </w:rPr>
              <w:t>enior lector</w:t>
            </w:r>
          </w:p>
        </w:tc>
        <w:tc>
          <w:tcPr>
            <w:tcW w:w="3664" w:type="dxa"/>
            <w:gridSpan w:val="5"/>
            <w:tcBorders>
              <w:top w:val="single" w:sz="12" w:space="0" w:color="auto"/>
              <w:right w:val="single" w:sz="12" w:space="0" w:color="auto"/>
            </w:tcBorders>
            <w:shd w:val="clear" w:color="auto" w:fill="CCECFF"/>
            <w:vAlign w:val="center"/>
          </w:tcPr>
          <w:p w14:paraId="782A2C59" w14:textId="77777777" w:rsidR="000C6489" w:rsidRPr="002E3A45" w:rsidRDefault="002237C0" w:rsidP="002237C0">
            <w:pPr>
              <w:tabs>
                <w:tab w:val="left" w:pos="2820"/>
              </w:tabs>
              <w:spacing w:after="0" w:line="240" w:lineRule="auto"/>
              <w:rPr>
                <w:rFonts w:ascii="Arial" w:hAnsi="Arial" w:cs="Arial"/>
                <w:sz w:val="20"/>
                <w:szCs w:val="20"/>
              </w:rPr>
            </w:pPr>
            <w:r w:rsidRPr="002E3A45">
              <w:rPr>
                <w:rFonts w:ascii="Arial" w:hAnsi="Arial" w:cs="Arial"/>
                <w:sz w:val="20"/>
                <w:szCs w:val="20"/>
              </w:rPr>
              <w:t xml:space="preserve">1.6. </w:t>
            </w:r>
            <w:r w:rsidR="000C6489" w:rsidRPr="002E3A45">
              <w:rPr>
                <w:rFonts w:ascii="Arial" w:hAnsi="Arial" w:cs="Arial"/>
                <w:sz w:val="20"/>
                <w:szCs w:val="20"/>
              </w:rPr>
              <w:t xml:space="preserve">Year of the study </w:t>
            </w:r>
          </w:p>
        </w:tc>
        <w:tc>
          <w:tcPr>
            <w:tcW w:w="3202" w:type="dxa"/>
            <w:gridSpan w:val="4"/>
            <w:tcBorders>
              <w:top w:val="single" w:sz="12" w:space="0" w:color="auto"/>
              <w:right w:val="single" w:sz="12" w:space="0" w:color="auto"/>
            </w:tcBorders>
          </w:tcPr>
          <w:p w14:paraId="41BD3FC6"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2.</w:t>
            </w:r>
          </w:p>
        </w:tc>
      </w:tr>
      <w:tr w:rsidR="000C6489" w:rsidRPr="00090B9C" w14:paraId="49943B1D"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3DE87388" w14:textId="77777777" w:rsidR="000C6489" w:rsidRPr="002E3A45" w:rsidRDefault="002237C0" w:rsidP="002237C0">
            <w:pPr>
              <w:tabs>
                <w:tab w:val="left" w:pos="2820"/>
              </w:tabs>
              <w:spacing w:after="0" w:line="240" w:lineRule="auto"/>
              <w:rPr>
                <w:rFonts w:ascii="Arial" w:hAnsi="Arial" w:cs="Arial"/>
                <w:sz w:val="20"/>
                <w:szCs w:val="20"/>
              </w:rPr>
            </w:pPr>
            <w:r w:rsidRPr="002E3A45">
              <w:rPr>
                <w:rFonts w:ascii="Arial" w:hAnsi="Arial" w:cs="Arial"/>
                <w:sz w:val="20"/>
                <w:szCs w:val="20"/>
              </w:rPr>
              <w:t xml:space="preserve">1.2. </w:t>
            </w:r>
            <w:r w:rsidR="000C6489" w:rsidRPr="002E3A45">
              <w:rPr>
                <w:rFonts w:ascii="Arial" w:hAnsi="Arial" w:cs="Arial"/>
                <w:sz w:val="20"/>
                <w:szCs w:val="20"/>
              </w:rPr>
              <w:t>Name of the course</w:t>
            </w:r>
          </w:p>
        </w:tc>
        <w:tc>
          <w:tcPr>
            <w:tcW w:w="5145" w:type="dxa"/>
            <w:gridSpan w:val="6"/>
            <w:tcBorders>
              <w:bottom w:val="single" w:sz="12" w:space="0" w:color="auto"/>
              <w:right w:val="single" w:sz="12" w:space="0" w:color="auto"/>
            </w:tcBorders>
          </w:tcPr>
          <w:p w14:paraId="1D92A59B"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Polish Language IV</w:t>
            </w:r>
          </w:p>
        </w:tc>
        <w:tc>
          <w:tcPr>
            <w:tcW w:w="3664" w:type="dxa"/>
            <w:gridSpan w:val="5"/>
            <w:tcBorders>
              <w:bottom w:val="single" w:sz="12" w:space="0" w:color="auto"/>
              <w:right w:val="single" w:sz="12" w:space="0" w:color="auto"/>
            </w:tcBorders>
            <w:shd w:val="clear" w:color="auto" w:fill="CCECFF"/>
            <w:vAlign w:val="center"/>
          </w:tcPr>
          <w:p w14:paraId="37CE884E" w14:textId="77777777" w:rsidR="000C6489" w:rsidRPr="002E3A45" w:rsidRDefault="002237C0" w:rsidP="002237C0">
            <w:pPr>
              <w:tabs>
                <w:tab w:val="left" w:pos="2820"/>
              </w:tabs>
              <w:spacing w:after="0" w:line="240" w:lineRule="auto"/>
              <w:rPr>
                <w:rFonts w:ascii="Arial" w:hAnsi="Arial" w:cs="Arial"/>
                <w:sz w:val="20"/>
                <w:szCs w:val="20"/>
              </w:rPr>
            </w:pPr>
            <w:r w:rsidRPr="002E3A45">
              <w:rPr>
                <w:rFonts w:ascii="Arial" w:hAnsi="Arial" w:cs="Arial"/>
                <w:sz w:val="20"/>
                <w:szCs w:val="20"/>
              </w:rPr>
              <w:t xml:space="preserve">1.7. </w:t>
            </w:r>
            <w:r w:rsidR="000C6489" w:rsidRPr="002E3A45">
              <w:rPr>
                <w:rFonts w:ascii="Arial" w:hAnsi="Arial" w:cs="Arial"/>
                <w:sz w:val="20"/>
                <w:szCs w:val="20"/>
              </w:rPr>
              <w:t>ECTS credits</w:t>
            </w:r>
          </w:p>
        </w:tc>
        <w:tc>
          <w:tcPr>
            <w:tcW w:w="3202" w:type="dxa"/>
            <w:gridSpan w:val="4"/>
            <w:tcBorders>
              <w:bottom w:val="single" w:sz="12" w:space="0" w:color="auto"/>
              <w:right w:val="single" w:sz="12" w:space="0" w:color="auto"/>
            </w:tcBorders>
          </w:tcPr>
          <w:p w14:paraId="34C3CC76"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5</w:t>
            </w:r>
          </w:p>
        </w:tc>
      </w:tr>
      <w:tr w:rsidR="000C6489" w:rsidRPr="00090B9C" w14:paraId="28059F2A"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63DDB615" w14:textId="77777777" w:rsidR="000C6489" w:rsidRPr="002E3A45" w:rsidRDefault="002237C0" w:rsidP="002237C0">
            <w:pPr>
              <w:tabs>
                <w:tab w:val="left" w:pos="2820"/>
              </w:tabs>
              <w:spacing w:after="0" w:line="240" w:lineRule="auto"/>
              <w:rPr>
                <w:rFonts w:ascii="Arial" w:hAnsi="Arial" w:cs="Arial"/>
                <w:sz w:val="20"/>
                <w:szCs w:val="20"/>
              </w:rPr>
            </w:pPr>
            <w:r w:rsidRPr="002E3A45">
              <w:rPr>
                <w:rFonts w:ascii="Arial" w:hAnsi="Arial" w:cs="Arial"/>
                <w:sz w:val="20"/>
                <w:szCs w:val="20"/>
              </w:rPr>
              <w:t xml:space="preserve">1.3. </w:t>
            </w:r>
            <w:r w:rsidR="000C6489" w:rsidRPr="002E3A45">
              <w:rPr>
                <w:rFonts w:ascii="Arial" w:hAnsi="Arial" w:cs="Arial"/>
                <w:sz w:val="20"/>
                <w:szCs w:val="20"/>
              </w:rPr>
              <w:t>Associate teachers</w:t>
            </w:r>
          </w:p>
        </w:tc>
        <w:tc>
          <w:tcPr>
            <w:tcW w:w="5145" w:type="dxa"/>
            <w:gridSpan w:val="6"/>
            <w:tcBorders>
              <w:bottom w:val="single" w:sz="12" w:space="0" w:color="auto"/>
              <w:right w:val="single" w:sz="12" w:space="0" w:color="auto"/>
            </w:tcBorders>
          </w:tcPr>
          <w:p w14:paraId="5C8C6B09" w14:textId="77777777" w:rsidR="000C6489" w:rsidRPr="002E3A45" w:rsidRDefault="000C6489" w:rsidP="002C6A34">
            <w:pPr>
              <w:tabs>
                <w:tab w:val="left" w:pos="2820"/>
              </w:tabs>
              <w:spacing w:after="0"/>
              <w:rPr>
                <w:rFonts w:ascii="Arial" w:hAnsi="Arial" w:cs="Arial"/>
                <w:sz w:val="20"/>
                <w:szCs w:val="20"/>
              </w:rPr>
            </w:pPr>
          </w:p>
        </w:tc>
        <w:tc>
          <w:tcPr>
            <w:tcW w:w="3664" w:type="dxa"/>
            <w:gridSpan w:val="5"/>
            <w:tcBorders>
              <w:bottom w:val="single" w:sz="12" w:space="0" w:color="auto"/>
              <w:right w:val="single" w:sz="12" w:space="0" w:color="auto"/>
            </w:tcBorders>
            <w:shd w:val="clear" w:color="auto" w:fill="CCECFF"/>
            <w:vAlign w:val="center"/>
          </w:tcPr>
          <w:p w14:paraId="2CBE57DA" w14:textId="77777777" w:rsidR="000C6489" w:rsidRPr="002E3A45" w:rsidRDefault="002237C0" w:rsidP="002237C0">
            <w:pPr>
              <w:tabs>
                <w:tab w:val="left" w:pos="2820"/>
              </w:tabs>
              <w:spacing w:after="0" w:line="240" w:lineRule="auto"/>
              <w:rPr>
                <w:rFonts w:ascii="Arial" w:hAnsi="Arial" w:cs="Arial"/>
                <w:sz w:val="20"/>
                <w:szCs w:val="20"/>
              </w:rPr>
            </w:pPr>
            <w:r w:rsidRPr="002E3A45">
              <w:rPr>
                <w:rFonts w:ascii="Arial" w:hAnsi="Arial" w:cs="Arial"/>
                <w:sz w:val="20"/>
                <w:szCs w:val="20"/>
              </w:rPr>
              <w:t xml:space="preserve">1.8. </w:t>
            </w:r>
            <w:r w:rsidR="000C6489" w:rsidRPr="002E3A45">
              <w:rPr>
                <w:rFonts w:ascii="Arial" w:hAnsi="Arial" w:cs="Arial"/>
                <w:sz w:val="20"/>
                <w:szCs w:val="20"/>
              </w:rPr>
              <w:t>Type of instruction (number of hours L + E + S + e-learning)</w:t>
            </w:r>
          </w:p>
        </w:tc>
        <w:tc>
          <w:tcPr>
            <w:tcW w:w="3202" w:type="dxa"/>
            <w:gridSpan w:val="4"/>
            <w:tcBorders>
              <w:bottom w:val="single" w:sz="12" w:space="0" w:color="auto"/>
              <w:right w:val="single" w:sz="12" w:space="0" w:color="auto"/>
            </w:tcBorders>
          </w:tcPr>
          <w:p w14:paraId="3CCAD947"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0 + 90 + 0</w:t>
            </w:r>
          </w:p>
        </w:tc>
      </w:tr>
      <w:tr w:rsidR="000C6489" w:rsidRPr="00090B9C" w14:paraId="4DA98CD7"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16BE9C72" w14:textId="77777777" w:rsidR="000C6489" w:rsidRPr="002E3A45" w:rsidRDefault="000C6489" w:rsidP="008C0C29">
            <w:pPr>
              <w:numPr>
                <w:ilvl w:val="1"/>
                <w:numId w:val="8"/>
              </w:numPr>
              <w:tabs>
                <w:tab w:val="left" w:pos="2820"/>
              </w:tabs>
              <w:spacing w:after="0" w:line="240" w:lineRule="auto"/>
              <w:rPr>
                <w:rFonts w:ascii="Arial" w:hAnsi="Arial" w:cs="Arial"/>
                <w:sz w:val="20"/>
                <w:szCs w:val="20"/>
              </w:rPr>
            </w:pPr>
            <w:r w:rsidRPr="002E3A45">
              <w:rPr>
                <w:rFonts w:ascii="Arial" w:hAnsi="Arial" w:cs="Arial"/>
                <w:sz w:val="20"/>
                <w:szCs w:val="20"/>
              </w:rPr>
              <w:t>Study programme (undergraduate, graduate, integrated)</w:t>
            </w:r>
          </w:p>
        </w:tc>
        <w:tc>
          <w:tcPr>
            <w:tcW w:w="5145" w:type="dxa"/>
            <w:gridSpan w:val="6"/>
            <w:tcBorders>
              <w:bottom w:val="single" w:sz="12" w:space="0" w:color="auto"/>
              <w:right w:val="single" w:sz="12" w:space="0" w:color="auto"/>
            </w:tcBorders>
          </w:tcPr>
          <w:p w14:paraId="671366A0"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undergraduate</w:t>
            </w:r>
          </w:p>
        </w:tc>
        <w:tc>
          <w:tcPr>
            <w:tcW w:w="3664" w:type="dxa"/>
            <w:gridSpan w:val="5"/>
            <w:tcBorders>
              <w:bottom w:val="single" w:sz="12" w:space="0" w:color="auto"/>
              <w:right w:val="single" w:sz="12" w:space="0" w:color="auto"/>
            </w:tcBorders>
            <w:shd w:val="clear" w:color="auto" w:fill="CCECFF"/>
            <w:vAlign w:val="center"/>
          </w:tcPr>
          <w:p w14:paraId="2DB69EFC" w14:textId="77777777" w:rsidR="000C6489" w:rsidRPr="002E3A45" w:rsidRDefault="002237C0" w:rsidP="002237C0">
            <w:pPr>
              <w:tabs>
                <w:tab w:val="left" w:pos="2820"/>
              </w:tabs>
              <w:spacing w:after="0" w:line="240" w:lineRule="auto"/>
              <w:rPr>
                <w:rFonts w:ascii="Arial" w:hAnsi="Arial" w:cs="Arial"/>
                <w:sz w:val="20"/>
                <w:szCs w:val="20"/>
              </w:rPr>
            </w:pPr>
            <w:r w:rsidRPr="002E3A45">
              <w:rPr>
                <w:rFonts w:ascii="Arial" w:hAnsi="Arial" w:cs="Arial"/>
                <w:sz w:val="20"/>
                <w:szCs w:val="20"/>
              </w:rPr>
              <w:t xml:space="preserve">1.9. </w:t>
            </w:r>
            <w:r w:rsidR="000C6489" w:rsidRPr="002E3A45">
              <w:rPr>
                <w:rFonts w:ascii="Arial" w:hAnsi="Arial" w:cs="Arial"/>
                <w:sz w:val="20"/>
                <w:szCs w:val="20"/>
              </w:rPr>
              <w:t>Expected enrolment in the course</w:t>
            </w:r>
          </w:p>
        </w:tc>
        <w:tc>
          <w:tcPr>
            <w:tcW w:w="3202" w:type="dxa"/>
            <w:gridSpan w:val="4"/>
            <w:tcBorders>
              <w:bottom w:val="single" w:sz="12" w:space="0" w:color="auto"/>
              <w:right w:val="single" w:sz="12" w:space="0" w:color="auto"/>
            </w:tcBorders>
          </w:tcPr>
          <w:p w14:paraId="029B61C8"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26</w:t>
            </w:r>
          </w:p>
        </w:tc>
      </w:tr>
      <w:tr w:rsidR="000C6489" w:rsidRPr="00090B9C" w14:paraId="05856130"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325D1C28" w14:textId="77777777" w:rsidR="000C6489" w:rsidRPr="002E3A45" w:rsidRDefault="002237C0" w:rsidP="002237C0">
            <w:pPr>
              <w:tabs>
                <w:tab w:val="left" w:pos="2820"/>
              </w:tabs>
              <w:spacing w:after="0" w:line="240" w:lineRule="auto"/>
              <w:rPr>
                <w:rFonts w:ascii="Arial" w:hAnsi="Arial" w:cs="Arial"/>
                <w:sz w:val="20"/>
                <w:szCs w:val="20"/>
              </w:rPr>
            </w:pPr>
            <w:r w:rsidRPr="002E3A45">
              <w:rPr>
                <w:rFonts w:ascii="Arial" w:hAnsi="Arial" w:cs="Arial"/>
                <w:sz w:val="20"/>
                <w:szCs w:val="20"/>
              </w:rPr>
              <w:t xml:space="preserve">1.5. </w:t>
            </w:r>
            <w:r w:rsidR="000C6489" w:rsidRPr="002E3A45">
              <w:rPr>
                <w:rFonts w:ascii="Arial" w:hAnsi="Arial" w:cs="Arial"/>
                <w:sz w:val="20"/>
                <w:szCs w:val="20"/>
              </w:rPr>
              <w:t>Status of the course</w:t>
            </w:r>
          </w:p>
        </w:tc>
        <w:tc>
          <w:tcPr>
            <w:tcW w:w="2776" w:type="dxa"/>
            <w:gridSpan w:val="2"/>
            <w:tcBorders>
              <w:bottom w:val="single" w:sz="12" w:space="0" w:color="auto"/>
              <w:right w:val="single" w:sz="12" w:space="0" w:color="auto"/>
            </w:tcBorders>
          </w:tcPr>
          <w:p w14:paraId="3382A365" w14:textId="77777777" w:rsidR="000C6489" w:rsidRPr="002E3A45" w:rsidRDefault="000C6489" w:rsidP="002C6A34">
            <w:pPr>
              <w:tabs>
                <w:tab w:val="left" w:pos="2820"/>
              </w:tabs>
              <w:spacing w:after="0"/>
              <w:rPr>
                <w:rFonts w:ascii="Arial" w:hAnsi="Arial" w:cs="Arial"/>
                <w:b/>
                <w:sz w:val="20"/>
                <w:szCs w:val="20"/>
              </w:rPr>
            </w:pPr>
          </w:p>
          <w:p w14:paraId="773DE91C"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b/>
                <w:sz w:val="20"/>
                <w:szCs w:val="20"/>
              </w:rPr>
              <w:t>X  mandatory</w:t>
            </w:r>
          </w:p>
        </w:tc>
        <w:tc>
          <w:tcPr>
            <w:tcW w:w="2369" w:type="dxa"/>
            <w:gridSpan w:val="4"/>
            <w:tcBorders>
              <w:bottom w:val="single" w:sz="12" w:space="0" w:color="auto"/>
              <w:right w:val="single" w:sz="12" w:space="0" w:color="auto"/>
            </w:tcBorders>
          </w:tcPr>
          <w:p w14:paraId="5C71F136" w14:textId="77777777" w:rsidR="000C6489" w:rsidRPr="002E3A45" w:rsidRDefault="000C6489" w:rsidP="002C6A34">
            <w:pPr>
              <w:tabs>
                <w:tab w:val="left" w:pos="2820"/>
              </w:tabs>
              <w:spacing w:after="0"/>
              <w:rPr>
                <w:rFonts w:ascii="Arial" w:hAnsi="Arial" w:cs="Arial"/>
                <w:b/>
                <w:sz w:val="20"/>
                <w:szCs w:val="20"/>
              </w:rPr>
            </w:pPr>
          </w:p>
          <w:p w14:paraId="28E04757"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elective</w:t>
            </w:r>
          </w:p>
        </w:tc>
        <w:tc>
          <w:tcPr>
            <w:tcW w:w="3664" w:type="dxa"/>
            <w:gridSpan w:val="5"/>
            <w:tcBorders>
              <w:bottom w:val="single" w:sz="12" w:space="0" w:color="auto"/>
              <w:right w:val="single" w:sz="12" w:space="0" w:color="auto"/>
            </w:tcBorders>
            <w:shd w:val="clear" w:color="auto" w:fill="CCECFF"/>
            <w:vAlign w:val="center"/>
          </w:tcPr>
          <w:p w14:paraId="449B9FD2" w14:textId="77777777" w:rsidR="000C6489" w:rsidRPr="002E3A45" w:rsidRDefault="002237C0" w:rsidP="002237C0">
            <w:pPr>
              <w:tabs>
                <w:tab w:val="left" w:pos="459"/>
              </w:tabs>
              <w:spacing w:after="0" w:line="240" w:lineRule="auto"/>
              <w:rPr>
                <w:rFonts w:ascii="Arial" w:hAnsi="Arial" w:cs="Arial"/>
                <w:sz w:val="20"/>
                <w:szCs w:val="20"/>
              </w:rPr>
            </w:pPr>
            <w:r w:rsidRPr="002E3A45">
              <w:rPr>
                <w:rFonts w:ascii="Arial" w:hAnsi="Arial" w:cs="Arial"/>
                <w:sz w:val="20"/>
                <w:szCs w:val="20"/>
              </w:rPr>
              <w:t xml:space="preserve">1.10. </w:t>
            </w:r>
            <w:r w:rsidR="000C6489" w:rsidRPr="002E3A45">
              <w:rPr>
                <w:rFonts w:ascii="Arial" w:hAnsi="Arial" w:cs="Arial"/>
                <w:sz w:val="20"/>
                <w:szCs w:val="20"/>
              </w:rPr>
              <w:t>Level of application of e-learning (level 1, 2, 3), percentage of online instruction (max. 20%)</w:t>
            </w:r>
          </w:p>
        </w:tc>
        <w:tc>
          <w:tcPr>
            <w:tcW w:w="3202" w:type="dxa"/>
            <w:gridSpan w:val="4"/>
            <w:tcBorders>
              <w:bottom w:val="single" w:sz="12" w:space="0" w:color="auto"/>
              <w:right w:val="single" w:sz="12" w:space="0" w:color="auto"/>
            </w:tcBorders>
          </w:tcPr>
          <w:p w14:paraId="2D46927E"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1.; 10%</w:t>
            </w:r>
          </w:p>
        </w:tc>
      </w:tr>
      <w:tr w:rsidR="000C6489" w:rsidRPr="00090B9C" w14:paraId="547D0EBA" w14:textId="77777777" w:rsidTr="002C6A34">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73CC8280" w14:textId="77777777" w:rsidR="000C6489" w:rsidRPr="002E3A45" w:rsidRDefault="000C6489" w:rsidP="002C6A34">
            <w:pPr>
              <w:tabs>
                <w:tab w:val="left" w:pos="2820"/>
              </w:tabs>
              <w:spacing w:after="0"/>
              <w:rPr>
                <w:rFonts w:ascii="Arial" w:hAnsi="Arial" w:cs="Arial"/>
                <w:b/>
                <w:sz w:val="20"/>
                <w:szCs w:val="20"/>
              </w:rPr>
            </w:pPr>
            <w:r w:rsidRPr="002E3A45">
              <w:rPr>
                <w:rFonts w:ascii="Arial" w:hAnsi="Arial" w:cs="Arial"/>
                <w:b/>
                <w:sz w:val="20"/>
                <w:szCs w:val="20"/>
              </w:rPr>
              <w:t>2. COUSE DESCRIPTION</w:t>
            </w:r>
          </w:p>
        </w:tc>
      </w:tr>
      <w:tr w:rsidR="000C6489" w:rsidRPr="00090B9C" w14:paraId="01298A03" w14:textId="77777777" w:rsidTr="002C6A34">
        <w:trPr>
          <w:gridAfter w:val="1"/>
          <w:wAfter w:w="65" w:type="dxa"/>
        </w:trPr>
        <w:tc>
          <w:tcPr>
            <w:tcW w:w="3341" w:type="dxa"/>
            <w:tcBorders>
              <w:top w:val="single" w:sz="12" w:space="0" w:color="auto"/>
              <w:left w:val="single" w:sz="12" w:space="0" w:color="auto"/>
            </w:tcBorders>
            <w:shd w:val="clear" w:color="auto" w:fill="CCECFF"/>
            <w:vAlign w:val="center"/>
          </w:tcPr>
          <w:p w14:paraId="61C4BB38" w14:textId="77777777" w:rsidR="000C6489" w:rsidRPr="002E3A45" w:rsidRDefault="002237C0" w:rsidP="002237C0">
            <w:pPr>
              <w:tabs>
                <w:tab w:val="left" w:pos="2820"/>
              </w:tabs>
              <w:spacing w:after="0" w:line="240" w:lineRule="auto"/>
              <w:rPr>
                <w:rFonts w:ascii="Arial" w:hAnsi="Arial" w:cs="Arial"/>
                <w:sz w:val="20"/>
                <w:szCs w:val="20"/>
              </w:rPr>
            </w:pPr>
            <w:r w:rsidRPr="002E3A45">
              <w:rPr>
                <w:rFonts w:ascii="Arial" w:hAnsi="Arial" w:cs="Arial"/>
                <w:color w:val="000000"/>
                <w:sz w:val="20"/>
                <w:szCs w:val="20"/>
              </w:rPr>
              <w:t xml:space="preserve">2.1. </w:t>
            </w:r>
            <w:r w:rsidR="000C6489" w:rsidRPr="002E3A45">
              <w:rPr>
                <w:rFonts w:ascii="Arial" w:hAnsi="Arial" w:cs="Arial"/>
                <w:color w:val="000000"/>
                <w:sz w:val="20"/>
                <w:szCs w:val="20"/>
              </w:rPr>
              <w:t>Course objectives</w:t>
            </w:r>
          </w:p>
        </w:tc>
        <w:tc>
          <w:tcPr>
            <w:tcW w:w="12011" w:type="dxa"/>
            <w:gridSpan w:val="15"/>
            <w:tcBorders>
              <w:top w:val="single" w:sz="12" w:space="0" w:color="auto"/>
              <w:right w:val="single" w:sz="12" w:space="0" w:color="auto"/>
            </w:tcBorders>
          </w:tcPr>
          <w:p w14:paraId="2640221D"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Acquiring communicative competencies in Polish at the B1 level according to the Common European Framework of Reference for Languages of the Council of Europe.</w:t>
            </w:r>
          </w:p>
        </w:tc>
      </w:tr>
      <w:tr w:rsidR="000C6489" w:rsidRPr="00090B9C" w14:paraId="1CB17135" w14:textId="77777777" w:rsidTr="002C6A34">
        <w:trPr>
          <w:gridAfter w:val="1"/>
          <w:wAfter w:w="65" w:type="dxa"/>
        </w:trPr>
        <w:tc>
          <w:tcPr>
            <w:tcW w:w="3341" w:type="dxa"/>
            <w:tcBorders>
              <w:left w:val="single" w:sz="12" w:space="0" w:color="auto"/>
            </w:tcBorders>
            <w:shd w:val="clear" w:color="auto" w:fill="CCECFF"/>
            <w:vAlign w:val="center"/>
          </w:tcPr>
          <w:p w14:paraId="4807B031" w14:textId="77777777" w:rsidR="000C6489" w:rsidRPr="002E3A45" w:rsidRDefault="002237C0" w:rsidP="002237C0">
            <w:pPr>
              <w:tabs>
                <w:tab w:val="left" w:pos="2820"/>
              </w:tabs>
              <w:spacing w:after="0" w:line="240" w:lineRule="auto"/>
              <w:rPr>
                <w:rFonts w:ascii="Arial" w:hAnsi="Arial" w:cs="Arial"/>
                <w:color w:val="000000"/>
                <w:sz w:val="20"/>
                <w:szCs w:val="20"/>
              </w:rPr>
            </w:pPr>
            <w:r w:rsidRPr="002E3A45">
              <w:rPr>
                <w:rFonts w:ascii="Arial" w:hAnsi="Arial" w:cs="Arial"/>
                <w:color w:val="000000"/>
                <w:sz w:val="20"/>
                <w:szCs w:val="20"/>
              </w:rPr>
              <w:t xml:space="preserve">2.2. </w:t>
            </w:r>
            <w:r w:rsidR="000C6489" w:rsidRPr="002E3A45">
              <w:rPr>
                <w:rFonts w:ascii="Arial" w:hAnsi="Arial" w:cs="Arial"/>
                <w:color w:val="000000"/>
                <w:sz w:val="20"/>
                <w:szCs w:val="20"/>
              </w:rPr>
              <w:t xml:space="preserve">Enrolment requirements and/or entry competences required for the course </w:t>
            </w:r>
          </w:p>
        </w:tc>
        <w:tc>
          <w:tcPr>
            <w:tcW w:w="12011" w:type="dxa"/>
            <w:gridSpan w:val="15"/>
            <w:tcBorders>
              <w:right w:val="single" w:sz="12" w:space="0" w:color="auto"/>
            </w:tcBorders>
          </w:tcPr>
          <w:p w14:paraId="256C9524"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Successfully completed course in Polish Language III.</w:t>
            </w:r>
          </w:p>
        </w:tc>
      </w:tr>
      <w:tr w:rsidR="000C6489" w:rsidRPr="00C54BCF" w14:paraId="58A585F8" w14:textId="77777777" w:rsidTr="002C6A34">
        <w:trPr>
          <w:gridAfter w:val="1"/>
          <w:wAfter w:w="65" w:type="dxa"/>
        </w:trPr>
        <w:tc>
          <w:tcPr>
            <w:tcW w:w="3341" w:type="dxa"/>
            <w:tcBorders>
              <w:left w:val="single" w:sz="12" w:space="0" w:color="auto"/>
            </w:tcBorders>
            <w:shd w:val="clear" w:color="auto" w:fill="CCECFF"/>
            <w:vAlign w:val="center"/>
          </w:tcPr>
          <w:p w14:paraId="7E1E60E3" w14:textId="77777777" w:rsidR="000C6489" w:rsidRPr="002E3A45" w:rsidRDefault="002237C0" w:rsidP="002237C0">
            <w:pPr>
              <w:tabs>
                <w:tab w:val="left" w:pos="2820"/>
              </w:tabs>
              <w:spacing w:after="0" w:line="240" w:lineRule="auto"/>
              <w:rPr>
                <w:rFonts w:ascii="Arial" w:hAnsi="Arial" w:cs="Arial"/>
                <w:color w:val="000000"/>
                <w:sz w:val="20"/>
                <w:szCs w:val="20"/>
              </w:rPr>
            </w:pPr>
            <w:r w:rsidRPr="002E3A45">
              <w:rPr>
                <w:rFonts w:ascii="Arial" w:hAnsi="Arial" w:cs="Arial"/>
                <w:color w:val="000000"/>
                <w:sz w:val="20"/>
                <w:szCs w:val="20"/>
              </w:rPr>
              <w:t xml:space="preserve">2.3. </w:t>
            </w:r>
            <w:r w:rsidR="000C6489" w:rsidRPr="002E3A45">
              <w:rPr>
                <w:rFonts w:ascii="Arial" w:hAnsi="Arial" w:cs="Arial"/>
                <w:color w:val="000000"/>
                <w:sz w:val="20"/>
                <w:szCs w:val="20"/>
              </w:rPr>
              <w:t xml:space="preserve">Learning outcomes at the level of the programme to which the course contributes </w:t>
            </w:r>
          </w:p>
        </w:tc>
        <w:tc>
          <w:tcPr>
            <w:tcW w:w="12011" w:type="dxa"/>
            <w:gridSpan w:val="15"/>
            <w:tcBorders>
              <w:right w:val="single" w:sz="12" w:space="0" w:color="auto"/>
            </w:tcBorders>
          </w:tcPr>
          <w:p w14:paraId="799EBA3E" w14:textId="77777777" w:rsidR="000C6489" w:rsidRPr="002E3A45" w:rsidRDefault="000C6489" w:rsidP="002C6A34">
            <w:pPr>
              <w:spacing w:after="0" w:line="240" w:lineRule="auto"/>
              <w:rPr>
                <w:rFonts w:ascii="Arial" w:eastAsia="Times New Roman" w:hAnsi="Arial" w:cs="Arial"/>
                <w:color w:val="000000" w:themeColor="text1"/>
                <w:spacing w:val="8"/>
                <w:sz w:val="20"/>
                <w:szCs w:val="20"/>
                <w:lang w:eastAsia="en-GB"/>
              </w:rPr>
            </w:pPr>
            <w:r w:rsidRPr="002E3A45">
              <w:rPr>
                <w:rFonts w:ascii="Arial" w:eastAsia="Times New Roman" w:hAnsi="Arial" w:cs="Arial"/>
                <w:color w:val="000000" w:themeColor="text1"/>
                <w:spacing w:val="8"/>
                <w:sz w:val="20"/>
                <w:szCs w:val="20"/>
                <w:lang w:eastAsia="en-GB"/>
              </w:rPr>
              <w:t>4. Translate written texts which do not require specific expertise from Polish and adapt it to the communication context.</w:t>
            </w:r>
          </w:p>
          <w:p w14:paraId="22EA13C3" w14:textId="77777777" w:rsidR="000C6489" w:rsidRPr="002E3A45" w:rsidRDefault="000C6489" w:rsidP="002C6A34">
            <w:pPr>
              <w:spacing w:after="0" w:line="240" w:lineRule="auto"/>
              <w:rPr>
                <w:rFonts w:ascii="Arial" w:eastAsia="Times New Roman" w:hAnsi="Arial" w:cs="Arial"/>
                <w:color w:val="000000" w:themeColor="text1"/>
                <w:spacing w:val="8"/>
                <w:sz w:val="20"/>
                <w:szCs w:val="20"/>
                <w:lang w:eastAsia="en-GB"/>
              </w:rPr>
            </w:pPr>
            <w:r w:rsidRPr="002E3A45">
              <w:rPr>
                <w:rFonts w:ascii="Arial" w:eastAsia="Times New Roman" w:hAnsi="Arial" w:cs="Arial"/>
                <w:color w:val="000000" w:themeColor="text1"/>
                <w:spacing w:val="8"/>
                <w:sz w:val="20"/>
                <w:szCs w:val="20"/>
                <w:lang w:eastAsia="en-GB"/>
              </w:rPr>
              <w:t>5. Independently design and present the structure of a written text in Polish and adapt it to the communication context.</w:t>
            </w:r>
          </w:p>
          <w:p w14:paraId="4AD7531B" w14:textId="77777777" w:rsidR="000C6489" w:rsidRPr="002E3A45" w:rsidRDefault="000C6489" w:rsidP="002C6A34">
            <w:pPr>
              <w:spacing w:after="0" w:line="240" w:lineRule="auto"/>
              <w:rPr>
                <w:rFonts w:ascii="Arial" w:eastAsia="Times New Roman" w:hAnsi="Arial" w:cs="Arial"/>
                <w:color w:val="000000" w:themeColor="text1"/>
                <w:spacing w:val="8"/>
                <w:sz w:val="20"/>
                <w:szCs w:val="20"/>
                <w:lang w:eastAsia="en-GB"/>
              </w:rPr>
            </w:pPr>
            <w:r w:rsidRPr="002E3A45">
              <w:rPr>
                <w:rFonts w:ascii="Arial" w:eastAsia="Times New Roman" w:hAnsi="Arial" w:cs="Arial"/>
                <w:color w:val="000000" w:themeColor="text1"/>
                <w:spacing w:val="8"/>
                <w:sz w:val="20"/>
                <w:szCs w:val="20"/>
                <w:lang w:eastAsia="en-GB"/>
              </w:rPr>
              <w:t>6. Explain, analyse and apply the prescribed standard at the phonological, morphonological, morphological and syntactic levels of Polish.</w:t>
            </w:r>
          </w:p>
          <w:p w14:paraId="47402D28" w14:textId="77777777" w:rsidR="000C6489" w:rsidRPr="002E3A45" w:rsidRDefault="000C6489" w:rsidP="002C6A34">
            <w:pPr>
              <w:spacing w:after="0" w:line="240" w:lineRule="auto"/>
              <w:rPr>
                <w:rFonts w:ascii="Arial" w:eastAsia="Times New Roman" w:hAnsi="Arial" w:cs="Arial"/>
                <w:color w:val="000000" w:themeColor="text1"/>
                <w:spacing w:val="8"/>
                <w:sz w:val="20"/>
                <w:szCs w:val="20"/>
                <w:lang w:eastAsia="en-GB"/>
              </w:rPr>
            </w:pPr>
            <w:r w:rsidRPr="002E3A45">
              <w:rPr>
                <w:rFonts w:ascii="Arial" w:eastAsia="Times New Roman" w:hAnsi="Arial" w:cs="Arial"/>
                <w:color w:val="000000" w:themeColor="text1"/>
                <w:spacing w:val="8"/>
                <w:sz w:val="20"/>
                <w:szCs w:val="20"/>
                <w:lang w:eastAsia="en-GB"/>
              </w:rPr>
              <w:t>10. Use acquired knowledge of the Polish language, literature and culture, as well as the acquired learning skills and tools to continue studying in the Master’s programme in Polish language and literature.</w:t>
            </w:r>
          </w:p>
        </w:tc>
      </w:tr>
      <w:tr w:rsidR="000C6489" w:rsidRPr="00C54BCF" w14:paraId="0D2596E0" w14:textId="77777777" w:rsidTr="002C6A34">
        <w:trPr>
          <w:gridAfter w:val="1"/>
          <w:wAfter w:w="65" w:type="dxa"/>
        </w:trPr>
        <w:tc>
          <w:tcPr>
            <w:tcW w:w="3341" w:type="dxa"/>
            <w:tcBorders>
              <w:left w:val="single" w:sz="12" w:space="0" w:color="auto"/>
            </w:tcBorders>
            <w:shd w:val="clear" w:color="auto" w:fill="CCECFF"/>
            <w:vAlign w:val="center"/>
          </w:tcPr>
          <w:p w14:paraId="3CE1F596" w14:textId="77777777" w:rsidR="000C6489" w:rsidRPr="002E3A45" w:rsidRDefault="002237C0" w:rsidP="002237C0">
            <w:pPr>
              <w:tabs>
                <w:tab w:val="left" w:pos="2820"/>
              </w:tabs>
              <w:spacing w:after="0" w:line="240" w:lineRule="auto"/>
              <w:rPr>
                <w:rFonts w:ascii="Arial" w:hAnsi="Arial" w:cs="Arial"/>
                <w:color w:val="000000"/>
                <w:sz w:val="20"/>
                <w:szCs w:val="20"/>
              </w:rPr>
            </w:pPr>
            <w:r w:rsidRPr="002E3A45">
              <w:rPr>
                <w:rFonts w:ascii="Arial" w:hAnsi="Arial" w:cs="Arial"/>
                <w:color w:val="000000"/>
                <w:sz w:val="20"/>
                <w:szCs w:val="20"/>
              </w:rPr>
              <w:t xml:space="preserve">2.4. </w:t>
            </w:r>
            <w:r w:rsidR="000C6489" w:rsidRPr="002E3A45">
              <w:rPr>
                <w:rFonts w:ascii="Arial" w:hAnsi="Arial" w:cs="Arial"/>
                <w:color w:val="000000"/>
                <w:sz w:val="20"/>
                <w:szCs w:val="20"/>
              </w:rPr>
              <w:t xml:space="preserve">Expected learning outcomes at the level of the course (3 to 10 learning outcomes) </w:t>
            </w:r>
          </w:p>
        </w:tc>
        <w:tc>
          <w:tcPr>
            <w:tcW w:w="12011" w:type="dxa"/>
            <w:gridSpan w:val="15"/>
            <w:tcBorders>
              <w:right w:val="single" w:sz="12" w:space="0" w:color="auto"/>
            </w:tcBorders>
          </w:tcPr>
          <w:p w14:paraId="0F96BAAA"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1. Summarize written and spoken text, interpret written and audio content.</w:t>
            </w:r>
          </w:p>
          <w:p w14:paraId="5DD3F624"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2. Describe different situations important for undisturbed communication and simultaneously interview interlocutors in Polish.</w:t>
            </w:r>
          </w:p>
          <w:p w14:paraId="40A6E01E"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3. Notice one's own linguistic (spoken and written) insecurities and create conditions for their elimination.</w:t>
            </w:r>
          </w:p>
        </w:tc>
      </w:tr>
      <w:tr w:rsidR="000C6489" w:rsidRPr="00090B9C" w14:paraId="13533083" w14:textId="77777777" w:rsidTr="002C6A34">
        <w:trPr>
          <w:gridAfter w:val="1"/>
          <w:wAfter w:w="65" w:type="dxa"/>
        </w:trPr>
        <w:tc>
          <w:tcPr>
            <w:tcW w:w="3341" w:type="dxa"/>
            <w:tcBorders>
              <w:left w:val="single" w:sz="12" w:space="0" w:color="auto"/>
            </w:tcBorders>
            <w:shd w:val="clear" w:color="auto" w:fill="CCECFF"/>
            <w:vAlign w:val="center"/>
          </w:tcPr>
          <w:p w14:paraId="4BF25E4F" w14:textId="77777777" w:rsidR="000C6489" w:rsidRPr="002E3A45" w:rsidRDefault="002237C0" w:rsidP="002237C0">
            <w:pPr>
              <w:tabs>
                <w:tab w:val="left" w:pos="2820"/>
              </w:tabs>
              <w:spacing w:after="0" w:line="240" w:lineRule="auto"/>
              <w:rPr>
                <w:rFonts w:ascii="Arial" w:hAnsi="Arial" w:cs="Arial"/>
                <w:sz w:val="20"/>
                <w:szCs w:val="20"/>
              </w:rPr>
            </w:pPr>
            <w:r w:rsidRPr="002E3A45">
              <w:rPr>
                <w:rFonts w:ascii="Arial" w:hAnsi="Arial" w:cs="Arial"/>
                <w:sz w:val="20"/>
                <w:szCs w:val="20"/>
              </w:rPr>
              <w:t xml:space="preserve">2.5. </w:t>
            </w:r>
            <w:r w:rsidR="000C6489" w:rsidRPr="002E3A45">
              <w:rPr>
                <w:rFonts w:ascii="Arial" w:hAnsi="Arial" w:cs="Arial"/>
                <w:sz w:val="20"/>
                <w:szCs w:val="20"/>
              </w:rPr>
              <w:t>Course content (syllabus)</w:t>
            </w:r>
          </w:p>
        </w:tc>
        <w:tc>
          <w:tcPr>
            <w:tcW w:w="12011" w:type="dxa"/>
            <w:gridSpan w:val="15"/>
            <w:tcBorders>
              <w:right w:val="single" w:sz="12" w:space="0" w:color="auto"/>
            </w:tcBorders>
          </w:tcPr>
          <w:p w14:paraId="69FF1A30"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1. Future of perfect and imperfect verbs. Plans for the future, describing situations and events in the future. Expressing hope, worry, fears.</w:t>
            </w:r>
          </w:p>
          <w:p w14:paraId="27FA000B"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2. Adverb gradation and use of comparatives and superlatives in a sentence. Vocabulary related to nature and living in rural areas. Expressing preferences and explanation of decisions.</w:t>
            </w:r>
          </w:p>
          <w:p w14:paraId="72EDBC8B"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3. Use of accentuated and non-accentuated forms of personal pronouns in a sentence.  Orthography: rz or ż? Retelling of the assigned text.</w:t>
            </w:r>
          </w:p>
          <w:p w14:paraId="228404B5"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4. Genitive of nouns and adjectives – formation and use in a sentence. Polish cuisine – traditional dishes, recipes. Describing dietary habits.</w:t>
            </w:r>
          </w:p>
          <w:p w14:paraId="6CA50033"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5. Review and assessment exam.</w:t>
            </w:r>
          </w:p>
          <w:p w14:paraId="64C110D2"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6. Verb aspect – formation of perfect verbs in Polish. Service industry – types of services, expressing pleasure and displeasure, appeals and complaints.</w:t>
            </w:r>
          </w:p>
          <w:p w14:paraId="0B67CFE6"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7. Negative sentences with the imperative. Institutions, documents, handling formalities. Expressing necessity, asking for permission.</w:t>
            </w:r>
          </w:p>
          <w:p w14:paraId="0B22D494"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8. Vocative. Religious and state holidays, family celebrations and anniversaries. Congratulating, expressing joy, regret, sorrow and Compassion. Re-telling of assigned text.</w:t>
            </w:r>
          </w:p>
          <w:p w14:paraId="526AFE1D"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9. Conditional. Expressing assumptions, conditions, wishes. Orthography: Open or closed spelling of forms bym, byś, by, byśmy, byście.</w:t>
            </w:r>
          </w:p>
          <w:p w14:paraId="60452581"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10. Review and assessment exam.</w:t>
            </w:r>
          </w:p>
          <w:p w14:paraId="6B607AF1"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11. Declination of numbers 2 to 4. Education – vocabulary related to school and college. Education system in Poland. Orthography: ó or u?</w:t>
            </w:r>
          </w:p>
          <w:p w14:paraId="7FCF6176"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12. Verbs of movement. Trips and tourism. Names of countries, cities and their inhabitants. Retelling of assigned text.</w:t>
            </w:r>
          </w:p>
          <w:p w14:paraId="399C096D"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13. Taking the exam fearlessly! – Types of exams, exam preparations, types of studying. Beginning and ending a conversation, supporting contacts, persuasion.</w:t>
            </w:r>
          </w:p>
          <w:p w14:paraId="69298646"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14. Verbal adjectives and adverbs – formation and use in a sentence. Polish people in Poland and abroad.</w:t>
            </w:r>
          </w:p>
          <w:p w14:paraId="0F1A8B0D"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15. Review and assessment exam.</w:t>
            </w:r>
          </w:p>
        </w:tc>
      </w:tr>
      <w:tr w:rsidR="000C6489" w:rsidRPr="00090B9C" w14:paraId="0B98E272" w14:textId="77777777" w:rsidTr="002C6A34">
        <w:trPr>
          <w:gridAfter w:val="1"/>
          <w:wAfter w:w="65" w:type="dxa"/>
          <w:trHeight w:val="349"/>
        </w:trPr>
        <w:tc>
          <w:tcPr>
            <w:tcW w:w="3341" w:type="dxa"/>
            <w:vMerge w:val="restart"/>
            <w:tcBorders>
              <w:left w:val="single" w:sz="12" w:space="0" w:color="auto"/>
            </w:tcBorders>
            <w:shd w:val="clear" w:color="auto" w:fill="CCECFF"/>
            <w:vAlign w:val="center"/>
          </w:tcPr>
          <w:p w14:paraId="6A2E5A8F" w14:textId="77777777" w:rsidR="000C6489" w:rsidRPr="002E3A45" w:rsidRDefault="002237C0" w:rsidP="002237C0">
            <w:pPr>
              <w:tabs>
                <w:tab w:val="left" w:pos="2820"/>
              </w:tabs>
              <w:spacing w:after="0" w:line="240" w:lineRule="auto"/>
              <w:rPr>
                <w:rFonts w:ascii="Arial" w:hAnsi="Arial" w:cs="Arial"/>
                <w:color w:val="000000"/>
                <w:sz w:val="20"/>
                <w:szCs w:val="20"/>
              </w:rPr>
            </w:pPr>
            <w:r w:rsidRPr="002E3A45">
              <w:rPr>
                <w:rFonts w:ascii="Arial" w:hAnsi="Arial" w:cs="Arial"/>
                <w:color w:val="000000"/>
                <w:sz w:val="20"/>
                <w:szCs w:val="20"/>
              </w:rPr>
              <w:t xml:space="preserve">2.6. </w:t>
            </w:r>
            <w:r w:rsidR="000C6489" w:rsidRPr="002E3A45">
              <w:rPr>
                <w:rFonts w:ascii="Arial" w:hAnsi="Arial" w:cs="Arial"/>
                <w:color w:val="000000"/>
                <w:sz w:val="20"/>
                <w:szCs w:val="20"/>
              </w:rPr>
              <w:t>Format of instruction:</w:t>
            </w:r>
          </w:p>
        </w:tc>
        <w:tc>
          <w:tcPr>
            <w:tcW w:w="5012" w:type="dxa"/>
            <w:gridSpan w:val="5"/>
            <w:vMerge w:val="restart"/>
            <w:vAlign w:val="center"/>
          </w:tcPr>
          <w:p w14:paraId="66B0D915"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fldChar w:fldCharType="begin">
                <w:ffData>
                  <w:name w:val=""/>
                  <w:enabled/>
                  <w:calcOnExit w:val="0"/>
                  <w:checkBox>
                    <w:sizeAuto/>
                    <w:default w:val="0"/>
                    <w:checked w:val="0"/>
                  </w:checkBox>
                </w:ffData>
              </w:fldChar>
            </w:r>
            <w:r w:rsidRPr="002E3A45">
              <w:rPr>
                <w:rFonts w:ascii="Arial" w:hAnsi="Arial" w:cs="Arial"/>
                <w:b w:val="0"/>
                <w:sz w:val="20"/>
                <w:szCs w:val="20"/>
                <w:lang w:val="en-GB"/>
              </w:rPr>
              <w:instrText xml:space="preserve"> FORMCHECKBOX </w:instrText>
            </w:r>
            <w:r w:rsidRPr="002E3A45">
              <w:rPr>
                <w:rFonts w:ascii="Arial" w:hAnsi="Arial" w:cs="Arial"/>
                <w:b w:val="0"/>
                <w:sz w:val="20"/>
                <w:szCs w:val="20"/>
                <w:lang w:val="en-GB"/>
              </w:rPr>
            </w:r>
            <w:r w:rsidRPr="002E3A45">
              <w:rPr>
                <w:rFonts w:ascii="Arial" w:hAnsi="Arial" w:cs="Arial"/>
                <w:b w:val="0"/>
                <w:sz w:val="20"/>
                <w:szCs w:val="20"/>
                <w:lang w:val="en-GB"/>
              </w:rPr>
              <w:fldChar w:fldCharType="separate"/>
            </w:r>
            <w:r w:rsidRPr="002E3A45">
              <w:rPr>
                <w:rFonts w:ascii="Arial" w:hAnsi="Arial" w:cs="Arial"/>
                <w:b w:val="0"/>
                <w:sz w:val="20"/>
                <w:szCs w:val="20"/>
                <w:lang w:val="en-GB"/>
              </w:rPr>
              <w:fldChar w:fldCharType="end"/>
            </w:r>
            <w:r w:rsidRPr="002E3A45">
              <w:rPr>
                <w:rFonts w:ascii="Arial" w:hAnsi="Arial" w:cs="Arial"/>
                <w:b w:val="0"/>
                <w:sz w:val="20"/>
                <w:szCs w:val="20"/>
                <w:lang w:val="en-GB"/>
              </w:rPr>
              <w:t xml:space="preserve"> lectures</w:t>
            </w:r>
          </w:p>
          <w:p w14:paraId="6145BFA2"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fldChar w:fldCharType="begin">
                <w:ffData>
                  <w:name w:val="Check2"/>
                  <w:enabled/>
                  <w:calcOnExit w:val="0"/>
                  <w:checkBox>
                    <w:sizeAuto/>
                    <w:default w:val="0"/>
                  </w:checkBox>
                </w:ffData>
              </w:fldChar>
            </w:r>
            <w:r w:rsidRPr="002E3A45">
              <w:rPr>
                <w:rFonts w:ascii="Arial" w:hAnsi="Arial" w:cs="Arial"/>
                <w:b w:val="0"/>
                <w:sz w:val="20"/>
                <w:szCs w:val="20"/>
                <w:lang w:val="en-GB"/>
              </w:rPr>
              <w:instrText xml:space="preserve"> FORMCHECKBOX </w:instrText>
            </w:r>
            <w:r w:rsidRPr="002E3A45">
              <w:rPr>
                <w:rFonts w:ascii="Arial" w:hAnsi="Arial" w:cs="Arial"/>
                <w:b w:val="0"/>
                <w:sz w:val="20"/>
                <w:szCs w:val="20"/>
                <w:lang w:val="en-GB"/>
              </w:rPr>
            </w:r>
            <w:r w:rsidRPr="002E3A45">
              <w:rPr>
                <w:rFonts w:ascii="Arial" w:hAnsi="Arial" w:cs="Arial"/>
                <w:b w:val="0"/>
                <w:sz w:val="20"/>
                <w:szCs w:val="20"/>
                <w:lang w:val="en-GB"/>
              </w:rPr>
              <w:fldChar w:fldCharType="separate"/>
            </w:r>
            <w:r w:rsidRPr="002E3A45">
              <w:rPr>
                <w:rFonts w:ascii="Arial" w:hAnsi="Arial" w:cs="Arial"/>
                <w:b w:val="0"/>
                <w:sz w:val="20"/>
                <w:szCs w:val="20"/>
                <w:lang w:val="en-GB"/>
              </w:rPr>
              <w:fldChar w:fldCharType="end"/>
            </w:r>
            <w:r w:rsidRPr="002E3A45">
              <w:rPr>
                <w:rFonts w:ascii="Arial" w:hAnsi="Arial" w:cs="Arial"/>
                <w:b w:val="0"/>
                <w:sz w:val="20"/>
                <w:szCs w:val="20"/>
                <w:lang w:val="en-GB"/>
              </w:rPr>
              <w:t xml:space="preserve"> seminars and workshops  </w:t>
            </w:r>
          </w:p>
          <w:p w14:paraId="6254818D"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sz w:val="20"/>
                <w:szCs w:val="20"/>
                <w:lang w:val="en-GB"/>
              </w:rPr>
              <w:t xml:space="preserve">X  </w:t>
            </w:r>
            <w:r w:rsidRPr="002E3A45">
              <w:rPr>
                <w:rFonts w:ascii="Arial" w:hAnsi="Arial" w:cs="Arial"/>
                <w:b w:val="0"/>
                <w:sz w:val="20"/>
                <w:szCs w:val="20"/>
                <w:lang w:val="en-GB"/>
              </w:rPr>
              <w:t xml:space="preserve"> </w:t>
            </w:r>
            <w:r w:rsidRPr="002E3A45">
              <w:rPr>
                <w:rFonts w:ascii="Arial" w:hAnsi="Arial" w:cs="Arial"/>
                <w:sz w:val="20"/>
                <w:szCs w:val="20"/>
                <w:lang w:val="en-GB"/>
              </w:rPr>
              <w:t xml:space="preserve">exercises  </w:t>
            </w:r>
          </w:p>
          <w:p w14:paraId="31C690EC"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fldChar w:fldCharType="begin">
                <w:ffData>
                  <w:name w:val="Check4"/>
                  <w:enabled/>
                  <w:calcOnExit w:val="0"/>
                  <w:checkBox>
                    <w:sizeAuto/>
                    <w:default w:val="0"/>
                  </w:checkBox>
                </w:ffData>
              </w:fldChar>
            </w:r>
            <w:r w:rsidRPr="002E3A45">
              <w:rPr>
                <w:rFonts w:ascii="Arial" w:hAnsi="Arial" w:cs="Arial"/>
                <w:b w:val="0"/>
                <w:sz w:val="20"/>
                <w:szCs w:val="20"/>
                <w:lang w:val="en-GB"/>
              </w:rPr>
              <w:instrText xml:space="preserve"> FORMCHECKBOX </w:instrText>
            </w:r>
            <w:r w:rsidRPr="002E3A45">
              <w:rPr>
                <w:rFonts w:ascii="Arial" w:hAnsi="Arial" w:cs="Arial"/>
                <w:b w:val="0"/>
                <w:sz w:val="20"/>
                <w:szCs w:val="20"/>
                <w:lang w:val="en-GB"/>
              </w:rPr>
            </w:r>
            <w:r w:rsidRPr="002E3A45">
              <w:rPr>
                <w:rFonts w:ascii="Arial" w:hAnsi="Arial" w:cs="Arial"/>
                <w:b w:val="0"/>
                <w:sz w:val="20"/>
                <w:szCs w:val="20"/>
                <w:lang w:val="en-GB"/>
              </w:rPr>
              <w:fldChar w:fldCharType="separate"/>
            </w:r>
            <w:r w:rsidRPr="002E3A45">
              <w:rPr>
                <w:rFonts w:ascii="Arial" w:hAnsi="Arial" w:cs="Arial"/>
                <w:b w:val="0"/>
                <w:sz w:val="20"/>
                <w:szCs w:val="20"/>
                <w:lang w:val="en-GB"/>
              </w:rPr>
              <w:fldChar w:fldCharType="end"/>
            </w:r>
            <w:r w:rsidRPr="002E3A45">
              <w:rPr>
                <w:rFonts w:ascii="Arial" w:hAnsi="Arial" w:cs="Arial"/>
                <w:b w:val="0"/>
                <w:sz w:val="20"/>
                <w:szCs w:val="20"/>
                <w:lang w:val="en-GB"/>
              </w:rPr>
              <w:t xml:space="preserve"> online in entirety</w:t>
            </w:r>
          </w:p>
          <w:p w14:paraId="47013AD6" w14:textId="77777777" w:rsidR="000C6489" w:rsidRPr="002E3A45" w:rsidRDefault="000C6489" w:rsidP="002C6A34">
            <w:pPr>
              <w:pStyle w:val="FieldText"/>
              <w:rPr>
                <w:rFonts w:ascii="Arial" w:hAnsi="Arial" w:cs="Arial"/>
                <w:sz w:val="20"/>
                <w:szCs w:val="20"/>
                <w:lang w:val="en-GB"/>
              </w:rPr>
            </w:pPr>
            <w:r w:rsidRPr="002E3A45">
              <w:rPr>
                <w:rFonts w:ascii="Arial" w:hAnsi="Arial" w:cs="Arial"/>
                <w:sz w:val="20"/>
                <w:szCs w:val="20"/>
                <w:lang w:val="en-GB"/>
              </w:rPr>
              <w:t xml:space="preserve">X  </w:t>
            </w:r>
            <w:r w:rsidRPr="002E3A45">
              <w:rPr>
                <w:rFonts w:ascii="Arial" w:hAnsi="Arial" w:cs="Arial"/>
                <w:b w:val="0"/>
                <w:sz w:val="20"/>
                <w:szCs w:val="20"/>
                <w:lang w:val="en-GB"/>
              </w:rPr>
              <w:t xml:space="preserve"> </w:t>
            </w:r>
            <w:r w:rsidRPr="002E3A45">
              <w:rPr>
                <w:rFonts w:ascii="Arial" w:hAnsi="Arial" w:cs="Arial"/>
                <w:sz w:val="20"/>
                <w:szCs w:val="20"/>
                <w:lang w:val="en-GB"/>
              </w:rPr>
              <w:t>partial e-learning</w:t>
            </w:r>
          </w:p>
          <w:p w14:paraId="2191F223"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fldChar w:fldCharType="begin">
                <w:ffData>
                  <w:name w:val="Check9"/>
                  <w:enabled/>
                  <w:calcOnExit w:val="0"/>
                  <w:checkBox>
                    <w:sizeAuto/>
                    <w:default w:val="0"/>
                  </w:checkBox>
                </w:ffData>
              </w:fldChar>
            </w:r>
            <w:r w:rsidRPr="002E3A45">
              <w:rPr>
                <w:rFonts w:ascii="Arial" w:hAnsi="Arial" w:cs="Arial"/>
                <w:sz w:val="20"/>
                <w:szCs w:val="20"/>
              </w:rPr>
              <w:instrText xml:space="preserve"> FORMCHECKBOX </w:instrText>
            </w:r>
            <w:r w:rsidRPr="002E3A45">
              <w:rPr>
                <w:rFonts w:ascii="Arial" w:hAnsi="Arial" w:cs="Arial"/>
                <w:sz w:val="20"/>
                <w:szCs w:val="20"/>
              </w:rPr>
            </w:r>
            <w:r w:rsidRPr="002E3A45">
              <w:rPr>
                <w:rFonts w:ascii="Arial" w:hAnsi="Arial" w:cs="Arial"/>
                <w:sz w:val="20"/>
                <w:szCs w:val="20"/>
              </w:rPr>
              <w:fldChar w:fldCharType="separate"/>
            </w:r>
            <w:r w:rsidRPr="002E3A45">
              <w:rPr>
                <w:rFonts w:ascii="Arial" w:hAnsi="Arial" w:cs="Arial"/>
                <w:sz w:val="20"/>
                <w:szCs w:val="20"/>
              </w:rPr>
              <w:fldChar w:fldCharType="end"/>
            </w:r>
            <w:r w:rsidRPr="002E3A45">
              <w:rPr>
                <w:rFonts w:ascii="Arial" w:hAnsi="Arial" w:cs="Arial"/>
                <w:sz w:val="20"/>
                <w:szCs w:val="20"/>
              </w:rPr>
              <w:t xml:space="preserve"> field work</w:t>
            </w:r>
          </w:p>
        </w:tc>
        <w:tc>
          <w:tcPr>
            <w:tcW w:w="3508" w:type="dxa"/>
            <w:gridSpan w:val="5"/>
            <w:vMerge w:val="restart"/>
            <w:vAlign w:val="center"/>
          </w:tcPr>
          <w:p w14:paraId="68C51B41"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sz w:val="20"/>
                <w:szCs w:val="20"/>
                <w:lang w:val="en-GB"/>
              </w:rPr>
              <w:t>X</w:t>
            </w:r>
            <w:r w:rsidRPr="002E3A45">
              <w:rPr>
                <w:rFonts w:ascii="Arial" w:hAnsi="Arial" w:cs="Arial"/>
                <w:b w:val="0"/>
                <w:sz w:val="20"/>
                <w:szCs w:val="20"/>
                <w:lang w:val="en-GB"/>
              </w:rPr>
              <w:t xml:space="preserve">   </w:t>
            </w:r>
            <w:r w:rsidRPr="002E3A45">
              <w:rPr>
                <w:rFonts w:ascii="Arial" w:hAnsi="Arial" w:cs="Arial"/>
                <w:sz w:val="20"/>
                <w:szCs w:val="20"/>
                <w:lang w:val="en-GB"/>
              </w:rPr>
              <w:t>independent assignments</w:t>
            </w:r>
            <w:r w:rsidRPr="002E3A45">
              <w:rPr>
                <w:rFonts w:ascii="Arial" w:hAnsi="Arial" w:cs="Arial"/>
                <w:b w:val="0"/>
                <w:sz w:val="20"/>
                <w:szCs w:val="20"/>
                <w:lang w:val="en-GB"/>
              </w:rPr>
              <w:t xml:space="preserve">  </w:t>
            </w:r>
          </w:p>
          <w:p w14:paraId="4E00B75E"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fldChar w:fldCharType="begin">
                <w:ffData>
                  <w:name w:val="Check6"/>
                  <w:enabled/>
                  <w:calcOnExit w:val="0"/>
                  <w:checkBox>
                    <w:sizeAuto/>
                    <w:default w:val="0"/>
                  </w:checkBox>
                </w:ffData>
              </w:fldChar>
            </w:r>
            <w:r w:rsidRPr="002E3A45">
              <w:rPr>
                <w:rFonts w:ascii="Arial" w:hAnsi="Arial" w:cs="Arial"/>
                <w:b w:val="0"/>
                <w:sz w:val="20"/>
                <w:szCs w:val="20"/>
                <w:lang w:val="en-GB"/>
              </w:rPr>
              <w:instrText xml:space="preserve"> FORMCHECKBOX </w:instrText>
            </w:r>
            <w:r w:rsidRPr="002E3A45">
              <w:rPr>
                <w:rFonts w:ascii="Arial" w:hAnsi="Arial" w:cs="Arial"/>
                <w:b w:val="0"/>
                <w:sz w:val="20"/>
                <w:szCs w:val="20"/>
                <w:lang w:val="en-GB"/>
              </w:rPr>
            </w:r>
            <w:r w:rsidRPr="002E3A45">
              <w:rPr>
                <w:rFonts w:ascii="Arial" w:hAnsi="Arial" w:cs="Arial"/>
                <w:b w:val="0"/>
                <w:sz w:val="20"/>
                <w:szCs w:val="20"/>
                <w:lang w:val="en-GB"/>
              </w:rPr>
              <w:fldChar w:fldCharType="separate"/>
            </w:r>
            <w:r w:rsidRPr="002E3A45">
              <w:rPr>
                <w:rFonts w:ascii="Arial" w:hAnsi="Arial" w:cs="Arial"/>
                <w:b w:val="0"/>
                <w:sz w:val="20"/>
                <w:szCs w:val="20"/>
                <w:lang w:val="en-GB"/>
              </w:rPr>
              <w:fldChar w:fldCharType="end"/>
            </w:r>
            <w:r w:rsidRPr="002E3A45">
              <w:rPr>
                <w:rFonts w:ascii="Arial" w:hAnsi="Arial" w:cs="Arial"/>
                <w:b w:val="0"/>
                <w:sz w:val="20"/>
                <w:szCs w:val="20"/>
                <w:lang w:val="en-GB"/>
              </w:rPr>
              <w:t xml:space="preserve"> multimedia and the internet </w:t>
            </w:r>
          </w:p>
          <w:p w14:paraId="75201D14"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fldChar w:fldCharType="begin">
                <w:ffData>
                  <w:name w:val="Check7"/>
                  <w:enabled/>
                  <w:calcOnExit w:val="0"/>
                  <w:checkBox>
                    <w:sizeAuto/>
                    <w:default w:val="0"/>
                  </w:checkBox>
                </w:ffData>
              </w:fldChar>
            </w:r>
            <w:r w:rsidRPr="002E3A45">
              <w:rPr>
                <w:rFonts w:ascii="Arial" w:hAnsi="Arial" w:cs="Arial"/>
                <w:b w:val="0"/>
                <w:sz w:val="20"/>
                <w:szCs w:val="20"/>
                <w:lang w:val="en-GB"/>
              </w:rPr>
              <w:instrText xml:space="preserve"> FORMCHECKBOX </w:instrText>
            </w:r>
            <w:r w:rsidRPr="002E3A45">
              <w:rPr>
                <w:rFonts w:ascii="Arial" w:hAnsi="Arial" w:cs="Arial"/>
                <w:b w:val="0"/>
                <w:sz w:val="20"/>
                <w:szCs w:val="20"/>
                <w:lang w:val="en-GB"/>
              </w:rPr>
            </w:r>
            <w:r w:rsidRPr="002E3A45">
              <w:rPr>
                <w:rFonts w:ascii="Arial" w:hAnsi="Arial" w:cs="Arial"/>
                <w:b w:val="0"/>
                <w:sz w:val="20"/>
                <w:szCs w:val="20"/>
                <w:lang w:val="en-GB"/>
              </w:rPr>
              <w:fldChar w:fldCharType="separate"/>
            </w:r>
            <w:r w:rsidRPr="002E3A45">
              <w:rPr>
                <w:rFonts w:ascii="Arial" w:hAnsi="Arial" w:cs="Arial"/>
                <w:b w:val="0"/>
                <w:sz w:val="20"/>
                <w:szCs w:val="20"/>
                <w:lang w:val="en-GB"/>
              </w:rPr>
              <w:fldChar w:fldCharType="end"/>
            </w:r>
            <w:r w:rsidRPr="002E3A45">
              <w:rPr>
                <w:rFonts w:ascii="Arial" w:hAnsi="Arial" w:cs="Arial"/>
                <w:b w:val="0"/>
                <w:sz w:val="20"/>
                <w:szCs w:val="20"/>
                <w:lang w:val="en-GB"/>
              </w:rPr>
              <w:t xml:space="preserve"> laboratory</w:t>
            </w:r>
          </w:p>
          <w:p w14:paraId="554797ED"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fldChar w:fldCharType="begin">
                <w:ffData>
                  <w:name w:val="Check8"/>
                  <w:enabled/>
                  <w:calcOnExit w:val="0"/>
                  <w:checkBox>
                    <w:sizeAuto/>
                    <w:default w:val="0"/>
                  </w:checkBox>
                </w:ffData>
              </w:fldChar>
            </w:r>
            <w:r w:rsidRPr="002E3A45">
              <w:rPr>
                <w:rFonts w:ascii="Arial" w:hAnsi="Arial" w:cs="Arial"/>
                <w:b w:val="0"/>
                <w:sz w:val="20"/>
                <w:szCs w:val="20"/>
                <w:lang w:val="en-GB"/>
              </w:rPr>
              <w:instrText xml:space="preserve"> FORMCHECKBOX </w:instrText>
            </w:r>
            <w:r w:rsidRPr="002E3A45">
              <w:rPr>
                <w:rFonts w:ascii="Arial" w:hAnsi="Arial" w:cs="Arial"/>
                <w:b w:val="0"/>
                <w:sz w:val="20"/>
                <w:szCs w:val="20"/>
                <w:lang w:val="en-GB"/>
              </w:rPr>
            </w:r>
            <w:r w:rsidRPr="002E3A45">
              <w:rPr>
                <w:rFonts w:ascii="Arial" w:hAnsi="Arial" w:cs="Arial"/>
                <w:b w:val="0"/>
                <w:sz w:val="20"/>
                <w:szCs w:val="20"/>
                <w:lang w:val="en-GB"/>
              </w:rPr>
              <w:fldChar w:fldCharType="separate"/>
            </w:r>
            <w:r w:rsidRPr="002E3A45">
              <w:rPr>
                <w:rFonts w:ascii="Arial" w:hAnsi="Arial" w:cs="Arial"/>
                <w:b w:val="0"/>
                <w:sz w:val="20"/>
                <w:szCs w:val="20"/>
                <w:lang w:val="en-GB"/>
              </w:rPr>
              <w:fldChar w:fldCharType="end"/>
            </w:r>
            <w:r w:rsidRPr="002E3A45">
              <w:rPr>
                <w:rFonts w:ascii="Arial" w:hAnsi="Arial" w:cs="Arial"/>
                <w:b w:val="0"/>
                <w:sz w:val="20"/>
                <w:szCs w:val="20"/>
                <w:lang w:val="en-GB"/>
              </w:rPr>
              <w:t xml:space="preserve"> work with mentor</w:t>
            </w:r>
          </w:p>
          <w:p w14:paraId="71C5A84A"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b/>
                <w:sz w:val="20"/>
                <w:szCs w:val="20"/>
              </w:rPr>
              <w:fldChar w:fldCharType="begin">
                <w:ffData>
                  <w:name w:val="Check10"/>
                  <w:enabled/>
                  <w:calcOnExit w:val="0"/>
                  <w:checkBox>
                    <w:sizeAuto/>
                    <w:default w:val="0"/>
                  </w:checkBox>
                </w:ffData>
              </w:fldChar>
            </w:r>
            <w:r w:rsidRPr="002E3A45">
              <w:rPr>
                <w:rFonts w:ascii="Arial" w:hAnsi="Arial" w:cs="Arial"/>
                <w:b/>
                <w:sz w:val="20"/>
                <w:szCs w:val="20"/>
              </w:rPr>
              <w:instrText xml:space="preserve"> FORMCHECKBOX </w:instrText>
            </w:r>
            <w:r w:rsidRPr="002E3A45">
              <w:rPr>
                <w:rFonts w:ascii="Arial" w:hAnsi="Arial" w:cs="Arial"/>
                <w:b/>
                <w:sz w:val="20"/>
                <w:szCs w:val="20"/>
              </w:rPr>
            </w:r>
            <w:r w:rsidRPr="002E3A45">
              <w:rPr>
                <w:rFonts w:ascii="Arial" w:hAnsi="Arial" w:cs="Arial"/>
                <w:b/>
                <w:sz w:val="20"/>
                <w:szCs w:val="20"/>
              </w:rPr>
              <w:fldChar w:fldCharType="separate"/>
            </w:r>
            <w:r w:rsidRPr="002E3A45">
              <w:rPr>
                <w:rFonts w:ascii="Arial" w:hAnsi="Arial" w:cs="Arial"/>
                <w:b/>
                <w:sz w:val="20"/>
                <w:szCs w:val="20"/>
              </w:rPr>
              <w:fldChar w:fldCharType="end"/>
            </w:r>
            <w:r w:rsidRPr="002E3A45">
              <w:rPr>
                <w:rFonts w:ascii="Arial" w:hAnsi="Arial" w:cs="Arial"/>
                <w:b/>
                <w:sz w:val="20"/>
                <w:szCs w:val="20"/>
              </w:rPr>
              <w:t xml:space="preserve"> </w:t>
            </w:r>
            <w:r w:rsidRPr="002E3A45">
              <w:rPr>
                <w:rFonts w:ascii="Arial" w:hAnsi="Arial" w:cs="Arial"/>
                <w:sz w:val="20"/>
                <w:szCs w:val="20"/>
              </w:rPr>
              <w:fldChar w:fldCharType="begin">
                <w:ffData>
                  <w:name w:val="Text1"/>
                  <w:enabled/>
                  <w:calcOnExit w:val="0"/>
                  <w:textInput/>
                </w:ffData>
              </w:fldChar>
            </w:r>
            <w:r w:rsidRPr="002E3A45">
              <w:rPr>
                <w:rFonts w:ascii="Arial" w:hAnsi="Arial" w:cs="Arial"/>
                <w:sz w:val="20"/>
                <w:szCs w:val="20"/>
              </w:rPr>
              <w:instrText xml:space="preserve"> FORMTEXT </w:instrText>
            </w:r>
            <w:r w:rsidRPr="002E3A45">
              <w:rPr>
                <w:rFonts w:ascii="Arial" w:hAnsi="Arial" w:cs="Arial"/>
                <w:sz w:val="20"/>
                <w:szCs w:val="20"/>
              </w:rPr>
            </w:r>
            <w:r w:rsidRPr="002E3A45">
              <w:rPr>
                <w:rFonts w:ascii="Arial" w:hAnsi="Arial" w:cs="Arial"/>
                <w:sz w:val="20"/>
                <w:szCs w:val="20"/>
              </w:rPr>
              <w:fldChar w:fldCharType="separate"/>
            </w:r>
            <w:r w:rsidRPr="002E3A45">
              <w:rPr>
                <w:rFonts w:ascii="Arial" w:hAnsi="Arial" w:cs="Arial"/>
                <w:noProof/>
                <w:sz w:val="20"/>
                <w:szCs w:val="20"/>
              </w:rPr>
              <w:t> </w:t>
            </w:r>
            <w:r w:rsidRPr="002E3A45">
              <w:rPr>
                <w:rFonts w:ascii="Arial" w:hAnsi="Arial" w:cs="Arial"/>
                <w:noProof/>
                <w:sz w:val="20"/>
                <w:szCs w:val="20"/>
              </w:rPr>
              <w:t> </w:t>
            </w:r>
            <w:r w:rsidRPr="002E3A45">
              <w:rPr>
                <w:rFonts w:ascii="Arial" w:hAnsi="Arial" w:cs="Arial"/>
                <w:noProof/>
                <w:sz w:val="20"/>
                <w:szCs w:val="20"/>
              </w:rPr>
              <w:t> </w:t>
            </w:r>
            <w:r w:rsidRPr="002E3A45">
              <w:rPr>
                <w:rFonts w:ascii="Arial" w:hAnsi="Arial" w:cs="Arial"/>
                <w:noProof/>
                <w:sz w:val="20"/>
                <w:szCs w:val="20"/>
              </w:rPr>
              <w:t> </w:t>
            </w:r>
            <w:r w:rsidRPr="002E3A45">
              <w:rPr>
                <w:rFonts w:ascii="Arial" w:hAnsi="Arial" w:cs="Arial"/>
                <w:noProof/>
                <w:sz w:val="20"/>
                <w:szCs w:val="20"/>
              </w:rPr>
              <w:t> </w:t>
            </w:r>
            <w:r w:rsidRPr="002E3A45">
              <w:rPr>
                <w:rFonts w:ascii="Arial" w:hAnsi="Arial" w:cs="Arial"/>
                <w:sz w:val="20"/>
                <w:szCs w:val="20"/>
              </w:rPr>
              <w:fldChar w:fldCharType="end"/>
            </w:r>
            <w:r w:rsidRPr="002E3A45">
              <w:rPr>
                <w:rFonts w:ascii="Arial" w:hAnsi="Arial" w:cs="Arial"/>
                <w:sz w:val="20"/>
                <w:szCs w:val="20"/>
              </w:rPr>
              <w:t xml:space="preserve"> (other)</w:t>
            </w:r>
            <w:r w:rsidRPr="002E3A45">
              <w:rPr>
                <w:rFonts w:ascii="Arial" w:hAnsi="Arial" w:cs="Arial"/>
                <w:b/>
                <w:sz w:val="20"/>
                <w:szCs w:val="20"/>
                <w:bdr w:val="single" w:sz="12" w:space="0" w:color="auto"/>
              </w:rPr>
              <w:t xml:space="preserve">         </w:t>
            </w:r>
          </w:p>
        </w:tc>
        <w:tc>
          <w:tcPr>
            <w:tcW w:w="3491" w:type="dxa"/>
            <w:gridSpan w:val="5"/>
            <w:tcBorders>
              <w:right w:val="single" w:sz="12" w:space="0" w:color="auto"/>
            </w:tcBorders>
            <w:shd w:val="clear" w:color="auto" w:fill="CCECFF"/>
            <w:vAlign w:val="center"/>
          </w:tcPr>
          <w:p w14:paraId="302CDE00" w14:textId="77777777" w:rsidR="000C6489" w:rsidRPr="002E3A45" w:rsidRDefault="002237C0" w:rsidP="002237C0">
            <w:pPr>
              <w:tabs>
                <w:tab w:val="left" w:pos="2820"/>
              </w:tabs>
              <w:spacing w:after="0" w:line="240" w:lineRule="auto"/>
              <w:rPr>
                <w:rFonts w:ascii="Arial" w:hAnsi="Arial" w:cs="Arial"/>
                <w:sz w:val="20"/>
                <w:szCs w:val="20"/>
              </w:rPr>
            </w:pPr>
            <w:r w:rsidRPr="002E3A45">
              <w:rPr>
                <w:rFonts w:ascii="Arial" w:hAnsi="Arial" w:cs="Arial"/>
                <w:color w:val="000000"/>
                <w:sz w:val="20"/>
                <w:szCs w:val="20"/>
              </w:rPr>
              <w:t xml:space="preserve">2.7. </w:t>
            </w:r>
            <w:r w:rsidR="000C6489" w:rsidRPr="002E3A45">
              <w:rPr>
                <w:rFonts w:ascii="Arial" w:hAnsi="Arial" w:cs="Arial"/>
                <w:color w:val="000000"/>
                <w:sz w:val="20"/>
                <w:szCs w:val="20"/>
              </w:rPr>
              <w:t>Comments:</w:t>
            </w:r>
          </w:p>
        </w:tc>
      </w:tr>
      <w:tr w:rsidR="000C6489" w:rsidRPr="00090B9C" w14:paraId="10ABD6CC" w14:textId="77777777" w:rsidTr="002C6A34">
        <w:trPr>
          <w:gridAfter w:val="1"/>
          <w:wAfter w:w="65" w:type="dxa"/>
          <w:trHeight w:val="577"/>
        </w:trPr>
        <w:tc>
          <w:tcPr>
            <w:tcW w:w="3341" w:type="dxa"/>
            <w:vMerge/>
            <w:tcBorders>
              <w:left w:val="single" w:sz="12" w:space="0" w:color="auto"/>
              <w:bottom w:val="single" w:sz="4" w:space="0" w:color="auto"/>
            </w:tcBorders>
            <w:shd w:val="clear" w:color="auto" w:fill="CCECFF"/>
            <w:vAlign w:val="center"/>
          </w:tcPr>
          <w:p w14:paraId="62199465" w14:textId="77777777" w:rsidR="000C6489" w:rsidRPr="002E3A45" w:rsidRDefault="000C6489" w:rsidP="002C6A34">
            <w:pPr>
              <w:tabs>
                <w:tab w:val="left" w:pos="2820"/>
              </w:tabs>
              <w:spacing w:after="0"/>
              <w:rPr>
                <w:rFonts w:ascii="Arial" w:hAnsi="Arial" w:cs="Arial"/>
                <w:color w:val="000000"/>
                <w:sz w:val="20"/>
                <w:szCs w:val="20"/>
              </w:rPr>
            </w:pPr>
          </w:p>
        </w:tc>
        <w:tc>
          <w:tcPr>
            <w:tcW w:w="5012" w:type="dxa"/>
            <w:gridSpan w:val="5"/>
            <w:vMerge/>
            <w:vAlign w:val="center"/>
          </w:tcPr>
          <w:p w14:paraId="0DA123B1" w14:textId="77777777" w:rsidR="000C6489" w:rsidRPr="002E3A45" w:rsidRDefault="000C6489" w:rsidP="002C6A34">
            <w:pPr>
              <w:pStyle w:val="FieldText"/>
              <w:rPr>
                <w:rFonts w:ascii="Arial" w:hAnsi="Arial" w:cs="Arial"/>
                <w:b w:val="0"/>
                <w:sz w:val="20"/>
                <w:szCs w:val="20"/>
                <w:lang w:val="en-GB"/>
              </w:rPr>
            </w:pPr>
          </w:p>
        </w:tc>
        <w:tc>
          <w:tcPr>
            <w:tcW w:w="3508" w:type="dxa"/>
            <w:gridSpan w:val="5"/>
            <w:vMerge/>
            <w:vAlign w:val="center"/>
          </w:tcPr>
          <w:p w14:paraId="4C4CEA3D" w14:textId="77777777" w:rsidR="000C6489" w:rsidRPr="002E3A45" w:rsidRDefault="000C6489" w:rsidP="002C6A34">
            <w:pPr>
              <w:pStyle w:val="FieldText"/>
              <w:rPr>
                <w:rFonts w:ascii="Arial" w:hAnsi="Arial" w:cs="Arial"/>
                <w:b w:val="0"/>
                <w:sz w:val="20"/>
                <w:szCs w:val="20"/>
                <w:lang w:val="en-GB"/>
              </w:rPr>
            </w:pPr>
          </w:p>
        </w:tc>
        <w:tc>
          <w:tcPr>
            <w:tcW w:w="3491" w:type="dxa"/>
            <w:gridSpan w:val="5"/>
            <w:tcBorders>
              <w:right w:val="single" w:sz="12" w:space="0" w:color="auto"/>
            </w:tcBorders>
          </w:tcPr>
          <w:p w14:paraId="6DF38903" w14:textId="77777777" w:rsidR="000C6489" w:rsidRPr="002E3A45" w:rsidRDefault="000C6489" w:rsidP="002C6A34">
            <w:pPr>
              <w:tabs>
                <w:tab w:val="left" w:pos="2820"/>
              </w:tabs>
              <w:spacing w:after="0"/>
              <w:rPr>
                <w:rFonts w:ascii="Arial" w:hAnsi="Arial" w:cs="Arial"/>
                <w:color w:val="000000"/>
                <w:sz w:val="20"/>
                <w:szCs w:val="20"/>
              </w:rPr>
            </w:pPr>
            <w:r w:rsidRPr="002E3A45">
              <w:rPr>
                <w:rFonts w:ascii="Arial" w:hAnsi="Arial" w:cs="Arial"/>
                <w:sz w:val="20"/>
                <w:szCs w:val="20"/>
              </w:rPr>
              <w:fldChar w:fldCharType="begin">
                <w:ffData>
                  <w:name w:val="Text1"/>
                  <w:enabled/>
                  <w:calcOnExit w:val="0"/>
                  <w:textInput/>
                </w:ffData>
              </w:fldChar>
            </w:r>
            <w:r w:rsidRPr="002E3A45">
              <w:rPr>
                <w:rFonts w:ascii="Arial" w:hAnsi="Arial" w:cs="Arial"/>
                <w:sz w:val="20"/>
                <w:szCs w:val="20"/>
              </w:rPr>
              <w:instrText xml:space="preserve"> FORMTEXT </w:instrText>
            </w:r>
            <w:r w:rsidRPr="002E3A45">
              <w:rPr>
                <w:rFonts w:ascii="Arial" w:hAnsi="Arial" w:cs="Arial"/>
                <w:sz w:val="20"/>
                <w:szCs w:val="20"/>
              </w:rPr>
            </w:r>
            <w:r w:rsidRPr="002E3A45">
              <w:rPr>
                <w:rFonts w:ascii="Arial" w:hAnsi="Arial" w:cs="Arial"/>
                <w:sz w:val="20"/>
                <w:szCs w:val="20"/>
              </w:rPr>
              <w:fldChar w:fldCharType="separate"/>
            </w:r>
            <w:r w:rsidRPr="002E3A45">
              <w:rPr>
                <w:rFonts w:ascii="Arial" w:hAnsi="Arial" w:cs="Arial"/>
                <w:noProof/>
                <w:sz w:val="20"/>
                <w:szCs w:val="20"/>
              </w:rPr>
              <w:t> </w:t>
            </w:r>
            <w:r w:rsidRPr="002E3A45">
              <w:rPr>
                <w:rFonts w:ascii="Arial" w:hAnsi="Arial" w:cs="Arial"/>
                <w:noProof/>
                <w:sz w:val="20"/>
                <w:szCs w:val="20"/>
              </w:rPr>
              <w:t> </w:t>
            </w:r>
            <w:r w:rsidRPr="002E3A45">
              <w:rPr>
                <w:rFonts w:ascii="Arial" w:hAnsi="Arial" w:cs="Arial"/>
                <w:noProof/>
                <w:sz w:val="20"/>
                <w:szCs w:val="20"/>
              </w:rPr>
              <w:t> </w:t>
            </w:r>
            <w:r w:rsidRPr="002E3A45">
              <w:rPr>
                <w:rFonts w:ascii="Arial" w:hAnsi="Arial" w:cs="Arial"/>
                <w:noProof/>
                <w:sz w:val="20"/>
                <w:szCs w:val="20"/>
              </w:rPr>
              <w:t> </w:t>
            </w:r>
            <w:r w:rsidRPr="002E3A45">
              <w:rPr>
                <w:rFonts w:ascii="Arial" w:hAnsi="Arial" w:cs="Arial"/>
                <w:noProof/>
                <w:sz w:val="20"/>
                <w:szCs w:val="20"/>
              </w:rPr>
              <w:t> </w:t>
            </w:r>
            <w:r w:rsidRPr="002E3A45">
              <w:rPr>
                <w:rFonts w:ascii="Arial" w:hAnsi="Arial" w:cs="Arial"/>
                <w:sz w:val="20"/>
                <w:szCs w:val="20"/>
              </w:rPr>
              <w:fldChar w:fldCharType="end"/>
            </w:r>
          </w:p>
        </w:tc>
      </w:tr>
      <w:tr w:rsidR="000C6489" w:rsidRPr="00090B9C" w14:paraId="135BECA3"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0D66C1C9" w14:textId="77777777" w:rsidR="000C6489" w:rsidRPr="002E3A45" w:rsidRDefault="002237C0" w:rsidP="002237C0">
            <w:pPr>
              <w:tabs>
                <w:tab w:val="left" w:pos="2820"/>
              </w:tabs>
              <w:spacing w:after="0" w:line="240" w:lineRule="auto"/>
              <w:rPr>
                <w:rFonts w:ascii="Arial" w:hAnsi="Arial" w:cs="Arial"/>
                <w:color w:val="000000"/>
                <w:sz w:val="20"/>
                <w:szCs w:val="20"/>
              </w:rPr>
            </w:pPr>
            <w:r w:rsidRPr="002E3A45">
              <w:rPr>
                <w:rFonts w:ascii="Arial" w:hAnsi="Arial" w:cs="Arial"/>
                <w:color w:val="000000"/>
                <w:sz w:val="20"/>
                <w:szCs w:val="20"/>
              </w:rPr>
              <w:t xml:space="preserve">2.8. </w:t>
            </w:r>
            <w:r w:rsidR="000C6489" w:rsidRPr="002E3A45">
              <w:rPr>
                <w:rFonts w:ascii="Arial" w:hAnsi="Arial" w:cs="Arial"/>
                <w:color w:val="000000"/>
                <w:sz w:val="20"/>
                <w:szCs w:val="20"/>
              </w:rPr>
              <w:t>Student</w:t>
            </w:r>
            <w:r w:rsidR="000C6489" w:rsidRPr="002E3A45">
              <w:rPr>
                <w:rStyle w:val="CommentReference"/>
                <w:rFonts w:ascii="Arial" w:hAnsi="Arial" w:cs="Arial"/>
                <w:sz w:val="20"/>
                <w:szCs w:val="20"/>
              </w:rPr>
              <w:t xml:space="preserve"> </w:t>
            </w:r>
            <w:r w:rsidR="000C6489" w:rsidRPr="002E3A45">
              <w:rPr>
                <w:rFonts w:ascii="Arial" w:hAnsi="Arial" w:cs="Arial"/>
                <w:color w:val="000000"/>
                <w:sz w:val="20"/>
                <w:szCs w:val="20"/>
              </w:rPr>
              <w:t>obligations</w:t>
            </w:r>
          </w:p>
        </w:tc>
        <w:tc>
          <w:tcPr>
            <w:tcW w:w="12011" w:type="dxa"/>
            <w:gridSpan w:val="15"/>
            <w:tcBorders>
              <w:bottom w:val="single" w:sz="12" w:space="0" w:color="auto"/>
              <w:right w:val="single" w:sz="12" w:space="0" w:color="auto"/>
            </w:tcBorders>
            <w:vAlign w:val="center"/>
          </w:tcPr>
          <w:p w14:paraId="743B7E10" w14:textId="77777777" w:rsidR="000C6489" w:rsidRPr="002E3A45" w:rsidRDefault="000C6489" w:rsidP="002C6A34">
            <w:pPr>
              <w:tabs>
                <w:tab w:val="left" w:pos="2820"/>
              </w:tabs>
              <w:spacing w:after="0"/>
              <w:rPr>
                <w:rFonts w:ascii="Arial" w:hAnsi="Arial" w:cs="Arial"/>
                <w:color w:val="000000"/>
                <w:sz w:val="20"/>
                <w:szCs w:val="20"/>
              </w:rPr>
            </w:pPr>
            <w:r w:rsidRPr="002E3A45">
              <w:rPr>
                <w:rFonts w:ascii="Arial" w:hAnsi="Arial" w:cs="Arial"/>
                <w:sz w:val="20"/>
                <w:szCs w:val="20"/>
              </w:rPr>
              <w:t>Regular attendance, fulfilling classroom tasks, homework, assessment tests, written exam, oral exam.</w:t>
            </w:r>
          </w:p>
        </w:tc>
      </w:tr>
      <w:tr w:rsidR="002237C0" w:rsidRPr="00C27EE2" w14:paraId="1B756073" w14:textId="77777777" w:rsidTr="002C6A34">
        <w:trPr>
          <w:trHeight w:val="230"/>
        </w:trPr>
        <w:tc>
          <w:tcPr>
            <w:tcW w:w="3341" w:type="dxa"/>
            <w:vMerge w:val="restart"/>
            <w:tcBorders>
              <w:top w:val="single" w:sz="12" w:space="0" w:color="auto"/>
              <w:left w:val="single" w:sz="12" w:space="0" w:color="auto"/>
            </w:tcBorders>
            <w:shd w:val="clear" w:color="auto" w:fill="CCECFF"/>
            <w:vAlign w:val="center"/>
          </w:tcPr>
          <w:p w14:paraId="4C81D658" w14:textId="77777777" w:rsidR="000C6489" w:rsidRPr="002E3A45" w:rsidRDefault="002237C0" w:rsidP="002237C0">
            <w:pPr>
              <w:tabs>
                <w:tab w:val="left" w:pos="2820"/>
              </w:tabs>
              <w:spacing w:after="0" w:line="240" w:lineRule="auto"/>
              <w:rPr>
                <w:rFonts w:ascii="Arial" w:hAnsi="Arial" w:cs="Arial"/>
                <w:color w:val="000000"/>
                <w:sz w:val="20"/>
                <w:szCs w:val="20"/>
              </w:rPr>
            </w:pPr>
            <w:r w:rsidRPr="002E3A45">
              <w:rPr>
                <w:rFonts w:ascii="Arial" w:hAnsi="Arial" w:cs="Arial"/>
                <w:color w:val="000000"/>
                <w:sz w:val="20"/>
                <w:szCs w:val="20"/>
              </w:rPr>
              <w:t xml:space="preserve">2.9. </w:t>
            </w:r>
            <w:r w:rsidR="000C6489" w:rsidRPr="002E3A45">
              <w:rPr>
                <w:rFonts w:ascii="Arial" w:hAnsi="Arial" w:cs="Arial"/>
                <w:color w:val="000000"/>
                <w:sz w:val="20"/>
                <w:szCs w:val="20"/>
              </w:rPr>
              <w:t xml:space="preserve">Monitoring student work </w:t>
            </w:r>
          </w:p>
        </w:tc>
        <w:tc>
          <w:tcPr>
            <w:tcW w:w="2154" w:type="dxa"/>
            <w:vAlign w:val="center"/>
          </w:tcPr>
          <w:p w14:paraId="01875563"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t>Class attendance</w:t>
            </w:r>
          </w:p>
        </w:tc>
        <w:tc>
          <w:tcPr>
            <w:tcW w:w="992" w:type="dxa"/>
            <w:gridSpan w:val="2"/>
            <w:vAlign w:val="center"/>
          </w:tcPr>
          <w:p w14:paraId="68D9363B"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t>3</w:t>
            </w:r>
          </w:p>
        </w:tc>
        <w:tc>
          <w:tcPr>
            <w:tcW w:w="992" w:type="dxa"/>
            <w:vAlign w:val="center"/>
          </w:tcPr>
          <w:p w14:paraId="50895670" w14:textId="77777777" w:rsidR="000C6489" w:rsidRPr="002E3A45" w:rsidRDefault="000C6489" w:rsidP="002C6A34">
            <w:pPr>
              <w:pStyle w:val="FieldText"/>
              <w:rPr>
                <w:rFonts w:ascii="Arial" w:hAnsi="Arial" w:cs="Arial"/>
                <w:b w:val="0"/>
                <w:sz w:val="20"/>
                <w:szCs w:val="20"/>
                <w:lang w:val="en-GB"/>
              </w:rPr>
            </w:pPr>
          </w:p>
        </w:tc>
        <w:tc>
          <w:tcPr>
            <w:tcW w:w="2552" w:type="dxa"/>
            <w:gridSpan w:val="3"/>
            <w:vAlign w:val="center"/>
          </w:tcPr>
          <w:p w14:paraId="70CBAB72"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t>Research</w:t>
            </w:r>
          </w:p>
        </w:tc>
        <w:tc>
          <w:tcPr>
            <w:tcW w:w="850" w:type="dxa"/>
            <w:vAlign w:val="center"/>
          </w:tcPr>
          <w:p w14:paraId="38C1F859" w14:textId="77777777" w:rsidR="000C6489" w:rsidRPr="002E3A45" w:rsidRDefault="000C6489" w:rsidP="002C6A34">
            <w:pPr>
              <w:pStyle w:val="FieldText"/>
              <w:rPr>
                <w:rFonts w:ascii="Arial" w:hAnsi="Arial" w:cs="Arial"/>
                <w:b w:val="0"/>
                <w:sz w:val="20"/>
                <w:szCs w:val="20"/>
                <w:lang w:val="en-GB"/>
              </w:rPr>
            </w:pPr>
          </w:p>
        </w:tc>
        <w:tc>
          <w:tcPr>
            <w:tcW w:w="851" w:type="dxa"/>
            <w:vAlign w:val="center"/>
          </w:tcPr>
          <w:p w14:paraId="0C8FE7CE" w14:textId="77777777" w:rsidR="000C6489" w:rsidRPr="002E3A45" w:rsidRDefault="000C6489" w:rsidP="002C6A34">
            <w:pPr>
              <w:pStyle w:val="FieldText"/>
              <w:rPr>
                <w:rFonts w:ascii="Arial" w:hAnsi="Arial" w:cs="Arial"/>
                <w:b w:val="0"/>
                <w:sz w:val="20"/>
                <w:szCs w:val="20"/>
                <w:lang w:val="en-GB"/>
              </w:rPr>
            </w:pPr>
          </w:p>
        </w:tc>
        <w:tc>
          <w:tcPr>
            <w:tcW w:w="2268" w:type="dxa"/>
            <w:gridSpan w:val="4"/>
            <w:vAlign w:val="center"/>
          </w:tcPr>
          <w:p w14:paraId="7B5292DD" w14:textId="77777777" w:rsidR="000C6489" w:rsidRPr="002E3A45" w:rsidRDefault="000C6489" w:rsidP="002C6A34">
            <w:pPr>
              <w:pStyle w:val="FieldText"/>
              <w:rPr>
                <w:rFonts w:ascii="Arial" w:hAnsi="Arial" w:cs="Arial"/>
                <w:b w:val="0"/>
                <w:color w:val="000000"/>
                <w:sz w:val="20"/>
                <w:szCs w:val="20"/>
                <w:lang w:val="en-GB"/>
              </w:rPr>
            </w:pPr>
            <w:r w:rsidRPr="002E3A45">
              <w:rPr>
                <w:rFonts w:ascii="Arial" w:hAnsi="Arial" w:cs="Arial"/>
                <w:b w:val="0"/>
                <w:sz w:val="20"/>
                <w:szCs w:val="20"/>
                <w:lang w:val="en-GB"/>
              </w:rPr>
              <w:t>Oral exam</w:t>
            </w:r>
          </w:p>
        </w:tc>
        <w:tc>
          <w:tcPr>
            <w:tcW w:w="709" w:type="dxa"/>
            <w:vAlign w:val="center"/>
          </w:tcPr>
          <w:p w14:paraId="17E45C9A" w14:textId="77777777" w:rsidR="000C6489" w:rsidRPr="002E3A45" w:rsidRDefault="000C6489" w:rsidP="002C6A34">
            <w:pPr>
              <w:pStyle w:val="FieldText"/>
              <w:rPr>
                <w:rFonts w:ascii="Arial" w:hAnsi="Arial" w:cs="Arial"/>
                <w:b w:val="0"/>
                <w:color w:val="000000"/>
                <w:sz w:val="20"/>
                <w:szCs w:val="20"/>
                <w:lang w:val="en-GB"/>
              </w:rPr>
            </w:pPr>
            <w:r w:rsidRPr="002E3A45">
              <w:rPr>
                <w:rFonts w:ascii="Arial" w:hAnsi="Arial" w:cs="Arial"/>
                <w:b w:val="0"/>
                <w:color w:val="000000"/>
                <w:sz w:val="20"/>
                <w:szCs w:val="20"/>
                <w:lang w:val="en-GB"/>
              </w:rPr>
              <w:t>0.5</w:t>
            </w:r>
          </w:p>
        </w:tc>
        <w:tc>
          <w:tcPr>
            <w:tcW w:w="708" w:type="dxa"/>
            <w:gridSpan w:val="2"/>
            <w:vAlign w:val="center"/>
          </w:tcPr>
          <w:p w14:paraId="41004F19" w14:textId="77777777" w:rsidR="000C6489" w:rsidRPr="002E3A45" w:rsidRDefault="000C6489" w:rsidP="002C6A34">
            <w:pPr>
              <w:pStyle w:val="FieldText"/>
              <w:rPr>
                <w:rFonts w:ascii="Arial" w:hAnsi="Arial" w:cs="Arial"/>
                <w:b w:val="0"/>
                <w:color w:val="000000"/>
                <w:sz w:val="20"/>
                <w:szCs w:val="20"/>
                <w:lang w:val="en-GB"/>
              </w:rPr>
            </w:pPr>
          </w:p>
        </w:tc>
      </w:tr>
      <w:tr w:rsidR="002237C0" w:rsidRPr="00C27EE2" w14:paraId="6DB729B8" w14:textId="77777777" w:rsidTr="002C6A34">
        <w:trPr>
          <w:trHeight w:val="230"/>
        </w:trPr>
        <w:tc>
          <w:tcPr>
            <w:tcW w:w="3341" w:type="dxa"/>
            <w:vMerge/>
            <w:tcBorders>
              <w:left w:val="single" w:sz="12" w:space="0" w:color="auto"/>
            </w:tcBorders>
            <w:shd w:val="clear" w:color="auto" w:fill="CCECFF"/>
            <w:vAlign w:val="center"/>
          </w:tcPr>
          <w:p w14:paraId="67C0C651" w14:textId="77777777" w:rsidR="000C6489" w:rsidRPr="002E3A45" w:rsidRDefault="000C6489" w:rsidP="008C0C29">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1221FC99"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t>Experimental work</w:t>
            </w:r>
          </w:p>
        </w:tc>
        <w:tc>
          <w:tcPr>
            <w:tcW w:w="992" w:type="dxa"/>
            <w:gridSpan w:val="2"/>
            <w:vAlign w:val="center"/>
          </w:tcPr>
          <w:p w14:paraId="308D56CC" w14:textId="77777777" w:rsidR="000C6489" w:rsidRPr="002E3A45" w:rsidRDefault="000C6489" w:rsidP="002C6A34">
            <w:pPr>
              <w:pStyle w:val="FieldText"/>
              <w:rPr>
                <w:rFonts w:ascii="Arial" w:hAnsi="Arial" w:cs="Arial"/>
                <w:b w:val="0"/>
                <w:sz w:val="20"/>
                <w:szCs w:val="20"/>
                <w:lang w:val="en-GB"/>
              </w:rPr>
            </w:pPr>
          </w:p>
        </w:tc>
        <w:tc>
          <w:tcPr>
            <w:tcW w:w="992" w:type="dxa"/>
            <w:vAlign w:val="center"/>
          </w:tcPr>
          <w:p w14:paraId="797E50C6" w14:textId="77777777" w:rsidR="000C6489" w:rsidRPr="002E3A45" w:rsidRDefault="000C6489" w:rsidP="002C6A34">
            <w:pPr>
              <w:pStyle w:val="FieldText"/>
              <w:rPr>
                <w:rFonts w:ascii="Arial" w:hAnsi="Arial" w:cs="Arial"/>
                <w:b w:val="0"/>
                <w:sz w:val="20"/>
                <w:szCs w:val="20"/>
                <w:lang w:val="en-GB"/>
              </w:rPr>
            </w:pPr>
          </w:p>
        </w:tc>
        <w:tc>
          <w:tcPr>
            <w:tcW w:w="2552" w:type="dxa"/>
            <w:gridSpan w:val="3"/>
            <w:vAlign w:val="center"/>
          </w:tcPr>
          <w:p w14:paraId="166415CE"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t>Report</w:t>
            </w:r>
          </w:p>
        </w:tc>
        <w:tc>
          <w:tcPr>
            <w:tcW w:w="850" w:type="dxa"/>
            <w:vAlign w:val="center"/>
          </w:tcPr>
          <w:p w14:paraId="7B04FA47" w14:textId="77777777" w:rsidR="000C6489" w:rsidRPr="002E3A45" w:rsidRDefault="000C6489" w:rsidP="002C6A34">
            <w:pPr>
              <w:pStyle w:val="FieldText"/>
              <w:rPr>
                <w:rFonts w:ascii="Arial" w:hAnsi="Arial" w:cs="Arial"/>
                <w:b w:val="0"/>
                <w:sz w:val="20"/>
                <w:szCs w:val="20"/>
                <w:lang w:val="en-GB"/>
              </w:rPr>
            </w:pPr>
          </w:p>
        </w:tc>
        <w:tc>
          <w:tcPr>
            <w:tcW w:w="851" w:type="dxa"/>
            <w:vAlign w:val="center"/>
          </w:tcPr>
          <w:p w14:paraId="568C698B" w14:textId="77777777" w:rsidR="000C6489" w:rsidRPr="002E3A45" w:rsidRDefault="000C6489" w:rsidP="002C6A34">
            <w:pPr>
              <w:pStyle w:val="FieldText"/>
              <w:rPr>
                <w:rFonts w:ascii="Arial" w:hAnsi="Arial" w:cs="Arial"/>
                <w:b w:val="0"/>
                <w:sz w:val="20"/>
                <w:szCs w:val="20"/>
                <w:lang w:val="en-GB"/>
              </w:rPr>
            </w:pPr>
          </w:p>
        </w:tc>
        <w:tc>
          <w:tcPr>
            <w:tcW w:w="2268" w:type="dxa"/>
            <w:gridSpan w:val="4"/>
            <w:vAlign w:val="center"/>
          </w:tcPr>
          <w:p w14:paraId="7B837484"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color w:val="000000"/>
                <w:sz w:val="20"/>
                <w:szCs w:val="20"/>
                <w:lang w:val="en-GB"/>
              </w:rPr>
              <w:t>(other)</w:t>
            </w:r>
          </w:p>
        </w:tc>
        <w:tc>
          <w:tcPr>
            <w:tcW w:w="709" w:type="dxa"/>
            <w:vAlign w:val="center"/>
          </w:tcPr>
          <w:p w14:paraId="1A939487" w14:textId="77777777" w:rsidR="000C6489" w:rsidRPr="002E3A45" w:rsidRDefault="000C6489" w:rsidP="002C6A34">
            <w:pPr>
              <w:pStyle w:val="FieldText"/>
              <w:rPr>
                <w:rFonts w:ascii="Arial" w:hAnsi="Arial" w:cs="Arial"/>
                <w:b w:val="0"/>
                <w:color w:val="000000"/>
                <w:sz w:val="20"/>
                <w:szCs w:val="20"/>
                <w:lang w:val="en-GB"/>
              </w:rPr>
            </w:pPr>
          </w:p>
        </w:tc>
        <w:tc>
          <w:tcPr>
            <w:tcW w:w="708" w:type="dxa"/>
            <w:gridSpan w:val="2"/>
            <w:vAlign w:val="center"/>
          </w:tcPr>
          <w:p w14:paraId="6AA258D8" w14:textId="77777777" w:rsidR="000C6489" w:rsidRPr="002E3A45" w:rsidRDefault="000C6489" w:rsidP="002C6A34">
            <w:pPr>
              <w:pStyle w:val="FieldText"/>
              <w:rPr>
                <w:rFonts w:ascii="Arial" w:hAnsi="Arial" w:cs="Arial"/>
                <w:b w:val="0"/>
                <w:color w:val="000000"/>
                <w:sz w:val="20"/>
                <w:szCs w:val="20"/>
                <w:lang w:val="en-GB"/>
              </w:rPr>
            </w:pPr>
          </w:p>
        </w:tc>
      </w:tr>
      <w:tr w:rsidR="002237C0" w:rsidRPr="00B06A01" w14:paraId="0F2C21C4" w14:textId="77777777" w:rsidTr="002C6A34">
        <w:trPr>
          <w:trHeight w:val="230"/>
        </w:trPr>
        <w:tc>
          <w:tcPr>
            <w:tcW w:w="3341" w:type="dxa"/>
            <w:vMerge/>
            <w:tcBorders>
              <w:left w:val="single" w:sz="12" w:space="0" w:color="auto"/>
            </w:tcBorders>
            <w:shd w:val="clear" w:color="auto" w:fill="CCECFF"/>
            <w:vAlign w:val="center"/>
          </w:tcPr>
          <w:p w14:paraId="6FFBD3EC" w14:textId="77777777" w:rsidR="000C6489" w:rsidRPr="002E3A45" w:rsidRDefault="000C6489" w:rsidP="008C0C29">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6CF24249"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t>Essay</w:t>
            </w:r>
          </w:p>
        </w:tc>
        <w:tc>
          <w:tcPr>
            <w:tcW w:w="992" w:type="dxa"/>
            <w:gridSpan w:val="2"/>
            <w:vAlign w:val="center"/>
          </w:tcPr>
          <w:p w14:paraId="30DCCCAD" w14:textId="77777777" w:rsidR="000C6489" w:rsidRPr="002E3A45" w:rsidRDefault="000C6489" w:rsidP="002C6A34">
            <w:pPr>
              <w:pStyle w:val="FieldText"/>
              <w:rPr>
                <w:rFonts w:ascii="Arial" w:hAnsi="Arial" w:cs="Arial"/>
                <w:b w:val="0"/>
                <w:sz w:val="20"/>
                <w:szCs w:val="20"/>
                <w:lang w:val="en-GB"/>
              </w:rPr>
            </w:pPr>
          </w:p>
        </w:tc>
        <w:tc>
          <w:tcPr>
            <w:tcW w:w="992" w:type="dxa"/>
            <w:vAlign w:val="center"/>
          </w:tcPr>
          <w:p w14:paraId="36AF6883" w14:textId="77777777" w:rsidR="000C6489" w:rsidRPr="002E3A45" w:rsidRDefault="000C6489" w:rsidP="002C6A34">
            <w:pPr>
              <w:pStyle w:val="FieldText"/>
              <w:rPr>
                <w:rFonts w:ascii="Arial" w:hAnsi="Arial" w:cs="Arial"/>
                <w:b w:val="0"/>
                <w:sz w:val="20"/>
                <w:szCs w:val="20"/>
                <w:lang w:val="en-GB"/>
              </w:rPr>
            </w:pPr>
          </w:p>
        </w:tc>
        <w:tc>
          <w:tcPr>
            <w:tcW w:w="2552" w:type="dxa"/>
            <w:gridSpan w:val="3"/>
            <w:vAlign w:val="center"/>
          </w:tcPr>
          <w:p w14:paraId="452387C4"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t>Seminar paper</w:t>
            </w:r>
          </w:p>
        </w:tc>
        <w:tc>
          <w:tcPr>
            <w:tcW w:w="850" w:type="dxa"/>
            <w:vAlign w:val="center"/>
          </w:tcPr>
          <w:p w14:paraId="54C529ED" w14:textId="77777777" w:rsidR="000C6489" w:rsidRPr="002E3A45" w:rsidRDefault="000C6489" w:rsidP="002C6A34">
            <w:pPr>
              <w:pStyle w:val="FieldText"/>
              <w:rPr>
                <w:rFonts w:ascii="Arial" w:hAnsi="Arial" w:cs="Arial"/>
                <w:b w:val="0"/>
                <w:sz w:val="20"/>
                <w:szCs w:val="20"/>
                <w:lang w:val="en-GB"/>
              </w:rPr>
            </w:pPr>
          </w:p>
        </w:tc>
        <w:tc>
          <w:tcPr>
            <w:tcW w:w="851" w:type="dxa"/>
            <w:vAlign w:val="center"/>
          </w:tcPr>
          <w:p w14:paraId="1C0157D6" w14:textId="77777777" w:rsidR="000C6489" w:rsidRPr="002E3A45" w:rsidRDefault="000C6489" w:rsidP="002C6A34">
            <w:pPr>
              <w:pStyle w:val="FieldText"/>
              <w:rPr>
                <w:rFonts w:ascii="Arial" w:hAnsi="Arial" w:cs="Arial"/>
                <w:b w:val="0"/>
                <w:sz w:val="20"/>
                <w:szCs w:val="20"/>
                <w:lang w:val="en-GB"/>
              </w:rPr>
            </w:pPr>
          </w:p>
        </w:tc>
        <w:tc>
          <w:tcPr>
            <w:tcW w:w="2268" w:type="dxa"/>
            <w:gridSpan w:val="4"/>
            <w:vAlign w:val="center"/>
          </w:tcPr>
          <w:p w14:paraId="4227E176" w14:textId="77777777" w:rsidR="000C6489" w:rsidRPr="002E3A45" w:rsidRDefault="000C6489" w:rsidP="002C6A34">
            <w:pPr>
              <w:pStyle w:val="FieldText"/>
              <w:rPr>
                <w:rFonts w:ascii="Arial" w:hAnsi="Arial" w:cs="Arial"/>
                <w:b w:val="0"/>
                <w:color w:val="000000"/>
                <w:sz w:val="20"/>
                <w:szCs w:val="20"/>
                <w:lang w:val="en-GB"/>
              </w:rPr>
            </w:pPr>
            <w:r w:rsidRPr="002E3A45">
              <w:rPr>
                <w:rFonts w:ascii="Arial" w:hAnsi="Arial" w:cs="Arial"/>
                <w:b w:val="0"/>
                <w:color w:val="000000"/>
                <w:sz w:val="20"/>
                <w:szCs w:val="20"/>
                <w:lang w:val="en-GB"/>
              </w:rPr>
              <w:t>(other)</w:t>
            </w:r>
          </w:p>
        </w:tc>
        <w:tc>
          <w:tcPr>
            <w:tcW w:w="709" w:type="dxa"/>
            <w:vAlign w:val="center"/>
          </w:tcPr>
          <w:p w14:paraId="3691E7B2" w14:textId="77777777" w:rsidR="000C6489" w:rsidRPr="002E3A45" w:rsidRDefault="000C6489" w:rsidP="002C6A34">
            <w:pPr>
              <w:pStyle w:val="FieldText"/>
              <w:rPr>
                <w:rFonts w:ascii="Arial" w:hAnsi="Arial" w:cs="Arial"/>
                <w:b w:val="0"/>
                <w:color w:val="000000"/>
                <w:sz w:val="20"/>
                <w:szCs w:val="20"/>
                <w:lang w:val="en-GB"/>
              </w:rPr>
            </w:pPr>
          </w:p>
        </w:tc>
        <w:tc>
          <w:tcPr>
            <w:tcW w:w="708" w:type="dxa"/>
            <w:gridSpan w:val="2"/>
            <w:vAlign w:val="center"/>
          </w:tcPr>
          <w:p w14:paraId="526770CE" w14:textId="77777777" w:rsidR="000C6489" w:rsidRPr="002E3A45" w:rsidRDefault="000C6489" w:rsidP="002C6A34">
            <w:pPr>
              <w:pStyle w:val="FieldText"/>
              <w:rPr>
                <w:rFonts w:ascii="Arial" w:hAnsi="Arial" w:cs="Arial"/>
                <w:b w:val="0"/>
                <w:color w:val="000000"/>
                <w:sz w:val="20"/>
                <w:szCs w:val="20"/>
                <w:lang w:val="en-GB"/>
              </w:rPr>
            </w:pPr>
          </w:p>
        </w:tc>
      </w:tr>
      <w:tr w:rsidR="002237C0" w:rsidRPr="00B06A01" w14:paraId="44617190" w14:textId="77777777" w:rsidTr="002C6A34">
        <w:trPr>
          <w:trHeight w:hRule="exact" w:val="284"/>
        </w:trPr>
        <w:tc>
          <w:tcPr>
            <w:tcW w:w="3341" w:type="dxa"/>
            <w:vMerge/>
            <w:tcBorders>
              <w:left w:val="single" w:sz="12" w:space="0" w:color="auto"/>
            </w:tcBorders>
            <w:shd w:val="clear" w:color="auto" w:fill="CCECFF"/>
            <w:vAlign w:val="center"/>
          </w:tcPr>
          <w:p w14:paraId="7CBEED82" w14:textId="77777777" w:rsidR="000C6489" w:rsidRPr="002E3A45" w:rsidRDefault="000C6489" w:rsidP="008C0C29">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275D06B4"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t>Preliminary exam</w:t>
            </w:r>
          </w:p>
        </w:tc>
        <w:tc>
          <w:tcPr>
            <w:tcW w:w="992" w:type="dxa"/>
            <w:gridSpan w:val="2"/>
            <w:vAlign w:val="center"/>
          </w:tcPr>
          <w:p w14:paraId="649841BE"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t>1</w:t>
            </w:r>
          </w:p>
        </w:tc>
        <w:tc>
          <w:tcPr>
            <w:tcW w:w="992" w:type="dxa"/>
            <w:vAlign w:val="center"/>
          </w:tcPr>
          <w:p w14:paraId="6E36661F" w14:textId="77777777" w:rsidR="000C6489" w:rsidRPr="002E3A45" w:rsidRDefault="000C6489" w:rsidP="002C6A34">
            <w:pPr>
              <w:pStyle w:val="FieldText"/>
              <w:rPr>
                <w:rFonts w:ascii="Arial" w:hAnsi="Arial" w:cs="Arial"/>
                <w:b w:val="0"/>
                <w:sz w:val="20"/>
                <w:szCs w:val="20"/>
                <w:lang w:val="en-GB"/>
              </w:rPr>
            </w:pPr>
          </w:p>
        </w:tc>
        <w:tc>
          <w:tcPr>
            <w:tcW w:w="2552" w:type="dxa"/>
            <w:gridSpan w:val="3"/>
            <w:vAlign w:val="center"/>
          </w:tcPr>
          <w:p w14:paraId="1E8B1743"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color w:val="000000"/>
                <w:sz w:val="20"/>
                <w:szCs w:val="20"/>
              </w:rPr>
              <w:t>Practical work</w:t>
            </w:r>
          </w:p>
        </w:tc>
        <w:tc>
          <w:tcPr>
            <w:tcW w:w="850" w:type="dxa"/>
            <w:vAlign w:val="center"/>
          </w:tcPr>
          <w:p w14:paraId="38645DC7" w14:textId="77777777" w:rsidR="000C6489" w:rsidRPr="002E3A45" w:rsidRDefault="000C6489" w:rsidP="002C6A34">
            <w:pPr>
              <w:pStyle w:val="FieldText"/>
              <w:rPr>
                <w:rFonts w:ascii="Arial" w:hAnsi="Arial" w:cs="Arial"/>
                <w:b w:val="0"/>
                <w:sz w:val="20"/>
                <w:szCs w:val="20"/>
                <w:lang w:val="en-GB"/>
              </w:rPr>
            </w:pPr>
          </w:p>
        </w:tc>
        <w:tc>
          <w:tcPr>
            <w:tcW w:w="851" w:type="dxa"/>
            <w:vAlign w:val="center"/>
          </w:tcPr>
          <w:p w14:paraId="135E58C4" w14:textId="77777777" w:rsidR="000C6489" w:rsidRPr="002E3A45" w:rsidRDefault="000C6489" w:rsidP="002C6A34">
            <w:pPr>
              <w:pStyle w:val="FieldText"/>
              <w:rPr>
                <w:rFonts w:ascii="Arial" w:hAnsi="Arial" w:cs="Arial"/>
                <w:b w:val="0"/>
                <w:sz w:val="20"/>
                <w:szCs w:val="20"/>
                <w:lang w:val="en-GB"/>
              </w:rPr>
            </w:pPr>
          </w:p>
        </w:tc>
        <w:tc>
          <w:tcPr>
            <w:tcW w:w="2268" w:type="dxa"/>
            <w:gridSpan w:val="4"/>
            <w:vAlign w:val="center"/>
          </w:tcPr>
          <w:p w14:paraId="779F9DCD" w14:textId="77777777" w:rsidR="000C6489" w:rsidRPr="002E3A45" w:rsidRDefault="000C6489" w:rsidP="002C6A34">
            <w:pPr>
              <w:tabs>
                <w:tab w:val="left" w:pos="2820"/>
              </w:tabs>
              <w:spacing w:after="0" w:line="240" w:lineRule="auto"/>
              <w:rPr>
                <w:rFonts w:ascii="Arial" w:hAnsi="Arial" w:cs="Arial"/>
                <w:color w:val="000000"/>
                <w:sz w:val="20"/>
                <w:szCs w:val="20"/>
              </w:rPr>
            </w:pPr>
            <w:r w:rsidRPr="002E3A45">
              <w:rPr>
                <w:rFonts w:ascii="Arial" w:hAnsi="Arial" w:cs="Arial"/>
                <w:color w:val="000000"/>
                <w:sz w:val="20"/>
                <w:szCs w:val="20"/>
              </w:rPr>
              <w:t>(other)</w:t>
            </w:r>
          </w:p>
        </w:tc>
        <w:tc>
          <w:tcPr>
            <w:tcW w:w="709" w:type="dxa"/>
            <w:tcBorders>
              <w:bottom w:val="single" w:sz="4" w:space="0" w:color="auto"/>
            </w:tcBorders>
            <w:vAlign w:val="center"/>
          </w:tcPr>
          <w:p w14:paraId="62EBF9A1" w14:textId="77777777" w:rsidR="000C6489" w:rsidRPr="002E3A45" w:rsidRDefault="000C6489" w:rsidP="002C6A34">
            <w:pPr>
              <w:tabs>
                <w:tab w:val="left" w:pos="2820"/>
              </w:tabs>
              <w:spacing w:after="0" w:line="240" w:lineRule="auto"/>
              <w:rPr>
                <w:rFonts w:ascii="Arial" w:hAnsi="Arial" w:cs="Arial"/>
                <w:color w:val="000000"/>
                <w:sz w:val="20"/>
                <w:szCs w:val="20"/>
              </w:rPr>
            </w:pPr>
          </w:p>
        </w:tc>
        <w:tc>
          <w:tcPr>
            <w:tcW w:w="708" w:type="dxa"/>
            <w:gridSpan w:val="2"/>
            <w:tcBorders>
              <w:bottom w:val="single" w:sz="4" w:space="0" w:color="auto"/>
            </w:tcBorders>
            <w:vAlign w:val="center"/>
          </w:tcPr>
          <w:p w14:paraId="0C6C2CD5" w14:textId="77777777" w:rsidR="000C6489" w:rsidRPr="002E3A45" w:rsidRDefault="000C6489" w:rsidP="002C6A34">
            <w:pPr>
              <w:tabs>
                <w:tab w:val="left" w:pos="2820"/>
              </w:tabs>
              <w:spacing w:after="0" w:line="240" w:lineRule="auto"/>
              <w:rPr>
                <w:rFonts w:ascii="Arial" w:hAnsi="Arial" w:cs="Arial"/>
                <w:color w:val="000000"/>
                <w:sz w:val="20"/>
                <w:szCs w:val="20"/>
              </w:rPr>
            </w:pPr>
          </w:p>
        </w:tc>
      </w:tr>
      <w:tr w:rsidR="002237C0" w:rsidRPr="00C27EE2" w14:paraId="5C7B2FF1" w14:textId="77777777" w:rsidTr="002C6A34">
        <w:trPr>
          <w:trHeight w:val="284"/>
        </w:trPr>
        <w:tc>
          <w:tcPr>
            <w:tcW w:w="3341" w:type="dxa"/>
            <w:vMerge/>
            <w:tcBorders>
              <w:left w:val="single" w:sz="12" w:space="0" w:color="auto"/>
              <w:bottom w:val="single" w:sz="12" w:space="0" w:color="auto"/>
            </w:tcBorders>
            <w:shd w:val="clear" w:color="auto" w:fill="CCECFF"/>
            <w:vAlign w:val="center"/>
          </w:tcPr>
          <w:p w14:paraId="709E88E4" w14:textId="77777777" w:rsidR="000C6489" w:rsidRPr="002E3A45" w:rsidRDefault="000C6489" w:rsidP="008C0C29">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2784A06D" w14:textId="77777777" w:rsidR="000C6489" w:rsidRPr="002E3A45" w:rsidRDefault="000C6489" w:rsidP="002C6A34">
            <w:pPr>
              <w:tabs>
                <w:tab w:val="left" w:pos="2820"/>
              </w:tabs>
              <w:spacing w:after="0" w:line="240" w:lineRule="auto"/>
              <w:rPr>
                <w:rFonts w:ascii="Arial" w:hAnsi="Arial" w:cs="Arial"/>
                <w:color w:val="000000"/>
                <w:sz w:val="20"/>
                <w:szCs w:val="20"/>
                <w:highlight w:val="yellow"/>
              </w:rPr>
            </w:pPr>
            <w:r w:rsidRPr="002E3A45">
              <w:rPr>
                <w:rFonts w:ascii="Arial" w:hAnsi="Arial" w:cs="Arial"/>
                <w:sz w:val="20"/>
                <w:szCs w:val="20"/>
              </w:rPr>
              <w:t>Project</w:t>
            </w:r>
          </w:p>
        </w:tc>
        <w:tc>
          <w:tcPr>
            <w:tcW w:w="992" w:type="dxa"/>
            <w:gridSpan w:val="2"/>
            <w:vAlign w:val="center"/>
          </w:tcPr>
          <w:p w14:paraId="508C98E9" w14:textId="77777777" w:rsidR="000C6489" w:rsidRPr="002E3A45" w:rsidRDefault="000C6489" w:rsidP="002C6A34">
            <w:pPr>
              <w:tabs>
                <w:tab w:val="left" w:pos="2820"/>
              </w:tabs>
              <w:spacing w:after="0" w:line="240" w:lineRule="auto"/>
              <w:rPr>
                <w:rFonts w:ascii="Arial" w:hAnsi="Arial" w:cs="Arial"/>
                <w:color w:val="000000"/>
                <w:sz w:val="20"/>
                <w:szCs w:val="20"/>
                <w:highlight w:val="yellow"/>
              </w:rPr>
            </w:pPr>
          </w:p>
        </w:tc>
        <w:tc>
          <w:tcPr>
            <w:tcW w:w="992" w:type="dxa"/>
            <w:vAlign w:val="center"/>
          </w:tcPr>
          <w:p w14:paraId="779F8E76" w14:textId="77777777" w:rsidR="000C6489" w:rsidRPr="002E3A45" w:rsidRDefault="000C6489" w:rsidP="002C6A34">
            <w:pPr>
              <w:tabs>
                <w:tab w:val="left" w:pos="2820"/>
              </w:tabs>
              <w:spacing w:after="0" w:line="240" w:lineRule="auto"/>
              <w:rPr>
                <w:rFonts w:ascii="Arial" w:hAnsi="Arial" w:cs="Arial"/>
                <w:color w:val="000000"/>
                <w:sz w:val="20"/>
                <w:szCs w:val="20"/>
                <w:highlight w:val="yellow"/>
              </w:rPr>
            </w:pPr>
          </w:p>
        </w:tc>
        <w:tc>
          <w:tcPr>
            <w:tcW w:w="2552" w:type="dxa"/>
            <w:gridSpan w:val="3"/>
            <w:vAlign w:val="center"/>
          </w:tcPr>
          <w:p w14:paraId="24806785" w14:textId="77777777" w:rsidR="000C6489" w:rsidRPr="002E3A45" w:rsidRDefault="000C6489" w:rsidP="002C6A34">
            <w:pPr>
              <w:tabs>
                <w:tab w:val="left" w:pos="2820"/>
              </w:tabs>
              <w:spacing w:after="0" w:line="240" w:lineRule="auto"/>
              <w:rPr>
                <w:rFonts w:ascii="Arial" w:hAnsi="Arial" w:cs="Arial"/>
                <w:color w:val="000000"/>
                <w:sz w:val="20"/>
                <w:szCs w:val="20"/>
              </w:rPr>
            </w:pPr>
            <w:r w:rsidRPr="002E3A45">
              <w:rPr>
                <w:rFonts w:ascii="Arial" w:hAnsi="Arial" w:cs="Arial"/>
                <w:color w:val="000000"/>
                <w:sz w:val="20"/>
                <w:szCs w:val="20"/>
              </w:rPr>
              <w:t>Written exam</w:t>
            </w:r>
          </w:p>
        </w:tc>
        <w:tc>
          <w:tcPr>
            <w:tcW w:w="850" w:type="dxa"/>
            <w:vAlign w:val="center"/>
          </w:tcPr>
          <w:p w14:paraId="72D07F05" w14:textId="77777777" w:rsidR="000C6489" w:rsidRPr="002E3A45" w:rsidRDefault="000C6489" w:rsidP="002C6A34">
            <w:pPr>
              <w:tabs>
                <w:tab w:val="left" w:pos="2820"/>
              </w:tabs>
              <w:spacing w:after="0" w:line="240" w:lineRule="auto"/>
              <w:rPr>
                <w:rFonts w:ascii="Arial" w:hAnsi="Arial" w:cs="Arial"/>
                <w:color w:val="000000"/>
                <w:sz w:val="20"/>
                <w:szCs w:val="20"/>
                <w:highlight w:val="yellow"/>
              </w:rPr>
            </w:pPr>
            <w:r w:rsidRPr="002E3A45">
              <w:rPr>
                <w:rFonts w:ascii="Arial" w:hAnsi="Arial" w:cs="Arial"/>
                <w:color w:val="000000"/>
                <w:sz w:val="20"/>
                <w:szCs w:val="20"/>
              </w:rPr>
              <w:t>0.5</w:t>
            </w:r>
          </w:p>
        </w:tc>
        <w:tc>
          <w:tcPr>
            <w:tcW w:w="851" w:type="dxa"/>
            <w:vAlign w:val="center"/>
          </w:tcPr>
          <w:p w14:paraId="7818863E" w14:textId="77777777" w:rsidR="000C6489" w:rsidRPr="002E3A45" w:rsidRDefault="000C6489" w:rsidP="002C6A34">
            <w:pPr>
              <w:tabs>
                <w:tab w:val="left" w:pos="2820"/>
              </w:tabs>
              <w:spacing w:after="0" w:line="240" w:lineRule="auto"/>
              <w:rPr>
                <w:rFonts w:ascii="Arial" w:hAnsi="Arial" w:cs="Arial"/>
                <w:color w:val="000000"/>
                <w:sz w:val="20"/>
                <w:szCs w:val="20"/>
                <w:highlight w:val="yellow"/>
              </w:rPr>
            </w:pPr>
          </w:p>
        </w:tc>
        <w:tc>
          <w:tcPr>
            <w:tcW w:w="2268" w:type="dxa"/>
            <w:gridSpan w:val="4"/>
            <w:vAlign w:val="center"/>
          </w:tcPr>
          <w:p w14:paraId="677E6DB8" w14:textId="77777777" w:rsidR="000C6489" w:rsidRPr="002E3A45" w:rsidRDefault="000C6489" w:rsidP="002C6A34">
            <w:pPr>
              <w:tabs>
                <w:tab w:val="left" w:pos="2820"/>
              </w:tabs>
              <w:spacing w:after="0" w:line="240" w:lineRule="auto"/>
              <w:rPr>
                <w:rFonts w:ascii="Arial" w:hAnsi="Arial" w:cs="Arial"/>
                <w:color w:val="000000"/>
                <w:sz w:val="20"/>
                <w:szCs w:val="20"/>
              </w:rPr>
            </w:pPr>
            <w:r w:rsidRPr="002E3A45">
              <w:rPr>
                <w:rFonts w:ascii="Arial" w:hAnsi="Arial" w:cs="Arial"/>
                <w:color w:val="000000"/>
                <w:sz w:val="20"/>
                <w:szCs w:val="20"/>
              </w:rPr>
              <w:t>ECTS credits (total)</w:t>
            </w:r>
          </w:p>
        </w:tc>
        <w:tc>
          <w:tcPr>
            <w:tcW w:w="1417" w:type="dxa"/>
            <w:gridSpan w:val="3"/>
            <w:tcBorders>
              <w:bottom w:val="nil"/>
            </w:tcBorders>
            <w:vAlign w:val="center"/>
          </w:tcPr>
          <w:p w14:paraId="5090736E" w14:textId="77777777" w:rsidR="000C6489" w:rsidRPr="002E3A45" w:rsidRDefault="000C6489" w:rsidP="002C6A34">
            <w:pPr>
              <w:tabs>
                <w:tab w:val="left" w:pos="2820"/>
              </w:tabs>
              <w:spacing w:after="0" w:line="240" w:lineRule="auto"/>
              <w:rPr>
                <w:rFonts w:ascii="Arial" w:hAnsi="Arial" w:cs="Arial"/>
                <w:color w:val="000000"/>
                <w:sz w:val="20"/>
                <w:szCs w:val="20"/>
              </w:rPr>
            </w:pPr>
            <w:r w:rsidRPr="002E3A45">
              <w:rPr>
                <w:rFonts w:ascii="Arial" w:hAnsi="Arial" w:cs="Arial"/>
                <w:color w:val="000000"/>
                <w:sz w:val="20"/>
                <w:szCs w:val="20"/>
              </w:rPr>
              <w:t>5</w:t>
            </w:r>
          </w:p>
        </w:tc>
      </w:tr>
      <w:tr w:rsidR="000C6489" w:rsidRPr="00090B9C" w14:paraId="5804B40B" w14:textId="77777777" w:rsidTr="002C6A34">
        <w:trPr>
          <w:gridAfter w:val="1"/>
          <w:wAfter w:w="65" w:type="dxa"/>
        </w:trPr>
        <w:tc>
          <w:tcPr>
            <w:tcW w:w="3341" w:type="dxa"/>
            <w:vMerge w:val="restart"/>
            <w:tcBorders>
              <w:top w:val="single" w:sz="12" w:space="0" w:color="auto"/>
              <w:left w:val="single" w:sz="12" w:space="0" w:color="auto"/>
            </w:tcBorders>
            <w:shd w:val="clear" w:color="auto" w:fill="CCECFF"/>
            <w:vAlign w:val="center"/>
          </w:tcPr>
          <w:p w14:paraId="4F90357B" w14:textId="77777777" w:rsidR="000C6489" w:rsidRPr="002E3A45" w:rsidRDefault="002237C0" w:rsidP="002237C0">
            <w:pPr>
              <w:tabs>
                <w:tab w:val="left" w:pos="540"/>
              </w:tabs>
              <w:spacing w:after="0" w:line="240" w:lineRule="auto"/>
              <w:rPr>
                <w:rFonts w:ascii="Arial" w:hAnsi="Arial" w:cs="Arial"/>
                <w:color w:val="000000"/>
                <w:sz w:val="20"/>
                <w:szCs w:val="20"/>
              </w:rPr>
            </w:pPr>
            <w:r w:rsidRPr="002E3A45">
              <w:rPr>
                <w:rFonts w:ascii="Arial" w:hAnsi="Arial" w:cs="Arial"/>
                <w:color w:val="000000"/>
                <w:sz w:val="20"/>
                <w:szCs w:val="20"/>
              </w:rPr>
              <w:t xml:space="preserve">2.10. </w:t>
            </w:r>
            <w:r w:rsidR="000C6489" w:rsidRPr="002E3A45">
              <w:rPr>
                <w:rFonts w:ascii="Arial" w:hAnsi="Arial" w:cs="Arial"/>
                <w:color w:val="000000"/>
                <w:sz w:val="20"/>
                <w:szCs w:val="20"/>
              </w:rPr>
              <w:t>Required literature</w:t>
            </w:r>
          </w:p>
          <w:p w14:paraId="53295CC9" w14:textId="77777777" w:rsidR="000C6489" w:rsidRPr="002E3A45" w:rsidRDefault="000C6489" w:rsidP="002C6A34">
            <w:pPr>
              <w:tabs>
                <w:tab w:val="left" w:pos="540"/>
              </w:tabs>
              <w:spacing w:after="0" w:line="240" w:lineRule="auto"/>
              <w:ind w:left="360"/>
              <w:rPr>
                <w:rFonts w:ascii="Arial" w:hAnsi="Arial" w:cs="Arial"/>
                <w:color w:val="000000"/>
                <w:sz w:val="20"/>
                <w:szCs w:val="20"/>
              </w:rPr>
            </w:pPr>
            <w:r w:rsidRPr="002E3A45">
              <w:rPr>
                <w:rFonts w:ascii="Arial" w:hAnsi="Arial" w:cs="Arial"/>
                <w:color w:val="000000"/>
                <w:sz w:val="20"/>
                <w:szCs w:val="20"/>
              </w:rPr>
              <w:t xml:space="preserve">   (available in the library</w:t>
            </w:r>
          </w:p>
          <w:p w14:paraId="0065708D" w14:textId="77777777" w:rsidR="000C6489" w:rsidRPr="002E3A45" w:rsidRDefault="000C6489" w:rsidP="002C6A34">
            <w:pPr>
              <w:tabs>
                <w:tab w:val="left" w:pos="540"/>
              </w:tabs>
              <w:spacing w:after="0" w:line="240" w:lineRule="auto"/>
              <w:ind w:left="360"/>
              <w:rPr>
                <w:rFonts w:ascii="Arial" w:hAnsi="Arial" w:cs="Arial"/>
                <w:color w:val="000000"/>
                <w:sz w:val="20"/>
                <w:szCs w:val="20"/>
              </w:rPr>
            </w:pPr>
            <w:r w:rsidRPr="002E3A45">
              <w:rPr>
                <w:rFonts w:ascii="Arial" w:hAnsi="Arial" w:cs="Arial"/>
                <w:color w:val="000000"/>
                <w:sz w:val="20"/>
                <w:szCs w:val="20"/>
              </w:rPr>
              <w:t xml:space="preserve">    and/or via other media) </w:t>
            </w:r>
          </w:p>
        </w:tc>
        <w:tc>
          <w:tcPr>
            <w:tcW w:w="8809" w:type="dxa"/>
            <w:gridSpan w:val="11"/>
            <w:tcBorders>
              <w:top w:val="single" w:sz="12" w:space="0" w:color="auto"/>
              <w:right w:val="single" w:sz="8" w:space="0" w:color="auto"/>
            </w:tcBorders>
            <w:shd w:val="clear" w:color="auto" w:fill="CCECFF"/>
            <w:vAlign w:val="center"/>
          </w:tcPr>
          <w:p w14:paraId="33C23DE7" w14:textId="77777777" w:rsidR="000C6489" w:rsidRPr="002E3A45" w:rsidRDefault="000C6489" w:rsidP="002C6A34">
            <w:pPr>
              <w:tabs>
                <w:tab w:val="left" w:pos="2820"/>
              </w:tabs>
              <w:spacing w:after="0"/>
              <w:jc w:val="center"/>
              <w:rPr>
                <w:rFonts w:ascii="Arial" w:hAnsi="Arial" w:cs="Arial"/>
                <w:b/>
                <w:color w:val="000000"/>
                <w:sz w:val="20"/>
                <w:szCs w:val="20"/>
              </w:rPr>
            </w:pPr>
            <w:r w:rsidRPr="002E3A45">
              <w:rPr>
                <w:rFonts w:ascii="Arial" w:hAnsi="Arial" w:cs="Arial"/>
                <w:b/>
                <w:color w:val="000000"/>
                <w:sz w:val="20"/>
                <w:szCs w:val="20"/>
              </w:rPr>
              <w:t>Title</w:t>
            </w:r>
          </w:p>
        </w:tc>
        <w:tc>
          <w:tcPr>
            <w:tcW w:w="1537" w:type="dxa"/>
            <w:tcBorders>
              <w:top w:val="single" w:sz="12" w:space="0" w:color="auto"/>
              <w:left w:val="single" w:sz="8" w:space="0" w:color="auto"/>
              <w:bottom w:val="single" w:sz="8" w:space="0" w:color="auto"/>
              <w:right w:val="single" w:sz="8" w:space="0" w:color="auto"/>
            </w:tcBorders>
            <w:shd w:val="clear" w:color="auto" w:fill="CCECFF"/>
            <w:vAlign w:val="center"/>
          </w:tcPr>
          <w:p w14:paraId="2B59FC74" w14:textId="77777777" w:rsidR="000C6489" w:rsidRPr="002E3A45" w:rsidRDefault="000C6489" w:rsidP="002C6A34">
            <w:pPr>
              <w:tabs>
                <w:tab w:val="left" w:pos="2820"/>
              </w:tabs>
              <w:spacing w:after="0"/>
              <w:jc w:val="center"/>
              <w:rPr>
                <w:rFonts w:ascii="Arial" w:hAnsi="Arial" w:cs="Arial"/>
                <w:b/>
                <w:color w:val="000000"/>
                <w:sz w:val="20"/>
                <w:szCs w:val="20"/>
              </w:rPr>
            </w:pPr>
            <w:r w:rsidRPr="002E3A45">
              <w:rPr>
                <w:rFonts w:ascii="Arial" w:hAnsi="Arial" w:cs="Arial"/>
                <w:b/>
                <w:color w:val="000000"/>
                <w:sz w:val="20"/>
                <w:szCs w:val="20"/>
              </w:rPr>
              <w:t>Number of copies in the library</w:t>
            </w:r>
          </w:p>
        </w:tc>
        <w:tc>
          <w:tcPr>
            <w:tcW w:w="1665" w:type="dxa"/>
            <w:gridSpan w:val="3"/>
            <w:tcBorders>
              <w:top w:val="single" w:sz="12" w:space="0" w:color="auto"/>
              <w:left w:val="single" w:sz="8" w:space="0" w:color="auto"/>
              <w:bottom w:val="single" w:sz="8" w:space="0" w:color="auto"/>
              <w:right w:val="single" w:sz="12" w:space="0" w:color="auto"/>
            </w:tcBorders>
            <w:shd w:val="clear" w:color="auto" w:fill="CCECFF"/>
            <w:vAlign w:val="center"/>
          </w:tcPr>
          <w:p w14:paraId="339A8E65" w14:textId="77777777" w:rsidR="000C6489" w:rsidRPr="002E3A45" w:rsidRDefault="000C6489" w:rsidP="002C6A34">
            <w:pPr>
              <w:tabs>
                <w:tab w:val="left" w:pos="2820"/>
              </w:tabs>
              <w:spacing w:after="0"/>
              <w:jc w:val="center"/>
              <w:rPr>
                <w:rFonts w:ascii="Arial" w:hAnsi="Arial" w:cs="Arial"/>
                <w:b/>
                <w:color w:val="000000"/>
                <w:sz w:val="20"/>
                <w:szCs w:val="20"/>
              </w:rPr>
            </w:pPr>
            <w:r w:rsidRPr="002E3A45">
              <w:rPr>
                <w:rFonts w:ascii="Arial" w:hAnsi="Arial" w:cs="Arial"/>
                <w:b/>
                <w:color w:val="000000"/>
                <w:sz w:val="20"/>
                <w:szCs w:val="20"/>
              </w:rPr>
              <w:t xml:space="preserve">Availability via other media </w:t>
            </w:r>
          </w:p>
        </w:tc>
      </w:tr>
      <w:tr w:rsidR="000C6489" w:rsidRPr="00090B9C" w14:paraId="10ECB77A" w14:textId="77777777" w:rsidTr="002C6A34">
        <w:trPr>
          <w:gridAfter w:val="1"/>
          <w:wAfter w:w="65" w:type="dxa"/>
          <w:trHeight w:val="75"/>
        </w:trPr>
        <w:tc>
          <w:tcPr>
            <w:tcW w:w="3341" w:type="dxa"/>
            <w:vMerge/>
            <w:tcBorders>
              <w:left w:val="single" w:sz="12" w:space="0" w:color="auto"/>
            </w:tcBorders>
            <w:shd w:val="clear" w:color="auto" w:fill="CCECFF"/>
            <w:vAlign w:val="center"/>
          </w:tcPr>
          <w:p w14:paraId="44F69B9A" w14:textId="77777777" w:rsidR="000C6489" w:rsidRPr="002E3A45" w:rsidRDefault="000C6489"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172D9CAC" w14:textId="77777777" w:rsidR="000C6489" w:rsidRPr="002E3A45" w:rsidRDefault="000C6489" w:rsidP="002C6A34">
            <w:pPr>
              <w:tabs>
                <w:tab w:val="left" w:pos="2820"/>
              </w:tabs>
              <w:spacing w:after="0"/>
              <w:rPr>
                <w:rFonts w:ascii="Arial" w:hAnsi="Arial" w:cs="Arial"/>
                <w:color w:val="000000"/>
                <w:sz w:val="20"/>
                <w:szCs w:val="20"/>
              </w:rPr>
            </w:pPr>
            <w:r w:rsidRPr="002E3A45">
              <w:rPr>
                <w:rFonts w:ascii="Arial" w:hAnsi="Arial" w:cs="Arial"/>
                <w:sz w:val="20"/>
                <w:szCs w:val="20"/>
              </w:rPr>
              <w:t>A. Dixon, A. Jasińska: Hurra po polsku 2. Podręcznik studenta, Kraków 2022</w:t>
            </w:r>
          </w:p>
        </w:tc>
        <w:tc>
          <w:tcPr>
            <w:tcW w:w="1537" w:type="dxa"/>
            <w:tcBorders>
              <w:top w:val="single" w:sz="8" w:space="0" w:color="auto"/>
              <w:left w:val="single" w:sz="8" w:space="0" w:color="auto"/>
              <w:right w:val="single" w:sz="8" w:space="0" w:color="auto"/>
            </w:tcBorders>
            <w:shd w:val="clear" w:color="auto" w:fill="auto"/>
          </w:tcPr>
          <w:p w14:paraId="6F3C29AA" w14:textId="77777777" w:rsidR="000C6489" w:rsidRPr="002E3A45" w:rsidRDefault="000C6489" w:rsidP="002C6A34">
            <w:pPr>
              <w:tabs>
                <w:tab w:val="left" w:pos="2820"/>
              </w:tabs>
              <w:spacing w:after="0"/>
              <w:jc w:val="center"/>
              <w:rPr>
                <w:rFonts w:ascii="Arial" w:hAnsi="Arial" w:cs="Arial"/>
                <w:color w:val="000000"/>
                <w:sz w:val="20"/>
                <w:szCs w:val="20"/>
              </w:rPr>
            </w:pPr>
            <w:r w:rsidRPr="002E3A45">
              <w:rPr>
                <w:rFonts w:ascii="Arial" w:hAnsi="Arial" w:cs="Arial"/>
                <w:color w:val="000000"/>
                <w:sz w:val="20"/>
                <w:szCs w:val="20"/>
              </w:rPr>
              <w:t>YES</w:t>
            </w:r>
          </w:p>
        </w:tc>
        <w:tc>
          <w:tcPr>
            <w:tcW w:w="1665" w:type="dxa"/>
            <w:gridSpan w:val="3"/>
            <w:tcBorders>
              <w:top w:val="single" w:sz="8" w:space="0" w:color="auto"/>
              <w:left w:val="single" w:sz="8" w:space="0" w:color="auto"/>
              <w:right w:val="single" w:sz="12" w:space="0" w:color="auto"/>
            </w:tcBorders>
            <w:shd w:val="clear" w:color="auto" w:fill="auto"/>
          </w:tcPr>
          <w:p w14:paraId="3F05E374" w14:textId="77777777" w:rsidR="000C6489" w:rsidRPr="002E3A45" w:rsidRDefault="000C6489" w:rsidP="002C6A34">
            <w:pPr>
              <w:tabs>
                <w:tab w:val="left" w:pos="2820"/>
              </w:tabs>
              <w:spacing w:after="0"/>
              <w:jc w:val="center"/>
              <w:rPr>
                <w:rFonts w:ascii="Arial" w:hAnsi="Arial" w:cs="Arial"/>
                <w:color w:val="000000"/>
                <w:sz w:val="20"/>
                <w:szCs w:val="20"/>
              </w:rPr>
            </w:pPr>
            <w:r w:rsidRPr="002E3A45">
              <w:rPr>
                <w:rFonts w:ascii="Arial" w:hAnsi="Arial" w:cs="Arial"/>
                <w:color w:val="000000"/>
                <w:sz w:val="20"/>
                <w:szCs w:val="20"/>
              </w:rPr>
              <w:t>YES</w:t>
            </w:r>
          </w:p>
        </w:tc>
      </w:tr>
      <w:tr w:rsidR="000C6489" w14:paraId="62D67F5A" w14:textId="77777777" w:rsidTr="002C6A34">
        <w:trPr>
          <w:gridAfter w:val="1"/>
          <w:wAfter w:w="65" w:type="dxa"/>
          <w:trHeight w:val="75"/>
        </w:trPr>
        <w:tc>
          <w:tcPr>
            <w:tcW w:w="3341" w:type="dxa"/>
            <w:vMerge/>
            <w:tcBorders>
              <w:left w:val="single" w:sz="12" w:space="0" w:color="auto"/>
            </w:tcBorders>
            <w:shd w:val="clear" w:color="auto" w:fill="CCECFF"/>
            <w:vAlign w:val="center"/>
          </w:tcPr>
          <w:p w14:paraId="5F07D11E" w14:textId="77777777" w:rsidR="000C6489" w:rsidRPr="002E3A45" w:rsidRDefault="000C6489"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00450B2C"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A. Burkat, A. Jasińska, M.Małolepsza, A. Szymkiewicz: Hurra!!! Po polsku 3. Podręcznik studenta, Kraków 2010</w:t>
            </w:r>
          </w:p>
        </w:tc>
        <w:tc>
          <w:tcPr>
            <w:tcW w:w="1537" w:type="dxa"/>
            <w:tcBorders>
              <w:top w:val="single" w:sz="8" w:space="0" w:color="auto"/>
              <w:left w:val="single" w:sz="8" w:space="0" w:color="auto"/>
              <w:right w:val="single" w:sz="8" w:space="0" w:color="auto"/>
            </w:tcBorders>
            <w:shd w:val="clear" w:color="auto" w:fill="auto"/>
          </w:tcPr>
          <w:p w14:paraId="605D696D" w14:textId="77777777" w:rsidR="000C6489" w:rsidRPr="002E3A45" w:rsidRDefault="000C6489" w:rsidP="002C6A34">
            <w:pPr>
              <w:tabs>
                <w:tab w:val="left" w:pos="2820"/>
              </w:tabs>
              <w:spacing w:after="0"/>
              <w:jc w:val="center"/>
              <w:rPr>
                <w:rFonts w:ascii="Arial" w:hAnsi="Arial" w:cs="Arial"/>
                <w:sz w:val="20"/>
                <w:szCs w:val="20"/>
              </w:rPr>
            </w:pPr>
            <w:r w:rsidRPr="002E3A45">
              <w:rPr>
                <w:rFonts w:ascii="Arial" w:hAnsi="Arial" w:cs="Arial"/>
                <w:color w:val="000000"/>
                <w:sz w:val="20"/>
                <w:szCs w:val="20"/>
              </w:rPr>
              <w:t>YES</w:t>
            </w:r>
          </w:p>
        </w:tc>
        <w:tc>
          <w:tcPr>
            <w:tcW w:w="1665" w:type="dxa"/>
            <w:gridSpan w:val="3"/>
            <w:tcBorders>
              <w:top w:val="single" w:sz="8" w:space="0" w:color="auto"/>
              <w:left w:val="single" w:sz="8" w:space="0" w:color="auto"/>
              <w:right w:val="single" w:sz="12" w:space="0" w:color="auto"/>
            </w:tcBorders>
            <w:shd w:val="clear" w:color="auto" w:fill="auto"/>
          </w:tcPr>
          <w:p w14:paraId="16F95BA0" w14:textId="77777777" w:rsidR="000C6489" w:rsidRPr="002E3A45" w:rsidRDefault="000C6489" w:rsidP="002C6A34">
            <w:pPr>
              <w:tabs>
                <w:tab w:val="left" w:pos="2820"/>
              </w:tabs>
              <w:spacing w:after="0"/>
              <w:jc w:val="center"/>
              <w:rPr>
                <w:rFonts w:ascii="Arial" w:hAnsi="Arial" w:cs="Arial"/>
                <w:sz w:val="20"/>
                <w:szCs w:val="20"/>
              </w:rPr>
            </w:pPr>
            <w:r w:rsidRPr="002E3A45">
              <w:rPr>
                <w:rFonts w:ascii="Arial" w:hAnsi="Arial" w:cs="Arial"/>
                <w:color w:val="000000"/>
                <w:sz w:val="20"/>
                <w:szCs w:val="20"/>
              </w:rPr>
              <w:t>YES</w:t>
            </w:r>
          </w:p>
        </w:tc>
      </w:tr>
      <w:tr w:rsidR="000C6489" w:rsidRPr="00090B9C" w14:paraId="3A5755EA" w14:textId="77777777" w:rsidTr="002C6A34">
        <w:trPr>
          <w:gridAfter w:val="1"/>
          <w:wAfter w:w="65" w:type="dxa"/>
          <w:trHeight w:val="75"/>
        </w:trPr>
        <w:tc>
          <w:tcPr>
            <w:tcW w:w="3341" w:type="dxa"/>
            <w:vMerge/>
            <w:tcBorders>
              <w:left w:val="single" w:sz="12" w:space="0" w:color="auto"/>
            </w:tcBorders>
            <w:shd w:val="clear" w:color="auto" w:fill="CCECFF"/>
            <w:vAlign w:val="center"/>
          </w:tcPr>
          <w:p w14:paraId="41508A3C" w14:textId="77777777" w:rsidR="000C6489" w:rsidRPr="002E3A45" w:rsidRDefault="000C6489"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017F5A2F" w14:textId="77777777" w:rsidR="000C6489" w:rsidRPr="002E3A45" w:rsidRDefault="000C6489" w:rsidP="002C6A34">
            <w:pPr>
              <w:tabs>
                <w:tab w:val="left" w:pos="2820"/>
              </w:tabs>
              <w:spacing w:after="0"/>
              <w:rPr>
                <w:rFonts w:ascii="Arial" w:hAnsi="Arial" w:cs="Arial"/>
                <w:color w:val="000000"/>
                <w:sz w:val="20"/>
                <w:szCs w:val="20"/>
              </w:rPr>
            </w:pPr>
            <w:r w:rsidRPr="002E3A45">
              <w:rPr>
                <w:rFonts w:ascii="Arial" w:hAnsi="Arial" w:cs="Arial"/>
                <w:sz w:val="20"/>
                <w:szCs w:val="20"/>
              </w:rPr>
              <w:t>E. Lipińska: Z polskim na ty, Kraków 2004</w:t>
            </w:r>
          </w:p>
        </w:tc>
        <w:tc>
          <w:tcPr>
            <w:tcW w:w="1537" w:type="dxa"/>
            <w:tcBorders>
              <w:left w:val="single" w:sz="8" w:space="0" w:color="auto"/>
              <w:right w:val="single" w:sz="8" w:space="0" w:color="auto"/>
            </w:tcBorders>
            <w:shd w:val="clear" w:color="auto" w:fill="auto"/>
          </w:tcPr>
          <w:p w14:paraId="1018A5F1" w14:textId="77777777" w:rsidR="000C6489" w:rsidRPr="002E3A45" w:rsidRDefault="000C6489" w:rsidP="002C6A34">
            <w:pPr>
              <w:tabs>
                <w:tab w:val="left" w:pos="2820"/>
              </w:tabs>
              <w:spacing w:after="0"/>
              <w:jc w:val="center"/>
              <w:rPr>
                <w:rFonts w:ascii="Arial" w:hAnsi="Arial" w:cs="Arial"/>
                <w:color w:val="000000"/>
                <w:sz w:val="20"/>
                <w:szCs w:val="20"/>
              </w:rPr>
            </w:pPr>
            <w:r w:rsidRPr="002E3A45">
              <w:rPr>
                <w:rFonts w:ascii="Arial" w:hAnsi="Arial" w:cs="Arial"/>
                <w:color w:val="000000"/>
                <w:sz w:val="20"/>
                <w:szCs w:val="20"/>
              </w:rPr>
              <w:t>YES</w:t>
            </w:r>
          </w:p>
        </w:tc>
        <w:tc>
          <w:tcPr>
            <w:tcW w:w="1665" w:type="dxa"/>
            <w:gridSpan w:val="3"/>
            <w:tcBorders>
              <w:left w:val="single" w:sz="8" w:space="0" w:color="auto"/>
              <w:right w:val="single" w:sz="12" w:space="0" w:color="auto"/>
            </w:tcBorders>
            <w:shd w:val="clear" w:color="auto" w:fill="auto"/>
          </w:tcPr>
          <w:p w14:paraId="49C072B7" w14:textId="77777777" w:rsidR="000C6489" w:rsidRPr="002E3A45" w:rsidRDefault="000C6489" w:rsidP="002C6A34">
            <w:pPr>
              <w:tabs>
                <w:tab w:val="left" w:pos="2820"/>
              </w:tabs>
              <w:spacing w:after="0"/>
              <w:jc w:val="center"/>
              <w:rPr>
                <w:rFonts w:ascii="Arial" w:hAnsi="Arial" w:cs="Arial"/>
                <w:color w:val="000000"/>
                <w:sz w:val="20"/>
                <w:szCs w:val="20"/>
              </w:rPr>
            </w:pPr>
            <w:r w:rsidRPr="002E3A45">
              <w:rPr>
                <w:rFonts w:ascii="Arial" w:hAnsi="Arial" w:cs="Arial"/>
                <w:color w:val="000000"/>
                <w:sz w:val="20"/>
                <w:szCs w:val="20"/>
              </w:rPr>
              <w:t>YES</w:t>
            </w:r>
          </w:p>
        </w:tc>
      </w:tr>
      <w:tr w:rsidR="000C6489" w:rsidRPr="00090B9C" w14:paraId="6B72F7B6" w14:textId="77777777" w:rsidTr="002C6A34">
        <w:trPr>
          <w:gridAfter w:val="1"/>
          <w:wAfter w:w="65" w:type="dxa"/>
          <w:trHeight w:val="75"/>
        </w:trPr>
        <w:tc>
          <w:tcPr>
            <w:tcW w:w="3341" w:type="dxa"/>
            <w:vMerge/>
            <w:tcBorders>
              <w:left w:val="single" w:sz="12" w:space="0" w:color="auto"/>
            </w:tcBorders>
            <w:shd w:val="clear" w:color="auto" w:fill="CCECFF"/>
            <w:vAlign w:val="center"/>
          </w:tcPr>
          <w:p w14:paraId="43D6B1D6" w14:textId="77777777" w:rsidR="000C6489" w:rsidRPr="002E3A45" w:rsidRDefault="000C6489"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58C880B1" w14:textId="77777777" w:rsidR="000C6489" w:rsidRPr="002E3A45" w:rsidRDefault="000C6489" w:rsidP="002C6A34">
            <w:pPr>
              <w:tabs>
                <w:tab w:val="left" w:pos="2820"/>
              </w:tabs>
              <w:spacing w:after="0"/>
              <w:rPr>
                <w:rFonts w:ascii="Arial" w:hAnsi="Arial" w:cs="Arial"/>
                <w:color w:val="000000"/>
                <w:sz w:val="20"/>
                <w:szCs w:val="20"/>
              </w:rPr>
            </w:pPr>
            <w:r w:rsidRPr="002E3A45">
              <w:rPr>
                <w:rFonts w:ascii="Arial" w:hAnsi="Arial" w:cs="Arial"/>
                <w:sz w:val="20"/>
                <w:szCs w:val="20"/>
              </w:rPr>
              <w:t>R. Ciesielska, B. Guziuk-Świca, G. Przechodzka: Z polskim w świat, Lublin 2016</w:t>
            </w:r>
          </w:p>
        </w:tc>
        <w:tc>
          <w:tcPr>
            <w:tcW w:w="1537" w:type="dxa"/>
            <w:tcBorders>
              <w:left w:val="single" w:sz="8" w:space="0" w:color="auto"/>
              <w:right w:val="single" w:sz="8" w:space="0" w:color="auto"/>
            </w:tcBorders>
            <w:shd w:val="clear" w:color="auto" w:fill="auto"/>
          </w:tcPr>
          <w:p w14:paraId="03D07A4C" w14:textId="77777777" w:rsidR="000C6489" w:rsidRPr="002E3A45" w:rsidRDefault="000C6489" w:rsidP="002C6A34">
            <w:pPr>
              <w:tabs>
                <w:tab w:val="left" w:pos="2820"/>
              </w:tabs>
              <w:spacing w:after="0"/>
              <w:jc w:val="center"/>
              <w:rPr>
                <w:rFonts w:ascii="Arial" w:hAnsi="Arial" w:cs="Arial"/>
                <w:color w:val="000000"/>
                <w:sz w:val="20"/>
                <w:szCs w:val="20"/>
              </w:rPr>
            </w:pPr>
            <w:r w:rsidRPr="002E3A45">
              <w:rPr>
                <w:rFonts w:ascii="Arial" w:hAnsi="Arial" w:cs="Arial"/>
                <w:color w:val="000000"/>
                <w:sz w:val="20"/>
                <w:szCs w:val="20"/>
              </w:rPr>
              <w:t>YES</w:t>
            </w:r>
          </w:p>
        </w:tc>
        <w:tc>
          <w:tcPr>
            <w:tcW w:w="1665" w:type="dxa"/>
            <w:gridSpan w:val="3"/>
            <w:tcBorders>
              <w:left w:val="single" w:sz="8" w:space="0" w:color="auto"/>
              <w:right w:val="single" w:sz="12" w:space="0" w:color="auto"/>
            </w:tcBorders>
            <w:shd w:val="clear" w:color="auto" w:fill="auto"/>
          </w:tcPr>
          <w:p w14:paraId="28057FE1" w14:textId="77777777" w:rsidR="000C6489" w:rsidRPr="002E3A45" w:rsidRDefault="000C6489" w:rsidP="002C6A34">
            <w:pPr>
              <w:tabs>
                <w:tab w:val="left" w:pos="2820"/>
              </w:tabs>
              <w:spacing w:after="0"/>
              <w:jc w:val="center"/>
              <w:rPr>
                <w:rFonts w:ascii="Arial" w:hAnsi="Arial" w:cs="Arial"/>
                <w:color w:val="000000"/>
                <w:sz w:val="20"/>
                <w:szCs w:val="20"/>
              </w:rPr>
            </w:pPr>
            <w:r w:rsidRPr="002E3A45">
              <w:rPr>
                <w:rFonts w:ascii="Arial" w:hAnsi="Arial" w:cs="Arial"/>
                <w:color w:val="000000"/>
                <w:sz w:val="20"/>
                <w:szCs w:val="20"/>
              </w:rPr>
              <w:t>YES</w:t>
            </w:r>
          </w:p>
        </w:tc>
      </w:tr>
      <w:tr w:rsidR="000C6489" w14:paraId="12F42AA3" w14:textId="77777777" w:rsidTr="002C6A34">
        <w:trPr>
          <w:gridAfter w:val="1"/>
          <w:wAfter w:w="65" w:type="dxa"/>
          <w:trHeight w:val="75"/>
        </w:trPr>
        <w:tc>
          <w:tcPr>
            <w:tcW w:w="3341" w:type="dxa"/>
            <w:vMerge/>
            <w:tcBorders>
              <w:left w:val="single" w:sz="12" w:space="0" w:color="auto"/>
            </w:tcBorders>
            <w:shd w:val="clear" w:color="auto" w:fill="CCECFF"/>
            <w:vAlign w:val="center"/>
          </w:tcPr>
          <w:p w14:paraId="17DBC151" w14:textId="77777777" w:rsidR="000C6489" w:rsidRPr="002E3A45" w:rsidRDefault="000C6489"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7001554D"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color w:val="000000"/>
                <w:sz w:val="20"/>
                <w:szCs w:val="20"/>
              </w:rPr>
              <w:t>B. Wilczyńska: Czytam po polsku, Warszawa 2019</w:t>
            </w:r>
          </w:p>
        </w:tc>
        <w:tc>
          <w:tcPr>
            <w:tcW w:w="1537" w:type="dxa"/>
            <w:tcBorders>
              <w:left w:val="single" w:sz="8" w:space="0" w:color="auto"/>
              <w:right w:val="single" w:sz="8" w:space="0" w:color="auto"/>
            </w:tcBorders>
            <w:shd w:val="clear" w:color="auto" w:fill="auto"/>
          </w:tcPr>
          <w:p w14:paraId="4D73AC12" w14:textId="77777777" w:rsidR="000C6489" w:rsidRPr="002E3A45" w:rsidRDefault="000C6489" w:rsidP="002C6A34">
            <w:pPr>
              <w:tabs>
                <w:tab w:val="left" w:pos="2820"/>
              </w:tabs>
              <w:spacing w:after="0"/>
              <w:jc w:val="center"/>
              <w:rPr>
                <w:rFonts w:ascii="Arial" w:hAnsi="Arial" w:cs="Arial"/>
                <w:sz w:val="20"/>
                <w:szCs w:val="20"/>
              </w:rPr>
            </w:pPr>
            <w:r w:rsidRPr="002E3A45">
              <w:rPr>
                <w:rFonts w:ascii="Arial" w:hAnsi="Arial" w:cs="Arial"/>
                <w:color w:val="000000"/>
                <w:sz w:val="20"/>
                <w:szCs w:val="20"/>
              </w:rPr>
              <w:t>YES</w:t>
            </w:r>
          </w:p>
        </w:tc>
        <w:tc>
          <w:tcPr>
            <w:tcW w:w="1665" w:type="dxa"/>
            <w:gridSpan w:val="3"/>
            <w:tcBorders>
              <w:left w:val="single" w:sz="8" w:space="0" w:color="auto"/>
              <w:right w:val="single" w:sz="12" w:space="0" w:color="auto"/>
            </w:tcBorders>
            <w:shd w:val="clear" w:color="auto" w:fill="auto"/>
          </w:tcPr>
          <w:p w14:paraId="295FB063" w14:textId="77777777" w:rsidR="000C6489" w:rsidRPr="002E3A45" w:rsidRDefault="000C6489" w:rsidP="002C6A34">
            <w:pPr>
              <w:tabs>
                <w:tab w:val="left" w:pos="2820"/>
              </w:tabs>
              <w:spacing w:after="0"/>
              <w:jc w:val="center"/>
              <w:rPr>
                <w:rFonts w:ascii="Arial" w:hAnsi="Arial" w:cs="Arial"/>
                <w:sz w:val="20"/>
                <w:szCs w:val="20"/>
              </w:rPr>
            </w:pPr>
            <w:r w:rsidRPr="002E3A45">
              <w:rPr>
                <w:rFonts w:ascii="Arial" w:hAnsi="Arial" w:cs="Arial"/>
                <w:color w:val="000000"/>
                <w:sz w:val="20"/>
                <w:szCs w:val="20"/>
              </w:rPr>
              <w:t>YES</w:t>
            </w:r>
          </w:p>
        </w:tc>
      </w:tr>
      <w:tr w:rsidR="000C6489" w:rsidRPr="00090B9C" w14:paraId="3728FE2F" w14:textId="77777777" w:rsidTr="002C6A34">
        <w:trPr>
          <w:gridAfter w:val="1"/>
          <w:wAfter w:w="65" w:type="dxa"/>
          <w:trHeight w:val="75"/>
        </w:trPr>
        <w:tc>
          <w:tcPr>
            <w:tcW w:w="3341" w:type="dxa"/>
            <w:vMerge/>
            <w:tcBorders>
              <w:left w:val="single" w:sz="12" w:space="0" w:color="auto"/>
            </w:tcBorders>
            <w:shd w:val="clear" w:color="auto" w:fill="CCECFF"/>
            <w:vAlign w:val="center"/>
          </w:tcPr>
          <w:p w14:paraId="6F8BD81B" w14:textId="77777777" w:rsidR="000C6489" w:rsidRPr="002E3A45" w:rsidRDefault="000C6489"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6C13CA0E" w14:textId="77777777" w:rsidR="000C6489" w:rsidRPr="002E3A45" w:rsidRDefault="000C6489" w:rsidP="002C6A34">
            <w:pPr>
              <w:tabs>
                <w:tab w:val="left" w:pos="2820"/>
              </w:tabs>
              <w:spacing w:after="0"/>
              <w:rPr>
                <w:rFonts w:ascii="Arial" w:hAnsi="Arial" w:cs="Arial"/>
                <w:color w:val="000000"/>
                <w:sz w:val="20"/>
                <w:szCs w:val="20"/>
              </w:rPr>
            </w:pPr>
            <w:r w:rsidRPr="002E3A45">
              <w:rPr>
                <w:rFonts w:ascii="Arial" w:hAnsi="Arial" w:cs="Arial"/>
                <w:sz w:val="20"/>
                <w:szCs w:val="20"/>
              </w:rPr>
              <w:t>J. Krztoń: Testuj swój polski. Czytanie, Kraków 2018</w:t>
            </w:r>
          </w:p>
        </w:tc>
        <w:tc>
          <w:tcPr>
            <w:tcW w:w="1537" w:type="dxa"/>
            <w:tcBorders>
              <w:left w:val="single" w:sz="8" w:space="0" w:color="auto"/>
              <w:right w:val="single" w:sz="8" w:space="0" w:color="auto"/>
            </w:tcBorders>
            <w:shd w:val="clear" w:color="auto" w:fill="auto"/>
          </w:tcPr>
          <w:p w14:paraId="51101B6E" w14:textId="77777777" w:rsidR="000C6489" w:rsidRPr="002E3A45" w:rsidRDefault="000C6489" w:rsidP="002C6A34">
            <w:pPr>
              <w:tabs>
                <w:tab w:val="left" w:pos="2820"/>
              </w:tabs>
              <w:spacing w:after="0"/>
              <w:jc w:val="center"/>
              <w:rPr>
                <w:rFonts w:ascii="Arial" w:hAnsi="Arial" w:cs="Arial"/>
                <w:color w:val="000000"/>
                <w:sz w:val="20"/>
                <w:szCs w:val="20"/>
              </w:rPr>
            </w:pPr>
            <w:r w:rsidRPr="002E3A45">
              <w:rPr>
                <w:rFonts w:ascii="Arial" w:hAnsi="Arial" w:cs="Arial"/>
                <w:color w:val="000000"/>
                <w:sz w:val="20"/>
                <w:szCs w:val="20"/>
              </w:rPr>
              <w:t>YES</w:t>
            </w:r>
          </w:p>
        </w:tc>
        <w:tc>
          <w:tcPr>
            <w:tcW w:w="1665" w:type="dxa"/>
            <w:gridSpan w:val="3"/>
            <w:tcBorders>
              <w:left w:val="single" w:sz="8" w:space="0" w:color="auto"/>
              <w:right w:val="single" w:sz="12" w:space="0" w:color="auto"/>
            </w:tcBorders>
            <w:shd w:val="clear" w:color="auto" w:fill="auto"/>
          </w:tcPr>
          <w:p w14:paraId="4E5223F3" w14:textId="77777777" w:rsidR="000C6489" w:rsidRPr="002E3A45" w:rsidRDefault="000C6489" w:rsidP="002C6A34">
            <w:pPr>
              <w:tabs>
                <w:tab w:val="left" w:pos="2820"/>
              </w:tabs>
              <w:spacing w:after="0"/>
              <w:jc w:val="center"/>
              <w:rPr>
                <w:rFonts w:ascii="Arial" w:hAnsi="Arial" w:cs="Arial"/>
                <w:color w:val="000000"/>
                <w:sz w:val="20"/>
                <w:szCs w:val="20"/>
              </w:rPr>
            </w:pPr>
            <w:r w:rsidRPr="002E3A45">
              <w:rPr>
                <w:rFonts w:ascii="Arial" w:hAnsi="Arial" w:cs="Arial"/>
                <w:color w:val="000000"/>
                <w:sz w:val="20"/>
                <w:szCs w:val="20"/>
              </w:rPr>
              <w:t>YES</w:t>
            </w:r>
          </w:p>
        </w:tc>
      </w:tr>
      <w:tr w:rsidR="000C6489" w:rsidRPr="00090B9C" w14:paraId="3A7636F3" w14:textId="77777777" w:rsidTr="002C6A34">
        <w:trPr>
          <w:gridAfter w:val="1"/>
          <w:wAfter w:w="65" w:type="dxa"/>
          <w:trHeight w:val="75"/>
        </w:trPr>
        <w:tc>
          <w:tcPr>
            <w:tcW w:w="3341" w:type="dxa"/>
            <w:vMerge/>
            <w:tcBorders>
              <w:left w:val="single" w:sz="12" w:space="0" w:color="auto"/>
            </w:tcBorders>
            <w:shd w:val="clear" w:color="auto" w:fill="CCECFF"/>
            <w:vAlign w:val="center"/>
          </w:tcPr>
          <w:p w14:paraId="2613E9C1" w14:textId="77777777" w:rsidR="000C6489" w:rsidRPr="002E3A45" w:rsidRDefault="000C6489"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1E740BC1" w14:textId="77777777" w:rsidR="000C6489" w:rsidRPr="002E3A45" w:rsidRDefault="000C6489" w:rsidP="002C6A34">
            <w:pPr>
              <w:tabs>
                <w:tab w:val="left" w:pos="2820"/>
              </w:tabs>
              <w:spacing w:after="0"/>
              <w:rPr>
                <w:rFonts w:ascii="Arial" w:hAnsi="Arial" w:cs="Arial"/>
                <w:color w:val="000000"/>
                <w:sz w:val="20"/>
                <w:szCs w:val="20"/>
              </w:rPr>
            </w:pPr>
            <w:r w:rsidRPr="002E3A45">
              <w:rPr>
                <w:rFonts w:ascii="Arial" w:hAnsi="Arial" w:cs="Arial"/>
                <w:sz w:val="20"/>
                <w:szCs w:val="20"/>
              </w:rPr>
              <w:t>P. Lipiec: 12 opowiadań z ćwiczeniami, Kraków 2021</w:t>
            </w:r>
          </w:p>
        </w:tc>
        <w:tc>
          <w:tcPr>
            <w:tcW w:w="1537" w:type="dxa"/>
            <w:tcBorders>
              <w:left w:val="single" w:sz="8" w:space="0" w:color="auto"/>
              <w:right w:val="single" w:sz="8" w:space="0" w:color="auto"/>
            </w:tcBorders>
            <w:shd w:val="clear" w:color="auto" w:fill="auto"/>
          </w:tcPr>
          <w:p w14:paraId="05844269" w14:textId="77777777" w:rsidR="000C6489" w:rsidRPr="002E3A45" w:rsidRDefault="000C6489" w:rsidP="002C6A34">
            <w:pPr>
              <w:tabs>
                <w:tab w:val="left" w:pos="2820"/>
              </w:tabs>
              <w:spacing w:after="0"/>
              <w:jc w:val="center"/>
              <w:rPr>
                <w:rFonts w:ascii="Arial" w:hAnsi="Arial" w:cs="Arial"/>
                <w:color w:val="000000"/>
                <w:sz w:val="20"/>
                <w:szCs w:val="20"/>
              </w:rPr>
            </w:pPr>
            <w:r w:rsidRPr="002E3A45">
              <w:rPr>
                <w:rFonts w:ascii="Arial" w:hAnsi="Arial" w:cs="Arial"/>
                <w:color w:val="000000"/>
                <w:sz w:val="20"/>
                <w:szCs w:val="20"/>
              </w:rPr>
              <w:t>YES</w:t>
            </w:r>
          </w:p>
        </w:tc>
        <w:tc>
          <w:tcPr>
            <w:tcW w:w="1665" w:type="dxa"/>
            <w:gridSpan w:val="3"/>
            <w:tcBorders>
              <w:left w:val="single" w:sz="8" w:space="0" w:color="auto"/>
              <w:right w:val="single" w:sz="12" w:space="0" w:color="auto"/>
            </w:tcBorders>
            <w:shd w:val="clear" w:color="auto" w:fill="auto"/>
          </w:tcPr>
          <w:p w14:paraId="2CC90F80" w14:textId="77777777" w:rsidR="000C6489" w:rsidRPr="002E3A45" w:rsidRDefault="000C6489" w:rsidP="002C6A34">
            <w:pPr>
              <w:tabs>
                <w:tab w:val="left" w:pos="2820"/>
              </w:tabs>
              <w:spacing w:after="0"/>
              <w:jc w:val="center"/>
              <w:rPr>
                <w:rFonts w:ascii="Arial" w:hAnsi="Arial" w:cs="Arial"/>
                <w:color w:val="000000"/>
                <w:sz w:val="20"/>
                <w:szCs w:val="20"/>
              </w:rPr>
            </w:pPr>
            <w:r w:rsidRPr="002E3A45">
              <w:rPr>
                <w:rFonts w:ascii="Arial" w:hAnsi="Arial" w:cs="Arial"/>
                <w:color w:val="000000"/>
                <w:sz w:val="20"/>
                <w:szCs w:val="20"/>
              </w:rPr>
              <w:t>YES</w:t>
            </w:r>
          </w:p>
        </w:tc>
      </w:tr>
      <w:tr w:rsidR="000C6489" w:rsidRPr="00090B9C" w14:paraId="58208088" w14:textId="77777777" w:rsidTr="002C6A34">
        <w:trPr>
          <w:gridAfter w:val="1"/>
          <w:wAfter w:w="65" w:type="dxa"/>
          <w:trHeight w:val="75"/>
        </w:trPr>
        <w:tc>
          <w:tcPr>
            <w:tcW w:w="3341" w:type="dxa"/>
            <w:vMerge/>
            <w:tcBorders>
              <w:left w:val="single" w:sz="12" w:space="0" w:color="auto"/>
              <w:bottom w:val="single" w:sz="12" w:space="0" w:color="auto"/>
            </w:tcBorders>
            <w:shd w:val="clear" w:color="auto" w:fill="CCECFF"/>
            <w:vAlign w:val="center"/>
          </w:tcPr>
          <w:p w14:paraId="1037B8A3" w14:textId="77777777" w:rsidR="000C6489" w:rsidRPr="002E3A45" w:rsidRDefault="000C6489"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bottom w:val="single" w:sz="12" w:space="0" w:color="auto"/>
              <w:right w:val="single" w:sz="8" w:space="0" w:color="auto"/>
            </w:tcBorders>
            <w:shd w:val="clear" w:color="auto" w:fill="auto"/>
          </w:tcPr>
          <w:p w14:paraId="3AC2400F" w14:textId="77777777" w:rsidR="000C6489" w:rsidRPr="002E3A45" w:rsidRDefault="000C6489" w:rsidP="002C6A34">
            <w:pPr>
              <w:tabs>
                <w:tab w:val="left" w:pos="2820"/>
              </w:tabs>
              <w:spacing w:after="0"/>
              <w:rPr>
                <w:rFonts w:ascii="Arial" w:hAnsi="Arial" w:cs="Arial"/>
                <w:color w:val="000000"/>
                <w:sz w:val="20"/>
                <w:szCs w:val="20"/>
              </w:rPr>
            </w:pPr>
            <w:r w:rsidRPr="002E3A45">
              <w:rPr>
                <w:rFonts w:ascii="Arial" w:hAnsi="Arial" w:cs="Arial"/>
                <w:sz w:val="20"/>
                <w:szCs w:val="20"/>
              </w:rPr>
              <w:t>B. Kryżan Stanojević i sur.: Učimo poljski. Poljski pravopis za početnike, Zagreb 2008</w:t>
            </w:r>
          </w:p>
        </w:tc>
        <w:tc>
          <w:tcPr>
            <w:tcW w:w="1537" w:type="dxa"/>
            <w:tcBorders>
              <w:left w:val="single" w:sz="8" w:space="0" w:color="auto"/>
              <w:bottom w:val="single" w:sz="12" w:space="0" w:color="auto"/>
              <w:right w:val="single" w:sz="8" w:space="0" w:color="auto"/>
            </w:tcBorders>
            <w:shd w:val="clear" w:color="auto" w:fill="auto"/>
          </w:tcPr>
          <w:p w14:paraId="6DB8F162" w14:textId="77777777" w:rsidR="000C6489" w:rsidRPr="002E3A45" w:rsidRDefault="000C6489" w:rsidP="002C6A34">
            <w:pPr>
              <w:tabs>
                <w:tab w:val="left" w:pos="2820"/>
              </w:tabs>
              <w:spacing w:after="0"/>
              <w:jc w:val="center"/>
              <w:rPr>
                <w:rFonts w:ascii="Arial" w:hAnsi="Arial" w:cs="Arial"/>
                <w:color w:val="000000"/>
                <w:sz w:val="20"/>
                <w:szCs w:val="20"/>
              </w:rPr>
            </w:pPr>
            <w:r w:rsidRPr="002E3A45">
              <w:rPr>
                <w:rFonts w:ascii="Arial" w:hAnsi="Arial" w:cs="Arial"/>
                <w:color w:val="000000"/>
                <w:sz w:val="20"/>
                <w:szCs w:val="20"/>
              </w:rPr>
              <w:t>YES</w:t>
            </w:r>
          </w:p>
        </w:tc>
        <w:tc>
          <w:tcPr>
            <w:tcW w:w="1665" w:type="dxa"/>
            <w:gridSpan w:val="3"/>
            <w:tcBorders>
              <w:left w:val="single" w:sz="8" w:space="0" w:color="auto"/>
              <w:bottom w:val="single" w:sz="12" w:space="0" w:color="auto"/>
              <w:right w:val="single" w:sz="12" w:space="0" w:color="auto"/>
            </w:tcBorders>
            <w:shd w:val="clear" w:color="auto" w:fill="auto"/>
          </w:tcPr>
          <w:p w14:paraId="243F107E" w14:textId="77777777" w:rsidR="000C6489" w:rsidRPr="002E3A45" w:rsidRDefault="000C6489" w:rsidP="002C6A34">
            <w:pPr>
              <w:tabs>
                <w:tab w:val="left" w:pos="2820"/>
              </w:tabs>
              <w:spacing w:after="0"/>
              <w:jc w:val="center"/>
              <w:rPr>
                <w:rFonts w:ascii="Arial" w:hAnsi="Arial" w:cs="Arial"/>
                <w:color w:val="000000"/>
                <w:sz w:val="20"/>
                <w:szCs w:val="20"/>
              </w:rPr>
            </w:pPr>
            <w:r w:rsidRPr="002E3A45">
              <w:rPr>
                <w:rFonts w:ascii="Arial" w:hAnsi="Arial" w:cs="Arial"/>
                <w:sz w:val="20"/>
                <w:szCs w:val="20"/>
              </w:rPr>
              <w:t>NO</w:t>
            </w:r>
          </w:p>
        </w:tc>
      </w:tr>
      <w:tr w:rsidR="000C6489" w:rsidRPr="00090B9C" w14:paraId="70CB8648" w14:textId="77777777" w:rsidTr="002C6A34">
        <w:trPr>
          <w:gridAfter w:val="1"/>
          <w:wAfter w:w="65" w:type="dxa"/>
        </w:trPr>
        <w:tc>
          <w:tcPr>
            <w:tcW w:w="3341" w:type="dxa"/>
            <w:tcBorders>
              <w:top w:val="single" w:sz="12" w:space="0" w:color="auto"/>
              <w:left w:val="single" w:sz="12" w:space="0" w:color="auto"/>
            </w:tcBorders>
            <w:shd w:val="clear" w:color="auto" w:fill="CCECFF"/>
            <w:vAlign w:val="center"/>
          </w:tcPr>
          <w:p w14:paraId="590FC59F" w14:textId="77777777" w:rsidR="000C6489" w:rsidRPr="002E3A45" w:rsidRDefault="002237C0" w:rsidP="002C6A34">
            <w:pPr>
              <w:tabs>
                <w:tab w:val="left" w:pos="567"/>
              </w:tabs>
              <w:spacing w:after="0" w:line="240" w:lineRule="auto"/>
              <w:rPr>
                <w:rFonts w:ascii="Arial" w:hAnsi="Arial" w:cs="Arial"/>
                <w:color w:val="000000"/>
                <w:sz w:val="20"/>
                <w:szCs w:val="20"/>
              </w:rPr>
            </w:pPr>
            <w:r w:rsidRPr="002E3A45">
              <w:rPr>
                <w:rFonts w:ascii="Arial" w:hAnsi="Arial" w:cs="Arial"/>
                <w:color w:val="000000"/>
                <w:sz w:val="20"/>
                <w:szCs w:val="20"/>
              </w:rPr>
              <w:t xml:space="preserve">2.11. </w:t>
            </w:r>
            <w:r w:rsidR="000C6489" w:rsidRPr="002E3A45">
              <w:rPr>
                <w:rFonts w:ascii="Arial" w:hAnsi="Arial" w:cs="Arial"/>
                <w:color w:val="000000"/>
                <w:sz w:val="20"/>
                <w:szCs w:val="20"/>
              </w:rPr>
              <w:t>Optional literature</w:t>
            </w:r>
          </w:p>
        </w:tc>
        <w:tc>
          <w:tcPr>
            <w:tcW w:w="12011" w:type="dxa"/>
            <w:gridSpan w:val="15"/>
            <w:tcBorders>
              <w:top w:val="single" w:sz="12" w:space="0" w:color="auto"/>
              <w:right w:val="single" w:sz="12" w:space="0" w:color="auto"/>
            </w:tcBorders>
          </w:tcPr>
          <w:p w14:paraId="58B56AE9"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A. Madeja, B. Morcinek: Polski mniej obcy, Katowice 2007</w:t>
            </w:r>
          </w:p>
          <w:p w14:paraId="47492A2C"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B. Kryżan Stanojević, I. Sawicka: Ćwiczenia z fleksji języka polskiego dla cudzoziemców, Toruń 2007</w:t>
            </w:r>
          </w:p>
          <w:p w14:paraId="0318D6D5"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I. Vidović Bolt: fleksja.pl (promjenjive vrste riječi u poljskom jeziku), Zagreb 2011</w:t>
            </w:r>
          </w:p>
          <w:p w14:paraId="3B657465" w14:textId="77777777" w:rsidR="000C6489" w:rsidRPr="002E3A45" w:rsidRDefault="000C6489" w:rsidP="002C6A34">
            <w:pPr>
              <w:tabs>
                <w:tab w:val="left" w:pos="2820"/>
              </w:tabs>
              <w:spacing w:after="0"/>
              <w:rPr>
                <w:rFonts w:ascii="Arial" w:hAnsi="Arial" w:cs="Arial"/>
                <w:color w:val="000000"/>
                <w:sz w:val="20"/>
                <w:szCs w:val="20"/>
              </w:rPr>
            </w:pPr>
            <w:r w:rsidRPr="002E3A45">
              <w:rPr>
                <w:rFonts w:ascii="Arial" w:hAnsi="Arial" w:cs="Arial"/>
                <w:color w:val="000000"/>
                <w:sz w:val="20"/>
                <w:szCs w:val="20"/>
              </w:rPr>
              <w:t>I. Vidović Bolt, M. Hrdlička: Fleksja podczas kwarantanny, Split 2021</w:t>
            </w:r>
          </w:p>
          <w:p w14:paraId="5562932F" w14:textId="77777777" w:rsidR="000C6489" w:rsidRPr="002E3A45" w:rsidRDefault="000C6489" w:rsidP="002C6A34">
            <w:pPr>
              <w:tabs>
                <w:tab w:val="left" w:pos="2820"/>
              </w:tabs>
              <w:spacing w:after="0"/>
              <w:rPr>
                <w:rFonts w:ascii="Arial" w:hAnsi="Arial" w:cs="Arial"/>
                <w:color w:val="000000"/>
                <w:sz w:val="20"/>
                <w:szCs w:val="20"/>
              </w:rPr>
            </w:pPr>
            <w:r w:rsidRPr="002E3A45">
              <w:rPr>
                <w:rFonts w:ascii="Arial" w:hAnsi="Arial" w:cs="Arial"/>
                <w:color w:val="000000"/>
                <w:sz w:val="20"/>
                <w:szCs w:val="20"/>
              </w:rPr>
              <w:t>P. Garncarek: Czas na czasownik, Kraków 2006</w:t>
            </w:r>
          </w:p>
        </w:tc>
      </w:tr>
      <w:tr w:rsidR="000C6489" w:rsidRPr="00090B9C" w14:paraId="09EAED1C"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414744DF" w14:textId="77777777" w:rsidR="000C6489" w:rsidRPr="002E3A45" w:rsidRDefault="002237C0" w:rsidP="002237C0">
            <w:pPr>
              <w:tabs>
                <w:tab w:val="left" w:pos="567"/>
              </w:tabs>
              <w:spacing w:after="0" w:line="240" w:lineRule="auto"/>
              <w:rPr>
                <w:rFonts w:ascii="Arial" w:hAnsi="Arial" w:cs="Arial"/>
                <w:color w:val="000000"/>
                <w:sz w:val="20"/>
                <w:szCs w:val="20"/>
              </w:rPr>
            </w:pPr>
            <w:r w:rsidRPr="002E3A45">
              <w:rPr>
                <w:rFonts w:ascii="Arial" w:hAnsi="Arial" w:cs="Arial"/>
                <w:color w:val="000000"/>
                <w:sz w:val="20"/>
                <w:szCs w:val="20"/>
              </w:rPr>
              <w:t xml:space="preserve">2.12. </w:t>
            </w:r>
            <w:r w:rsidR="000C6489" w:rsidRPr="002E3A45">
              <w:rPr>
                <w:rFonts w:ascii="Arial" w:hAnsi="Arial" w:cs="Arial"/>
                <w:color w:val="000000"/>
                <w:sz w:val="20"/>
                <w:szCs w:val="20"/>
              </w:rPr>
              <w:t>Other</w:t>
            </w:r>
          </w:p>
          <w:p w14:paraId="2C8F0631" w14:textId="77777777" w:rsidR="000C6489" w:rsidRPr="002E3A45" w:rsidRDefault="000C6489" w:rsidP="002C6A34">
            <w:pPr>
              <w:tabs>
                <w:tab w:val="left" w:pos="567"/>
              </w:tabs>
              <w:spacing w:after="0" w:line="240" w:lineRule="auto"/>
              <w:rPr>
                <w:rFonts w:ascii="Arial" w:hAnsi="Arial" w:cs="Arial"/>
                <w:color w:val="000000"/>
                <w:sz w:val="20"/>
                <w:szCs w:val="20"/>
              </w:rPr>
            </w:pPr>
            <w:r w:rsidRPr="002E3A45">
              <w:rPr>
                <w:rFonts w:ascii="Arial" w:hAnsi="Arial" w:cs="Arial"/>
                <w:color w:val="000000"/>
                <w:sz w:val="20"/>
                <w:szCs w:val="20"/>
              </w:rPr>
              <w:t>(</w:t>
            </w:r>
            <w:r w:rsidRPr="002E3A45">
              <w:rPr>
                <w:rFonts w:ascii="Arial" w:hAnsi="Arial" w:cs="Arial"/>
                <w:sz w:val="20"/>
                <w:szCs w:val="20"/>
              </w:rPr>
              <w:t>as the proposer wishes to add)</w:t>
            </w:r>
          </w:p>
        </w:tc>
        <w:tc>
          <w:tcPr>
            <w:tcW w:w="12011" w:type="dxa"/>
            <w:gridSpan w:val="15"/>
            <w:tcBorders>
              <w:bottom w:val="single" w:sz="12" w:space="0" w:color="auto"/>
              <w:right w:val="single" w:sz="12" w:space="0" w:color="auto"/>
            </w:tcBorders>
          </w:tcPr>
          <w:p w14:paraId="687C6DE0" w14:textId="77777777" w:rsidR="000C6489" w:rsidRPr="002E3A45" w:rsidRDefault="000C6489" w:rsidP="002C6A34">
            <w:pPr>
              <w:tabs>
                <w:tab w:val="left" w:pos="2820"/>
              </w:tabs>
              <w:spacing w:after="0"/>
              <w:rPr>
                <w:rFonts w:ascii="Arial" w:hAnsi="Arial" w:cs="Arial"/>
                <w:color w:val="000000"/>
                <w:sz w:val="20"/>
                <w:szCs w:val="20"/>
              </w:rPr>
            </w:pPr>
          </w:p>
        </w:tc>
      </w:tr>
    </w:tbl>
    <w:p w14:paraId="5B2F9378" w14:textId="77777777" w:rsidR="000C6489" w:rsidRDefault="000C6489" w:rsidP="005B3B74">
      <w:pPr>
        <w:tabs>
          <w:tab w:val="left" w:pos="2820"/>
        </w:tabs>
        <w:spacing w:after="0"/>
        <w:rPr>
          <w:rFonts w:ascii="Arial" w:hAnsi="Arial" w:cs="Arial"/>
          <w:b/>
          <w:color w:val="FF0000"/>
          <w:sz w:val="20"/>
          <w:szCs w:val="20"/>
        </w:rPr>
      </w:pPr>
    </w:p>
    <w:p w14:paraId="58E6DD4E" w14:textId="77777777" w:rsidR="000C6489" w:rsidRDefault="000C6489" w:rsidP="005B3B74">
      <w:pPr>
        <w:tabs>
          <w:tab w:val="left" w:pos="2820"/>
        </w:tabs>
        <w:spacing w:after="0"/>
        <w:rPr>
          <w:rFonts w:ascii="Arial" w:hAnsi="Arial" w:cs="Arial"/>
          <w:b/>
          <w:color w:val="FF0000"/>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2154"/>
        <w:gridCol w:w="622"/>
        <w:gridCol w:w="370"/>
        <w:gridCol w:w="992"/>
        <w:gridCol w:w="874"/>
        <w:gridCol w:w="133"/>
        <w:gridCol w:w="1545"/>
        <w:gridCol w:w="850"/>
        <w:gridCol w:w="851"/>
        <w:gridCol w:w="129"/>
        <w:gridCol w:w="289"/>
        <w:gridCol w:w="1537"/>
        <w:gridCol w:w="313"/>
        <w:gridCol w:w="709"/>
        <w:gridCol w:w="643"/>
        <w:gridCol w:w="65"/>
      </w:tblGrid>
      <w:tr w:rsidR="000C6489" w:rsidRPr="00FA497B" w14:paraId="5DE75475" w14:textId="77777777" w:rsidTr="002C6A34">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136F4DEB" w14:textId="77777777" w:rsidR="000C6489" w:rsidRPr="002E3A45" w:rsidRDefault="000C6489" w:rsidP="002C6A34">
            <w:pPr>
              <w:tabs>
                <w:tab w:val="left" w:pos="2820"/>
              </w:tabs>
              <w:spacing w:after="0"/>
              <w:rPr>
                <w:rFonts w:ascii="Arial" w:hAnsi="Arial" w:cs="Arial"/>
                <w:b/>
                <w:sz w:val="20"/>
                <w:szCs w:val="20"/>
              </w:rPr>
            </w:pPr>
            <w:r w:rsidRPr="002E3A45">
              <w:rPr>
                <w:rFonts w:ascii="Arial" w:hAnsi="Arial" w:cs="Arial"/>
                <w:b/>
                <w:sz w:val="20"/>
                <w:szCs w:val="20"/>
              </w:rPr>
              <w:t>1. GENERAL INFORMATION</w:t>
            </w:r>
          </w:p>
        </w:tc>
      </w:tr>
      <w:tr w:rsidR="000C6489" w:rsidRPr="00FA497B" w14:paraId="1C36DFB1" w14:textId="77777777" w:rsidTr="002C6A34">
        <w:trPr>
          <w:gridAfter w:val="1"/>
          <w:wAfter w:w="65" w:type="dxa"/>
        </w:trPr>
        <w:tc>
          <w:tcPr>
            <w:tcW w:w="3341" w:type="dxa"/>
            <w:tcBorders>
              <w:top w:val="single" w:sz="12" w:space="0" w:color="auto"/>
              <w:left w:val="single" w:sz="12" w:space="0" w:color="auto"/>
            </w:tcBorders>
            <w:shd w:val="clear" w:color="auto" w:fill="CCECFF"/>
            <w:vAlign w:val="center"/>
          </w:tcPr>
          <w:p w14:paraId="07466137" w14:textId="77777777" w:rsidR="000C6489" w:rsidRPr="002E3A45" w:rsidRDefault="00DB36B3" w:rsidP="00DB36B3">
            <w:pPr>
              <w:tabs>
                <w:tab w:val="left" w:pos="2820"/>
              </w:tabs>
              <w:spacing w:after="0" w:line="240" w:lineRule="auto"/>
              <w:rPr>
                <w:rFonts w:ascii="Arial" w:hAnsi="Arial" w:cs="Arial"/>
                <w:sz w:val="20"/>
                <w:szCs w:val="20"/>
              </w:rPr>
            </w:pPr>
            <w:r w:rsidRPr="002E3A45">
              <w:rPr>
                <w:rFonts w:ascii="Arial" w:hAnsi="Arial" w:cs="Arial"/>
                <w:sz w:val="20"/>
                <w:szCs w:val="20"/>
              </w:rPr>
              <w:t xml:space="preserve">1.1. </w:t>
            </w:r>
            <w:r w:rsidR="000C6489" w:rsidRPr="002E3A45">
              <w:rPr>
                <w:rFonts w:ascii="Arial" w:hAnsi="Arial" w:cs="Arial"/>
                <w:sz w:val="20"/>
                <w:szCs w:val="20"/>
              </w:rPr>
              <w:t xml:space="preserve">Course teacher </w:t>
            </w:r>
          </w:p>
        </w:tc>
        <w:tc>
          <w:tcPr>
            <w:tcW w:w="5145" w:type="dxa"/>
            <w:gridSpan w:val="6"/>
            <w:tcBorders>
              <w:top w:val="single" w:sz="12" w:space="0" w:color="auto"/>
              <w:right w:val="single" w:sz="12" w:space="0" w:color="auto"/>
            </w:tcBorders>
          </w:tcPr>
          <w:p w14:paraId="1BFEF36B" w14:textId="77777777" w:rsidR="000C6489" w:rsidRPr="002E3A45" w:rsidRDefault="004E21E2" w:rsidP="002C6A34">
            <w:pPr>
              <w:tabs>
                <w:tab w:val="left" w:pos="2820"/>
              </w:tabs>
              <w:spacing w:after="0"/>
              <w:rPr>
                <w:rFonts w:ascii="Arial" w:hAnsi="Arial" w:cs="Arial"/>
                <w:sz w:val="20"/>
                <w:szCs w:val="20"/>
              </w:rPr>
            </w:pPr>
            <w:r>
              <w:rPr>
                <w:rStyle w:val="rynqvb"/>
                <w:rFonts w:ascii="Arial" w:hAnsi="Arial" w:cs="Arial"/>
                <w:sz w:val="20"/>
                <w:szCs w:val="20"/>
                <w:lang w:val="en"/>
              </w:rPr>
              <w:t>Małgorzata Vražić, PhD. Lector</w:t>
            </w:r>
          </w:p>
        </w:tc>
        <w:tc>
          <w:tcPr>
            <w:tcW w:w="3664" w:type="dxa"/>
            <w:gridSpan w:val="5"/>
            <w:tcBorders>
              <w:top w:val="single" w:sz="12" w:space="0" w:color="auto"/>
              <w:right w:val="single" w:sz="12" w:space="0" w:color="auto"/>
            </w:tcBorders>
            <w:shd w:val="clear" w:color="auto" w:fill="CCECFF"/>
            <w:vAlign w:val="center"/>
          </w:tcPr>
          <w:p w14:paraId="74CA73DD" w14:textId="77777777" w:rsidR="000C6489" w:rsidRPr="002E3A45" w:rsidRDefault="00DB36B3" w:rsidP="00DB36B3">
            <w:pPr>
              <w:tabs>
                <w:tab w:val="left" w:pos="2820"/>
              </w:tabs>
              <w:spacing w:after="0" w:line="240" w:lineRule="auto"/>
              <w:rPr>
                <w:rFonts w:ascii="Arial" w:hAnsi="Arial" w:cs="Arial"/>
                <w:sz w:val="20"/>
                <w:szCs w:val="20"/>
              </w:rPr>
            </w:pPr>
            <w:r w:rsidRPr="002E3A45">
              <w:rPr>
                <w:rFonts w:ascii="Arial" w:hAnsi="Arial" w:cs="Arial"/>
                <w:sz w:val="20"/>
                <w:szCs w:val="20"/>
              </w:rPr>
              <w:t xml:space="preserve">1.6. </w:t>
            </w:r>
            <w:r w:rsidR="000C6489" w:rsidRPr="002E3A45">
              <w:rPr>
                <w:rFonts w:ascii="Arial" w:hAnsi="Arial" w:cs="Arial"/>
                <w:sz w:val="20"/>
                <w:szCs w:val="20"/>
              </w:rPr>
              <w:t xml:space="preserve">Year of the study </w:t>
            </w:r>
          </w:p>
        </w:tc>
        <w:tc>
          <w:tcPr>
            <w:tcW w:w="3202" w:type="dxa"/>
            <w:gridSpan w:val="4"/>
            <w:tcBorders>
              <w:top w:val="single" w:sz="12" w:space="0" w:color="auto"/>
              <w:right w:val="single" w:sz="12" w:space="0" w:color="auto"/>
            </w:tcBorders>
          </w:tcPr>
          <w:p w14:paraId="57AB7477"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3</w:t>
            </w:r>
          </w:p>
        </w:tc>
      </w:tr>
      <w:tr w:rsidR="000C6489" w:rsidRPr="00FA497B" w14:paraId="764EF830"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42069877" w14:textId="77777777" w:rsidR="000C6489" w:rsidRPr="002E3A45" w:rsidRDefault="00DB36B3" w:rsidP="00DB36B3">
            <w:pPr>
              <w:tabs>
                <w:tab w:val="left" w:pos="2820"/>
              </w:tabs>
              <w:spacing w:after="0" w:line="240" w:lineRule="auto"/>
              <w:rPr>
                <w:rFonts w:ascii="Arial" w:hAnsi="Arial" w:cs="Arial"/>
                <w:sz w:val="20"/>
                <w:szCs w:val="20"/>
              </w:rPr>
            </w:pPr>
            <w:r w:rsidRPr="002E3A45">
              <w:rPr>
                <w:rFonts w:ascii="Arial" w:hAnsi="Arial" w:cs="Arial"/>
                <w:sz w:val="20"/>
                <w:szCs w:val="20"/>
              </w:rPr>
              <w:t xml:space="preserve">1.2. </w:t>
            </w:r>
            <w:r w:rsidR="000C6489" w:rsidRPr="002E3A45">
              <w:rPr>
                <w:rFonts w:ascii="Arial" w:hAnsi="Arial" w:cs="Arial"/>
                <w:sz w:val="20"/>
                <w:szCs w:val="20"/>
              </w:rPr>
              <w:t>Name of the course</w:t>
            </w:r>
          </w:p>
        </w:tc>
        <w:tc>
          <w:tcPr>
            <w:tcW w:w="5145" w:type="dxa"/>
            <w:gridSpan w:val="6"/>
            <w:tcBorders>
              <w:bottom w:val="single" w:sz="12" w:space="0" w:color="auto"/>
              <w:right w:val="single" w:sz="12" w:space="0" w:color="auto"/>
            </w:tcBorders>
          </w:tcPr>
          <w:p w14:paraId="5AF8A71A"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 xml:space="preserve">Polish Language V </w:t>
            </w:r>
          </w:p>
        </w:tc>
        <w:tc>
          <w:tcPr>
            <w:tcW w:w="3664" w:type="dxa"/>
            <w:gridSpan w:val="5"/>
            <w:tcBorders>
              <w:bottom w:val="single" w:sz="12" w:space="0" w:color="auto"/>
              <w:right w:val="single" w:sz="12" w:space="0" w:color="auto"/>
            </w:tcBorders>
            <w:shd w:val="clear" w:color="auto" w:fill="CCECFF"/>
            <w:vAlign w:val="center"/>
          </w:tcPr>
          <w:p w14:paraId="3D258278" w14:textId="77777777" w:rsidR="000C6489" w:rsidRPr="002E3A45" w:rsidRDefault="00DB36B3" w:rsidP="00DB36B3">
            <w:pPr>
              <w:tabs>
                <w:tab w:val="left" w:pos="2820"/>
              </w:tabs>
              <w:spacing w:after="0" w:line="240" w:lineRule="auto"/>
              <w:rPr>
                <w:rFonts w:ascii="Arial" w:hAnsi="Arial" w:cs="Arial"/>
                <w:sz w:val="20"/>
                <w:szCs w:val="20"/>
              </w:rPr>
            </w:pPr>
            <w:r w:rsidRPr="002E3A45">
              <w:rPr>
                <w:rFonts w:ascii="Arial" w:hAnsi="Arial" w:cs="Arial"/>
                <w:sz w:val="20"/>
                <w:szCs w:val="20"/>
              </w:rPr>
              <w:t xml:space="preserve">1.7. </w:t>
            </w:r>
            <w:r w:rsidR="000C6489" w:rsidRPr="002E3A45">
              <w:rPr>
                <w:rFonts w:ascii="Arial" w:hAnsi="Arial" w:cs="Arial"/>
                <w:sz w:val="20"/>
                <w:szCs w:val="20"/>
              </w:rPr>
              <w:t>ECTS credits</w:t>
            </w:r>
          </w:p>
        </w:tc>
        <w:tc>
          <w:tcPr>
            <w:tcW w:w="3202" w:type="dxa"/>
            <w:gridSpan w:val="4"/>
            <w:tcBorders>
              <w:bottom w:val="single" w:sz="12" w:space="0" w:color="auto"/>
              <w:right w:val="single" w:sz="12" w:space="0" w:color="auto"/>
            </w:tcBorders>
          </w:tcPr>
          <w:p w14:paraId="795C1E81"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5</w:t>
            </w:r>
          </w:p>
        </w:tc>
      </w:tr>
      <w:tr w:rsidR="000C6489" w:rsidRPr="00FA497B" w14:paraId="22D02BB8"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4C4B3027" w14:textId="77777777" w:rsidR="000C6489" w:rsidRPr="002E3A45" w:rsidRDefault="00DB36B3" w:rsidP="00DB36B3">
            <w:pPr>
              <w:tabs>
                <w:tab w:val="left" w:pos="2820"/>
              </w:tabs>
              <w:spacing w:after="0" w:line="240" w:lineRule="auto"/>
              <w:rPr>
                <w:rFonts w:ascii="Arial" w:hAnsi="Arial" w:cs="Arial"/>
                <w:sz w:val="20"/>
                <w:szCs w:val="20"/>
              </w:rPr>
            </w:pPr>
            <w:r w:rsidRPr="002E3A45">
              <w:rPr>
                <w:rFonts w:ascii="Arial" w:hAnsi="Arial" w:cs="Arial"/>
                <w:sz w:val="20"/>
                <w:szCs w:val="20"/>
              </w:rPr>
              <w:t xml:space="preserve">1.3. </w:t>
            </w:r>
            <w:r w:rsidR="000C6489" w:rsidRPr="002E3A45">
              <w:rPr>
                <w:rFonts w:ascii="Arial" w:hAnsi="Arial" w:cs="Arial"/>
                <w:sz w:val="20"/>
                <w:szCs w:val="20"/>
              </w:rPr>
              <w:t>Associate teachers</w:t>
            </w:r>
          </w:p>
        </w:tc>
        <w:tc>
          <w:tcPr>
            <w:tcW w:w="5145" w:type="dxa"/>
            <w:gridSpan w:val="6"/>
            <w:tcBorders>
              <w:bottom w:val="single" w:sz="12" w:space="0" w:color="auto"/>
              <w:right w:val="single" w:sz="12" w:space="0" w:color="auto"/>
            </w:tcBorders>
          </w:tcPr>
          <w:p w14:paraId="7D3BEE8F" w14:textId="77777777" w:rsidR="000C6489" w:rsidRPr="002E3A45" w:rsidRDefault="000C6489" w:rsidP="002C6A34">
            <w:pPr>
              <w:tabs>
                <w:tab w:val="left" w:pos="2820"/>
              </w:tabs>
              <w:spacing w:after="0"/>
              <w:rPr>
                <w:rFonts w:ascii="Arial" w:hAnsi="Arial" w:cs="Arial"/>
                <w:sz w:val="20"/>
                <w:szCs w:val="20"/>
              </w:rPr>
            </w:pPr>
          </w:p>
        </w:tc>
        <w:tc>
          <w:tcPr>
            <w:tcW w:w="3664" w:type="dxa"/>
            <w:gridSpan w:val="5"/>
            <w:tcBorders>
              <w:bottom w:val="single" w:sz="12" w:space="0" w:color="auto"/>
              <w:right w:val="single" w:sz="12" w:space="0" w:color="auto"/>
            </w:tcBorders>
            <w:shd w:val="clear" w:color="auto" w:fill="CCECFF"/>
            <w:vAlign w:val="center"/>
          </w:tcPr>
          <w:p w14:paraId="570C9951" w14:textId="77777777" w:rsidR="000C6489" w:rsidRPr="002E3A45" w:rsidRDefault="00DB36B3" w:rsidP="00DB36B3">
            <w:pPr>
              <w:tabs>
                <w:tab w:val="left" w:pos="2820"/>
              </w:tabs>
              <w:spacing w:after="0" w:line="240" w:lineRule="auto"/>
              <w:rPr>
                <w:rFonts w:ascii="Arial" w:hAnsi="Arial" w:cs="Arial"/>
                <w:sz w:val="20"/>
                <w:szCs w:val="20"/>
              </w:rPr>
            </w:pPr>
            <w:r w:rsidRPr="002E3A45">
              <w:rPr>
                <w:rFonts w:ascii="Arial" w:hAnsi="Arial" w:cs="Arial"/>
                <w:sz w:val="20"/>
                <w:szCs w:val="20"/>
              </w:rPr>
              <w:t xml:space="preserve">1.8. </w:t>
            </w:r>
            <w:r w:rsidR="000C6489" w:rsidRPr="002E3A45">
              <w:rPr>
                <w:rFonts w:ascii="Arial" w:hAnsi="Arial" w:cs="Arial"/>
                <w:sz w:val="20"/>
                <w:szCs w:val="20"/>
              </w:rPr>
              <w:t>Type of instruction (number of hours L + E + S + e-learning)</w:t>
            </w:r>
          </w:p>
        </w:tc>
        <w:tc>
          <w:tcPr>
            <w:tcW w:w="3202" w:type="dxa"/>
            <w:gridSpan w:val="4"/>
            <w:tcBorders>
              <w:bottom w:val="single" w:sz="12" w:space="0" w:color="auto"/>
              <w:right w:val="single" w:sz="12" w:space="0" w:color="auto"/>
            </w:tcBorders>
          </w:tcPr>
          <w:p w14:paraId="3C4C2F56"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0+0+90</w:t>
            </w:r>
          </w:p>
          <w:p w14:paraId="3B88899E" w14:textId="77777777" w:rsidR="000C6489" w:rsidRPr="002E3A45" w:rsidRDefault="000C6489" w:rsidP="002C6A34">
            <w:pPr>
              <w:tabs>
                <w:tab w:val="left" w:pos="2820"/>
              </w:tabs>
              <w:spacing w:after="0"/>
              <w:rPr>
                <w:rFonts w:ascii="Arial" w:hAnsi="Arial" w:cs="Arial"/>
                <w:sz w:val="20"/>
                <w:szCs w:val="20"/>
              </w:rPr>
            </w:pPr>
          </w:p>
        </w:tc>
      </w:tr>
      <w:tr w:rsidR="000C6489" w:rsidRPr="00FA497B" w14:paraId="7DE10C61"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261D7B44" w14:textId="77777777" w:rsidR="000C6489" w:rsidRPr="002E3A45" w:rsidRDefault="00DB36B3" w:rsidP="00DB36B3">
            <w:pPr>
              <w:tabs>
                <w:tab w:val="left" w:pos="2820"/>
              </w:tabs>
              <w:spacing w:after="0" w:line="240" w:lineRule="auto"/>
              <w:rPr>
                <w:rFonts w:ascii="Arial" w:hAnsi="Arial" w:cs="Arial"/>
                <w:sz w:val="20"/>
                <w:szCs w:val="20"/>
              </w:rPr>
            </w:pPr>
            <w:r w:rsidRPr="002E3A45">
              <w:rPr>
                <w:rFonts w:ascii="Arial" w:hAnsi="Arial" w:cs="Arial"/>
                <w:sz w:val="20"/>
                <w:szCs w:val="20"/>
              </w:rPr>
              <w:t xml:space="preserve">1.4. </w:t>
            </w:r>
            <w:r w:rsidR="000C6489" w:rsidRPr="002E3A45">
              <w:rPr>
                <w:rFonts w:ascii="Arial" w:hAnsi="Arial" w:cs="Arial"/>
                <w:sz w:val="20"/>
                <w:szCs w:val="20"/>
              </w:rPr>
              <w:t>Study programme (undergraduate, graduate, integrated)</w:t>
            </w:r>
          </w:p>
        </w:tc>
        <w:tc>
          <w:tcPr>
            <w:tcW w:w="5145" w:type="dxa"/>
            <w:gridSpan w:val="6"/>
            <w:tcBorders>
              <w:bottom w:val="single" w:sz="12" w:space="0" w:color="auto"/>
              <w:right w:val="single" w:sz="12" w:space="0" w:color="auto"/>
            </w:tcBorders>
          </w:tcPr>
          <w:p w14:paraId="4CD19077"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undergraduate</w:t>
            </w:r>
          </w:p>
        </w:tc>
        <w:tc>
          <w:tcPr>
            <w:tcW w:w="3664" w:type="dxa"/>
            <w:gridSpan w:val="5"/>
            <w:tcBorders>
              <w:bottom w:val="single" w:sz="12" w:space="0" w:color="auto"/>
              <w:right w:val="single" w:sz="12" w:space="0" w:color="auto"/>
            </w:tcBorders>
            <w:shd w:val="clear" w:color="auto" w:fill="CCECFF"/>
            <w:vAlign w:val="center"/>
          </w:tcPr>
          <w:p w14:paraId="0A16A4C1" w14:textId="77777777" w:rsidR="000C6489" w:rsidRPr="002E3A45" w:rsidRDefault="00DB36B3" w:rsidP="00DB36B3">
            <w:pPr>
              <w:tabs>
                <w:tab w:val="left" w:pos="2820"/>
              </w:tabs>
              <w:spacing w:after="0" w:line="240" w:lineRule="auto"/>
              <w:rPr>
                <w:rFonts w:ascii="Arial" w:hAnsi="Arial" w:cs="Arial"/>
                <w:sz w:val="20"/>
                <w:szCs w:val="20"/>
              </w:rPr>
            </w:pPr>
            <w:r w:rsidRPr="002E3A45">
              <w:rPr>
                <w:rFonts w:ascii="Arial" w:hAnsi="Arial" w:cs="Arial"/>
                <w:sz w:val="20"/>
                <w:szCs w:val="20"/>
              </w:rPr>
              <w:t xml:space="preserve">1.9. </w:t>
            </w:r>
            <w:r w:rsidR="000C6489" w:rsidRPr="002E3A45">
              <w:rPr>
                <w:rFonts w:ascii="Arial" w:hAnsi="Arial" w:cs="Arial"/>
                <w:sz w:val="20"/>
                <w:szCs w:val="20"/>
              </w:rPr>
              <w:t>Expected enrolment in the course</w:t>
            </w:r>
          </w:p>
        </w:tc>
        <w:tc>
          <w:tcPr>
            <w:tcW w:w="3202" w:type="dxa"/>
            <w:gridSpan w:val="4"/>
            <w:tcBorders>
              <w:bottom w:val="single" w:sz="12" w:space="0" w:color="auto"/>
              <w:right w:val="single" w:sz="12" w:space="0" w:color="auto"/>
            </w:tcBorders>
          </w:tcPr>
          <w:p w14:paraId="771397B0"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26</w:t>
            </w:r>
          </w:p>
        </w:tc>
      </w:tr>
      <w:tr w:rsidR="000C6489" w:rsidRPr="00FA497B" w14:paraId="4F4CCD6B"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513161DD" w14:textId="77777777" w:rsidR="000C6489" w:rsidRPr="002E3A45" w:rsidRDefault="00DB36B3" w:rsidP="00DB36B3">
            <w:pPr>
              <w:tabs>
                <w:tab w:val="left" w:pos="2820"/>
              </w:tabs>
              <w:spacing w:after="0" w:line="240" w:lineRule="auto"/>
              <w:rPr>
                <w:rFonts w:ascii="Arial" w:hAnsi="Arial" w:cs="Arial"/>
                <w:sz w:val="20"/>
                <w:szCs w:val="20"/>
              </w:rPr>
            </w:pPr>
            <w:r w:rsidRPr="002E3A45">
              <w:rPr>
                <w:rFonts w:ascii="Arial" w:hAnsi="Arial" w:cs="Arial"/>
                <w:sz w:val="20"/>
                <w:szCs w:val="20"/>
              </w:rPr>
              <w:t xml:space="preserve">1.5. </w:t>
            </w:r>
            <w:r w:rsidR="000C6489" w:rsidRPr="002E3A45">
              <w:rPr>
                <w:rFonts w:ascii="Arial" w:hAnsi="Arial" w:cs="Arial"/>
                <w:sz w:val="20"/>
                <w:szCs w:val="20"/>
              </w:rPr>
              <w:t>Status of the course</w:t>
            </w:r>
          </w:p>
        </w:tc>
        <w:tc>
          <w:tcPr>
            <w:tcW w:w="2776" w:type="dxa"/>
            <w:gridSpan w:val="2"/>
            <w:tcBorders>
              <w:bottom w:val="single" w:sz="12" w:space="0" w:color="auto"/>
              <w:right w:val="single" w:sz="12" w:space="0" w:color="auto"/>
            </w:tcBorders>
          </w:tcPr>
          <w:p w14:paraId="71956B2C" w14:textId="77777777" w:rsidR="000C6489" w:rsidRPr="002E3A45" w:rsidRDefault="002E3A45" w:rsidP="002C6A34">
            <w:pPr>
              <w:tabs>
                <w:tab w:val="left" w:pos="2820"/>
              </w:tabs>
              <w:spacing w:after="0"/>
              <w:rPr>
                <w:rFonts w:ascii="Arial" w:hAnsi="Arial" w:cs="Arial"/>
                <w:b/>
                <w:sz w:val="20"/>
                <w:szCs w:val="20"/>
              </w:rPr>
            </w:pPr>
            <w:r>
              <w:rPr>
                <w:rFonts w:ascii="Arial" w:hAnsi="Arial" w:cs="Arial"/>
                <w:b/>
                <w:color w:val="000000" w:themeColor="text1"/>
                <w:sz w:val="20"/>
                <w:szCs w:val="20"/>
              </w:rPr>
              <w:t xml:space="preserve">X  </w:t>
            </w:r>
            <w:r w:rsidR="000C6489" w:rsidRPr="002E3A45">
              <w:rPr>
                <w:rFonts w:ascii="Arial" w:hAnsi="Arial" w:cs="Arial"/>
                <w:b/>
                <w:color w:val="000000" w:themeColor="text1"/>
                <w:sz w:val="20"/>
                <w:szCs w:val="20"/>
              </w:rPr>
              <w:t>mandatory</w:t>
            </w:r>
          </w:p>
        </w:tc>
        <w:tc>
          <w:tcPr>
            <w:tcW w:w="2369" w:type="dxa"/>
            <w:gridSpan w:val="4"/>
            <w:tcBorders>
              <w:bottom w:val="single" w:sz="12" w:space="0" w:color="auto"/>
              <w:right w:val="single" w:sz="12" w:space="0" w:color="auto"/>
            </w:tcBorders>
          </w:tcPr>
          <w:p w14:paraId="69E2BB2B" w14:textId="77777777" w:rsidR="000C6489" w:rsidRPr="002E3A45" w:rsidRDefault="000C6489" w:rsidP="002C6A34">
            <w:pPr>
              <w:tabs>
                <w:tab w:val="left" w:pos="2820"/>
              </w:tabs>
              <w:spacing w:after="0"/>
              <w:rPr>
                <w:rFonts w:ascii="Arial" w:hAnsi="Arial" w:cs="Arial"/>
                <w:b/>
                <w:sz w:val="20"/>
                <w:szCs w:val="20"/>
              </w:rPr>
            </w:pPr>
          </w:p>
          <w:p w14:paraId="57C0D796" w14:textId="77777777" w:rsidR="000C6489" w:rsidRPr="002E3A45" w:rsidRDefault="000C6489" w:rsidP="002C6A34">
            <w:pPr>
              <w:tabs>
                <w:tab w:val="left" w:pos="2820"/>
              </w:tabs>
              <w:spacing w:after="0"/>
              <w:rPr>
                <w:rFonts w:ascii="Arial" w:hAnsi="Arial" w:cs="Arial"/>
                <w:sz w:val="20"/>
                <w:szCs w:val="20"/>
              </w:rPr>
            </w:pPr>
          </w:p>
        </w:tc>
        <w:tc>
          <w:tcPr>
            <w:tcW w:w="3664" w:type="dxa"/>
            <w:gridSpan w:val="5"/>
            <w:tcBorders>
              <w:bottom w:val="single" w:sz="12" w:space="0" w:color="auto"/>
              <w:right w:val="single" w:sz="12" w:space="0" w:color="auto"/>
            </w:tcBorders>
            <w:shd w:val="clear" w:color="auto" w:fill="CCECFF"/>
            <w:vAlign w:val="center"/>
          </w:tcPr>
          <w:p w14:paraId="434DC8E9" w14:textId="77777777" w:rsidR="000C6489" w:rsidRPr="002E3A45" w:rsidRDefault="00DB36B3" w:rsidP="00DB36B3">
            <w:pPr>
              <w:tabs>
                <w:tab w:val="left" w:pos="459"/>
              </w:tabs>
              <w:spacing w:after="0" w:line="240" w:lineRule="auto"/>
              <w:rPr>
                <w:rFonts w:ascii="Arial" w:hAnsi="Arial" w:cs="Arial"/>
                <w:sz w:val="20"/>
                <w:szCs w:val="20"/>
              </w:rPr>
            </w:pPr>
            <w:r w:rsidRPr="002E3A45">
              <w:rPr>
                <w:rFonts w:ascii="Arial" w:hAnsi="Arial" w:cs="Arial"/>
                <w:sz w:val="20"/>
                <w:szCs w:val="20"/>
              </w:rPr>
              <w:t xml:space="preserve">1.10. </w:t>
            </w:r>
            <w:r w:rsidR="000C6489" w:rsidRPr="002E3A45">
              <w:rPr>
                <w:rFonts w:ascii="Arial" w:hAnsi="Arial" w:cs="Arial"/>
                <w:sz w:val="20"/>
                <w:szCs w:val="20"/>
              </w:rPr>
              <w:t>Level of application of e-learning (level 1, 2, 3), percentage of online instruction (max. 20%)</w:t>
            </w:r>
          </w:p>
        </w:tc>
        <w:tc>
          <w:tcPr>
            <w:tcW w:w="3202" w:type="dxa"/>
            <w:gridSpan w:val="4"/>
            <w:tcBorders>
              <w:bottom w:val="single" w:sz="12" w:space="0" w:color="auto"/>
              <w:right w:val="single" w:sz="12" w:space="0" w:color="auto"/>
            </w:tcBorders>
          </w:tcPr>
          <w:p w14:paraId="467B978C"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1., 10%</w:t>
            </w:r>
          </w:p>
        </w:tc>
      </w:tr>
      <w:tr w:rsidR="000C6489" w:rsidRPr="00FA497B" w14:paraId="4C9D8945" w14:textId="77777777" w:rsidTr="002C6A34">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50F04A04" w14:textId="77777777" w:rsidR="000C6489" w:rsidRPr="002E3A45" w:rsidRDefault="000C6489" w:rsidP="002C6A34">
            <w:pPr>
              <w:tabs>
                <w:tab w:val="left" w:pos="2820"/>
              </w:tabs>
              <w:spacing w:after="0"/>
              <w:rPr>
                <w:rFonts w:ascii="Arial" w:hAnsi="Arial" w:cs="Arial"/>
                <w:b/>
                <w:sz w:val="20"/>
                <w:szCs w:val="20"/>
              </w:rPr>
            </w:pPr>
            <w:r w:rsidRPr="002E3A45">
              <w:rPr>
                <w:rFonts w:ascii="Arial" w:hAnsi="Arial" w:cs="Arial"/>
                <w:b/>
                <w:sz w:val="20"/>
                <w:szCs w:val="20"/>
              </w:rPr>
              <w:t>2. COUSE DESCRIPTION</w:t>
            </w:r>
          </w:p>
        </w:tc>
      </w:tr>
      <w:tr w:rsidR="000C6489" w:rsidRPr="00FA497B" w14:paraId="635FCD42" w14:textId="77777777" w:rsidTr="002C6A34">
        <w:trPr>
          <w:gridAfter w:val="1"/>
          <w:wAfter w:w="65" w:type="dxa"/>
        </w:trPr>
        <w:tc>
          <w:tcPr>
            <w:tcW w:w="3341" w:type="dxa"/>
            <w:tcBorders>
              <w:top w:val="single" w:sz="12" w:space="0" w:color="auto"/>
              <w:left w:val="single" w:sz="12" w:space="0" w:color="auto"/>
            </w:tcBorders>
            <w:shd w:val="clear" w:color="auto" w:fill="CCECFF"/>
            <w:vAlign w:val="center"/>
          </w:tcPr>
          <w:p w14:paraId="20F7533C" w14:textId="77777777" w:rsidR="000C6489" w:rsidRPr="002E3A45" w:rsidRDefault="00DB36B3" w:rsidP="00DB36B3">
            <w:pPr>
              <w:tabs>
                <w:tab w:val="left" w:pos="2820"/>
              </w:tabs>
              <w:spacing w:after="0" w:line="240" w:lineRule="auto"/>
              <w:rPr>
                <w:rFonts w:ascii="Arial" w:hAnsi="Arial" w:cs="Arial"/>
                <w:sz w:val="20"/>
                <w:szCs w:val="20"/>
              </w:rPr>
            </w:pPr>
            <w:r w:rsidRPr="002E3A45">
              <w:rPr>
                <w:rFonts w:ascii="Arial" w:hAnsi="Arial" w:cs="Arial"/>
                <w:color w:val="000000"/>
                <w:sz w:val="20"/>
                <w:szCs w:val="20"/>
              </w:rPr>
              <w:t xml:space="preserve">2.1. </w:t>
            </w:r>
            <w:r w:rsidR="000C6489" w:rsidRPr="002E3A45">
              <w:rPr>
                <w:rFonts w:ascii="Arial" w:hAnsi="Arial" w:cs="Arial"/>
                <w:color w:val="000000"/>
                <w:sz w:val="20"/>
                <w:szCs w:val="20"/>
              </w:rPr>
              <w:t>Course objectives</w:t>
            </w:r>
          </w:p>
        </w:tc>
        <w:tc>
          <w:tcPr>
            <w:tcW w:w="12011" w:type="dxa"/>
            <w:gridSpan w:val="15"/>
            <w:tcBorders>
              <w:top w:val="single" w:sz="12" w:space="0" w:color="auto"/>
              <w:right w:val="single" w:sz="12" w:space="0" w:color="auto"/>
            </w:tcBorders>
          </w:tcPr>
          <w:p w14:paraId="3DE3235F" w14:textId="77777777" w:rsidR="000C6489" w:rsidRPr="002E3A45" w:rsidRDefault="000C6489" w:rsidP="002C6A34">
            <w:pPr>
              <w:tabs>
                <w:tab w:val="left" w:pos="2820"/>
              </w:tabs>
              <w:spacing w:after="0"/>
              <w:rPr>
                <w:rFonts w:ascii="Arial" w:hAnsi="Arial" w:cs="Arial"/>
                <w:sz w:val="20"/>
                <w:szCs w:val="20"/>
              </w:rPr>
            </w:pPr>
            <w:r w:rsidRPr="002E3A45">
              <w:rPr>
                <w:rStyle w:val="rynqvb"/>
                <w:rFonts w:ascii="Arial" w:hAnsi="Arial" w:cs="Arial"/>
                <w:sz w:val="20"/>
                <w:szCs w:val="20"/>
                <w:lang w:val="en"/>
              </w:rPr>
              <w:t>Improving the knowledge of the Polish language and the correct use of written forms, as well as functional styles.</w:t>
            </w:r>
            <w:r w:rsidRPr="002E3A45">
              <w:rPr>
                <w:rStyle w:val="hwtze"/>
                <w:rFonts w:ascii="Arial" w:hAnsi="Arial" w:cs="Arial"/>
                <w:sz w:val="20"/>
                <w:szCs w:val="20"/>
                <w:lang w:val="en"/>
              </w:rPr>
              <w:t xml:space="preserve"> </w:t>
            </w:r>
            <w:r w:rsidRPr="002E3A45">
              <w:rPr>
                <w:rStyle w:val="rynqvb"/>
                <w:rFonts w:ascii="Arial" w:hAnsi="Arial" w:cs="Arial"/>
                <w:sz w:val="20"/>
                <w:szCs w:val="20"/>
                <w:lang w:val="en"/>
              </w:rPr>
              <w:t>Practical language learning at B2 level (according to ZEROJ and all internationally recognized Polish language certification rules).</w:t>
            </w:r>
          </w:p>
        </w:tc>
      </w:tr>
      <w:tr w:rsidR="000C6489" w:rsidRPr="00FA497B" w14:paraId="7BC01237" w14:textId="77777777" w:rsidTr="002C6A34">
        <w:trPr>
          <w:gridAfter w:val="1"/>
          <w:wAfter w:w="65" w:type="dxa"/>
        </w:trPr>
        <w:tc>
          <w:tcPr>
            <w:tcW w:w="3341" w:type="dxa"/>
            <w:tcBorders>
              <w:left w:val="single" w:sz="12" w:space="0" w:color="auto"/>
            </w:tcBorders>
            <w:shd w:val="clear" w:color="auto" w:fill="CCECFF"/>
            <w:vAlign w:val="center"/>
          </w:tcPr>
          <w:p w14:paraId="44206B18" w14:textId="77777777" w:rsidR="000C6489" w:rsidRPr="002E3A45" w:rsidRDefault="00DB36B3" w:rsidP="00DB36B3">
            <w:pPr>
              <w:tabs>
                <w:tab w:val="left" w:pos="2820"/>
              </w:tabs>
              <w:spacing w:after="0" w:line="240" w:lineRule="auto"/>
              <w:rPr>
                <w:rFonts w:ascii="Arial" w:hAnsi="Arial" w:cs="Arial"/>
                <w:color w:val="000000"/>
                <w:sz w:val="20"/>
                <w:szCs w:val="20"/>
              </w:rPr>
            </w:pPr>
            <w:r w:rsidRPr="002E3A45">
              <w:rPr>
                <w:rFonts w:ascii="Arial" w:hAnsi="Arial" w:cs="Arial"/>
                <w:color w:val="000000"/>
                <w:sz w:val="20"/>
                <w:szCs w:val="20"/>
              </w:rPr>
              <w:t xml:space="preserve">2.2. </w:t>
            </w:r>
            <w:r w:rsidR="000C6489" w:rsidRPr="002E3A45">
              <w:rPr>
                <w:rFonts w:ascii="Arial" w:hAnsi="Arial" w:cs="Arial"/>
                <w:color w:val="000000"/>
                <w:sz w:val="20"/>
                <w:szCs w:val="20"/>
              </w:rPr>
              <w:t xml:space="preserve">Enrolment requirements and/or entry competences required for the course </w:t>
            </w:r>
          </w:p>
        </w:tc>
        <w:tc>
          <w:tcPr>
            <w:tcW w:w="12011" w:type="dxa"/>
            <w:gridSpan w:val="15"/>
            <w:tcBorders>
              <w:right w:val="single" w:sz="12" w:space="0" w:color="auto"/>
            </w:tcBorders>
          </w:tcPr>
          <w:p w14:paraId="5E3E7EB8" w14:textId="77777777" w:rsidR="000C6489" w:rsidRPr="002E3A45" w:rsidRDefault="000C6489" w:rsidP="002C6A34">
            <w:pPr>
              <w:tabs>
                <w:tab w:val="left" w:pos="2820"/>
              </w:tabs>
              <w:spacing w:after="0"/>
              <w:rPr>
                <w:rFonts w:ascii="Arial" w:hAnsi="Arial" w:cs="Arial"/>
                <w:sz w:val="20"/>
                <w:szCs w:val="20"/>
              </w:rPr>
            </w:pPr>
            <w:r w:rsidRPr="002E3A45">
              <w:rPr>
                <w:rStyle w:val="rynqvb"/>
                <w:rFonts w:ascii="Arial" w:hAnsi="Arial" w:cs="Arial"/>
                <w:sz w:val="20"/>
                <w:szCs w:val="20"/>
                <w:lang w:val="en"/>
              </w:rPr>
              <w:t>Passed course Polish Language IV</w:t>
            </w:r>
          </w:p>
        </w:tc>
      </w:tr>
      <w:tr w:rsidR="000C6489" w:rsidRPr="009C7872" w14:paraId="38DCE980" w14:textId="77777777" w:rsidTr="002C6A34">
        <w:trPr>
          <w:gridAfter w:val="1"/>
          <w:wAfter w:w="65" w:type="dxa"/>
        </w:trPr>
        <w:tc>
          <w:tcPr>
            <w:tcW w:w="3341" w:type="dxa"/>
            <w:tcBorders>
              <w:left w:val="single" w:sz="12" w:space="0" w:color="auto"/>
            </w:tcBorders>
            <w:shd w:val="clear" w:color="auto" w:fill="CCECFF"/>
            <w:vAlign w:val="center"/>
          </w:tcPr>
          <w:p w14:paraId="5B759003" w14:textId="77777777" w:rsidR="000C6489" w:rsidRPr="002E3A45" w:rsidRDefault="00DB36B3" w:rsidP="00DB36B3">
            <w:pPr>
              <w:tabs>
                <w:tab w:val="left" w:pos="2820"/>
              </w:tabs>
              <w:spacing w:after="0" w:line="240" w:lineRule="auto"/>
              <w:rPr>
                <w:rFonts w:ascii="Arial" w:hAnsi="Arial" w:cs="Arial"/>
                <w:color w:val="000000"/>
                <w:sz w:val="20"/>
                <w:szCs w:val="20"/>
              </w:rPr>
            </w:pPr>
            <w:r w:rsidRPr="002E3A45">
              <w:rPr>
                <w:rFonts w:ascii="Arial" w:hAnsi="Arial" w:cs="Arial"/>
                <w:color w:val="000000"/>
                <w:sz w:val="20"/>
                <w:szCs w:val="20"/>
              </w:rPr>
              <w:t xml:space="preserve">2.3. </w:t>
            </w:r>
            <w:r w:rsidR="000C6489" w:rsidRPr="002E3A45">
              <w:rPr>
                <w:rFonts w:ascii="Arial" w:hAnsi="Arial" w:cs="Arial"/>
                <w:color w:val="000000"/>
                <w:sz w:val="20"/>
                <w:szCs w:val="20"/>
              </w:rPr>
              <w:t xml:space="preserve">Learning outcomes at the level of the programme to which the course contributes </w:t>
            </w:r>
          </w:p>
        </w:tc>
        <w:tc>
          <w:tcPr>
            <w:tcW w:w="12011" w:type="dxa"/>
            <w:gridSpan w:val="15"/>
            <w:tcBorders>
              <w:right w:val="single" w:sz="12" w:space="0" w:color="auto"/>
            </w:tcBorders>
          </w:tcPr>
          <w:p w14:paraId="3CDFF1D0" w14:textId="77777777" w:rsidR="000C6489" w:rsidRPr="002E3A45" w:rsidRDefault="000C6489" w:rsidP="002E3A45">
            <w:pPr>
              <w:tabs>
                <w:tab w:val="left" w:pos="2820"/>
              </w:tabs>
              <w:spacing w:after="0" w:line="240" w:lineRule="auto"/>
              <w:rPr>
                <w:rFonts w:ascii="Arial" w:hAnsi="Arial" w:cs="Arial"/>
                <w:sz w:val="20"/>
                <w:szCs w:val="20"/>
              </w:rPr>
            </w:pPr>
            <w:r w:rsidRPr="002E3A45">
              <w:rPr>
                <w:rFonts w:ascii="Arial" w:hAnsi="Arial" w:cs="Arial"/>
                <w:sz w:val="20"/>
                <w:szCs w:val="20"/>
              </w:rPr>
              <w:t>3.</w:t>
            </w:r>
            <w:r w:rsidR="002E3A45" w:rsidRPr="002E3A45">
              <w:rPr>
                <w:rFonts w:ascii="Arial" w:hAnsi="Arial" w:cs="Arial"/>
                <w:sz w:val="20"/>
                <w:szCs w:val="20"/>
              </w:rPr>
              <w:t xml:space="preserve"> </w:t>
            </w:r>
            <w:r w:rsidRPr="002E3A45">
              <w:rPr>
                <w:rFonts w:ascii="Arial" w:hAnsi="Arial" w:cs="Arial"/>
                <w:sz w:val="20"/>
                <w:szCs w:val="20"/>
              </w:rPr>
              <w:t>Summarise and interpret more complex texts read or listened to in the Polish language, as well as express and explain one’s own views on various social phenomena in Polish (B2 level).</w:t>
            </w:r>
          </w:p>
          <w:p w14:paraId="78EF7A9C"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4.</w:t>
            </w:r>
            <w:r w:rsidR="002E3A45" w:rsidRPr="002E3A45">
              <w:rPr>
                <w:rFonts w:ascii="Arial" w:hAnsi="Arial" w:cs="Arial"/>
                <w:sz w:val="20"/>
                <w:szCs w:val="20"/>
              </w:rPr>
              <w:t xml:space="preserve"> </w:t>
            </w:r>
            <w:r w:rsidRPr="002E3A45">
              <w:rPr>
                <w:rFonts w:ascii="Arial" w:hAnsi="Arial" w:cs="Arial"/>
                <w:sz w:val="20"/>
                <w:szCs w:val="20"/>
              </w:rPr>
              <w:t>Translate written texts which do not require specific professional knowledge.</w:t>
            </w:r>
          </w:p>
          <w:p w14:paraId="4A933ABB"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5. Independently design and present the structure of a written text in Polish and adapt it to the communication context.</w:t>
            </w:r>
          </w:p>
          <w:p w14:paraId="041539C5"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6. Explain, analyse and apply the prescribed standard at the phonological, morphonological, morphological and syntactic levels of Polish.</w:t>
            </w:r>
          </w:p>
          <w:p w14:paraId="726CAC6A"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 xml:space="preserve">10. Use acquired knowledge of the Polish language, literature and culture, as well as the acquired learning skills and tools to continue studying in the Master’s programme in </w:t>
            </w:r>
            <w:r w:rsidR="002E3A45" w:rsidRPr="002E3A45">
              <w:rPr>
                <w:rFonts w:ascii="Arial" w:hAnsi="Arial" w:cs="Arial"/>
                <w:sz w:val="20"/>
                <w:szCs w:val="20"/>
              </w:rPr>
              <w:t>Polish language and literature.</w:t>
            </w:r>
          </w:p>
        </w:tc>
      </w:tr>
      <w:tr w:rsidR="000C6489" w:rsidRPr="009C7872" w14:paraId="6A74D750" w14:textId="77777777" w:rsidTr="002C6A34">
        <w:trPr>
          <w:gridAfter w:val="1"/>
          <w:wAfter w:w="65" w:type="dxa"/>
        </w:trPr>
        <w:tc>
          <w:tcPr>
            <w:tcW w:w="3341" w:type="dxa"/>
            <w:tcBorders>
              <w:left w:val="single" w:sz="12" w:space="0" w:color="auto"/>
            </w:tcBorders>
            <w:shd w:val="clear" w:color="auto" w:fill="CCECFF"/>
            <w:vAlign w:val="center"/>
          </w:tcPr>
          <w:p w14:paraId="55F418BA" w14:textId="77777777" w:rsidR="000C6489" w:rsidRPr="002E3A45" w:rsidRDefault="00DB36B3" w:rsidP="00DB36B3">
            <w:pPr>
              <w:tabs>
                <w:tab w:val="left" w:pos="2820"/>
              </w:tabs>
              <w:spacing w:after="0" w:line="240" w:lineRule="auto"/>
              <w:rPr>
                <w:rFonts w:ascii="Arial" w:hAnsi="Arial" w:cs="Arial"/>
                <w:color w:val="000000"/>
                <w:sz w:val="20"/>
                <w:szCs w:val="20"/>
              </w:rPr>
            </w:pPr>
            <w:r w:rsidRPr="002E3A45">
              <w:rPr>
                <w:rFonts w:ascii="Arial" w:hAnsi="Arial" w:cs="Arial"/>
                <w:color w:val="000000"/>
                <w:sz w:val="20"/>
                <w:szCs w:val="20"/>
              </w:rPr>
              <w:t xml:space="preserve">2.4. </w:t>
            </w:r>
            <w:r w:rsidR="000C6489" w:rsidRPr="002E3A45">
              <w:rPr>
                <w:rFonts w:ascii="Arial" w:hAnsi="Arial" w:cs="Arial"/>
                <w:color w:val="000000"/>
                <w:sz w:val="20"/>
                <w:szCs w:val="20"/>
              </w:rPr>
              <w:t xml:space="preserve">Expected learning outcomes at the level of the course (3 to 10 learning outcomes) </w:t>
            </w:r>
          </w:p>
        </w:tc>
        <w:tc>
          <w:tcPr>
            <w:tcW w:w="12011" w:type="dxa"/>
            <w:gridSpan w:val="15"/>
            <w:tcBorders>
              <w:right w:val="single" w:sz="12" w:space="0" w:color="auto"/>
            </w:tcBorders>
          </w:tcPr>
          <w:p w14:paraId="5E90D895" w14:textId="77777777" w:rsidR="000C6489" w:rsidRPr="002E3A45" w:rsidRDefault="000C6489" w:rsidP="002E3A45">
            <w:pPr>
              <w:spacing w:before="100" w:beforeAutospacing="1" w:after="0" w:line="240" w:lineRule="auto"/>
              <w:rPr>
                <w:rFonts w:ascii="Arial" w:hAnsi="Arial" w:cs="Arial"/>
                <w:sz w:val="20"/>
                <w:szCs w:val="20"/>
              </w:rPr>
            </w:pPr>
            <w:r w:rsidRPr="002E3A45">
              <w:rPr>
                <w:rFonts w:ascii="Arial" w:hAnsi="Arial" w:cs="Arial"/>
                <w:sz w:val="20"/>
                <w:szCs w:val="20"/>
              </w:rPr>
              <w:t>1.Describe different situations important for undisturbed communication and simultaneously interview interlocutors in Polish.</w:t>
            </w:r>
          </w:p>
          <w:p w14:paraId="04795AC7" w14:textId="77777777" w:rsidR="000C6489" w:rsidRPr="002E3A45" w:rsidRDefault="000C6489" w:rsidP="002E3A45">
            <w:pPr>
              <w:spacing w:after="0" w:line="240" w:lineRule="auto"/>
              <w:rPr>
                <w:rFonts w:ascii="Arial" w:eastAsia="Times New Roman" w:hAnsi="Arial" w:cs="Arial"/>
                <w:sz w:val="20"/>
                <w:szCs w:val="20"/>
                <w:lang w:val="en-US"/>
              </w:rPr>
            </w:pPr>
            <w:r w:rsidRPr="002E3A45">
              <w:rPr>
                <w:rFonts w:ascii="Arial" w:hAnsi="Arial" w:cs="Arial"/>
                <w:sz w:val="20"/>
                <w:szCs w:val="20"/>
              </w:rPr>
              <w:t>2.</w:t>
            </w:r>
            <w:r w:rsidRPr="002E3A45">
              <w:rPr>
                <w:rStyle w:val="rynqvb"/>
                <w:rFonts w:ascii="Arial" w:hAnsi="Arial" w:cs="Arial"/>
                <w:sz w:val="20"/>
                <w:szCs w:val="20"/>
                <w:lang w:val="en"/>
              </w:rPr>
              <w:t xml:space="preserve"> Summarize</w:t>
            </w:r>
            <w:r w:rsidRPr="002E3A45">
              <w:rPr>
                <w:rFonts w:ascii="Arial" w:hAnsi="Arial" w:cs="Arial"/>
                <w:sz w:val="20"/>
                <w:szCs w:val="20"/>
              </w:rPr>
              <w:t xml:space="preserve"> written and spoken text, interpret written and audio content.</w:t>
            </w:r>
          </w:p>
          <w:p w14:paraId="632194B0" w14:textId="77777777" w:rsidR="000C6489" w:rsidRPr="002E3A45" w:rsidRDefault="000C6489" w:rsidP="002E3A45">
            <w:pPr>
              <w:spacing w:after="100" w:afterAutospacing="1" w:line="240" w:lineRule="auto"/>
              <w:rPr>
                <w:rFonts w:ascii="Arial" w:hAnsi="Arial" w:cs="Arial"/>
                <w:sz w:val="20"/>
                <w:szCs w:val="20"/>
              </w:rPr>
            </w:pPr>
            <w:r w:rsidRPr="002E3A45">
              <w:rPr>
                <w:rFonts w:ascii="Arial" w:hAnsi="Arial" w:cs="Arial"/>
                <w:sz w:val="20"/>
                <w:szCs w:val="20"/>
              </w:rPr>
              <w:t>3. Notice one's own linguistic (spoken and written) insecurities and create conditions for their elimination.</w:t>
            </w:r>
          </w:p>
        </w:tc>
      </w:tr>
      <w:tr w:rsidR="000C6489" w:rsidRPr="00FA497B" w14:paraId="10FF90A5" w14:textId="77777777" w:rsidTr="002C6A34">
        <w:trPr>
          <w:gridAfter w:val="1"/>
          <w:wAfter w:w="65" w:type="dxa"/>
        </w:trPr>
        <w:tc>
          <w:tcPr>
            <w:tcW w:w="3341" w:type="dxa"/>
            <w:tcBorders>
              <w:left w:val="single" w:sz="12" w:space="0" w:color="auto"/>
            </w:tcBorders>
            <w:shd w:val="clear" w:color="auto" w:fill="CCECFF"/>
            <w:vAlign w:val="center"/>
          </w:tcPr>
          <w:p w14:paraId="11AB5A19" w14:textId="77777777" w:rsidR="000C6489" w:rsidRPr="002E3A45" w:rsidRDefault="00DB36B3" w:rsidP="00DB36B3">
            <w:pPr>
              <w:tabs>
                <w:tab w:val="left" w:pos="2820"/>
              </w:tabs>
              <w:spacing w:after="0" w:line="240" w:lineRule="auto"/>
              <w:rPr>
                <w:rFonts w:ascii="Arial" w:hAnsi="Arial" w:cs="Arial"/>
                <w:sz w:val="20"/>
                <w:szCs w:val="20"/>
              </w:rPr>
            </w:pPr>
            <w:r w:rsidRPr="002E3A45">
              <w:rPr>
                <w:rFonts w:ascii="Arial" w:hAnsi="Arial" w:cs="Arial"/>
                <w:sz w:val="20"/>
                <w:szCs w:val="20"/>
              </w:rPr>
              <w:t xml:space="preserve">2.5. </w:t>
            </w:r>
            <w:r w:rsidR="000C6489" w:rsidRPr="002E3A45">
              <w:rPr>
                <w:rFonts w:ascii="Arial" w:hAnsi="Arial" w:cs="Arial"/>
                <w:sz w:val="20"/>
                <w:szCs w:val="20"/>
              </w:rPr>
              <w:t>Course content (syllabus)</w:t>
            </w:r>
          </w:p>
        </w:tc>
        <w:tc>
          <w:tcPr>
            <w:tcW w:w="12011" w:type="dxa"/>
            <w:gridSpan w:val="15"/>
            <w:tcBorders>
              <w:right w:val="single" w:sz="12" w:space="0" w:color="auto"/>
            </w:tcBorders>
          </w:tcPr>
          <w:p w14:paraId="2BE10D19" w14:textId="77777777" w:rsidR="000C6489" w:rsidRPr="002E3A45" w:rsidRDefault="000C6489" w:rsidP="002C6A34">
            <w:pPr>
              <w:tabs>
                <w:tab w:val="left" w:pos="2820"/>
              </w:tabs>
              <w:spacing w:after="0"/>
              <w:rPr>
                <w:rStyle w:val="rynqvb"/>
                <w:rFonts w:ascii="Arial" w:hAnsi="Arial" w:cs="Arial"/>
                <w:sz w:val="20"/>
                <w:szCs w:val="20"/>
                <w:lang w:val="en"/>
              </w:rPr>
            </w:pPr>
            <w:r w:rsidRPr="002E3A45">
              <w:rPr>
                <w:rStyle w:val="rynqvb"/>
                <w:rFonts w:ascii="Arial" w:hAnsi="Arial" w:cs="Arial"/>
                <w:sz w:val="20"/>
                <w:szCs w:val="20"/>
                <w:lang w:val="en"/>
              </w:rPr>
              <w:t>1.</w:t>
            </w:r>
            <w:r w:rsidR="002E3A45" w:rsidRPr="002E3A45">
              <w:rPr>
                <w:rStyle w:val="rynqvb"/>
                <w:rFonts w:ascii="Arial" w:hAnsi="Arial" w:cs="Arial"/>
                <w:sz w:val="20"/>
                <w:szCs w:val="20"/>
                <w:lang w:val="en"/>
              </w:rPr>
              <w:t xml:space="preserve"> </w:t>
            </w:r>
            <w:r w:rsidRPr="002E3A45">
              <w:rPr>
                <w:rStyle w:val="rynqvb"/>
                <w:rFonts w:ascii="Arial" w:hAnsi="Arial" w:cs="Arial"/>
                <w:sz w:val="20"/>
                <w:szCs w:val="20"/>
                <w:lang w:val="en"/>
              </w:rPr>
              <w:t>Expressing one's own opinion, belief.</w:t>
            </w:r>
            <w:r w:rsidRPr="002E3A45">
              <w:rPr>
                <w:rStyle w:val="hwtze"/>
                <w:rFonts w:ascii="Arial" w:hAnsi="Arial" w:cs="Arial"/>
                <w:sz w:val="20"/>
                <w:szCs w:val="20"/>
                <w:lang w:val="en"/>
              </w:rPr>
              <w:t xml:space="preserve"> </w:t>
            </w:r>
            <w:r w:rsidRPr="002E3A45">
              <w:rPr>
                <w:rStyle w:val="rynqvb"/>
                <w:rFonts w:ascii="Arial" w:hAnsi="Arial" w:cs="Arial"/>
                <w:sz w:val="20"/>
                <w:szCs w:val="20"/>
                <w:lang w:val="en"/>
              </w:rPr>
              <w:t xml:space="preserve">Grammar: impersonal forms </w:t>
            </w:r>
            <w:r w:rsidRPr="002E3A45">
              <w:rPr>
                <w:rStyle w:val="rynqvb"/>
                <w:rFonts w:ascii="Arial" w:hAnsi="Arial" w:cs="Arial"/>
                <w:i/>
                <w:iCs/>
                <w:sz w:val="20"/>
                <w:szCs w:val="20"/>
                <w:lang w:val="en"/>
              </w:rPr>
              <w:t>można</w:t>
            </w:r>
            <w:r w:rsidRPr="002E3A45">
              <w:rPr>
                <w:rStyle w:val="rynqvb"/>
                <w:rFonts w:ascii="Arial" w:hAnsi="Arial" w:cs="Arial"/>
                <w:sz w:val="20"/>
                <w:szCs w:val="20"/>
                <w:lang w:val="en"/>
              </w:rPr>
              <w:t xml:space="preserve">, </w:t>
            </w:r>
            <w:r w:rsidRPr="002E3A45">
              <w:rPr>
                <w:rStyle w:val="rynqvb"/>
                <w:rFonts w:ascii="Arial" w:hAnsi="Arial" w:cs="Arial"/>
                <w:i/>
                <w:iCs/>
                <w:sz w:val="20"/>
                <w:szCs w:val="20"/>
                <w:lang w:val="en"/>
              </w:rPr>
              <w:t>trzeba</w:t>
            </w:r>
            <w:r w:rsidRPr="002E3A45">
              <w:rPr>
                <w:rStyle w:val="rynqvb"/>
                <w:rFonts w:ascii="Arial" w:hAnsi="Arial" w:cs="Arial"/>
                <w:sz w:val="20"/>
                <w:szCs w:val="20"/>
                <w:lang w:val="en"/>
              </w:rPr>
              <w:t xml:space="preserve">, </w:t>
            </w:r>
            <w:r w:rsidRPr="002E3A45">
              <w:rPr>
                <w:rStyle w:val="rynqvb"/>
                <w:rFonts w:ascii="Arial" w:hAnsi="Arial" w:cs="Arial"/>
                <w:i/>
                <w:iCs/>
                <w:sz w:val="20"/>
                <w:szCs w:val="20"/>
                <w:lang w:val="en"/>
              </w:rPr>
              <w:t>warto</w:t>
            </w:r>
            <w:r w:rsidRPr="002E3A45">
              <w:rPr>
                <w:rStyle w:val="rynqvb"/>
                <w:rFonts w:ascii="Arial" w:hAnsi="Arial" w:cs="Arial"/>
                <w:sz w:val="20"/>
                <w:szCs w:val="20"/>
                <w:lang w:val="en"/>
              </w:rPr>
              <w:t>;</w:t>
            </w:r>
            <w:r w:rsidRPr="002E3A45">
              <w:rPr>
                <w:rStyle w:val="hwtze"/>
                <w:rFonts w:ascii="Arial" w:hAnsi="Arial" w:cs="Arial"/>
                <w:sz w:val="20"/>
                <w:szCs w:val="20"/>
                <w:lang w:val="en"/>
              </w:rPr>
              <w:t xml:space="preserve"> </w:t>
            </w:r>
            <w:r w:rsidRPr="002E3A45">
              <w:rPr>
                <w:rStyle w:val="rynqvb"/>
                <w:rFonts w:ascii="Arial" w:hAnsi="Arial" w:cs="Arial"/>
                <w:sz w:val="20"/>
                <w:szCs w:val="20"/>
                <w:lang w:val="en"/>
              </w:rPr>
              <w:t xml:space="preserve">reflexive possessive pronoun </w:t>
            </w:r>
            <w:r w:rsidRPr="002E3A45">
              <w:rPr>
                <w:rStyle w:val="rynqvb"/>
                <w:rFonts w:ascii="Arial" w:hAnsi="Arial" w:cs="Arial"/>
                <w:i/>
                <w:iCs/>
                <w:sz w:val="20"/>
                <w:szCs w:val="20"/>
                <w:lang w:val="en"/>
              </w:rPr>
              <w:t>swój</w:t>
            </w:r>
            <w:r w:rsidRPr="002E3A45">
              <w:rPr>
                <w:rStyle w:val="rynqvb"/>
                <w:rFonts w:ascii="Arial" w:hAnsi="Arial" w:cs="Arial"/>
                <w:sz w:val="20"/>
                <w:szCs w:val="20"/>
                <w:lang w:val="en"/>
              </w:rPr>
              <w:t xml:space="preserve">. </w:t>
            </w:r>
          </w:p>
          <w:p w14:paraId="443678E4" w14:textId="77777777" w:rsidR="000C6489" w:rsidRPr="002E3A45" w:rsidRDefault="000C6489" w:rsidP="002C6A34">
            <w:pPr>
              <w:tabs>
                <w:tab w:val="left" w:pos="2820"/>
              </w:tabs>
              <w:spacing w:after="0"/>
              <w:rPr>
                <w:rStyle w:val="rynqvb"/>
                <w:rFonts w:ascii="Arial" w:hAnsi="Arial" w:cs="Arial"/>
                <w:sz w:val="20"/>
                <w:szCs w:val="20"/>
                <w:lang w:val="en"/>
              </w:rPr>
            </w:pPr>
            <w:r w:rsidRPr="002E3A45">
              <w:rPr>
                <w:rStyle w:val="rynqvb"/>
                <w:rFonts w:ascii="Arial" w:hAnsi="Arial" w:cs="Arial"/>
                <w:sz w:val="20"/>
                <w:szCs w:val="20"/>
                <w:lang w:val="en"/>
              </w:rPr>
              <w:t>2. Women's topics and issues.</w:t>
            </w:r>
            <w:r w:rsidRPr="002E3A45">
              <w:rPr>
                <w:rStyle w:val="hwtze"/>
                <w:rFonts w:ascii="Arial" w:hAnsi="Arial" w:cs="Arial"/>
                <w:sz w:val="20"/>
                <w:szCs w:val="20"/>
                <w:lang w:val="en"/>
              </w:rPr>
              <w:t xml:space="preserve"> </w:t>
            </w:r>
            <w:r w:rsidRPr="002E3A45">
              <w:rPr>
                <w:rStyle w:val="rynqvb"/>
                <w:rFonts w:ascii="Arial" w:hAnsi="Arial" w:cs="Arial"/>
                <w:sz w:val="20"/>
                <w:szCs w:val="20"/>
                <w:lang w:val="en"/>
              </w:rPr>
              <w:t>Vocabulary related to women and women's issues in the past and present (</w:t>
            </w:r>
            <w:r w:rsidRPr="002E3A45">
              <w:rPr>
                <w:rStyle w:val="rynqvb"/>
                <w:rFonts w:ascii="Arial" w:hAnsi="Arial" w:cs="Arial"/>
                <w:i/>
                <w:iCs/>
                <w:sz w:val="20"/>
                <w:szCs w:val="20"/>
                <w:lang w:val="en"/>
              </w:rPr>
              <w:t>kobieta</w:t>
            </w:r>
            <w:r w:rsidRPr="002E3A45">
              <w:rPr>
                <w:rStyle w:val="rynqvb"/>
                <w:rFonts w:ascii="Arial" w:hAnsi="Arial" w:cs="Arial"/>
                <w:sz w:val="20"/>
                <w:szCs w:val="20"/>
                <w:lang w:val="en"/>
              </w:rPr>
              <w:t xml:space="preserve">, </w:t>
            </w:r>
            <w:r w:rsidRPr="002E3A45">
              <w:rPr>
                <w:rStyle w:val="rynqvb"/>
                <w:rFonts w:ascii="Arial" w:hAnsi="Arial" w:cs="Arial"/>
                <w:i/>
                <w:iCs/>
                <w:sz w:val="20"/>
                <w:szCs w:val="20"/>
                <w:lang w:val="en"/>
              </w:rPr>
              <w:t>białogłowa</w:t>
            </w:r>
            <w:r w:rsidRPr="002E3A45">
              <w:rPr>
                <w:rStyle w:val="rynqvb"/>
                <w:rFonts w:ascii="Arial" w:hAnsi="Arial" w:cs="Arial"/>
                <w:sz w:val="20"/>
                <w:szCs w:val="20"/>
                <w:lang w:val="en"/>
              </w:rPr>
              <w:t xml:space="preserve">, </w:t>
            </w:r>
            <w:r w:rsidRPr="002E3A45">
              <w:rPr>
                <w:rStyle w:val="rynqvb"/>
                <w:rFonts w:ascii="Arial" w:hAnsi="Arial" w:cs="Arial"/>
                <w:i/>
                <w:iCs/>
                <w:sz w:val="20"/>
                <w:szCs w:val="20"/>
                <w:lang w:val="en"/>
              </w:rPr>
              <w:t>żona</w:t>
            </w:r>
            <w:r w:rsidRPr="002E3A45">
              <w:rPr>
                <w:rStyle w:val="rynqvb"/>
                <w:rFonts w:ascii="Arial" w:hAnsi="Arial" w:cs="Arial"/>
                <w:sz w:val="20"/>
                <w:szCs w:val="20"/>
                <w:lang w:val="en"/>
              </w:rPr>
              <w:t xml:space="preserve">, </w:t>
            </w:r>
            <w:r w:rsidRPr="002E3A45">
              <w:rPr>
                <w:rStyle w:val="rynqvb"/>
                <w:rFonts w:ascii="Arial" w:hAnsi="Arial" w:cs="Arial"/>
                <w:i/>
                <w:iCs/>
                <w:sz w:val="20"/>
                <w:szCs w:val="20"/>
                <w:lang w:val="en"/>
              </w:rPr>
              <w:t>niewiasta</w:t>
            </w:r>
            <w:r w:rsidRPr="002E3A45">
              <w:rPr>
                <w:rStyle w:val="rynqvb"/>
                <w:rFonts w:ascii="Arial" w:hAnsi="Arial" w:cs="Arial"/>
                <w:sz w:val="20"/>
                <w:szCs w:val="20"/>
                <w:lang w:val="en"/>
              </w:rPr>
              <w:t>).</w:t>
            </w:r>
            <w:r w:rsidRPr="002E3A45">
              <w:rPr>
                <w:rStyle w:val="hwtze"/>
                <w:rFonts w:ascii="Arial" w:hAnsi="Arial" w:cs="Arial"/>
                <w:sz w:val="20"/>
                <w:szCs w:val="20"/>
                <w:lang w:val="en"/>
              </w:rPr>
              <w:t xml:space="preserve"> </w:t>
            </w:r>
            <w:r w:rsidRPr="002E3A45">
              <w:rPr>
                <w:rStyle w:val="rynqvb"/>
                <w:rFonts w:ascii="Arial" w:hAnsi="Arial" w:cs="Arial"/>
                <w:sz w:val="20"/>
                <w:szCs w:val="20"/>
                <w:lang w:val="en"/>
              </w:rPr>
              <w:t>Comparison with Croatian language. Grammar: feminine forms.</w:t>
            </w:r>
          </w:p>
          <w:p w14:paraId="10077D8C" w14:textId="77777777" w:rsidR="000C6489" w:rsidRPr="002E3A45" w:rsidRDefault="000C6489" w:rsidP="002C6A34">
            <w:pPr>
              <w:tabs>
                <w:tab w:val="left" w:pos="2820"/>
              </w:tabs>
              <w:spacing w:after="0"/>
              <w:rPr>
                <w:rStyle w:val="rynqvb"/>
                <w:rFonts w:ascii="Arial" w:hAnsi="Arial" w:cs="Arial"/>
                <w:sz w:val="20"/>
                <w:szCs w:val="20"/>
                <w:lang w:val="en"/>
              </w:rPr>
            </w:pPr>
            <w:r w:rsidRPr="002E3A45">
              <w:rPr>
                <w:rStyle w:val="rynqvb"/>
                <w:rFonts w:ascii="Arial" w:hAnsi="Arial" w:cs="Arial"/>
                <w:sz w:val="20"/>
                <w:szCs w:val="20"/>
                <w:lang w:val="en"/>
              </w:rPr>
              <w:t>3. Outrage and protest, expression of dissatisfaction, disappointment.</w:t>
            </w:r>
            <w:r w:rsidRPr="002E3A45">
              <w:rPr>
                <w:rStyle w:val="hwtze"/>
                <w:rFonts w:ascii="Arial" w:hAnsi="Arial" w:cs="Arial"/>
                <w:sz w:val="20"/>
                <w:szCs w:val="20"/>
                <w:lang w:val="en"/>
              </w:rPr>
              <w:t xml:space="preserve"> </w:t>
            </w:r>
            <w:r w:rsidRPr="002E3A45">
              <w:rPr>
                <w:rStyle w:val="rynqvb"/>
                <w:rFonts w:ascii="Arial" w:hAnsi="Arial" w:cs="Arial"/>
                <w:sz w:val="20"/>
                <w:szCs w:val="20"/>
                <w:lang w:val="en"/>
              </w:rPr>
              <w:t xml:space="preserve">Grammar: double and multiple negation, declination of the indefinite pronouns </w:t>
            </w:r>
            <w:r w:rsidRPr="002E3A45">
              <w:rPr>
                <w:rStyle w:val="rynqvb"/>
                <w:rFonts w:ascii="Arial" w:hAnsi="Arial" w:cs="Arial"/>
                <w:i/>
                <w:iCs/>
                <w:sz w:val="20"/>
                <w:szCs w:val="20"/>
                <w:lang w:val="en"/>
              </w:rPr>
              <w:t>nikt</w:t>
            </w:r>
            <w:r w:rsidRPr="002E3A45">
              <w:rPr>
                <w:rStyle w:val="rynqvb"/>
                <w:rFonts w:ascii="Arial" w:hAnsi="Arial" w:cs="Arial"/>
                <w:sz w:val="20"/>
                <w:szCs w:val="20"/>
                <w:lang w:val="en"/>
              </w:rPr>
              <w:t xml:space="preserve">, </w:t>
            </w:r>
            <w:r w:rsidRPr="002E3A45">
              <w:rPr>
                <w:rStyle w:val="rynqvb"/>
                <w:rFonts w:ascii="Arial" w:hAnsi="Arial" w:cs="Arial"/>
                <w:i/>
                <w:iCs/>
                <w:sz w:val="20"/>
                <w:szCs w:val="20"/>
                <w:lang w:val="en"/>
              </w:rPr>
              <w:t>nic</w:t>
            </w:r>
            <w:r w:rsidRPr="002E3A45">
              <w:rPr>
                <w:rStyle w:val="rynqvb"/>
                <w:rFonts w:ascii="Arial" w:hAnsi="Arial" w:cs="Arial"/>
                <w:sz w:val="20"/>
                <w:szCs w:val="20"/>
                <w:lang w:val="en"/>
              </w:rPr>
              <w:t xml:space="preserve">, </w:t>
            </w:r>
            <w:r w:rsidRPr="002E3A45">
              <w:rPr>
                <w:rStyle w:val="rynqvb"/>
                <w:rFonts w:ascii="Arial" w:hAnsi="Arial" w:cs="Arial"/>
                <w:i/>
                <w:iCs/>
                <w:sz w:val="20"/>
                <w:szCs w:val="20"/>
                <w:lang w:val="en"/>
              </w:rPr>
              <w:t>żaden</w:t>
            </w:r>
            <w:r w:rsidRPr="002E3A45">
              <w:rPr>
                <w:rStyle w:val="rynqvb"/>
                <w:rFonts w:ascii="Arial" w:hAnsi="Arial" w:cs="Arial"/>
                <w:sz w:val="20"/>
                <w:szCs w:val="20"/>
                <w:lang w:val="en"/>
              </w:rPr>
              <w:t xml:space="preserve"> ;</w:t>
            </w:r>
            <w:r w:rsidRPr="002E3A45">
              <w:rPr>
                <w:rStyle w:val="hwtze"/>
                <w:rFonts w:ascii="Arial" w:hAnsi="Arial" w:cs="Arial"/>
                <w:sz w:val="20"/>
                <w:szCs w:val="20"/>
                <w:lang w:val="en"/>
              </w:rPr>
              <w:t xml:space="preserve"> </w:t>
            </w:r>
            <w:r w:rsidRPr="002E3A45">
              <w:rPr>
                <w:rStyle w:val="rynqvb"/>
                <w:rFonts w:ascii="Arial" w:hAnsi="Arial" w:cs="Arial"/>
                <w:sz w:val="20"/>
                <w:szCs w:val="20"/>
                <w:lang w:val="en"/>
              </w:rPr>
              <w:t xml:space="preserve">form </w:t>
            </w:r>
            <w:r w:rsidRPr="002E3A45">
              <w:rPr>
                <w:rStyle w:val="rynqvb"/>
                <w:rFonts w:ascii="Arial" w:hAnsi="Arial" w:cs="Arial"/>
                <w:i/>
                <w:iCs/>
                <w:sz w:val="20"/>
                <w:szCs w:val="20"/>
                <w:lang w:val="en"/>
              </w:rPr>
              <w:t>powinien</w:t>
            </w:r>
            <w:r w:rsidRPr="002E3A45">
              <w:rPr>
                <w:rStyle w:val="rynqvb"/>
                <w:rFonts w:ascii="Arial" w:hAnsi="Arial" w:cs="Arial"/>
                <w:sz w:val="20"/>
                <w:szCs w:val="20"/>
                <w:lang w:val="en"/>
              </w:rPr>
              <w:t xml:space="preserve">; imperative. </w:t>
            </w:r>
          </w:p>
          <w:p w14:paraId="1767C221" w14:textId="77777777" w:rsidR="000C6489" w:rsidRPr="002E3A45" w:rsidRDefault="000C6489" w:rsidP="002C6A34">
            <w:pPr>
              <w:tabs>
                <w:tab w:val="left" w:pos="2820"/>
              </w:tabs>
              <w:spacing w:after="0"/>
              <w:rPr>
                <w:rStyle w:val="rynqvb"/>
                <w:rFonts w:ascii="Arial" w:hAnsi="Arial" w:cs="Arial"/>
                <w:sz w:val="20"/>
                <w:szCs w:val="20"/>
                <w:lang w:val="en"/>
              </w:rPr>
            </w:pPr>
            <w:r w:rsidRPr="002E3A45">
              <w:rPr>
                <w:rStyle w:val="rynqvb"/>
                <w:rFonts w:ascii="Arial" w:hAnsi="Arial" w:cs="Arial"/>
                <w:sz w:val="20"/>
                <w:szCs w:val="20"/>
                <w:lang w:val="en"/>
              </w:rPr>
              <w:t>4. Appearance, fashion, public image, language of fashion blogs.</w:t>
            </w:r>
            <w:r w:rsidRPr="002E3A45">
              <w:rPr>
                <w:rStyle w:val="hwtze"/>
                <w:rFonts w:ascii="Arial" w:hAnsi="Arial" w:cs="Arial"/>
                <w:sz w:val="20"/>
                <w:szCs w:val="20"/>
                <w:lang w:val="en"/>
              </w:rPr>
              <w:t xml:space="preserve"> </w:t>
            </w:r>
            <w:r w:rsidRPr="002E3A45">
              <w:rPr>
                <w:rStyle w:val="rynqvb"/>
                <w:rFonts w:ascii="Arial" w:hAnsi="Arial" w:cs="Arial"/>
                <w:sz w:val="20"/>
                <w:szCs w:val="20"/>
                <w:lang w:val="pl-PL"/>
              </w:rPr>
              <w:t>(Idioms, e.g.: brzydki jak noc, wyglądać jak strach na wróble).</w:t>
            </w:r>
            <w:r w:rsidRPr="002E3A45">
              <w:rPr>
                <w:rStyle w:val="hwtze"/>
                <w:rFonts w:ascii="Arial" w:hAnsi="Arial" w:cs="Arial"/>
                <w:sz w:val="20"/>
                <w:szCs w:val="20"/>
                <w:lang w:val="pl-PL"/>
              </w:rPr>
              <w:t xml:space="preserve"> </w:t>
            </w:r>
            <w:r w:rsidRPr="002E3A45">
              <w:rPr>
                <w:rStyle w:val="rynqvb"/>
                <w:rFonts w:ascii="Arial" w:hAnsi="Arial" w:cs="Arial"/>
                <w:sz w:val="20"/>
                <w:szCs w:val="20"/>
                <w:lang w:val="en"/>
              </w:rPr>
              <w:t xml:space="preserve">Grammar: use of the Genitive with the prepositions "do" and "dla", verb ascpect. </w:t>
            </w:r>
          </w:p>
          <w:p w14:paraId="37A2AE48" w14:textId="77777777" w:rsidR="000C6489" w:rsidRPr="002E3A45" w:rsidRDefault="000C6489" w:rsidP="002C6A34">
            <w:pPr>
              <w:tabs>
                <w:tab w:val="left" w:pos="2820"/>
              </w:tabs>
              <w:spacing w:after="0"/>
              <w:rPr>
                <w:rStyle w:val="rynqvb"/>
                <w:rFonts w:ascii="Arial" w:hAnsi="Arial" w:cs="Arial"/>
                <w:sz w:val="20"/>
                <w:szCs w:val="20"/>
                <w:lang w:val="en"/>
              </w:rPr>
            </w:pPr>
            <w:r w:rsidRPr="002E3A45">
              <w:rPr>
                <w:rStyle w:val="rynqvb"/>
                <w:rFonts w:ascii="Arial" w:hAnsi="Arial" w:cs="Arial"/>
                <w:sz w:val="20"/>
                <w:szCs w:val="20"/>
                <w:lang w:val="pl-PL"/>
              </w:rPr>
              <w:t>5. Lifestyle, diet, cuisine.</w:t>
            </w:r>
            <w:r w:rsidRPr="002E3A45">
              <w:rPr>
                <w:rStyle w:val="hwtze"/>
                <w:rFonts w:ascii="Arial" w:hAnsi="Arial" w:cs="Arial"/>
                <w:sz w:val="20"/>
                <w:szCs w:val="20"/>
                <w:lang w:val="pl-PL"/>
              </w:rPr>
              <w:t xml:space="preserve"> </w:t>
            </w:r>
            <w:r w:rsidRPr="002E3A45">
              <w:rPr>
                <w:rStyle w:val="rynqvb"/>
                <w:rFonts w:ascii="Arial" w:hAnsi="Arial" w:cs="Arial"/>
                <w:sz w:val="20"/>
                <w:szCs w:val="20"/>
                <w:lang w:val="pl-PL"/>
              </w:rPr>
              <w:t>(Idioms, eg: niebo w gębie, palce lizać).</w:t>
            </w:r>
            <w:r w:rsidRPr="002E3A45">
              <w:rPr>
                <w:rStyle w:val="hwtze"/>
                <w:rFonts w:ascii="Arial" w:hAnsi="Arial" w:cs="Arial"/>
                <w:sz w:val="20"/>
                <w:szCs w:val="20"/>
                <w:lang w:val="pl-PL"/>
              </w:rPr>
              <w:t xml:space="preserve"> </w:t>
            </w:r>
            <w:r w:rsidRPr="002E3A45">
              <w:rPr>
                <w:rStyle w:val="rynqvb"/>
                <w:rFonts w:ascii="Arial" w:hAnsi="Arial" w:cs="Arial"/>
                <w:sz w:val="20"/>
                <w:szCs w:val="20"/>
                <w:lang w:val="en"/>
              </w:rPr>
              <w:t xml:space="preserve">Grammar: imperative in a negative sentence, Locative, declension of personal pronouns, adjectives derived from nouns (e.g. sports, food). </w:t>
            </w:r>
          </w:p>
          <w:p w14:paraId="3817744A" w14:textId="77777777" w:rsidR="000C6489" w:rsidRPr="002E3A45" w:rsidRDefault="000C6489" w:rsidP="002C6A34">
            <w:pPr>
              <w:tabs>
                <w:tab w:val="left" w:pos="2820"/>
              </w:tabs>
              <w:spacing w:after="0"/>
              <w:rPr>
                <w:rStyle w:val="rynqvb"/>
                <w:rFonts w:ascii="Arial" w:hAnsi="Arial" w:cs="Arial"/>
                <w:sz w:val="20"/>
                <w:szCs w:val="20"/>
                <w:lang w:val="en"/>
              </w:rPr>
            </w:pPr>
            <w:r w:rsidRPr="002E3A45">
              <w:rPr>
                <w:rStyle w:val="rynqvb"/>
                <w:rFonts w:ascii="Arial" w:hAnsi="Arial" w:cs="Arial"/>
                <w:sz w:val="20"/>
                <w:szCs w:val="20"/>
                <w:lang w:val="en"/>
              </w:rPr>
              <w:t>6. Feelings and emotions: fear, anxiety, indifference, fascination.</w:t>
            </w:r>
            <w:r w:rsidRPr="002E3A45">
              <w:rPr>
                <w:rStyle w:val="hwtze"/>
                <w:rFonts w:ascii="Arial" w:hAnsi="Arial" w:cs="Arial"/>
                <w:sz w:val="20"/>
                <w:szCs w:val="20"/>
                <w:lang w:val="en"/>
              </w:rPr>
              <w:t xml:space="preserve"> </w:t>
            </w:r>
            <w:r w:rsidRPr="002E3A45">
              <w:rPr>
                <w:rStyle w:val="rynqvb"/>
                <w:rFonts w:ascii="Arial" w:hAnsi="Arial" w:cs="Arial"/>
                <w:sz w:val="20"/>
                <w:szCs w:val="20"/>
                <w:lang w:val="pl-PL"/>
              </w:rPr>
              <w:t>(Idioms, for example: strach ma wielkie oczy, siedzieć jak na szpilkach).</w:t>
            </w:r>
            <w:r w:rsidRPr="002E3A45">
              <w:rPr>
                <w:rStyle w:val="hwtze"/>
                <w:rFonts w:ascii="Arial" w:hAnsi="Arial" w:cs="Arial"/>
                <w:sz w:val="20"/>
                <w:szCs w:val="20"/>
                <w:lang w:val="pl-PL"/>
              </w:rPr>
              <w:t xml:space="preserve"> </w:t>
            </w:r>
            <w:r w:rsidRPr="002E3A45">
              <w:rPr>
                <w:rStyle w:val="rynqvb"/>
                <w:rFonts w:ascii="Arial" w:hAnsi="Arial" w:cs="Arial"/>
                <w:sz w:val="20"/>
                <w:szCs w:val="20"/>
                <w:lang w:val="en"/>
              </w:rPr>
              <w:t xml:space="preserve">Grammar: declension and phrasing </w:t>
            </w:r>
            <w:r w:rsidRPr="002E3A45">
              <w:rPr>
                <w:rStyle w:val="Emphasis"/>
                <w:rFonts w:ascii="Arial" w:hAnsi="Arial" w:cs="Arial"/>
                <w:sz w:val="20"/>
                <w:szCs w:val="20"/>
              </w:rPr>
              <w:t>cardinal numerals</w:t>
            </w:r>
            <w:r w:rsidRPr="002E3A45">
              <w:rPr>
                <w:rStyle w:val="rynqvb"/>
                <w:rFonts w:ascii="Arial" w:hAnsi="Arial" w:cs="Arial"/>
                <w:sz w:val="20"/>
                <w:szCs w:val="20"/>
                <w:lang w:val="en"/>
              </w:rPr>
              <w:t>.</w:t>
            </w:r>
            <w:r w:rsidRPr="002E3A45">
              <w:rPr>
                <w:rStyle w:val="hwtze"/>
                <w:rFonts w:ascii="Arial" w:hAnsi="Arial" w:cs="Arial"/>
                <w:sz w:val="20"/>
                <w:szCs w:val="20"/>
                <w:lang w:val="en"/>
              </w:rPr>
              <w:t xml:space="preserve"> </w:t>
            </w:r>
            <w:r w:rsidRPr="002E3A45">
              <w:rPr>
                <w:rStyle w:val="rynqvb"/>
                <w:rFonts w:ascii="Arial" w:hAnsi="Arial" w:cs="Arial"/>
                <w:sz w:val="20"/>
                <w:szCs w:val="20"/>
                <w:lang w:val="en"/>
              </w:rPr>
              <w:t xml:space="preserve">Compounds. </w:t>
            </w:r>
          </w:p>
          <w:p w14:paraId="56203687" w14:textId="77777777" w:rsidR="000C6489" w:rsidRPr="002E3A45" w:rsidRDefault="000C6489" w:rsidP="002C6A34">
            <w:pPr>
              <w:tabs>
                <w:tab w:val="left" w:pos="2820"/>
              </w:tabs>
              <w:spacing w:after="0"/>
              <w:rPr>
                <w:rStyle w:val="rynqvb"/>
                <w:rFonts w:ascii="Arial" w:hAnsi="Arial" w:cs="Arial"/>
                <w:sz w:val="20"/>
                <w:szCs w:val="20"/>
                <w:lang w:val="en"/>
              </w:rPr>
            </w:pPr>
            <w:r w:rsidRPr="002E3A45">
              <w:rPr>
                <w:rStyle w:val="rynqvb"/>
                <w:rFonts w:ascii="Arial" w:hAnsi="Arial" w:cs="Arial"/>
                <w:sz w:val="20"/>
                <w:szCs w:val="20"/>
                <w:lang w:val="en"/>
              </w:rPr>
              <w:t xml:space="preserve">7. Repetitions and the first colloquium. </w:t>
            </w:r>
          </w:p>
          <w:p w14:paraId="2139A49A" w14:textId="77777777" w:rsidR="000C6489" w:rsidRPr="002E3A45" w:rsidRDefault="000C6489" w:rsidP="002C6A34">
            <w:pPr>
              <w:tabs>
                <w:tab w:val="left" w:pos="2820"/>
              </w:tabs>
              <w:spacing w:after="0"/>
              <w:rPr>
                <w:rStyle w:val="rynqvb"/>
                <w:rFonts w:ascii="Arial" w:hAnsi="Arial" w:cs="Arial"/>
                <w:sz w:val="20"/>
                <w:szCs w:val="20"/>
                <w:lang w:val="en"/>
              </w:rPr>
            </w:pPr>
            <w:r w:rsidRPr="002E3A45">
              <w:rPr>
                <w:rStyle w:val="rynqvb"/>
                <w:rFonts w:ascii="Arial" w:hAnsi="Arial" w:cs="Arial"/>
                <w:sz w:val="20"/>
                <w:szCs w:val="20"/>
                <w:lang w:val="en"/>
              </w:rPr>
              <w:t>8. House, apartment: buying or renting - advantages and disadvantages;</w:t>
            </w:r>
            <w:r w:rsidRPr="002E3A45">
              <w:rPr>
                <w:rStyle w:val="hwtze"/>
                <w:rFonts w:ascii="Arial" w:hAnsi="Arial" w:cs="Arial"/>
                <w:sz w:val="20"/>
                <w:szCs w:val="20"/>
                <w:lang w:val="en"/>
              </w:rPr>
              <w:t xml:space="preserve"> </w:t>
            </w:r>
            <w:r w:rsidRPr="002E3A45">
              <w:rPr>
                <w:rStyle w:val="rynqvb"/>
                <w:rFonts w:ascii="Arial" w:hAnsi="Arial" w:cs="Arial"/>
                <w:sz w:val="20"/>
                <w:szCs w:val="20"/>
                <w:lang w:val="en"/>
              </w:rPr>
              <w:t>renovation, repairs.</w:t>
            </w:r>
            <w:r w:rsidRPr="002E3A45">
              <w:rPr>
                <w:rStyle w:val="hwtze"/>
                <w:rFonts w:ascii="Arial" w:hAnsi="Arial" w:cs="Arial"/>
                <w:sz w:val="20"/>
                <w:szCs w:val="20"/>
                <w:lang w:val="en"/>
              </w:rPr>
              <w:t xml:space="preserve"> </w:t>
            </w:r>
            <w:r w:rsidRPr="002E3A45">
              <w:rPr>
                <w:rStyle w:val="rynqvb"/>
                <w:rFonts w:ascii="Arial" w:hAnsi="Arial" w:cs="Arial"/>
                <w:sz w:val="20"/>
                <w:szCs w:val="20"/>
                <w:lang w:val="en"/>
              </w:rPr>
              <w:t>(Idioms, e.g.: mieć cały dom na głowie).</w:t>
            </w:r>
            <w:r w:rsidRPr="002E3A45">
              <w:rPr>
                <w:rStyle w:val="hwtze"/>
                <w:rFonts w:ascii="Arial" w:hAnsi="Arial" w:cs="Arial"/>
                <w:sz w:val="20"/>
                <w:szCs w:val="20"/>
                <w:lang w:val="en"/>
              </w:rPr>
              <w:t xml:space="preserve"> </w:t>
            </w:r>
            <w:r w:rsidRPr="002E3A45">
              <w:rPr>
                <w:rStyle w:val="rynqvb"/>
                <w:rFonts w:ascii="Arial" w:hAnsi="Arial" w:cs="Arial"/>
                <w:sz w:val="20"/>
                <w:szCs w:val="20"/>
                <w:lang w:val="en"/>
              </w:rPr>
              <w:t>Grammar: active voice, n</w:t>
            </w:r>
            <w:r w:rsidRPr="002E3A45">
              <w:rPr>
                <w:rFonts w:ascii="Arial" w:hAnsi="Arial" w:cs="Arial"/>
                <w:sz w:val="20"/>
                <w:szCs w:val="20"/>
              </w:rPr>
              <w:t>ouns created from verbs</w:t>
            </w:r>
            <w:r w:rsidRPr="002E3A45">
              <w:rPr>
                <w:rStyle w:val="rynqvb"/>
                <w:rFonts w:ascii="Arial" w:hAnsi="Arial" w:cs="Arial"/>
                <w:sz w:val="20"/>
                <w:szCs w:val="20"/>
                <w:lang w:val="en"/>
              </w:rPr>
              <w:t>– part 1, collective numerals, form</w:t>
            </w:r>
            <w:r w:rsidRPr="002E3A45">
              <w:rPr>
                <w:rStyle w:val="rynqvb"/>
                <w:rFonts w:ascii="Arial" w:hAnsi="Arial" w:cs="Arial"/>
                <w:i/>
                <w:iCs/>
                <w:sz w:val="20"/>
                <w:szCs w:val="20"/>
                <w:lang w:val="en"/>
              </w:rPr>
              <w:t xml:space="preserve"> państwo</w:t>
            </w:r>
            <w:r w:rsidRPr="002E3A45">
              <w:rPr>
                <w:rStyle w:val="rynqvb"/>
                <w:rFonts w:ascii="Arial" w:hAnsi="Arial" w:cs="Arial"/>
                <w:sz w:val="20"/>
                <w:szCs w:val="20"/>
                <w:lang w:val="en"/>
              </w:rPr>
              <w:t>,</w:t>
            </w:r>
            <w:r w:rsidRPr="002E3A45">
              <w:rPr>
                <w:rFonts w:ascii="Arial" w:hAnsi="Arial" w:cs="Arial"/>
                <w:sz w:val="20"/>
                <w:szCs w:val="20"/>
              </w:rPr>
              <w:t xml:space="preserve"> </w:t>
            </w:r>
            <w:r w:rsidRPr="002E3A45">
              <w:rPr>
                <w:rStyle w:val="Emphasis"/>
                <w:rFonts w:ascii="Arial" w:hAnsi="Arial" w:cs="Arial"/>
                <w:sz w:val="20"/>
                <w:szCs w:val="20"/>
              </w:rPr>
              <w:t>active adjectival participle</w:t>
            </w:r>
            <w:r w:rsidRPr="002E3A45">
              <w:rPr>
                <w:rStyle w:val="rynqvb"/>
                <w:rFonts w:ascii="Arial" w:hAnsi="Arial" w:cs="Arial"/>
                <w:sz w:val="20"/>
                <w:szCs w:val="20"/>
                <w:lang w:val="en"/>
              </w:rPr>
              <w:t xml:space="preserve">, Locative. </w:t>
            </w:r>
          </w:p>
          <w:p w14:paraId="21D88E46" w14:textId="77777777" w:rsidR="000C6489" w:rsidRPr="002E3A45" w:rsidRDefault="000C6489" w:rsidP="002C6A34">
            <w:pPr>
              <w:tabs>
                <w:tab w:val="left" w:pos="2820"/>
              </w:tabs>
              <w:spacing w:after="0"/>
              <w:rPr>
                <w:rStyle w:val="rynqvb"/>
                <w:rFonts w:ascii="Arial" w:hAnsi="Arial" w:cs="Arial"/>
                <w:sz w:val="20"/>
                <w:szCs w:val="20"/>
                <w:lang w:val="en"/>
              </w:rPr>
            </w:pPr>
            <w:r w:rsidRPr="002E3A45">
              <w:rPr>
                <w:rStyle w:val="rynqvb"/>
                <w:rFonts w:ascii="Arial" w:hAnsi="Arial" w:cs="Arial"/>
                <w:sz w:val="20"/>
                <w:szCs w:val="20"/>
                <w:lang w:val="en"/>
              </w:rPr>
              <w:t>9. Discussion and casual conversation ("small talk") - Part 1.</w:t>
            </w:r>
            <w:r w:rsidRPr="002E3A45">
              <w:rPr>
                <w:rStyle w:val="hwtze"/>
                <w:rFonts w:ascii="Arial" w:hAnsi="Arial" w:cs="Arial"/>
                <w:sz w:val="20"/>
                <w:szCs w:val="20"/>
                <w:lang w:val="en"/>
              </w:rPr>
              <w:t xml:space="preserve"> </w:t>
            </w:r>
            <w:r w:rsidRPr="002E3A45">
              <w:rPr>
                <w:rStyle w:val="rynqvb"/>
                <w:rFonts w:ascii="Arial" w:hAnsi="Arial" w:cs="Arial"/>
                <w:sz w:val="20"/>
                <w:szCs w:val="20"/>
                <w:lang w:val="en"/>
              </w:rPr>
              <w:t>Grammar:</w:t>
            </w:r>
            <w:r w:rsidRPr="002E3A45">
              <w:rPr>
                <w:rFonts w:ascii="Arial" w:hAnsi="Arial" w:cs="Arial"/>
                <w:sz w:val="20"/>
                <w:szCs w:val="20"/>
              </w:rPr>
              <w:t xml:space="preserve"> p</w:t>
            </w:r>
            <w:r w:rsidRPr="002E3A45">
              <w:rPr>
                <w:rStyle w:val="Emphasis"/>
                <w:rFonts w:ascii="Arial" w:hAnsi="Arial" w:cs="Arial"/>
                <w:sz w:val="20"/>
                <w:szCs w:val="20"/>
              </w:rPr>
              <w:t>assive adjectival participle</w:t>
            </w:r>
            <w:r w:rsidRPr="002E3A45">
              <w:rPr>
                <w:rStyle w:val="rynqvb"/>
                <w:rFonts w:ascii="Arial" w:hAnsi="Arial" w:cs="Arial"/>
                <w:sz w:val="20"/>
                <w:szCs w:val="20"/>
                <w:lang w:val="en"/>
              </w:rPr>
              <w:t xml:space="preserve">, passive voice. </w:t>
            </w:r>
          </w:p>
          <w:p w14:paraId="6A506964" w14:textId="77777777" w:rsidR="000C6489" w:rsidRPr="002E3A45" w:rsidRDefault="000C6489" w:rsidP="002C6A34">
            <w:pPr>
              <w:tabs>
                <w:tab w:val="left" w:pos="2820"/>
              </w:tabs>
              <w:spacing w:after="0"/>
              <w:rPr>
                <w:rStyle w:val="rynqvb"/>
                <w:rFonts w:ascii="Arial" w:hAnsi="Arial" w:cs="Arial"/>
                <w:sz w:val="20"/>
                <w:szCs w:val="20"/>
                <w:lang w:val="en"/>
              </w:rPr>
            </w:pPr>
            <w:r w:rsidRPr="002E3A45">
              <w:rPr>
                <w:rStyle w:val="rynqvb"/>
                <w:rFonts w:ascii="Arial" w:hAnsi="Arial" w:cs="Arial"/>
                <w:sz w:val="20"/>
                <w:szCs w:val="20"/>
                <w:lang w:val="en"/>
              </w:rPr>
              <w:t>10. The language of the business world.</w:t>
            </w:r>
            <w:r w:rsidRPr="002E3A45">
              <w:rPr>
                <w:rStyle w:val="hwtze"/>
                <w:rFonts w:ascii="Arial" w:hAnsi="Arial" w:cs="Arial"/>
                <w:sz w:val="20"/>
                <w:szCs w:val="20"/>
                <w:lang w:val="en"/>
              </w:rPr>
              <w:t xml:space="preserve"> </w:t>
            </w:r>
            <w:r w:rsidRPr="002E3A45">
              <w:rPr>
                <w:rStyle w:val="rynqvb"/>
                <w:rFonts w:ascii="Arial" w:hAnsi="Arial" w:cs="Arial"/>
                <w:sz w:val="20"/>
                <w:szCs w:val="20"/>
                <w:lang w:val="pl-PL"/>
              </w:rPr>
              <w:t>(Idioms, e.g.: papierkowa robota, załatwić sprawę w urzędzie).</w:t>
            </w:r>
            <w:r w:rsidRPr="002E3A45">
              <w:rPr>
                <w:rStyle w:val="hwtze"/>
                <w:rFonts w:ascii="Arial" w:hAnsi="Arial" w:cs="Arial"/>
                <w:sz w:val="20"/>
                <w:szCs w:val="20"/>
                <w:lang w:val="pl-PL"/>
              </w:rPr>
              <w:t xml:space="preserve"> </w:t>
            </w:r>
            <w:r w:rsidRPr="002E3A45">
              <w:rPr>
                <w:rStyle w:val="rynqvb"/>
                <w:rFonts w:ascii="Arial" w:hAnsi="Arial" w:cs="Arial"/>
                <w:sz w:val="20"/>
                <w:szCs w:val="20"/>
                <w:lang w:val="en"/>
              </w:rPr>
              <w:t>Institutions, bank transactions, company establishment.</w:t>
            </w:r>
            <w:r w:rsidRPr="002E3A45">
              <w:rPr>
                <w:rStyle w:val="hwtze"/>
                <w:rFonts w:ascii="Arial" w:hAnsi="Arial" w:cs="Arial"/>
                <w:sz w:val="20"/>
                <w:szCs w:val="20"/>
                <w:lang w:val="en"/>
              </w:rPr>
              <w:t xml:space="preserve"> </w:t>
            </w:r>
            <w:r w:rsidRPr="002E3A45">
              <w:rPr>
                <w:rStyle w:val="rynqvb"/>
                <w:rFonts w:ascii="Arial" w:hAnsi="Arial" w:cs="Arial"/>
                <w:sz w:val="20"/>
                <w:szCs w:val="20"/>
                <w:lang w:val="en"/>
              </w:rPr>
              <w:t xml:space="preserve">Grammar: noun </w:t>
            </w:r>
            <w:r w:rsidRPr="002E3A45">
              <w:rPr>
                <w:rStyle w:val="rynqvb"/>
                <w:rFonts w:ascii="Arial" w:hAnsi="Arial" w:cs="Arial"/>
                <w:i/>
                <w:iCs/>
                <w:sz w:val="20"/>
                <w:szCs w:val="20"/>
                <w:lang w:val="en"/>
              </w:rPr>
              <w:t>pieniądz</w:t>
            </w:r>
            <w:r w:rsidRPr="002E3A45">
              <w:rPr>
                <w:rStyle w:val="rynqvb"/>
                <w:rFonts w:ascii="Arial" w:hAnsi="Arial" w:cs="Arial"/>
                <w:sz w:val="20"/>
                <w:szCs w:val="20"/>
                <w:lang w:val="en"/>
              </w:rPr>
              <w:t>, declension of Polish surnames, surnames with ending: -y, -I and -ski.</w:t>
            </w:r>
            <w:r w:rsidRPr="002E3A45">
              <w:rPr>
                <w:rStyle w:val="hwtze"/>
                <w:rFonts w:ascii="Arial" w:hAnsi="Arial" w:cs="Arial"/>
                <w:sz w:val="20"/>
                <w:szCs w:val="20"/>
                <w:lang w:val="en"/>
              </w:rPr>
              <w:t xml:space="preserve"> </w:t>
            </w:r>
            <w:r w:rsidRPr="002E3A45">
              <w:rPr>
                <w:rStyle w:val="rynqvb"/>
                <w:rFonts w:ascii="Arial" w:hAnsi="Arial" w:cs="Arial"/>
                <w:sz w:val="20"/>
                <w:szCs w:val="20"/>
                <w:lang w:val="en"/>
              </w:rPr>
              <w:t xml:space="preserve">Grammar: Future Tense - Part 1. </w:t>
            </w:r>
          </w:p>
          <w:p w14:paraId="47761D00" w14:textId="77777777" w:rsidR="000C6489" w:rsidRPr="002E3A45" w:rsidRDefault="000C6489" w:rsidP="002C6A34">
            <w:pPr>
              <w:tabs>
                <w:tab w:val="left" w:pos="2820"/>
              </w:tabs>
              <w:spacing w:after="0"/>
              <w:rPr>
                <w:rStyle w:val="rynqvb"/>
                <w:rFonts w:ascii="Arial" w:hAnsi="Arial" w:cs="Arial"/>
                <w:sz w:val="20"/>
                <w:szCs w:val="20"/>
                <w:lang w:val="en"/>
              </w:rPr>
            </w:pPr>
            <w:r w:rsidRPr="002E3A45">
              <w:rPr>
                <w:rStyle w:val="rynqvb"/>
                <w:rFonts w:ascii="Arial" w:hAnsi="Arial" w:cs="Arial"/>
                <w:sz w:val="20"/>
                <w:szCs w:val="20"/>
                <w:lang w:val="en"/>
              </w:rPr>
              <w:t>11. Nature, ecology, climate, environmental protection.</w:t>
            </w:r>
            <w:r w:rsidRPr="002E3A45">
              <w:rPr>
                <w:rStyle w:val="hwtze"/>
                <w:rFonts w:ascii="Arial" w:hAnsi="Arial" w:cs="Arial"/>
                <w:sz w:val="20"/>
                <w:szCs w:val="20"/>
                <w:lang w:val="en"/>
              </w:rPr>
              <w:t xml:space="preserve"> </w:t>
            </w:r>
            <w:r w:rsidRPr="002E3A45">
              <w:rPr>
                <w:rStyle w:val="rynqvb"/>
                <w:rFonts w:ascii="Arial" w:hAnsi="Arial" w:cs="Arial"/>
                <w:sz w:val="20"/>
                <w:szCs w:val="20"/>
                <w:lang w:val="en"/>
              </w:rPr>
              <w:t>Vocabulary related to ecology.</w:t>
            </w:r>
            <w:r w:rsidRPr="002E3A45">
              <w:rPr>
                <w:rStyle w:val="hwtze"/>
                <w:rFonts w:ascii="Arial" w:hAnsi="Arial" w:cs="Arial"/>
                <w:sz w:val="20"/>
                <w:szCs w:val="20"/>
                <w:lang w:val="en"/>
              </w:rPr>
              <w:t xml:space="preserve"> </w:t>
            </w:r>
            <w:r w:rsidRPr="002E3A45">
              <w:rPr>
                <w:rStyle w:val="rynqvb"/>
                <w:rFonts w:ascii="Arial" w:hAnsi="Arial" w:cs="Arial"/>
                <w:sz w:val="20"/>
                <w:szCs w:val="20"/>
                <w:lang w:val="en"/>
              </w:rPr>
              <w:t>Grammar: Contractual, n</w:t>
            </w:r>
            <w:r w:rsidRPr="002E3A45">
              <w:rPr>
                <w:rFonts w:ascii="Arial" w:hAnsi="Arial" w:cs="Arial"/>
                <w:sz w:val="20"/>
                <w:szCs w:val="20"/>
              </w:rPr>
              <w:t>ouns created from verbs</w:t>
            </w:r>
            <w:r w:rsidRPr="002E3A45">
              <w:rPr>
                <w:rStyle w:val="rynqvb"/>
                <w:rFonts w:ascii="Arial" w:hAnsi="Arial" w:cs="Arial"/>
                <w:sz w:val="20"/>
                <w:szCs w:val="20"/>
                <w:lang w:val="en"/>
              </w:rPr>
              <w:t xml:space="preserve"> – part 2. </w:t>
            </w:r>
          </w:p>
          <w:p w14:paraId="7D5681A3" w14:textId="77777777" w:rsidR="000C6489" w:rsidRPr="002E3A45" w:rsidRDefault="000C6489" w:rsidP="002C6A34">
            <w:pPr>
              <w:tabs>
                <w:tab w:val="left" w:pos="2820"/>
              </w:tabs>
              <w:spacing w:after="0"/>
              <w:rPr>
                <w:rStyle w:val="rynqvb"/>
                <w:rFonts w:ascii="Arial" w:hAnsi="Arial" w:cs="Arial"/>
                <w:sz w:val="20"/>
                <w:szCs w:val="20"/>
                <w:lang w:val="en"/>
              </w:rPr>
            </w:pPr>
            <w:r w:rsidRPr="002E3A45">
              <w:rPr>
                <w:rStyle w:val="rynqvb"/>
                <w:rFonts w:ascii="Arial" w:hAnsi="Arial" w:cs="Arial"/>
                <w:sz w:val="20"/>
                <w:szCs w:val="20"/>
                <w:lang w:val="en"/>
              </w:rPr>
              <w:t>12. Laughter and crying – physiological and psychological aspe</w:t>
            </w:r>
            <w:r w:rsidR="004E73C8">
              <w:rPr>
                <w:rStyle w:val="rynqvb"/>
                <w:rFonts w:ascii="Arial" w:hAnsi="Arial" w:cs="Arial"/>
                <w:sz w:val="20"/>
                <w:szCs w:val="20"/>
                <w:lang w:val="en"/>
              </w:rPr>
              <w:t>cts (Idioms, e.g. uśmiać się do</w:t>
            </w:r>
            <w:r w:rsidRPr="002E3A45">
              <w:rPr>
                <w:rStyle w:val="rynqvb"/>
                <w:rFonts w:ascii="Arial" w:hAnsi="Arial" w:cs="Arial"/>
                <w:sz w:val="20"/>
                <w:szCs w:val="20"/>
                <w:lang w:val="en"/>
              </w:rPr>
              <w:t xml:space="preserve"> łez, koń by się uśmiał).</w:t>
            </w:r>
            <w:r w:rsidRPr="002E3A45">
              <w:rPr>
                <w:rStyle w:val="hwtze"/>
                <w:rFonts w:ascii="Arial" w:hAnsi="Arial" w:cs="Arial"/>
                <w:sz w:val="20"/>
                <w:szCs w:val="20"/>
                <w:lang w:val="en"/>
              </w:rPr>
              <w:t xml:space="preserve"> </w:t>
            </w:r>
            <w:r w:rsidRPr="002E3A45">
              <w:rPr>
                <w:rStyle w:val="rynqvb"/>
                <w:rFonts w:ascii="Arial" w:hAnsi="Arial" w:cs="Arial"/>
                <w:sz w:val="20"/>
                <w:szCs w:val="20"/>
                <w:lang w:val="en"/>
              </w:rPr>
              <w:t xml:space="preserve">Grammar: abstract nouns, e.g. </w:t>
            </w:r>
            <w:r w:rsidRPr="002E3A45">
              <w:rPr>
                <w:rStyle w:val="rynqvb"/>
                <w:rFonts w:ascii="Arial" w:hAnsi="Arial" w:cs="Arial"/>
                <w:i/>
                <w:iCs/>
                <w:sz w:val="20"/>
                <w:szCs w:val="20"/>
                <w:lang w:val="en"/>
              </w:rPr>
              <w:t>obojętność</w:t>
            </w:r>
            <w:r w:rsidRPr="002E3A45">
              <w:rPr>
                <w:rStyle w:val="rynqvb"/>
                <w:rFonts w:ascii="Arial" w:hAnsi="Arial" w:cs="Arial"/>
                <w:sz w:val="20"/>
                <w:szCs w:val="20"/>
                <w:lang w:val="en"/>
              </w:rPr>
              <w:t>,</w:t>
            </w:r>
            <w:r w:rsidRPr="002E3A45">
              <w:rPr>
                <w:rStyle w:val="rynqvb"/>
                <w:rFonts w:ascii="Arial" w:hAnsi="Arial" w:cs="Arial"/>
                <w:i/>
                <w:iCs/>
                <w:sz w:val="20"/>
                <w:szCs w:val="20"/>
                <w:lang w:val="en"/>
              </w:rPr>
              <w:t xml:space="preserve"> stałość</w:t>
            </w:r>
            <w:r w:rsidRPr="002E3A45">
              <w:rPr>
                <w:rStyle w:val="rynqvb"/>
                <w:rFonts w:ascii="Arial" w:hAnsi="Arial" w:cs="Arial"/>
                <w:sz w:val="20"/>
                <w:szCs w:val="20"/>
                <w:lang w:val="en"/>
              </w:rPr>
              <w:t>,</w:t>
            </w:r>
            <w:r w:rsidRPr="002E3A45">
              <w:rPr>
                <w:rStyle w:val="rynqvb"/>
                <w:rFonts w:ascii="Arial" w:hAnsi="Arial" w:cs="Arial"/>
                <w:i/>
                <w:iCs/>
                <w:sz w:val="20"/>
                <w:szCs w:val="20"/>
                <w:lang w:val="en"/>
              </w:rPr>
              <w:t xml:space="preserve"> głuchota, mądrość</w:t>
            </w:r>
            <w:r w:rsidRPr="002E3A45">
              <w:rPr>
                <w:rStyle w:val="rynqvb"/>
                <w:rFonts w:ascii="Arial" w:hAnsi="Arial" w:cs="Arial"/>
                <w:sz w:val="20"/>
                <w:szCs w:val="20"/>
                <w:lang w:val="en"/>
              </w:rPr>
              <w:t xml:space="preserve">. </w:t>
            </w:r>
          </w:p>
          <w:p w14:paraId="6DE096B8" w14:textId="77777777" w:rsidR="000C6489" w:rsidRPr="002E3A45" w:rsidRDefault="000C6489" w:rsidP="002C6A34">
            <w:pPr>
              <w:tabs>
                <w:tab w:val="left" w:pos="2820"/>
              </w:tabs>
              <w:spacing w:after="0"/>
              <w:rPr>
                <w:rStyle w:val="rynqvb"/>
                <w:rFonts w:ascii="Arial" w:hAnsi="Arial" w:cs="Arial"/>
                <w:sz w:val="20"/>
                <w:szCs w:val="20"/>
                <w:lang w:val="en"/>
              </w:rPr>
            </w:pPr>
            <w:r w:rsidRPr="002E3A45">
              <w:rPr>
                <w:rStyle w:val="rynqvb"/>
                <w:rFonts w:ascii="Arial" w:hAnsi="Arial" w:cs="Arial"/>
                <w:sz w:val="20"/>
                <w:szCs w:val="20"/>
                <w:lang w:val="en"/>
              </w:rPr>
              <w:t>13. We and the media, television, radio, e-book, internet.</w:t>
            </w:r>
            <w:r w:rsidRPr="002E3A45">
              <w:rPr>
                <w:rStyle w:val="hwtze"/>
                <w:rFonts w:ascii="Arial" w:hAnsi="Arial" w:cs="Arial"/>
                <w:sz w:val="20"/>
                <w:szCs w:val="20"/>
                <w:lang w:val="en"/>
              </w:rPr>
              <w:t xml:space="preserve"> </w:t>
            </w:r>
            <w:r w:rsidRPr="002E3A45">
              <w:rPr>
                <w:rStyle w:val="rynqvb"/>
                <w:rFonts w:ascii="Arial" w:hAnsi="Arial" w:cs="Arial"/>
                <w:sz w:val="20"/>
                <w:szCs w:val="20"/>
                <w:lang w:val="en"/>
              </w:rPr>
              <w:t>New technologies.</w:t>
            </w:r>
            <w:r w:rsidRPr="002E3A45">
              <w:rPr>
                <w:rStyle w:val="hwtze"/>
                <w:rFonts w:ascii="Arial" w:hAnsi="Arial" w:cs="Arial"/>
                <w:sz w:val="20"/>
                <w:szCs w:val="20"/>
                <w:lang w:val="en"/>
              </w:rPr>
              <w:t xml:space="preserve"> </w:t>
            </w:r>
            <w:r w:rsidRPr="002E3A45">
              <w:rPr>
                <w:rStyle w:val="rynqvb"/>
                <w:rFonts w:ascii="Arial" w:hAnsi="Arial" w:cs="Arial"/>
                <w:sz w:val="20"/>
                <w:szCs w:val="20"/>
                <w:lang w:val="en"/>
              </w:rPr>
              <w:t>The influence of modern media and technologies on language.</w:t>
            </w:r>
            <w:r w:rsidRPr="002E3A45">
              <w:rPr>
                <w:rStyle w:val="hwtze"/>
                <w:rFonts w:ascii="Arial" w:hAnsi="Arial" w:cs="Arial"/>
                <w:sz w:val="20"/>
                <w:szCs w:val="20"/>
                <w:lang w:val="en"/>
              </w:rPr>
              <w:t xml:space="preserve"> </w:t>
            </w:r>
            <w:r w:rsidRPr="002E3A45">
              <w:rPr>
                <w:rStyle w:val="rynqvb"/>
                <w:rFonts w:ascii="Arial" w:hAnsi="Arial" w:cs="Arial"/>
                <w:sz w:val="20"/>
                <w:szCs w:val="20"/>
                <w:lang w:val="pl-PL"/>
              </w:rPr>
              <w:t>(Idioms, e.g. serfować w sieci, być w realu, analogu, puścić na insta).</w:t>
            </w:r>
            <w:r w:rsidRPr="002E3A45">
              <w:rPr>
                <w:rStyle w:val="hwtze"/>
                <w:rFonts w:ascii="Arial" w:hAnsi="Arial" w:cs="Arial"/>
                <w:sz w:val="20"/>
                <w:szCs w:val="20"/>
                <w:lang w:val="pl-PL"/>
              </w:rPr>
              <w:t xml:space="preserve"> </w:t>
            </w:r>
            <w:r w:rsidRPr="002E3A45">
              <w:rPr>
                <w:rStyle w:val="rynqvb"/>
                <w:rFonts w:ascii="Arial" w:hAnsi="Arial" w:cs="Arial"/>
                <w:sz w:val="20"/>
                <w:szCs w:val="20"/>
                <w:lang w:val="en"/>
              </w:rPr>
              <w:t xml:space="preserve">Vocabulary related to media and technologies, neologisms. </w:t>
            </w:r>
          </w:p>
          <w:p w14:paraId="2CB14160" w14:textId="77777777" w:rsidR="000C6489" w:rsidRPr="002E3A45" w:rsidRDefault="000C6489" w:rsidP="002C6A34">
            <w:pPr>
              <w:tabs>
                <w:tab w:val="left" w:pos="2820"/>
              </w:tabs>
              <w:spacing w:after="0"/>
              <w:rPr>
                <w:rStyle w:val="rynqvb"/>
                <w:rFonts w:ascii="Arial" w:hAnsi="Arial" w:cs="Arial"/>
                <w:sz w:val="20"/>
                <w:szCs w:val="20"/>
                <w:lang w:val="en"/>
              </w:rPr>
            </w:pPr>
            <w:r w:rsidRPr="002E3A45">
              <w:rPr>
                <w:rStyle w:val="rynqvb"/>
                <w:rFonts w:ascii="Arial" w:hAnsi="Arial" w:cs="Arial"/>
                <w:sz w:val="20"/>
                <w:szCs w:val="20"/>
                <w:lang w:val="en"/>
              </w:rPr>
              <w:t>14. Impact of pandemic, cataclysm on language (idioms, new words, new meaning of words, e.g. mieć koronę, infodemia).</w:t>
            </w:r>
            <w:r w:rsidRPr="002E3A45">
              <w:rPr>
                <w:rStyle w:val="hwtze"/>
                <w:rFonts w:ascii="Arial" w:hAnsi="Arial" w:cs="Arial"/>
                <w:sz w:val="20"/>
                <w:szCs w:val="20"/>
                <w:lang w:val="en"/>
              </w:rPr>
              <w:t xml:space="preserve"> </w:t>
            </w:r>
            <w:r w:rsidRPr="002E3A45">
              <w:rPr>
                <w:rStyle w:val="rynqvb"/>
                <w:rFonts w:ascii="Arial" w:hAnsi="Arial" w:cs="Arial"/>
                <w:sz w:val="20"/>
                <w:szCs w:val="20"/>
                <w:lang w:val="en"/>
              </w:rPr>
              <w:t>Vocabulary related to pandemics, cataclysms.</w:t>
            </w:r>
            <w:r w:rsidRPr="002E3A45">
              <w:rPr>
                <w:rStyle w:val="hwtze"/>
                <w:rFonts w:ascii="Arial" w:hAnsi="Arial" w:cs="Arial"/>
                <w:sz w:val="20"/>
                <w:szCs w:val="20"/>
                <w:lang w:val="en"/>
              </w:rPr>
              <w:t xml:space="preserve"> </w:t>
            </w:r>
            <w:r w:rsidRPr="002E3A45">
              <w:rPr>
                <w:rStyle w:val="rynqvb"/>
                <w:rFonts w:ascii="Arial" w:hAnsi="Arial" w:cs="Arial"/>
                <w:sz w:val="20"/>
                <w:szCs w:val="20"/>
                <w:lang w:val="en"/>
              </w:rPr>
              <w:t xml:space="preserve">Grammar: Future Tense - Part 2. </w:t>
            </w:r>
          </w:p>
          <w:p w14:paraId="3439D1E9" w14:textId="77777777" w:rsidR="000C6489" w:rsidRPr="002E3A45" w:rsidRDefault="000C6489" w:rsidP="002C6A34">
            <w:pPr>
              <w:tabs>
                <w:tab w:val="left" w:pos="2820"/>
              </w:tabs>
              <w:spacing w:after="0"/>
              <w:rPr>
                <w:rFonts w:ascii="Arial" w:hAnsi="Arial" w:cs="Arial"/>
                <w:sz w:val="20"/>
                <w:szCs w:val="20"/>
                <w:lang w:val="en"/>
              </w:rPr>
            </w:pPr>
            <w:r w:rsidRPr="002E3A45">
              <w:rPr>
                <w:rStyle w:val="rynqvb"/>
                <w:rFonts w:ascii="Arial" w:hAnsi="Arial" w:cs="Arial"/>
                <w:sz w:val="20"/>
                <w:szCs w:val="20"/>
                <w:lang w:val="en"/>
              </w:rPr>
              <w:t>15. Re</w:t>
            </w:r>
            <w:r w:rsidR="002E3A45" w:rsidRPr="002E3A45">
              <w:rPr>
                <w:rStyle w:val="rynqvb"/>
                <w:rFonts w:ascii="Arial" w:hAnsi="Arial" w:cs="Arial"/>
                <w:sz w:val="20"/>
                <w:szCs w:val="20"/>
                <w:lang w:val="en"/>
              </w:rPr>
              <w:t>petition and second colloquium.</w:t>
            </w:r>
          </w:p>
        </w:tc>
      </w:tr>
      <w:tr w:rsidR="000C6489" w:rsidRPr="00FA497B" w14:paraId="133FBD63" w14:textId="77777777" w:rsidTr="002C6A34">
        <w:trPr>
          <w:gridAfter w:val="1"/>
          <w:wAfter w:w="65" w:type="dxa"/>
          <w:trHeight w:val="349"/>
        </w:trPr>
        <w:tc>
          <w:tcPr>
            <w:tcW w:w="3341" w:type="dxa"/>
            <w:vMerge w:val="restart"/>
            <w:tcBorders>
              <w:left w:val="single" w:sz="12" w:space="0" w:color="auto"/>
            </w:tcBorders>
            <w:shd w:val="clear" w:color="auto" w:fill="CCECFF"/>
            <w:vAlign w:val="center"/>
          </w:tcPr>
          <w:p w14:paraId="52B77CC3" w14:textId="77777777" w:rsidR="000C6489" w:rsidRPr="002E3A45" w:rsidRDefault="00DB36B3" w:rsidP="00DB36B3">
            <w:pPr>
              <w:tabs>
                <w:tab w:val="left" w:pos="2820"/>
              </w:tabs>
              <w:spacing w:after="0" w:line="240" w:lineRule="auto"/>
              <w:rPr>
                <w:rFonts w:ascii="Arial" w:hAnsi="Arial" w:cs="Arial"/>
                <w:color w:val="000000"/>
                <w:sz w:val="20"/>
                <w:szCs w:val="20"/>
              </w:rPr>
            </w:pPr>
            <w:r w:rsidRPr="002E3A45">
              <w:rPr>
                <w:rFonts w:ascii="Arial" w:hAnsi="Arial" w:cs="Arial"/>
                <w:color w:val="000000"/>
                <w:sz w:val="20"/>
                <w:szCs w:val="20"/>
              </w:rPr>
              <w:t xml:space="preserve">2.6. </w:t>
            </w:r>
            <w:r w:rsidR="000C6489" w:rsidRPr="002E3A45">
              <w:rPr>
                <w:rFonts w:ascii="Arial" w:hAnsi="Arial" w:cs="Arial"/>
                <w:color w:val="000000"/>
                <w:sz w:val="20"/>
                <w:szCs w:val="20"/>
              </w:rPr>
              <w:t>Format of instruction:</w:t>
            </w:r>
          </w:p>
        </w:tc>
        <w:tc>
          <w:tcPr>
            <w:tcW w:w="5012" w:type="dxa"/>
            <w:gridSpan w:val="5"/>
            <w:vMerge w:val="restart"/>
            <w:vAlign w:val="center"/>
          </w:tcPr>
          <w:p w14:paraId="5D072117"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fldChar w:fldCharType="begin">
                <w:ffData>
                  <w:name w:val=""/>
                  <w:enabled/>
                  <w:calcOnExit w:val="0"/>
                  <w:checkBox>
                    <w:sizeAuto/>
                    <w:default w:val="0"/>
                    <w:checked w:val="0"/>
                  </w:checkBox>
                </w:ffData>
              </w:fldChar>
            </w:r>
            <w:r w:rsidRPr="002E3A45">
              <w:rPr>
                <w:rFonts w:ascii="Arial" w:hAnsi="Arial" w:cs="Arial"/>
                <w:b w:val="0"/>
                <w:sz w:val="20"/>
                <w:szCs w:val="20"/>
                <w:lang w:val="en-GB"/>
              </w:rPr>
              <w:instrText xml:space="preserve"> FORMCHECKBOX </w:instrText>
            </w:r>
            <w:r w:rsidRPr="002E3A45">
              <w:rPr>
                <w:rFonts w:ascii="Arial" w:hAnsi="Arial" w:cs="Arial"/>
                <w:b w:val="0"/>
                <w:sz w:val="20"/>
                <w:szCs w:val="20"/>
                <w:lang w:val="en-GB"/>
              </w:rPr>
            </w:r>
            <w:r w:rsidRPr="002E3A45">
              <w:rPr>
                <w:rFonts w:ascii="Arial" w:hAnsi="Arial" w:cs="Arial"/>
                <w:b w:val="0"/>
                <w:sz w:val="20"/>
                <w:szCs w:val="20"/>
                <w:lang w:val="en-GB"/>
              </w:rPr>
              <w:fldChar w:fldCharType="separate"/>
            </w:r>
            <w:r w:rsidRPr="002E3A45">
              <w:rPr>
                <w:rFonts w:ascii="Arial" w:hAnsi="Arial" w:cs="Arial"/>
                <w:b w:val="0"/>
                <w:sz w:val="20"/>
                <w:szCs w:val="20"/>
                <w:lang w:val="en-GB"/>
              </w:rPr>
              <w:fldChar w:fldCharType="end"/>
            </w:r>
            <w:r w:rsidRPr="002E3A45">
              <w:rPr>
                <w:rFonts w:ascii="Arial" w:hAnsi="Arial" w:cs="Arial"/>
                <w:b w:val="0"/>
                <w:sz w:val="20"/>
                <w:szCs w:val="20"/>
                <w:lang w:val="en-GB"/>
              </w:rPr>
              <w:t xml:space="preserve"> lectures</w:t>
            </w:r>
          </w:p>
          <w:p w14:paraId="652131F7"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fldChar w:fldCharType="begin">
                <w:ffData>
                  <w:name w:val="Check2"/>
                  <w:enabled/>
                  <w:calcOnExit w:val="0"/>
                  <w:checkBox>
                    <w:sizeAuto/>
                    <w:default w:val="0"/>
                  </w:checkBox>
                </w:ffData>
              </w:fldChar>
            </w:r>
            <w:r w:rsidRPr="002E3A45">
              <w:rPr>
                <w:rFonts w:ascii="Arial" w:hAnsi="Arial" w:cs="Arial"/>
                <w:b w:val="0"/>
                <w:sz w:val="20"/>
                <w:szCs w:val="20"/>
                <w:lang w:val="en-GB"/>
              </w:rPr>
              <w:instrText xml:space="preserve"> FORMCHECKBOX </w:instrText>
            </w:r>
            <w:r w:rsidRPr="002E3A45">
              <w:rPr>
                <w:rFonts w:ascii="Arial" w:hAnsi="Arial" w:cs="Arial"/>
                <w:b w:val="0"/>
                <w:sz w:val="20"/>
                <w:szCs w:val="20"/>
                <w:lang w:val="en-GB"/>
              </w:rPr>
            </w:r>
            <w:r w:rsidRPr="002E3A45">
              <w:rPr>
                <w:rFonts w:ascii="Arial" w:hAnsi="Arial" w:cs="Arial"/>
                <w:b w:val="0"/>
                <w:sz w:val="20"/>
                <w:szCs w:val="20"/>
                <w:lang w:val="en-GB"/>
              </w:rPr>
              <w:fldChar w:fldCharType="separate"/>
            </w:r>
            <w:r w:rsidRPr="002E3A45">
              <w:rPr>
                <w:rFonts w:ascii="Arial" w:hAnsi="Arial" w:cs="Arial"/>
                <w:b w:val="0"/>
                <w:sz w:val="20"/>
                <w:szCs w:val="20"/>
                <w:lang w:val="en-GB"/>
              </w:rPr>
              <w:fldChar w:fldCharType="end"/>
            </w:r>
            <w:r w:rsidRPr="002E3A45">
              <w:rPr>
                <w:rFonts w:ascii="Arial" w:hAnsi="Arial" w:cs="Arial"/>
                <w:b w:val="0"/>
                <w:sz w:val="20"/>
                <w:szCs w:val="20"/>
                <w:lang w:val="en-GB"/>
              </w:rPr>
              <w:t xml:space="preserve"> seminars and workshops  </w:t>
            </w:r>
          </w:p>
          <w:p w14:paraId="189FF787"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Cs/>
                <w:sz w:val="20"/>
                <w:szCs w:val="20"/>
                <w:lang w:val="en-GB"/>
              </w:rPr>
              <w:t xml:space="preserve">X   exercises  </w:t>
            </w:r>
          </w:p>
          <w:p w14:paraId="35B86A19"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fldChar w:fldCharType="begin">
                <w:ffData>
                  <w:name w:val="Check4"/>
                  <w:enabled/>
                  <w:calcOnExit w:val="0"/>
                  <w:checkBox>
                    <w:sizeAuto/>
                    <w:default w:val="0"/>
                  </w:checkBox>
                </w:ffData>
              </w:fldChar>
            </w:r>
            <w:r w:rsidRPr="002E3A45">
              <w:rPr>
                <w:rFonts w:ascii="Arial" w:hAnsi="Arial" w:cs="Arial"/>
                <w:b w:val="0"/>
                <w:sz w:val="20"/>
                <w:szCs w:val="20"/>
                <w:lang w:val="en-GB"/>
              </w:rPr>
              <w:instrText xml:space="preserve"> FORMCHECKBOX </w:instrText>
            </w:r>
            <w:r w:rsidRPr="002E3A45">
              <w:rPr>
                <w:rFonts w:ascii="Arial" w:hAnsi="Arial" w:cs="Arial"/>
                <w:b w:val="0"/>
                <w:sz w:val="20"/>
                <w:szCs w:val="20"/>
                <w:lang w:val="en-GB"/>
              </w:rPr>
            </w:r>
            <w:r w:rsidRPr="002E3A45">
              <w:rPr>
                <w:rFonts w:ascii="Arial" w:hAnsi="Arial" w:cs="Arial"/>
                <w:b w:val="0"/>
                <w:sz w:val="20"/>
                <w:szCs w:val="20"/>
                <w:lang w:val="en-GB"/>
              </w:rPr>
              <w:fldChar w:fldCharType="separate"/>
            </w:r>
            <w:r w:rsidRPr="002E3A45">
              <w:rPr>
                <w:rFonts w:ascii="Arial" w:hAnsi="Arial" w:cs="Arial"/>
                <w:b w:val="0"/>
                <w:sz w:val="20"/>
                <w:szCs w:val="20"/>
                <w:lang w:val="en-GB"/>
              </w:rPr>
              <w:fldChar w:fldCharType="end"/>
            </w:r>
            <w:r w:rsidRPr="002E3A45">
              <w:rPr>
                <w:rFonts w:ascii="Arial" w:hAnsi="Arial" w:cs="Arial"/>
                <w:b w:val="0"/>
                <w:sz w:val="20"/>
                <w:szCs w:val="20"/>
                <w:lang w:val="en-GB"/>
              </w:rPr>
              <w:t xml:space="preserve"> online in entirety</w:t>
            </w:r>
          </w:p>
          <w:p w14:paraId="0ACE5D87"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fldChar w:fldCharType="begin">
                <w:ffData>
                  <w:name w:val=""/>
                  <w:enabled/>
                  <w:calcOnExit w:val="0"/>
                  <w:checkBox>
                    <w:sizeAuto/>
                    <w:default w:val="0"/>
                  </w:checkBox>
                </w:ffData>
              </w:fldChar>
            </w:r>
            <w:r w:rsidRPr="002E3A45">
              <w:rPr>
                <w:rFonts w:ascii="Arial" w:hAnsi="Arial" w:cs="Arial"/>
                <w:b w:val="0"/>
                <w:sz w:val="20"/>
                <w:szCs w:val="20"/>
                <w:lang w:val="en-GB"/>
              </w:rPr>
              <w:instrText xml:space="preserve"> FORMCHECKBOX </w:instrText>
            </w:r>
            <w:r w:rsidRPr="002E3A45">
              <w:rPr>
                <w:rFonts w:ascii="Arial" w:hAnsi="Arial" w:cs="Arial"/>
                <w:b w:val="0"/>
                <w:sz w:val="20"/>
                <w:szCs w:val="20"/>
                <w:lang w:val="en-GB"/>
              </w:rPr>
            </w:r>
            <w:r w:rsidRPr="002E3A45">
              <w:rPr>
                <w:rFonts w:ascii="Arial" w:hAnsi="Arial" w:cs="Arial"/>
                <w:b w:val="0"/>
                <w:sz w:val="20"/>
                <w:szCs w:val="20"/>
                <w:lang w:val="en-GB"/>
              </w:rPr>
              <w:fldChar w:fldCharType="separate"/>
            </w:r>
            <w:r w:rsidRPr="002E3A45">
              <w:rPr>
                <w:rFonts w:ascii="Arial" w:hAnsi="Arial" w:cs="Arial"/>
                <w:b w:val="0"/>
                <w:sz w:val="20"/>
                <w:szCs w:val="20"/>
                <w:lang w:val="en-GB"/>
              </w:rPr>
              <w:fldChar w:fldCharType="end"/>
            </w:r>
            <w:r w:rsidRPr="002E3A45">
              <w:rPr>
                <w:rFonts w:ascii="Arial" w:hAnsi="Arial" w:cs="Arial"/>
                <w:b w:val="0"/>
                <w:sz w:val="20"/>
                <w:szCs w:val="20"/>
                <w:lang w:val="en-GB"/>
              </w:rPr>
              <w:t xml:space="preserve"> partial e-learning</w:t>
            </w:r>
          </w:p>
          <w:p w14:paraId="38B9CE36"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fldChar w:fldCharType="begin">
                <w:ffData>
                  <w:name w:val="Check9"/>
                  <w:enabled/>
                  <w:calcOnExit w:val="0"/>
                  <w:checkBox>
                    <w:sizeAuto/>
                    <w:default w:val="0"/>
                  </w:checkBox>
                </w:ffData>
              </w:fldChar>
            </w:r>
            <w:r w:rsidRPr="002E3A45">
              <w:rPr>
                <w:rFonts w:ascii="Arial" w:hAnsi="Arial" w:cs="Arial"/>
                <w:sz w:val="20"/>
                <w:szCs w:val="20"/>
              </w:rPr>
              <w:instrText xml:space="preserve"> FORMCHECKBOX </w:instrText>
            </w:r>
            <w:r w:rsidRPr="002E3A45">
              <w:rPr>
                <w:rFonts w:ascii="Arial" w:hAnsi="Arial" w:cs="Arial"/>
                <w:sz w:val="20"/>
                <w:szCs w:val="20"/>
              </w:rPr>
            </w:r>
            <w:r w:rsidRPr="002E3A45">
              <w:rPr>
                <w:rFonts w:ascii="Arial" w:hAnsi="Arial" w:cs="Arial"/>
                <w:sz w:val="20"/>
                <w:szCs w:val="20"/>
              </w:rPr>
              <w:fldChar w:fldCharType="separate"/>
            </w:r>
            <w:r w:rsidRPr="002E3A45">
              <w:rPr>
                <w:rFonts w:ascii="Arial" w:hAnsi="Arial" w:cs="Arial"/>
                <w:sz w:val="20"/>
                <w:szCs w:val="20"/>
              </w:rPr>
              <w:fldChar w:fldCharType="end"/>
            </w:r>
            <w:r w:rsidRPr="002E3A45">
              <w:rPr>
                <w:rFonts w:ascii="Arial" w:hAnsi="Arial" w:cs="Arial"/>
                <w:sz w:val="20"/>
                <w:szCs w:val="20"/>
              </w:rPr>
              <w:t xml:space="preserve"> field work</w:t>
            </w:r>
          </w:p>
        </w:tc>
        <w:tc>
          <w:tcPr>
            <w:tcW w:w="3508" w:type="dxa"/>
            <w:gridSpan w:val="5"/>
            <w:vMerge w:val="restart"/>
            <w:vAlign w:val="center"/>
          </w:tcPr>
          <w:p w14:paraId="5A9C4C47"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Cs/>
                <w:sz w:val="20"/>
                <w:szCs w:val="20"/>
                <w:lang w:val="en-GB"/>
              </w:rPr>
              <w:t xml:space="preserve">X </w:t>
            </w:r>
            <w:r w:rsidRPr="002E3A45">
              <w:rPr>
                <w:rFonts w:ascii="Arial" w:hAnsi="Arial" w:cs="Arial"/>
                <w:b w:val="0"/>
                <w:sz w:val="20"/>
                <w:szCs w:val="20"/>
                <w:lang w:val="en-GB"/>
              </w:rPr>
              <w:t xml:space="preserve"> </w:t>
            </w:r>
            <w:r w:rsidRPr="002E3A45">
              <w:rPr>
                <w:rFonts w:ascii="Arial" w:hAnsi="Arial" w:cs="Arial"/>
                <w:bCs/>
                <w:sz w:val="20"/>
                <w:szCs w:val="20"/>
                <w:lang w:val="en-GB"/>
              </w:rPr>
              <w:t>independent assignments</w:t>
            </w:r>
            <w:r w:rsidRPr="002E3A45">
              <w:rPr>
                <w:rFonts w:ascii="Arial" w:hAnsi="Arial" w:cs="Arial"/>
                <w:b w:val="0"/>
                <w:sz w:val="20"/>
                <w:szCs w:val="20"/>
                <w:lang w:val="en-GB"/>
              </w:rPr>
              <w:t xml:space="preserve">  </w:t>
            </w:r>
          </w:p>
          <w:p w14:paraId="4DE2BAEF"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Cs/>
                <w:sz w:val="20"/>
                <w:szCs w:val="20"/>
                <w:lang w:val="en-GB"/>
              </w:rPr>
              <w:t>X</w:t>
            </w:r>
            <w:r w:rsidRPr="002E3A45">
              <w:rPr>
                <w:rFonts w:ascii="Arial" w:hAnsi="Arial" w:cs="Arial"/>
                <w:b w:val="0"/>
                <w:sz w:val="20"/>
                <w:szCs w:val="20"/>
                <w:lang w:val="en-GB"/>
              </w:rPr>
              <w:t xml:space="preserve"> </w:t>
            </w:r>
            <w:r w:rsidRPr="002E3A45">
              <w:rPr>
                <w:rFonts w:ascii="Arial" w:hAnsi="Arial" w:cs="Arial"/>
                <w:bCs/>
                <w:sz w:val="20"/>
                <w:szCs w:val="20"/>
                <w:lang w:val="en-GB"/>
              </w:rPr>
              <w:t>multimedia and the internet</w:t>
            </w:r>
            <w:r w:rsidRPr="002E3A45">
              <w:rPr>
                <w:rFonts w:ascii="Arial" w:hAnsi="Arial" w:cs="Arial"/>
                <w:b w:val="0"/>
                <w:sz w:val="20"/>
                <w:szCs w:val="20"/>
                <w:lang w:val="en-GB"/>
              </w:rPr>
              <w:t xml:space="preserve"> </w:t>
            </w:r>
          </w:p>
          <w:p w14:paraId="0376FD71"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fldChar w:fldCharType="begin">
                <w:ffData>
                  <w:name w:val="Check7"/>
                  <w:enabled/>
                  <w:calcOnExit w:val="0"/>
                  <w:checkBox>
                    <w:sizeAuto/>
                    <w:default w:val="0"/>
                  </w:checkBox>
                </w:ffData>
              </w:fldChar>
            </w:r>
            <w:r w:rsidRPr="002E3A45">
              <w:rPr>
                <w:rFonts w:ascii="Arial" w:hAnsi="Arial" w:cs="Arial"/>
                <w:b w:val="0"/>
                <w:sz w:val="20"/>
                <w:szCs w:val="20"/>
                <w:lang w:val="en-GB"/>
              </w:rPr>
              <w:instrText xml:space="preserve"> FORMCHECKBOX </w:instrText>
            </w:r>
            <w:r w:rsidRPr="002E3A45">
              <w:rPr>
                <w:rFonts w:ascii="Arial" w:hAnsi="Arial" w:cs="Arial"/>
                <w:b w:val="0"/>
                <w:sz w:val="20"/>
                <w:szCs w:val="20"/>
                <w:lang w:val="en-GB"/>
              </w:rPr>
            </w:r>
            <w:r w:rsidRPr="002E3A45">
              <w:rPr>
                <w:rFonts w:ascii="Arial" w:hAnsi="Arial" w:cs="Arial"/>
                <w:b w:val="0"/>
                <w:sz w:val="20"/>
                <w:szCs w:val="20"/>
                <w:lang w:val="en-GB"/>
              </w:rPr>
              <w:fldChar w:fldCharType="separate"/>
            </w:r>
            <w:r w:rsidRPr="002E3A45">
              <w:rPr>
                <w:rFonts w:ascii="Arial" w:hAnsi="Arial" w:cs="Arial"/>
                <w:b w:val="0"/>
                <w:sz w:val="20"/>
                <w:szCs w:val="20"/>
                <w:lang w:val="en-GB"/>
              </w:rPr>
              <w:fldChar w:fldCharType="end"/>
            </w:r>
            <w:r w:rsidRPr="002E3A45">
              <w:rPr>
                <w:rFonts w:ascii="Arial" w:hAnsi="Arial" w:cs="Arial"/>
                <w:b w:val="0"/>
                <w:sz w:val="20"/>
                <w:szCs w:val="20"/>
                <w:lang w:val="en-GB"/>
              </w:rPr>
              <w:t xml:space="preserve"> laboratory</w:t>
            </w:r>
          </w:p>
          <w:p w14:paraId="6C71717B"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fldChar w:fldCharType="begin">
                <w:ffData>
                  <w:name w:val="Check8"/>
                  <w:enabled/>
                  <w:calcOnExit w:val="0"/>
                  <w:checkBox>
                    <w:sizeAuto/>
                    <w:default w:val="0"/>
                  </w:checkBox>
                </w:ffData>
              </w:fldChar>
            </w:r>
            <w:r w:rsidRPr="002E3A45">
              <w:rPr>
                <w:rFonts w:ascii="Arial" w:hAnsi="Arial" w:cs="Arial"/>
                <w:b w:val="0"/>
                <w:sz w:val="20"/>
                <w:szCs w:val="20"/>
                <w:lang w:val="en-GB"/>
              </w:rPr>
              <w:instrText xml:space="preserve"> FORMCHECKBOX </w:instrText>
            </w:r>
            <w:r w:rsidRPr="002E3A45">
              <w:rPr>
                <w:rFonts w:ascii="Arial" w:hAnsi="Arial" w:cs="Arial"/>
                <w:b w:val="0"/>
                <w:sz w:val="20"/>
                <w:szCs w:val="20"/>
                <w:lang w:val="en-GB"/>
              </w:rPr>
            </w:r>
            <w:r w:rsidRPr="002E3A45">
              <w:rPr>
                <w:rFonts w:ascii="Arial" w:hAnsi="Arial" w:cs="Arial"/>
                <w:b w:val="0"/>
                <w:sz w:val="20"/>
                <w:szCs w:val="20"/>
                <w:lang w:val="en-GB"/>
              </w:rPr>
              <w:fldChar w:fldCharType="separate"/>
            </w:r>
            <w:r w:rsidRPr="002E3A45">
              <w:rPr>
                <w:rFonts w:ascii="Arial" w:hAnsi="Arial" w:cs="Arial"/>
                <w:b w:val="0"/>
                <w:sz w:val="20"/>
                <w:szCs w:val="20"/>
                <w:lang w:val="en-GB"/>
              </w:rPr>
              <w:fldChar w:fldCharType="end"/>
            </w:r>
            <w:r w:rsidRPr="002E3A45">
              <w:rPr>
                <w:rFonts w:ascii="Arial" w:hAnsi="Arial" w:cs="Arial"/>
                <w:b w:val="0"/>
                <w:sz w:val="20"/>
                <w:szCs w:val="20"/>
                <w:lang w:val="en-GB"/>
              </w:rPr>
              <w:t xml:space="preserve"> work with mentor</w:t>
            </w:r>
          </w:p>
          <w:p w14:paraId="5CC2C3BE"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b/>
                <w:bCs/>
                <w:sz w:val="20"/>
                <w:szCs w:val="20"/>
              </w:rPr>
              <w:t xml:space="preserve">X </w:t>
            </w:r>
            <w:r w:rsidRPr="002E3A45">
              <w:rPr>
                <w:rStyle w:val="rynqvb"/>
                <w:rFonts w:ascii="Arial" w:hAnsi="Arial" w:cs="Arial"/>
                <w:b/>
                <w:bCs/>
                <w:sz w:val="20"/>
                <w:szCs w:val="20"/>
                <w:lang w:val="en"/>
              </w:rPr>
              <w:t>didactic games, presentation of ideas (brainstorming), mental map, film, presentation</w:t>
            </w:r>
          </w:p>
        </w:tc>
        <w:tc>
          <w:tcPr>
            <w:tcW w:w="3491" w:type="dxa"/>
            <w:gridSpan w:val="5"/>
            <w:tcBorders>
              <w:right w:val="single" w:sz="12" w:space="0" w:color="auto"/>
            </w:tcBorders>
            <w:shd w:val="clear" w:color="auto" w:fill="CCECFF"/>
            <w:vAlign w:val="center"/>
          </w:tcPr>
          <w:p w14:paraId="193A6CF3" w14:textId="77777777" w:rsidR="000C6489" w:rsidRPr="002E3A45" w:rsidRDefault="00DB36B3" w:rsidP="00DB36B3">
            <w:pPr>
              <w:tabs>
                <w:tab w:val="left" w:pos="2820"/>
              </w:tabs>
              <w:spacing w:after="0" w:line="240" w:lineRule="auto"/>
              <w:rPr>
                <w:rFonts w:ascii="Arial" w:hAnsi="Arial" w:cs="Arial"/>
                <w:sz w:val="20"/>
                <w:szCs w:val="20"/>
              </w:rPr>
            </w:pPr>
            <w:r w:rsidRPr="002E3A45">
              <w:rPr>
                <w:rFonts w:ascii="Arial" w:hAnsi="Arial" w:cs="Arial"/>
                <w:color w:val="000000"/>
                <w:sz w:val="20"/>
                <w:szCs w:val="20"/>
              </w:rPr>
              <w:t xml:space="preserve">2.7. </w:t>
            </w:r>
            <w:r w:rsidR="000C6489" w:rsidRPr="002E3A45">
              <w:rPr>
                <w:rFonts w:ascii="Arial" w:hAnsi="Arial" w:cs="Arial"/>
                <w:color w:val="000000"/>
                <w:sz w:val="20"/>
                <w:szCs w:val="20"/>
              </w:rPr>
              <w:t>Comments:</w:t>
            </w:r>
          </w:p>
        </w:tc>
      </w:tr>
      <w:tr w:rsidR="000C6489" w:rsidRPr="00FA497B" w14:paraId="6A124743" w14:textId="77777777" w:rsidTr="002C6A34">
        <w:trPr>
          <w:gridAfter w:val="1"/>
          <w:wAfter w:w="65" w:type="dxa"/>
          <w:trHeight w:val="577"/>
        </w:trPr>
        <w:tc>
          <w:tcPr>
            <w:tcW w:w="3341" w:type="dxa"/>
            <w:vMerge/>
            <w:tcBorders>
              <w:left w:val="single" w:sz="12" w:space="0" w:color="auto"/>
              <w:bottom w:val="single" w:sz="4" w:space="0" w:color="auto"/>
            </w:tcBorders>
            <w:shd w:val="clear" w:color="auto" w:fill="CCECFF"/>
            <w:vAlign w:val="center"/>
          </w:tcPr>
          <w:p w14:paraId="0D142F6F" w14:textId="77777777" w:rsidR="000C6489" w:rsidRPr="002E3A45" w:rsidRDefault="000C6489" w:rsidP="002C6A34">
            <w:pPr>
              <w:tabs>
                <w:tab w:val="left" w:pos="2820"/>
              </w:tabs>
              <w:spacing w:after="0"/>
              <w:rPr>
                <w:rFonts w:ascii="Arial" w:hAnsi="Arial" w:cs="Arial"/>
                <w:color w:val="000000"/>
                <w:sz w:val="20"/>
                <w:szCs w:val="20"/>
              </w:rPr>
            </w:pPr>
          </w:p>
        </w:tc>
        <w:tc>
          <w:tcPr>
            <w:tcW w:w="5012" w:type="dxa"/>
            <w:gridSpan w:val="5"/>
            <w:vMerge/>
            <w:vAlign w:val="center"/>
          </w:tcPr>
          <w:p w14:paraId="4475AD14" w14:textId="77777777" w:rsidR="000C6489" w:rsidRPr="002E3A45" w:rsidRDefault="000C6489" w:rsidP="002C6A34">
            <w:pPr>
              <w:pStyle w:val="FieldText"/>
              <w:rPr>
                <w:rFonts w:ascii="Arial" w:hAnsi="Arial" w:cs="Arial"/>
                <w:b w:val="0"/>
                <w:sz w:val="20"/>
                <w:szCs w:val="20"/>
                <w:lang w:val="en-GB"/>
              </w:rPr>
            </w:pPr>
          </w:p>
        </w:tc>
        <w:tc>
          <w:tcPr>
            <w:tcW w:w="3508" w:type="dxa"/>
            <w:gridSpan w:val="5"/>
            <w:vMerge/>
            <w:vAlign w:val="center"/>
          </w:tcPr>
          <w:p w14:paraId="120C4E94" w14:textId="77777777" w:rsidR="000C6489" w:rsidRPr="002E3A45" w:rsidRDefault="000C6489" w:rsidP="002C6A34">
            <w:pPr>
              <w:pStyle w:val="FieldText"/>
              <w:rPr>
                <w:rFonts w:ascii="Arial" w:hAnsi="Arial" w:cs="Arial"/>
                <w:b w:val="0"/>
                <w:sz w:val="20"/>
                <w:szCs w:val="20"/>
                <w:lang w:val="en-GB"/>
              </w:rPr>
            </w:pPr>
          </w:p>
        </w:tc>
        <w:tc>
          <w:tcPr>
            <w:tcW w:w="3491" w:type="dxa"/>
            <w:gridSpan w:val="5"/>
            <w:tcBorders>
              <w:right w:val="single" w:sz="12" w:space="0" w:color="auto"/>
            </w:tcBorders>
          </w:tcPr>
          <w:p w14:paraId="3409B64F" w14:textId="77777777" w:rsidR="000C6489" w:rsidRPr="002E3A45" w:rsidRDefault="000C6489" w:rsidP="002C6A34">
            <w:pPr>
              <w:tabs>
                <w:tab w:val="left" w:pos="2820"/>
              </w:tabs>
              <w:spacing w:after="0"/>
              <w:rPr>
                <w:rFonts w:ascii="Arial" w:hAnsi="Arial" w:cs="Arial"/>
                <w:color w:val="000000"/>
                <w:sz w:val="20"/>
                <w:szCs w:val="20"/>
              </w:rPr>
            </w:pPr>
            <w:r w:rsidRPr="002E3A45">
              <w:rPr>
                <w:rFonts w:ascii="Arial" w:hAnsi="Arial" w:cs="Arial"/>
                <w:sz w:val="20"/>
                <w:szCs w:val="20"/>
              </w:rPr>
              <w:fldChar w:fldCharType="begin">
                <w:ffData>
                  <w:name w:val="Text1"/>
                  <w:enabled/>
                  <w:calcOnExit w:val="0"/>
                  <w:textInput/>
                </w:ffData>
              </w:fldChar>
            </w:r>
            <w:r w:rsidRPr="002E3A45">
              <w:rPr>
                <w:rFonts w:ascii="Arial" w:hAnsi="Arial" w:cs="Arial"/>
                <w:sz w:val="20"/>
                <w:szCs w:val="20"/>
              </w:rPr>
              <w:instrText xml:space="preserve"> FORMTEXT </w:instrText>
            </w:r>
            <w:r w:rsidRPr="002E3A45">
              <w:rPr>
                <w:rFonts w:ascii="Arial" w:hAnsi="Arial" w:cs="Arial"/>
                <w:sz w:val="20"/>
                <w:szCs w:val="20"/>
              </w:rPr>
            </w:r>
            <w:r w:rsidRPr="002E3A45">
              <w:rPr>
                <w:rFonts w:ascii="Arial" w:hAnsi="Arial" w:cs="Arial"/>
                <w:sz w:val="20"/>
                <w:szCs w:val="20"/>
              </w:rPr>
              <w:fldChar w:fldCharType="separate"/>
            </w:r>
            <w:r w:rsidRPr="002E3A45">
              <w:rPr>
                <w:rFonts w:ascii="Arial" w:hAnsi="Arial" w:cs="Arial"/>
                <w:noProof/>
                <w:sz w:val="20"/>
                <w:szCs w:val="20"/>
              </w:rPr>
              <w:t> </w:t>
            </w:r>
            <w:r w:rsidRPr="002E3A45">
              <w:rPr>
                <w:rFonts w:ascii="Arial" w:hAnsi="Arial" w:cs="Arial"/>
                <w:noProof/>
                <w:sz w:val="20"/>
                <w:szCs w:val="20"/>
              </w:rPr>
              <w:t> </w:t>
            </w:r>
            <w:r w:rsidRPr="002E3A45">
              <w:rPr>
                <w:rFonts w:ascii="Arial" w:hAnsi="Arial" w:cs="Arial"/>
                <w:noProof/>
                <w:sz w:val="20"/>
                <w:szCs w:val="20"/>
              </w:rPr>
              <w:t> </w:t>
            </w:r>
            <w:r w:rsidRPr="002E3A45">
              <w:rPr>
                <w:rFonts w:ascii="Arial" w:hAnsi="Arial" w:cs="Arial"/>
                <w:noProof/>
                <w:sz w:val="20"/>
                <w:szCs w:val="20"/>
              </w:rPr>
              <w:t> </w:t>
            </w:r>
            <w:r w:rsidRPr="002E3A45">
              <w:rPr>
                <w:rFonts w:ascii="Arial" w:hAnsi="Arial" w:cs="Arial"/>
                <w:noProof/>
                <w:sz w:val="20"/>
                <w:szCs w:val="20"/>
              </w:rPr>
              <w:t> </w:t>
            </w:r>
            <w:r w:rsidRPr="002E3A45">
              <w:rPr>
                <w:rFonts w:ascii="Arial" w:hAnsi="Arial" w:cs="Arial"/>
                <w:sz w:val="20"/>
                <w:szCs w:val="20"/>
              </w:rPr>
              <w:fldChar w:fldCharType="end"/>
            </w:r>
          </w:p>
        </w:tc>
      </w:tr>
      <w:tr w:rsidR="000C6489" w:rsidRPr="00FA497B" w14:paraId="08B7D23A"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11D9E925" w14:textId="77777777" w:rsidR="000C6489" w:rsidRPr="002E3A45" w:rsidRDefault="00DB36B3" w:rsidP="00DB36B3">
            <w:pPr>
              <w:tabs>
                <w:tab w:val="left" w:pos="2820"/>
              </w:tabs>
              <w:spacing w:after="0" w:line="240" w:lineRule="auto"/>
              <w:rPr>
                <w:rFonts w:ascii="Arial" w:hAnsi="Arial" w:cs="Arial"/>
                <w:color w:val="000000"/>
                <w:sz w:val="20"/>
                <w:szCs w:val="20"/>
              </w:rPr>
            </w:pPr>
            <w:r w:rsidRPr="002E3A45">
              <w:rPr>
                <w:rFonts w:ascii="Arial" w:hAnsi="Arial" w:cs="Arial"/>
                <w:color w:val="000000"/>
                <w:sz w:val="20"/>
                <w:szCs w:val="20"/>
              </w:rPr>
              <w:t xml:space="preserve">2.8. </w:t>
            </w:r>
            <w:r w:rsidR="000C6489" w:rsidRPr="002E3A45">
              <w:rPr>
                <w:rFonts w:ascii="Arial" w:hAnsi="Arial" w:cs="Arial"/>
                <w:color w:val="000000"/>
                <w:sz w:val="20"/>
                <w:szCs w:val="20"/>
              </w:rPr>
              <w:t>Student</w:t>
            </w:r>
            <w:r w:rsidR="000C6489" w:rsidRPr="002E3A45">
              <w:rPr>
                <w:rStyle w:val="CommentReference"/>
                <w:rFonts w:ascii="Arial" w:hAnsi="Arial" w:cs="Arial"/>
                <w:sz w:val="20"/>
                <w:szCs w:val="20"/>
              </w:rPr>
              <w:t xml:space="preserve"> </w:t>
            </w:r>
            <w:r w:rsidR="000C6489" w:rsidRPr="002E3A45">
              <w:rPr>
                <w:rFonts w:ascii="Arial" w:hAnsi="Arial" w:cs="Arial"/>
                <w:color w:val="000000"/>
                <w:sz w:val="20"/>
                <w:szCs w:val="20"/>
              </w:rPr>
              <w:t>obligations</w:t>
            </w:r>
          </w:p>
        </w:tc>
        <w:tc>
          <w:tcPr>
            <w:tcW w:w="12011" w:type="dxa"/>
            <w:gridSpan w:val="15"/>
            <w:tcBorders>
              <w:bottom w:val="single" w:sz="12" w:space="0" w:color="auto"/>
              <w:right w:val="single" w:sz="12" w:space="0" w:color="auto"/>
            </w:tcBorders>
            <w:vAlign w:val="center"/>
          </w:tcPr>
          <w:p w14:paraId="7A52D122" w14:textId="77777777" w:rsidR="000C6489" w:rsidRPr="002E3A45" w:rsidRDefault="000C6489" w:rsidP="002C6A34">
            <w:pPr>
              <w:tabs>
                <w:tab w:val="left" w:pos="2820"/>
              </w:tabs>
              <w:spacing w:after="0"/>
              <w:rPr>
                <w:rFonts w:ascii="Arial" w:hAnsi="Arial" w:cs="Arial"/>
                <w:sz w:val="20"/>
                <w:szCs w:val="20"/>
                <w:lang w:val="en"/>
              </w:rPr>
            </w:pPr>
            <w:r w:rsidRPr="002E3A45">
              <w:rPr>
                <w:rStyle w:val="rynqvb"/>
                <w:rFonts w:ascii="Arial" w:hAnsi="Arial" w:cs="Arial"/>
                <w:sz w:val="20"/>
                <w:szCs w:val="20"/>
                <w:lang w:val="en"/>
              </w:rPr>
              <w:t>Regular attendance at classes, 2 written colloquiums and smaller written tests during classes, regular completion of assignments - written and oral.</w:t>
            </w:r>
          </w:p>
        </w:tc>
      </w:tr>
      <w:tr w:rsidR="000C6489" w:rsidRPr="00FA497B" w14:paraId="1A0626AC" w14:textId="77777777" w:rsidTr="002C6A34">
        <w:trPr>
          <w:trHeight w:val="230"/>
        </w:trPr>
        <w:tc>
          <w:tcPr>
            <w:tcW w:w="3341" w:type="dxa"/>
            <w:vMerge w:val="restart"/>
            <w:tcBorders>
              <w:top w:val="single" w:sz="12" w:space="0" w:color="auto"/>
              <w:left w:val="single" w:sz="12" w:space="0" w:color="auto"/>
            </w:tcBorders>
            <w:shd w:val="clear" w:color="auto" w:fill="CCECFF"/>
            <w:vAlign w:val="center"/>
          </w:tcPr>
          <w:p w14:paraId="14DF9D5A" w14:textId="77777777" w:rsidR="000C6489" w:rsidRPr="002E3A45" w:rsidRDefault="00DB36B3" w:rsidP="00DB36B3">
            <w:pPr>
              <w:tabs>
                <w:tab w:val="left" w:pos="2820"/>
              </w:tabs>
              <w:spacing w:after="0" w:line="240" w:lineRule="auto"/>
              <w:rPr>
                <w:rFonts w:ascii="Arial" w:hAnsi="Arial" w:cs="Arial"/>
                <w:color w:val="000000"/>
                <w:sz w:val="20"/>
                <w:szCs w:val="20"/>
              </w:rPr>
            </w:pPr>
            <w:r w:rsidRPr="002E3A45">
              <w:rPr>
                <w:rFonts w:ascii="Arial" w:hAnsi="Arial" w:cs="Arial"/>
                <w:color w:val="000000"/>
                <w:sz w:val="20"/>
                <w:szCs w:val="20"/>
              </w:rPr>
              <w:t xml:space="preserve">2.9. </w:t>
            </w:r>
            <w:r w:rsidR="000C6489" w:rsidRPr="002E3A45">
              <w:rPr>
                <w:rFonts w:ascii="Arial" w:hAnsi="Arial" w:cs="Arial"/>
                <w:color w:val="000000"/>
                <w:sz w:val="20"/>
                <w:szCs w:val="20"/>
              </w:rPr>
              <w:t xml:space="preserve">Monitoring student work </w:t>
            </w:r>
          </w:p>
        </w:tc>
        <w:tc>
          <w:tcPr>
            <w:tcW w:w="2154" w:type="dxa"/>
            <w:vAlign w:val="center"/>
          </w:tcPr>
          <w:p w14:paraId="06546F6C"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t>Class attendance</w:t>
            </w:r>
          </w:p>
        </w:tc>
        <w:tc>
          <w:tcPr>
            <w:tcW w:w="992" w:type="dxa"/>
            <w:gridSpan w:val="2"/>
            <w:vAlign w:val="center"/>
          </w:tcPr>
          <w:p w14:paraId="297C039E"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t>3</w:t>
            </w:r>
          </w:p>
        </w:tc>
        <w:tc>
          <w:tcPr>
            <w:tcW w:w="992" w:type="dxa"/>
            <w:vAlign w:val="center"/>
          </w:tcPr>
          <w:p w14:paraId="42AFC42D" w14:textId="77777777" w:rsidR="000C6489" w:rsidRPr="002E3A45" w:rsidRDefault="000C6489" w:rsidP="002C6A34">
            <w:pPr>
              <w:pStyle w:val="FieldText"/>
              <w:rPr>
                <w:rFonts w:ascii="Arial" w:hAnsi="Arial" w:cs="Arial"/>
                <w:b w:val="0"/>
                <w:sz w:val="20"/>
                <w:szCs w:val="20"/>
                <w:lang w:val="en-GB"/>
              </w:rPr>
            </w:pPr>
          </w:p>
        </w:tc>
        <w:tc>
          <w:tcPr>
            <w:tcW w:w="2552" w:type="dxa"/>
            <w:gridSpan w:val="3"/>
            <w:vAlign w:val="center"/>
          </w:tcPr>
          <w:p w14:paraId="51F5EF70"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t>Research</w:t>
            </w:r>
          </w:p>
        </w:tc>
        <w:tc>
          <w:tcPr>
            <w:tcW w:w="850" w:type="dxa"/>
            <w:vAlign w:val="center"/>
          </w:tcPr>
          <w:p w14:paraId="271CA723" w14:textId="77777777" w:rsidR="000C6489" w:rsidRPr="002E3A45" w:rsidRDefault="000C6489" w:rsidP="002C6A34">
            <w:pPr>
              <w:pStyle w:val="FieldText"/>
              <w:rPr>
                <w:rFonts w:ascii="Arial" w:hAnsi="Arial" w:cs="Arial"/>
                <w:b w:val="0"/>
                <w:sz w:val="20"/>
                <w:szCs w:val="20"/>
                <w:lang w:val="en-GB"/>
              </w:rPr>
            </w:pPr>
          </w:p>
        </w:tc>
        <w:tc>
          <w:tcPr>
            <w:tcW w:w="851" w:type="dxa"/>
            <w:vAlign w:val="center"/>
          </w:tcPr>
          <w:p w14:paraId="75FBE423" w14:textId="77777777" w:rsidR="000C6489" w:rsidRPr="002E3A45" w:rsidRDefault="000C6489" w:rsidP="002C6A34">
            <w:pPr>
              <w:pStyle w:val="FieldText"/>
              <w:rPr>
                <w:rFonts w:ascii="Arial" w:hAnsi="Arial" w:cs="Arial"/>
                <w:b w:val="0"/>
                <w:sz w:val="20"/>
                <w:szCs w:val="20"/>
                <w:lang w:val="en-GB"/>
              </w:rPr>
            </w:pPr>
          </w:p>
        </w:tc>
        <w:tc>
          <w:tcPr>
            <w:tcW w:w="2268" w:type="dxa"/>
            <w:gridSpan w:val="4"/>
            <w:vAlign w:val="center"/>
          </w:tcPr>
          <w:p w14:paraId="2479375C" w14:textId="77777777" w:rsidR="000C6489" w:rsidRPr="002E3A45" w:rsidRDefault="000C6489" w:rsidP="002C6A34">
            <w:pPr>
              <w:pStyle w:val="FieldText"/>
              <w:rPr>
                <w:rFonts w:ascii="Arial" w:hAnsi="Arial" w:cs="Arial"/>
                <w:b w:val="0"/>
                <w:color w:val="000000"/>
                <w:sz w:val="20"/>
                <w:szCs w:val="20"/>
                <w:lang w:val="en-GB"/>
              </w:rPr>
            </w:pPr>
            <w:r w:rsidRPr="002E3A45">
              <w:rPr>
                <w:rFonts w:ascii="Arial" w:hAnsi="Arial" w:cs="Arial"/>
                <w:b w:val="0"/>
                <w:sz w:val="20"/>
                <w:szCs w:val="20"/>
                <w:lang w:val="en-GB"/>
              </w:rPr>
              <w:t>Oral exam</w:t>
            </w:r>
          </w:p>
        </w:tc>
        <w:tc>
          <w:tcPr>
            <w:tcW w:w="709" w:type="dxa"/>
            <w:vAlign w:val="center"/>
          </w:tcPr>
          <w:p w14:paraId="2D3F0BEC" w14:textId="77777777" w:rsidR="000C6489" w:rsidRPr="002E3A45" w:rsidRDefault="000C6489" w:rsidP="002C6A34">
            <w:pPr>
              <w:pStyle w:val="FieldText"/>
              <w:rPr>
                <w:rFonts w:ascii="Arial" w:hAnsi="Arial" w:cs="Arial"/>
                <w:b w:val="0"/>
                <w:color w:val="000000"/>
                <w:sz w:val="20"/>
                <w:szCs w:val="20"/>
                <w:lang w:val="en-GB"/>
              </w:rPr>
            </w:pPr>
          </w:p>
        </w:tc>
        <w:tc>
          <w:tcPr>
            <w:tcW w:w="708" w:type="dxa"/>
            <w:gridSpan w:val="2"/>
            <w:vAlign w:val="center"/>
          </w:tcPr>
          <w:p w14:paraId="75CF4315" w14:textId="77777777" w:rsidR="000C6489" w:rsidRPr="002E3A45" w:rsidRDefault="000C6489" w:rsidP="002C6A34">
            <w:pPr>
              <w:pStyle w:val="FieldText"/>
              <w:rPr>
                <w:rFonts w:ascii="Arial" w:hAnsi="Arial" w:cs="Arial"/>
                <w:b w:val="0"/>
                <w:color w:val="000000"/>
                <w:sz w:val="20"/>
                <w:szCs w:val="20"/>
                <w:lang w:val="en-GB"/>
              </w:rPr>
            </w:pPr>
          </w:p>
        </w:tc>
      </w:tr>
      <w:tr w:rsidR="000C6489" w:rsidRPr="00FA497B" w14:paraId="27E3B408" w14:textId="77777777" w:rsidTr="002C6A34">
        <w:trPr>
          <w:trHeight w:val="230"/>
        </w:trPr>
        <w:tc>
          <w:tcPr>
            <w:tcW w:w="3341" w:type="dxa"/>
            <w:vMerge/>
            <w:tcBorders>
              <w:left w:val="single" w:sz="12" w:space="0" w:color="auto"/>
            </w:tcBorders>
            <w:shd w:val="clear" w:color="auto" w:fill="CCECFF"/>
            <w:vAlign w:val="center"/>
          </w:tcPr>
          <w:p w14:paraId="3CB648E9" w14:textId="77777777" w:rsidR="000C6489" w:rsidRPr="002E3A45" w:rsidRDefault="000C6489" w:rsidP="008C0C29">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0822CCB8"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t>Experimental work</w:t>
            </w:r>
          </w:p>
        </w:tc>
        <w:tc>
          <w:tcPr>
            <w:tcW w:w="992" w:type="dxa"/>
            <w:gridSpan w:val="2"/>
            <w:vAlign w:val="center"/>
          </w:tcPr>
          <w:p w14:paraId="0C178E9E" w14:textId="77777777" w:rsidR="000C6489" w:rsidRPr="002E3A45" w:rsidRDefault="000C6489" w:rsidP="002C6A34">
            <w:pPr>
              <w:pStyle w:val="FieldText"/>
              <w:rPr>
                <w:rFonts w:ascii="Arial" w:hAnsi="Arial" w:cs="Arial"/>
                <w:b w:val="0"/>
                <w:sz w:val="20"/>
                <w:szCs w:val="20"/>
                <w:lang w:val="en-GB"/>
              </w:rPr>
            </w:pPr>
          </w:p>
        </w:tc>
        <w:tc>
          <w:tcPr>
            <w:tcW w:w="992" w:type="dxa"/>
            <w:vAlign w:val="center"/>
          </w:tcPr>
          <w:p w14:paraId="3C0395D3" w14:textId="77777777" w:rsidR="000C6489" w:rsidRPr="002E3A45" w:rsidRDefault="000C6489" w:rsidP="002C6A34">
            <w:pPr>
              <w:pStyle w:val="FieldText"/>
              <w:rPr>
                <w:rFonts w:ascii="Arial" w:hAnsi="Arial" w:cs="Arial"/>
                <w:b w:val="0"/>
                <w:sz w:val="20"/>
                <w:szCs w:val="20"/>
                <w:lang w:val="en-GB"/>
              </w:rPr>
            </w:pPr>
          </w:p>
        </w:tc>
        <w:tc>
          <w:tcPr>
            <w:tcW w:w="2552" w:type="dxa"/>
            <w:gridSpan w:val="3"/>
            <w:vAlign w:val="center"/>
          </w:tcPr>
          <w:p w14:paraId="00DC474C"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t>Report</w:t>
            </w:r>
          </w:p>
        </w:tc>
        <w:tc>
          <w:tcPr>
            <w:tcW w:w="850" w:type="dxa"/>
            <w:vAlign w:val="center"/>
          </w:tcPr>
          <w:p w14:paraId="3254BC2F" w14:textId="77777777" w:rsidR="000C6489" w:rsidRPr="002E3A45" w:rsidRDefault="000C6489" w:rsidP="002C6A34">
            <w:pPr>
              <w:pStyle w:val="FieldText"/>
              <w:rPr>
                <w:rFonts w:ascii="Arial" w:hAnsi="Arial" w:cs="Arial"/>
                <w:b w:val="0"/>
                <w:sz w:val="20"/>
                <w:szCs w:val="20"/>
                <w:lang w:val="en-GB"/>
              </w:rPr>
            </w:pPr>
          </w:p>
        </w:tc>
        <w:tc>
          <w:tcPr>
            <w:tcW w:w="851" w:type="dxa"/>
            <w:vAlign w:val="center"/>
          </w:tcPr>
          <w:p w14:paraId="651E9592" w14:textId="77777777" w:rsidR="000C6489" w:rsidRPr="002E3A45" w:rsidRDefault="000C6489" w:rsidP="002C6A34">
            <w:pPr>
              <w:pStyle w:val="FieldText"/>
              <w:rPr>
                <w:rFonts w:ascii="Arial" w:hAnsi="Arial" w:cs="Arial"/>
                <w:b w:val="0"/>
                <w:sz w:val="20"/>
                <w:szCs w:val="20"/>
                <w:lang w:val="en-GB"/>
              </w:rPr>
            </w:pPr>
          </w:p>
        </w:tc>
        <w:tc>
          <w:tcPr>
            <w:tcW w:w="2268" w:type="dxa"/>
            <w:gridSpan w:val="4"/>
            <w:vAlign w:val="center"/>
          </w:tcPr>
          <w:p w14:paraId="70A3E79D"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color w:val="000000"/>
                <w:sz w:val="20"/>
                <w:szCs w:val="20"/>
                <w:lang w:val="en-GB"/>
              </w:rPr>
              <w:t>(other)</w:t>
            </w:r>
          </w:p>
        </w:tc>
        <w:tc>
          <w:tcPr>
            <w:tcW w:w="709" w:type="dxa"/>
            <w:vAlign w:val="center"/>
          </w:tcPr>
          <w:p w14:paraId="269E314A" w14:textId="77777777" w:rsidR="000C6489" w:rsidRPr="002E3A45" w:rsidRDefault="000C6489" w:rsidP="002C6A34">
            <w:pPr>
              <w:pStyle w:val="FieldText"/>
              <w:rPr>
                <w:rFonts w:ascii="Arial" w:hAnsi="Arial" w:cs="Arial"/>
                <w:b w:val="0"/>
                <w:color w:val="000000"/>
                <w:sz w:val="20"/>
                <w:szCs w:val="20"/>
                <w:lang w:val="en-GB"/>
              </w:rPr>
            </w:pPr>
          </w:p>
        </w:tc>
        <w:tc>
          <w:tcPr>
            <w:tcW w:w="708" w:type="dxa"/>
            <w:gridSpan w:val="2"/>
            <w:vAlign w:val="center"/>
          </w:tcPr>
          <w:p w14:paraId="47341341" w14:textId="77777777" w:rsidR="000C6489" w:rsidRPr="002E3A45" w:rsidRDefault="000C6489" w:rsidP="002C6A34">
            <w:pPr>
              <w:pStyle w:val="FieldText"/>
              <w:rPr>
                <w:rFonts w:ascii="Arial" w:hAnsi="Arial" w:cs="Arial"/>
                <w:b w:val="0"/>
                <w:color w:val="000000"/>
                <w:sz w:val="20"/>
                <w:szCs w:val="20"/>
                <w:lang w:val="en-GB"/>
              </w:rPr>
            </w:pPr>
          </w:p>
        </w:tc>
      </w:tr>
      <w:tr w:rsidR="000C6489" w:rsidRPr="00FA497B" w14:paraId="7BD9E43D" w14:textId="77777777" w:rsidTr="002C6A34">
        <w:trPr>
          <w:trHeight w:val="230"/>
        </w:trPr>
        <w:tc>
          <w:tcPr>
            <w:tcW w:w="3341" w:type="dxa"/>
            <w:vMerge/>
            <w:tcBorders>
              <w:left w:val="single" w:sz="12" w:space="0" w:color="auto"/>
            </w:tcBorders>
            <w:shd w:val="clear" w:color="auto" w:fill="CCECFF"/>
            <w:vAlign w:val="center"/>
          </w:tcPr>
          <w:p w14:paraId="42EF2083" w14:textId="77777777" w:rsidR="000C6489" w:rsidRPr="002E3A45" w:rsidRDefault="000C6489" w:rsidP="008C0C29">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4249C860"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t>Essay</w:t>
            </w:r>
          </w:p>
        </w:tc>
        <w:tc>
          <w:tcPr>
            <w:tcW w:w="992" w:type="dxa"/>
            <w:gridSpan w:val="2"/>
            <w:vAlign w:val="center"/>
          </w:tcPr>
          <w:p w14:paraId="7B40C951" w14:textId="77777777" w:rsidR="000C6489" w:rsidRPr="002E3A45" w:rsidRDefault="000C6489" w:rsidP="002C6A34">
            <w:pPr>
              <w:pStyle w:val="FieldText"/>
              <w:rPr>
                <w:rFonts w:ascii="Arial" w:hAnsi="Arial" w:cs="Arial"/>
                <w:b w:val="0"/>
                <w:sz w:val="20"/>
                <w:szCs w:val="20"/>
                <w:lang w:val="en-GB"/>
              </w:rPr>
            </w:pPr>
          </w:p>
        </w:tc>
        <w:tc>
          <w:tcPr>
            <w:tcW w:w="992" w:type="dxa"/>
            <w:vAlign w:val="center"/>
          </w:tcPr>
          <w:p w14:paraId="4B4D7232" w14:textId="77777777" w:rsidR="000C6489" w:rsidRPr="002E3A45" w:rsidRDefault="000C6489" w:rsidP="002C6A34">
            <w:pPr>
              <w:pStyle w:val="FieldText"/>
              <w:rPr>
                <w:rFonts w:ascii="Arial" w:hAnsi="Arial" w:cs="Arial"/>
                <w:b w:val="0"/>
                <w:sz w:val="20"/>
                <w:szCs w:val="20"/>
                <w:lang w:val="en-GB"/>
              </w:rPr>
            </w:pPr>
          </w:p>
        </w:tc>
        <w:tc>
          <w:tcPr>
            <w:tcW w:w="2552" w:type="dxa"/>
            <w:gridSpan w:val="3"/>
            <w:vAlign w:val="center"/>
          </w:tcPr>
          <w:p w14:paraId="519F0E9F"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t>Seminar paper</w:t>
            </w:r>
          </w:p>
        </w:tc>
        <w:tc>
          <w:tcPr>
            <w:tcW w:w="850" w:type="dxa"/>
            <w:vAlign w:val="center"/>
          </w:tcPr>
          <w:p w14:paraId="2093CA67" w14:textId="77777777" w:rsidR="000C6489" w:rsidRPr="002E3A45" w:rsidRDefault="000C6489" w:rsidP="002C6A34">
            <w:pPr>
              <w:pStyle w:val="FieldText"/>
              <w:rPr>
                <w:rFonts w:ascii="Arial" w:hAnsi="Arial" w:cs="Arial"/>
                <w:b w:val="0"/>
                <w:sz w:val="20"/>
                <w:szCs w:val="20"/>
                <w:lang w:val="en-GB"/>
              </w:rPr>
            </w:pPr>
          </w:p>
        </w:tc>
        <w:tc>
          <w:tcPr>
            <w:tcW w:w="851" w:type="dxa"/>
            <w:vAlign w:val="center"/>
          </w:tcPr>
          <w:p w14:paraId="2503B197" w14:textId="77777777" w:rsidR="000C6489" w:rsidRPr="002E3A45" w:rsidRDefault="000C6489" w:rsidP="002C6A34">
            <w:pPr>
              <w:pStyle w:val="FieldText"/>
              <w:rPr>
                <w:rFonts w:ascii="Arial" w:hAnsi="Arial" w:cs="Arial"/>
                <w:b w:val="0"/>
                <w:sz w:val="20"/>
                <w:szCs w:val="20"/>
                <w:lang w:val="en-GB"/>
              </w:rPr>
            </w:pPr>
          </w:p>
        </w:tc>
        <w:tc>
          <w:tcPr>
            <w:tcW w:w="2268" w:type="dxa"/>
            <w:gridSpan w:val="4"/>
            <w:vAlign w:val="center"/>
          </w:tcPr>
          <w:p w14:paraId="0F31E89C" w14:textId="77777777" w:rsidR="000C6489" w:rsidRPr="002E3A45" w:rsidRDefault="000C6489" w:rsidP="002C6A34">
            <w:pPr>
              <w:pStyle w:val="FieldText"/>
              <w:rPr>
                <w:rFonts w:ascii="Arial" w:hAnsi="Arial" w:cs="Arial"/>
                <w:b w:val="0"/>
                <w:color w:val="000000"/>
                <w:sz w:val="20"/>
                <w:szCs w:val="20"/>
                <w:lang w:val="en-GB"/>
              </w:rPr>
            </w:pPr>
            <w:r w:rsidRPr="002E3A45">
              <w:rPr>
                <w:rFonts w:ascii="Arial" w:hAnsi="Arial" w:cs="Arial"/>
                <w:b w:val="0"/>
                <w:color w:val="000000"/>
                <w:sz w:val="20"/>
                <w:szCs w:val="20"/>
                <w:lang w:val="en-GB"/>
              </w:rPr>
              <w:t>(other)</w:t>
            </w:r>
          </w:p>
        </w:tc>
        <w:tc>
          <w:tcPr>
            <w:tcW w:w="709" w:type="dxa"/>
            <w:vAlign w:val="center"/>
          </w:tcPr>
          <w:p w14:paraId="38288749" w14:textId="77777777" w:rsidR="000C6489" w:rsidRPr="002E3A45" w:rsidRDefault="000C6489" w:rsidP="002C6A34">
            <w:pPr>
              <w:pStyle w:val="FieldText"/>
              <w:rPr>
                <w:rFonts w:ascii="Arial" w:hAnsi="Arial" w:cs="Arial"/>
                <w:b w:val="0"/>
                <w:color w:val="000000"/>
                <w:sz w:val="20"/>
                <w:szCs w:val="20"/>
                <w:lang w:val="en-GB"/>
              </w:rPr>
            </w:pPr>
          </w:p>
        </w:tc>
        <w:tc>
          <w:tcPr>
            <w:tcW w:w="708" w:type="dxa"/>
            <w:gridSpan w:val="2"/>
            <w:vAlign w:val="center"/>
          </w:tcPr>
          <w:p w14:paraId="20BD9A1A" w14:textId="77777777" w:rsidR="000C6489" w:rsidRPr="002E3A45" w:rsidRDefault="000C6489" w:rsidP="002C6A34">
            <w:pPr>
              <w:pStyle w:val="FieldText"/>
              <w:rPr>
                <w:rFonts w:ascii="Arial" w:hAnsi="Arial" w:cs="Arial"/>
                <w:b w:val="0"/>
                <w:color w:val="000000"/>
                <w:sz w:val="20"/>
                <w:szCs w:val="20"/>
                <w:lang w:val="en-GB"/>
              </w:rPr>
            </w:pPr>
          </w:p>
        </w:tc>
      </w:tr>
      <w:tr w:rsidR="000C6489" w:rsidRPr="00FA497B" w14:paraId="75C9DC15" w14:textId="77777777" w:rsidTr="002C6A34">
        <w:trPr>
          <w:trHeight w:hRule="exact" w:val="284"/>
        </w:trPr>
        <w:tc>
          <w:tcPr>
            <w:tcW w:w="3341" w:type="dxa"/>
            <w:vMerge/>
            <w:tcBorders>
              <w:left w:val="single" w:sz="12" w:space="0" w:color="auto"/>
            </w:tcBorders>
            <w:shd w:val="clear" w:color="auto" w:fill="CCECFF"/>
            <w:vAlign w:val="center"/>
          </w:tcPr>
          <w:p w14:paraId="0C136CF1" w14:textId="77777777" w:rsidR="000C6489" w:rsidRPr="002E3A45" w:rsidRDefault="000C6489" w:rsidP="008C0C29">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7E1C3C16"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t>Preliminary exam</w:t>
            </w:r>
          </w:p>
        </w:tc>
        <w:tc>
          <w:tcPr>
            <w:tcW w:w="992" w:type="dxa"/>
            <w:gridSpan w:val="2"/>
            <w:vAlign w:val="center"/>
          </w:tcPr>
          <w:p w14:paraId="55060627"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t>1,5 ECTS</w:t>
            </w:r>
          </w:p>
          <w:p w14:paraId="3925AF48"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sz w:val="20"/>
                <w:szCs w:val="20"/>
                <w:lang w:val="en-GB"/>
              </w:rPr>
              <w:t>ECTS</w:t>
            </w:r>
          </w:p>
        </w:tc>
        <w:tc>
          <w:tcPr>
            <w:tcW w:w="992" w:type="dxa"/>
            <w:vAlign w:val="center"/>
          </w:tcPr>
          <w:p w14:paraId="0A392C6A" w14:textId="77777777" w:rsidR="000C6489" w:rsidRPr="002E3A45" w:rsidRDefault="000C6489" w:rsidP="002C6A34">
            <w:pPr>
              <w:pStyle w:val="FieldText"/>
              <w:rPr>
                <w:rFonts w:ascii="Arial" w:hAnsi="Arial" w:cs="Arial"/>
                <w:b w:val="0"/>
                <w:sz w:val="20"/>
                <w:szCs w:val="20"/>
                <w:lang w:val="en-GB"/>
              </w:rPr>
            </w:pPr>
          </w:p>
        </w:tc>
        <w:tc>
          <w:tcPr>
            <w:tcW w:w="2552" w:type="dxa"/>
            <w:gridSpan w:val="3"/>
            <w:vAlign w:val="center"/>
          </w:tcPr>
          <w:p w14:paraId="6DB23348" w14:textId="77777777" w:rsidR="000C6489" w:rsidRPr="002E3A45" w:rsidRDefault="000C6489" w:rsidP="002C6A34">
            <w:pPr>
              <w:pStyle w:val="FieldText"/>
              <w:rPr>
                <w:rFonts w:ascii="Arial" w:hAnsi="Arial" w:cs="Arial"/>
                <w:b w:val="0"/>
                <w:sz w:val="20"/>
                <w:szCs w:val="20"/>
                <w:lang w:val="en-GB"/>
              </w:rPr>
            </w:pPr>
            <w:r w:rsidRPr="002E3A45">
              <w:rPr>
                <w:rFonts w:ascii="Arial" w:hAnsi="Arial" w:cs="Arial"/>
                <w:b w:val="0"/>
                <w:color w:val="000000"/>
                <w:sz w:val="20"/>
                <w:szCs w:val="20"/>
              </w:rPr>
              <w:t>Practical work</w:t>
            </w:r>
          </w:p>
        </w:tc>
        <w:tc>
          <w:tcPr>
            <w:tcW w:w="850" w:type="dxa"/>
            <w:vAlign w:val="center"/>
          </w:tcPr>
          <w:p w14:paraId="290583F9" w14:textId="77777777" w:rsidR="000C6489" w:rsidRPr="002E3A45" w:rsidRDefault="000C6489" w:rsidP="002C6A34">
            <w:pPr>
              <w:pStyle w:val="FieldText"/>
              <w:rPr>
                <w:rFonts w:ascii="Arial" w:hAnsi="Arial" w:cs="Arial"/>
                <w:b w:val="0"/>
                <w:sz w:val="20"/>
                <w:szCs w:val="20"/>
                <w:lang w:val="en-GB"/>
              </w:rPr>
            </w:pPr>
          </w:p>
        </w:tc>
        <w:tc>
          <w:tcPr>
            <w:tcW w:w="851" w:type="dxa"/>
            <w:vAlign w:val="center"/>
          </w:tcPr>
          <w:p w14:paraId="68F21D90" w14:textId="77777777" w:rsidR="000C6489" w:rsidRPr="002E3A45" w:rsidRDefault="000C6489" w:rsidP="002C6A34">
            <w:pPr>
              <w:pStyle w:val="FieldText"/>
              <w:rPr>
                <w:rFonts w:ascii="Arial" w:hAnsi="Arial" w:cs="Arial"/>
                <w:b w:val="0"/>
                <w:sz w:val="20"/>
                <w:szCs w:val="20"/>
                <w:lang w:val="en-GB"/>
              </w:rPr>
            </w:pPr>
          </w:p>
        </w:tc>
        <w:tc>
          <w:tcPr>
            <w:tcW w:w="2268" w:type="dxa"/>
            <w:gridSpan w:val="4"/>
            <w:vAlign w:val="center"/>
          </w:tcPr>
          <w:p w14:paraId="14FBE0A8" w14:textId="77777777" w:rsidR="000C6489" w:rsidRPr="002E3A45" w:rsidRDefault="000C6489" w:rsidP="002C6A34">
            <w:pPr>
              <w:tabs>
                <w:tab w:val="left" w:pos="2820"/>
              </w:tabs>
              <w:spacing w:after="0" w:line="240" w:lineRule="auto"/>
              <w:rPr>
                <w:rFonts w:ascii="Arial" w:hAnsi="Arial" w:cs="Arial"/>
                <w:color w:val="000000"/>
                <w:sz w:val="20"/>
                <w:szCs w:val="20"/>
              </w:rPr>
            </w:pPr>
            <w:r w:rsidRPr="002E3A45">
              <w:rPr>
                <w:rFonts w:ascii="Arial" w:hAnsi="Arial" w:cs="Arial"/>
                <w:color w:val="000000"/>
                <w:sz w:val="20"/>
                <w:szCs w:val="20"/>
              </w:rPr>
              <w:t>(other)</w:t>
            </w:r>
          </w:p>
        </w:tc>
        <w:tc>
          <w:tcPr>
            <w:tcW w:w="709" w:type="dxa"/>
            <w:tcBorders>
              <w:bottom w:val="single" w:sz="4" w:space="0" w:color="auto"/>
            </w:tcBorders>
            <w:vAlign w:val="center"/>
          </w:tcPr>
          <w:p w14:paraId="13C326F3" w14:textId="77777777" w:rsidR="000C6489" w:rsidRPr="002E3A45" w:rsidRDefault="000C6489" w:rsidP="002C6A34">
            <w:pPr>
              <w:tabs>
                <w:tab w:val="left" w:pos="2820"/>
              </w:tabs>
              <w:spacing w:after="0" w:line="240" w:lineRule="auto"/>
              <w:rPr>
                <w:rFonts w:ascii="Arial" w:hAnsi="Arial" w:cs="Arial"/>
                <w:color w:val="000000"/>
                <w:sz w:val="20"/>
                <w:szCs w:val="20"/>
              </w:rPr>
            </w:pPr>
          </w:p>
        </w:tc>
        <w:tc>
          <w:tcPr>
            <w:tcW w:w="708" w:type="dxa"/>
            <w:gridSpan w:val="2"/>
            <w:tcBorders>
              <w:bottom w:val="single" w:sz="4" w:space="0" w:color="auto"/>
            </w:tcBorders>
            <w:vAlign w:val="center"/>
          </w:tcPr>
          <w:p w14:paraId="4853B841" w14:textId="77777777" w:rsidR="000C6489" w:rsidRPr="002E3A45" w:rsidRDefault="000C6489" w:rsidP="002C6A34">
            <w:pPr>
              <w:tabs>
                <w:tab w:val="left" w:pos="2820"/>
              </w:tabs>
              <w:spacing w:after="0" w:line="240" w:lineRule="auto"/>
              <w:rPr>
                <w:rFonts w:ascii="Arial" w:hAnsi="Arial" w:cs="Arial"/>
                <w:color w:val="000000"/>
                <w:sz w:val="20"/>
                <w:szCs w:val="20"/>
              </w:rPr>
            </w:pPr>
          </w:p>
        </w:tc>
      </w:tr>
      <w:tr w:rsidR="000C6489" w:rsidRPr="00FA497B" w14:paraId="38D41EAB" w14:textId="77777777" w:rsidTr="002C6A34">
        <w:trPr>
          <w:trHeight w:val="284"/>
        </w:trPr>
        <w:tc>
          <w:tcPr>
            <w:tcW w:w="3341" w:type="dxa"/>
            <w:vMerge/>
            <w:tcBorders>
              <w:left w:val="single" w:sz="12" w:space="0" w:color="auto"/>
              <w:bottom w:val="single" w:sz="12" w:space="0" w:color="auto"/>
            </w:tcBorders>
            <w:shd w:val="clear" w:color="auto" w:fill="CCECFF"/>
            <w:vAlign w:val="center"/>
          </w:tcPr>
          <w:p w14:paraId="50125231" w14:textId="77777777" w:rsidR="000C6489" w:rsidRPr="002E3A45" w:rsidRDefault="000C6489" w:rsidP="008C0C29">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10790907" w14:textId="77777777" w:rsidR="000C6489" w:rsidRPr="002E3A45" w:rsidRDefault="000C6489" w:rsidP="002C6A34">
            <w:pPr>
              <w:tabs>
                <w:tab w:val="left" w:pos="2820"/>
              </w:tabs>
              <w:spacing w:after="0" w:line="240" w:lineRule="auto"/>
              <w:rPr>
                <w:rFonts w:ascii="Arial" w:hAnsi="Arial" w:cs="Arial"/>
                <w:color w:val="000000"/>
                <w:sz w:val="20"/>
                <w:szCs w:val="20"/>
                <w:highlight w:val="yellow"/>
              </w:rPr>
            </w:pPr>
            <w:r w:rsidRPr="002E3A45">
              <w:rPr>
                <w:rFonts w:ascii="Arial" w:hAnsi="Arial" w:cs="Arial"/>
                <w:sz w:val="20"/>
                <w:szCs w:val="20"/>
              </w:rPr>
              <w:t>Project</w:t>
            </w:r>
          </w:p>
        </w:tc>
        <w:tc>
          <w:tcPr>
            <w:tcW w:w="992" w:type="dxa"/>
            <w:gridSpan w:val="2"/>
            <w:vAlign w:val="center"/>
          </w:tcPr>
          <w:p w14:paraId="5A25747A" w14:textId="77777777" w:rsidR="000C6489" w:rsidRPr="002E3A45" w:rsidRDefault="000C6489" w:rsidP="002C6A34">
            <w:pPr>
              <w:tabs>
                <w:tab w:val="left" w:pos="2820"/>
              </w:tabs>
              <w:spacing w:after="0" w:line="240" w:lineRule="auto"/>
              <w:rPr>
                <w:rFonts w:ascii="Arial" w:hAnsi="Arial" w:cs="Arial"/>
                <w:color w:val="000000"/>
                <w:sz w:val="20"/>
                <w:szCs w:val="20"/>
                <w:highlight w:val="yellow"/>
              </w:rPr>
            </w:pPr>
          </w:p>
        </w:tc>
        <w:tc>
          <w:tcPr>
            <w:tcW w:w="992" w:type="dxa"/>
            <w:vAlign w:val="center"/>
          </w:tcPr>
          <w:p w14:paraId="09B8D95D" w14:textId="77777777" w:rsidR="000C6489" w:rsidRPr="002E3A45" w:rsidRDefault="000C6489" w:rsidP="002C6A34">
            <w:pPr>
              <w:tabs>
                <w:tab w:val="left" w:pos="2820"/>
              </w:tabs>
              <w:spacing w:after="0" w:line="240" w:lineRule="auto"/>
              <w:rPr>
                <w:rFonts w:ascii="Arial" w:hAnsi="Arial" w:cs="Arial"/>
                <w:color w:val="000000"/>
                <w:sz w:val="20"/>
                <w:szCs w:val="20"/>
                <w:highlight w:val="yellow"/>
              </w:rPr>
            </w:pPr>
          </w:p>
        </w:tc>
        <w:tc>
          <w:tcPr>
            <w:tcW w:w="2552" w:type="dxa"/>
            <w:gridSpan w:val="3"/>
            <w:vAlign w:val="center"/>
          </w:tcPr>
          <w:p w14:paraId="4F3F6EDA" w14:textId="77777777" w:rsidR="000C6489" w:rsidRPr="002E3A45" w:rsidRDefault="000C6489" w:rsidP="002C6A34">
            <w:pPr>
              <w:tabs>
                <w:tab w:val="left" w:pos="2820"/>
              </w:tabs>
              <w:spacing w:after="0" w:line="240" w:lineRule="auto"/>
              <w:rPr>
                <w:rFonts w:ascii="Arial" w:hAnsi="Arial" w:cs="Arial"/>
                <w:color w:val="000000"/>
                <w:sz w:val="20"/>
                <w:szCs w:val="20"/>
              </w:rPr>
            </w:pPr>
            <w:r w:rsidRPr="002E3A45">
              <w:rPr>
                <w:rFonts w:ascii="Arial" w:hAnsi="Arial" w:cs="Arial"/>
                <w:color w:val="000000"/>
                <w:sz w:val="20"/>
                <w:szCs w:val="20"/>
              </w:rPr>
              <w:t>Written exam</w:t>
            </w:r>
          </w:p>
        </w:tc>
        <w:tc>
          <w:tcPr>
            <w:tcW w:w="850" w:type="dxa"/>
            <w:vAlign w:val="center"/>
          </w:tcPr>
          <w:p w14:paraId="5CCC0030" w14:textId="77777777" w:rsidR="000C6489" w:rsidRPr="002E3A45" w:rsidRDefault="000C6489" w:rsidP="002C6A34">
            <w:pPr>
              <w:tabs>
                <w:tab w:val="left" w:pos="2820"/>
              </w:tabs>
              <w:spacing w:after="0" w:line="240" w:lineRule="auto"/>
              <w:rPr>
                <w:rFonts w:ascii="Arial" w:hAnsi="Arial" w:cs="Arial"/>
                <w:color w:val="000000"/>
                <w:sz w:val="20"/>
                <w:szCs w:val="20"/>
                <w:highlight w:val="yellow"/>
              </w:rPr>
            </w:pPr>
            <w:r w:rsidRPr="002E3A45">
              <w:rPr>
                <w:rFonts w:ascii="Arial" w:hAnsi="Arial" w:cs="Arial"/>
                <w:sz w:val="20"/>
                <w:szCs w:val="20"/>
              </w:rPr>
              <w:t xml:space="preserve">0,5 </w:t>
            </w:r>
          </w:p>
        </w:tc>
        <w:tc>
          <w:tcPr>
            <w:tcW w:w="851" w:type="dxa"/>
            <w:vAlign w:val="center"/>
          </w:tcPr>
          <w:p w14:paraId="78BEFD2A" w14:textId="77777777" w:rsidR="000C6489" w:rsidRPr="002E3A45" w:rsidRDefault="000C6489" w:rsidP="002C6A34">
            <w:pPr>
              <w:tabs>
                <w:tab w:val="left" w:pos="2820"/>
              </w:tabs>
              <w:spacing w:after="0" w:line="240" w:lineRule="auto"/>
              <w:rPr>
                <w:rFonts w:ascii="Arial" w:hAnsi="Arial" w:cs="Arial"/>
                <w:color w:val="000000"/>
                <w:sz w:val="20"/>
                <w:szCs w:val="20"/>
                <w:highlight w:val="yellow"/>
              </w:rPr>
            </w:pPr>
          </w:p>
        </w:tc>
        <w:tc>
          <w:tcPr>
            <w:tcW w:w="2268" w:type="dxa"/>
            <w:gridSpan w:val="4"/>
            <w:vAlign w:val="center"/>
          </w:tcPr>
          <w:p w14:paraId="140F9B59" w14:textId="77777777" w:rsidR="000C6489" w:rsidRPr="002E3A45" w:rsidRDefault="000C6489" w:rsidP="002C6A34">
            <w:pPr>
              <w:tabs>
                <w:tab w:val="left" w:pos="2820"/>
              </w:tabs>
              <w:spacing w:after="0" w:line="240" w:lineRule="auto"/>
              <w:rPr>
                <w:rFonts w:ascii="Arial" w:hAnsi="Arial" w:cs="Arial"/>
                <w:color w:val="000000"/>
                <w:sz w:val="20"/>
                <w:szCs w:val="20"/>
              </w:rPr>
            </w:pPr>
            <w:r w:rsidRPr="002E3A45">
              <w:rPr>
                <w:rFonts w:ascii="Arial" w:hAnsi="Arial" w:cs="Arial"/>
                <w:color w:val="000000"/>
                <w:sz w:val="20"/>
                <w:szCs w:val="20"/>
              </w:rPr>
              <w:t>ECTS credits (total)</w:t>
            </w:r>
          </w:p>
        </w:tc>
        <w:tc>
          <w:tcPr>
            <w:tcW w:w="1417" w:type="dxa"/>
            <w:gridSpan w:val="3"/>
            <w:tcBorders>
              <w:bottom w:val="nil"/>
            </w:tcBorders>
            <w:vAlign w:val="center"/>
          </w:tcPr>
          <w:p w14:paraId="4E6894D6" w14:textId="77777777" w:rsidR="000C6489" w:rsidRPr="002E3A45" w:rsidRDefault="000C6489" w:rsidP="002C6A34">
            <w:pPr>
              <w:tabs>
                <w:tab w:val="left" w:pos="2820"/>
              </w:tabs>
              <w:spacing w:after="0" w:line="240" w:lineRule="auto"/>
              <w:rPr>
                <w:rFonts w:ascii="Arial" w:hAnsi="Arial" w:cs="Arial"/>
                <w:color w:val="000000"/>
                <w:sz w:val="20"/>
                <w:szCs w:val="20"/>
              </w:rPr>
            </w:pPr>
            <w:r w:rsidRPr="002E3A45">
              <w:rPr>
                <w:rFonts w:ascii="Arial" w:hAnsi="Arial" w:cs="Arial"/>
                <w:color w:val="000000"/>
                <w:sz w:val="20"/>
                <w:szCs w:val="20"/>
              </w:rPr>
              <w:t>5</w:t>
            </w:r>
          </w:p>
        </w:tc>
      </w:tr>
      <w:tr w:rsidR="000C6489" w:rsidRPr="00FA497B" w14:paraId="14F59A8C" w14:textId="77777777" w:rsidTr="002C6A34">
        <w:trPr>
          <w:gridAfter w:val="1"/>
          <w:wAfter w:w="65" w:type="dxa"/>
        </w:trPr>
        <w:tc>
          <w:tcPr>
            <w:tcW w:w="3341" w:type="dxa"/>
            <w:vMerge w:val="restart"/>
            <w:tcBorders>
              <w:top w:val="single" w:sz="12" w:space="0" w:color="auto"/>
              <w:left w:val="single" w:sz="12" w:space="0" w:color="auto"/>
            </w:tcBorders>
            <w:shd w:val="clear" w:color="auto" w:fill="CCECFF"/>
            <w:vAlign w:val="center"/>
          </w:tcPr>
          <w:p w14:paraId="682340DF" w14:textId="77777777" w:rsidR="000C6489" w:rsidRPr="002E3A45" w:rsidRDefault="00DB36B3" w:rsidP="00DB36B3">
            <w:pPr>
              <w:tabs>
                <w:tab w:val="left" w:pos="540"/>
              </w:tabs>
              <w:spacing w:after="0" w:line="240" w:lineRule="auto"/>
              <w:rPr>
                <w:rFonts w:ascii="Arial" w:hAnsi="Arial" w:cs="Arial"/>
                <w:color w:val="000000"/>
                <w:sz w:val="20"/>
                <w:szCs w:val="20"/>
              </w:rPr>
            </w:pPr>
            <w:r w:rsidRPr="002E3A45">
              <w:rPr>
                <w:rFonts w:ascii="Arial" w:hAnsi="Arial" w:cs="Arial"/>
                <w:color w:val="000000"/>
                <w:sz w:val="20"/>
                <w:szCs w:val="20"/>
              </w:rPr>
              <w:t xml:space="preserve">2.10. </w:t>
            </w:r>
            <w:r w:rsidR="000C6489" w:rsidRPr="002E3A45">
              <w:rPr>
                <w:rFonts w:ascii="Arial" w:hAnsi="Arial" w:cs="Arial"/>
                <w:color w:val="000000"/>
                <w:sz w:val="20"/>
                <w:szCs w:val="20"/>
              </w:rPr>
              <w:t>Required literature</w:t>
            </w:r>
          </w:p>
          <w:p w14:paraId="741E0E45" w14:textId="77777777" w:rsidR="000C6489" w:rsidRPr="002E3A45" w:rsidRDefault="000C6489" w:rsidP="002C6A34">
            <w:pPr>
              <w:tabs>
                <w:tab w:val="left" w:pos="540"/>
              </w:tabs>
              <w:spacing w:after="0" w:line="240" w:lineRule="auto"/>
              <w:ind w:left="360"/>
              <w:rPr>
                <w:rFonts w:ascii="Arial" w:hAnsi="Arial" w:cs="Arial"/>
                <w:color w:val="000000"/>
                <w:sz w:val="20"/>
                <w:szCs w:val="20"/>
              </w:rPr>
            </w:pPr>
            <w:r w:rsidRPr="002E3A45">
              <w:rPr>
                <w:rFonts w:ascii="Arial" w:hAnsi="Arial" w:cs="Arial"/>
                <w:color w:val="000000"/>
                <w:sz w:val="20"/>
                <w:szCs w:val="20"/>
              </w:rPr>
              <w:t xml:space="preserve">   (available in the library</w:t>
            </w:r>
          </w:p>
          <w:p w14:paraId="323706AB" w14:textId="77777777" w:rsidR="000C6489" w:rsidRPr="002E3A45" w:rsidRDefault="000C6489" w:rsidP="002C6A34">
            <w:pPr>
              <w:tabs>
                <w:tab w:val="left" w:pos="540"/>
              </w:tabs>
              <w:spacing w:after="0" w:line="240" w:lineRule="auto"/>
              <w:ind w:left="360"/>
              <w:rPr>
                <w:rFonts w:ascii="Arial" w:hAnsi="Arial" w:cs="Arial"/>
                <w:color w:val="000000"/>
                <w:sz w:val="20"/>
                <w:szCs w:val="20"/>
              </w:rPr>
            </w:pPr>
            <w:r w:rsidRPr="002E3A45">
              <w:rPr>
                <w:rFonts w:ascii="Arial" w:hAnsi="Arial" w:cs="Arial"/>
                <w:color w:val="000000"/>
                <w:sz w:val="20"/>
                <w:szCs w:val="20"/>
              </w:rPr>
              <w:t xml:space="preserve">    and/or via other media) </w:t>
            </w:r>
          </w:p>
        </w:tc>
        <w:tc>
          <w:tcPr>
            <w:tcW w:w="8809" w:type="dxa"/>
            <w:gridSpan w:val="11"/>
            <w:tcBorders>
              <w:top w:val="single" w:sz="12" w:space="0" w:color="auto"/>
              <w:right w:val="single" w:sz="8" w:space="0" w:color="auto"/>
            </w:tcBorders>
            <w:shd w:val="clear" w:color="auto" w:fill="CCECFF"/>
            <w:vAlign w:val="center"/>
          </w:tcPr>
          <w:p w14:paraId="59B75C29" w14:textId="77777777" w:rsidR="000C6489" w:rsidRPr="002E3A45" w:rsidRDefault="000C6489" w:rsidP="002C6A34">
            <w:pPr>
              <w:tabs>
                <w:tab w:val="left" w:pos="2820"/>
              </w:tabs>
              <w:spacing w:after="0"/>
              <w:jc w:val="center"/>
              <w:rPr>
                <w:rFonts w:ascii="Arial" w:hAnsi="Arial" w:cs="Arial"/>
                <w:b/>
                <w:color w:val="000000"/>
                <w:sz w:val="20"/>
                <w:szCs w:val="20"/>
              </w:rPr>
            </w:pPr>
            <w:r w:rsidRPr="002E3A45">
              <w:rPr>
                <w:rFonts w:ascii="Arial" w:hAnsi="Arial" w:cs="Arial"/>
                <w:b/>
                <w:color w:val="000000"/>
                <w:sz w:val="20"/>
                <w:szCs w:val="20"/>
              </w:rPr>
              <w:t>Title</w:t>
            </w:r>
          </w:p>
        </w:tc>
        <w:tc>
          <w:tcPr>
            <w:tcW w:w="1537" w:type="dxa"/>
            <w:tcBorders>
              <w:top w:val="single" w:sz="12" w:space="0" w:color="auto"/>
              <w:left w:val="single" w:sz="8" w:space="0" w:color="auto"/>
              <w:bottom w:val="single" w:sz="8" w:space="0" w:color="auto"/>
              <w:right w:val="single" w:sz="8" w:space="0" w:color="auto"/>
            </w:tcBorders>
            <w:shd w:val="clear" w:color="auto" w:fill="CCECFF"/>
            <w:vAlign w:val="center"/>
          </w:tcPr>
          <w:p w14:paraId="0E20039A" w14:textId="77777777" w:rsidR="000C6489" w:rsidRPr="002E3A45" w:rsidRDefault="000C6489" w:rsidP="002C6A34">
            <w:pPr>
              <w:tabs>
                <w:tab w:val="left" w:pos="2820"/>
              </w:tabs>
              <w:spacing w:after="0"/>
              <w:jc w:val="center"/>
              <w:rPr>
                <w:rFonts w:ascii="Arial" w:hAnsi="Arial" w:cs="Arial"/>
                <w:b/>
                <w:color w:val="000000"/>
                <w:sz w:val="20"/>
                <w:szCs w:val="20"/>
              </w:rPr>
            </w:pPr>
            <w:r w:rsidRPr="002E3A45">
              <w:rPr>
                <w:rFonts w:ascii="Arial" w:hAnsi="Arial" w:cs="Arial"/>
                <w:b/>
                <w:color w:val="000000"/>
                <w:sz w:val="20"/>
                <w:szCs w:val="20"/>
              </w:rPr>
              <w:t>Number of copies in the library</w:t>
            </w:r>
          </w:p>
        </w:tc>
        <w:tc>
          <w:tcPr>
            <w:tcW w:w="1665" w:type="dxa"/>
            <w:gridSpan w:val="3"/>
            <w:tcBorders>
              <w:top w:val="single" w:sz="12" w:space="0" w:color="auto"/>
              <w:left w:val="single" w:sz="8" w:space="0" w:color="auto"/>
              <w:bottom w:val="single" w:sz="8" w:space="0" w:color="auto"/>
              <w:right w:val="single" w:sz="12" w:space="0" w:color="auto"/>
            </w:tcBorders>
            <w:shd w:val="clear" w:color="auto" w:fill="CCECFF"/>
            <w:vAlign w:val="center"/>
          </w:tcPr>
          <w:p w14:paraId="699CE035" w14:textId="77777777" w:rsidR="000C6489" w:rsidRPr="002E3A45" w:rsidRDefault="000C6489" w:rsidP="002C6A34">
            <w:pPr>
              <w:tabs>
                <w:tab w:val="left" w:pos="2820"/>
              </w:tabs>
              <w:spacing w:after="0"/>
              <w:jc w:val="center"/>
              <w:rPr>
                <w:rFonts w:ascii="Arial" w:hAnsi="Arial" w:cs="Arial"/>
                <w:b/>
                <w:color w:val="000000"/>
                <w:sz w:val="20"/>
                <w:szCs w:val="20"/>
              </w:rPr>
            </w:pPr>
            <w:r w:rsidRPr="002E3A45">
              <w:rPr>
                <w:rFonts w:ascii="Arial" w:hAnsi="Arial" w:cs="Arial"/>
                <w:b/>
                <w:color w:val="000000"/>
                <w:sz w:val="20"/>
                <w:szCs w:val="20"/>
              </w:rPr>
              <w:t xml:space="preserve">Availability via other media </w:t>
            </w:r>
          </w:p>
        </w:tc>
      </w:tr>
      <w:tr w:rsidR="000C6489" w:rsidRPr="00FA497B" w14:paraId="0F3FB191" w14:textId="77777777" w:rsidTr="002C6A34">
        <w:trPr>
          <w:gridAfter w:val="1"/>
          <w:wAfter w:w="65" w:type="dxa"/>
          <w:trHeight w:val="75"/>
        </w:trPr>
        <w:tc>
          <w:tcPr>
            <w:tcW w:w="3341" w:type="dxa"/>
            <w:vMerge/>
            <w:tcBorders>
              <w:left w:val="single" w:sz="12" w:space="0" w:color="auto"/>
            </w:tcBorders>
            <w:shd w:val="clear" w:color="auto" w:fill="CCECFF"/>
            <w:vAlign w:val="center"/>
          </w:tcPr>
          <w:p w14:paraId="27A76422" w14:textId="77777777" w:rsidR="000C6489" w:rsidRPr="002E3A45" w:rsidRDefault="000C6489"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2171A860" w14:textId="77777777" w:rsidR="000C6489" w:rsidRPr="002E3A45" w:rsidRDefault="000C6489" w:rsidP="002C6A34">
            <w:pPr>
              <w:tabs>
                <w:tab w:val="left" w:pos="2820"/>
              </w:tabs>
              <w:spacing w:after="0"/>
              <w:rPr>
                <w:rFonts w:ascii="Arial" w:hAnsi="Arial" w:cs="Arial"/>
                <w:color w:val="000000"/>
                <w:sz w:val="20"/>
                <w:szCs w:val="20"/>
                <w:lang w:val="pl-PL"/>
              </w:rPr>
            </w:pPr>
            <w:r w:rsidRPr="002E3A45">
              <w:rPr>
                <w:rFonts w:ascii="Arial" w:hAnsi="Arial" w:cs="Arial"/>
                <w:sz w:val="20"/>
                <w:szCs w:val="20"/>
                <w:lang w:val="pl-PL"/>
              </w:rPr>
              <w:t xml:space="preserve">A. Burkat, A. Jasińska, M. Małolepsza, A. Szymkiewicz, </w:t>
            </w:r>
            <w:r w:rsidRPr="002E3A45">
              <w:rPr>
                <w:rFonts w:ascii="Arial" w:hAnsi="Arial" w:cs="Arial"/>
                <w:i/>
                <w:iCs/>
                <w:sz w:val="20"/>
                <w:szCs w:val="20"/>
                <w:lang w:val="pl-PL"/>
              </w:rPr>
              <w:t>Hurra!!! Po polsku 3</w:t>
            </w:r>
            <w:r w:rsidRPr="002E3A45">
              <w:rPr>
                <w:rFonts w:ascii="Arial" w:hAnsi="Arial" w:cs="Arial"/>
                <w:sz w:val="20"/>
                <w:szCs w:val="20"/>
                <w:lang w:val="pl-PL"/>
              </w:rPr>
              <w:t>. (Podręcznik studenta), Kraków 2010.</w:t>
            </w:r>
          </w:p>
        </w:tc>
        <w:tc>
          <w:tcPr>
            <w:tcW w:w="1537" w:type="dxa"/>
            <w:tcBorders>
              <w:top w:val="single" w:sz="8" w:space="0" w:color="auto"/>
              <w:left w:val="single" w:sz="8" w:space="0" w:color="auto"/>
              <w:right w:val="single" w:sz="8" w:space="0" w:color="auto"/>
            </w:tcBorders>
            <w:shd w:val="clear" w:color="auto" w:fill="auto"/>
          </w:tcPr>
          <w:p w14:paraId="5C2A6AF8" w14:textId="77777777" w:rsidR="000C6489" w:rsidRPr="002E3A45" w:rsidRDefault="000C6489" w:rsidP="002C6A34">
            <w:pPr>
              <w:tabs>
                <w:tab w:val="left" w:pos="2820"/>
              </w:tabs>
              <w:spacing w:after="0"/>
              <w:jc w:val="center"/>
              <w:rPr>
                <w:rFonts w:ascii="Arial" w:hAnsi="Arial" w:cs="Arial"/>
                <w:color w:val="000000"/>
                <w:sz w:val="20"/>
                <w:szCs w:val="20"/>
                <w:lang w:val="pl-PL"/>
              </w:rPr>
            </w:pPr>
            <w:r w:rsidRPr="002E3A45">
              <w:rPr>
                <w:rFonts w:ascii="Arial" w:hAnsi="Arial" w:cs="Arial"/>
                <w:color w:val="000000"/>
                <w:sz w:val="20"/>
                <w:szCs w:val="20"/>
                <w:lang w:val="pl-PL"/>
              </w:rPr>
              <w:t>yes</w:t>
            </w:r>
          </w:p>
        </w:tc>
        <w:tc>
          <w:tcPr>
            <w:tcW w:w="1665" w:type="dxa"/>
            <w:gridSpan w:val="3"/>
            <w:tcBorders>
              <w:top w:val="single" w:sz="8" w:space="0" w:color="auto"/>
              <w:left w:val="single" w:sz="8" w:space="0" w:color="auto"/>
              <w:right w:val="single" w:sz="12" w:space="0" w:color="auto"/>
            </w:tcBorders>
            <w:shd w:val="clear" w:color="auto" w:fill="auto"/>
          </w:tcPr>
          <w:p w14:paraId="49206A88" w14:textId="77777777" w:rsidR="000C6489" w:rsidRPr="002E3A45" w:rsidRDefault="000C6489" w:rsidP="002C6A34">
            <w:pPr>
              <w:tabs>
                <w:tab w:val="left" w:pos="2820"/>
              </w:tabs>
              <w:spacing w:after="0"/>
              <w:jc w:val="center"/>
              <w:rPr>
                <w:rFonts w:ascii="Arial" w:hAnsi="Arial" w:cs="Arial"/>
                <w:color w:val="000000"/>
                <w:sz w:val="20"/>
                <w:szCs w:val="20"/>
                <w:lang w:val="pl-PL"/>
              </w:rPr>
            </w:pPr>
          </w:p>
        </w:tc>
      </w:tr>
      <w:tr w:rsidR="000C6489" w:rsidRPr="00FA497B" w14:paraId="00BB6288" w14:textId="77777777" w:rsidTr="002C6A34">
        <w:trPr>
          <w:gridAfter w:val="1"/>
          <w:wAfter w:w="65" w:type="dxa"/>
          <w:trHeight w:val="75"/>
        </w:trPr>
        <w:tc>
          <w:tcPr>
            <w:tcW w:w="3341" w:type="dxa"/>
            <w:vMerge/>
            <w:tcBorders>
              <w:left w:val="single" w:sz="12" w:space="0" w:color="auto"/>
            </w:tcBorders>
            <w:shd w:val="clear" w:color="auto" w:fill="CCECFF"/>
            <w:vAlign w:val="center"/>
          </w:tcPr>
          <w:p w14:paraId="67B7A70C" w14:textId="77777777" w:rsidR="000C6489" w:rsidRPr="002E3A45" w:rsidRDefault="000C6489" w:rsidP="008C0C29">
            <w:pPr>
              <w:numPr>
                <w:ilvl w:val="0"/>
                <w:numId w:val="2"/>
              </w:numPr>
              <w:tabs>
                <w:tab w:val="left" w:pos="2820"/>
              </w:tabs>
              <w:spacing w:after="0" w:line="240" w:lineRule="auto"/>
              <w:rPr>
                <w:rFonts w:ascii="Arial" w:hAnsi="Arial" w:cs="Arial"/>
                <w:color w:val="000000"/>
                <w:sz w:val="20"/>
                <w:szCs w:val="20"/>
                <w:lang w:val="pl-PL"/>
              </w:rPr>
            </w:pPr>
          </w:p>
        </w:tc>
        <w:tc>
          <w:tcPr>
            <w:tcW w:w="8809" w:type="dxa"/>
            <w:gridSpan w:val="11"/>
            <w:tcBorders>
              <w:right w:val="single" w:sz="8" w:space="0" w:color="auto"/>
            </w:tcBorders>
            <w:shd w:val="clear" w:color="auto" w:fill="auto"/>
          </w:tcPr>
          <w:p w14:paraId="135CBB35" w14:textId="77777777" w:rsidR="000C6489" w:rsidRPr="002E3A45" w:rsidRDefault="000C6489" w:rsidP="002C6A34">
            <w:pPr>
              <w:tabs>
                <w:tab w:val="left" w:pos="2820"/>
              </w:tabs>
              <w:spacing w:after="0"/>
              <w:rPr>
                <w:rFonts w:ascii="Arial" w:hAnsi="Arial" w:cs="Arial"/>
                <w:color w:val="000000"/>
                <w:sz w:val="20"/>
                <w:szCs w:val="20"/>
                <w:lang w:val="pl-PL"/>
              </w:rPr>
            </w:pPr>
            <w:r w:rsidRPr="002E3A45">
              <w:rPr>
                <w:rFonts w:ascii="Arial" w:hAnsi="Arial" w:cs="Arial"/>
                <w:sz w:val="20"/>
                <w:szCs w:val="20"/>
                <w:lang w:val="pl-PL"/>
              </w:rPr>
              <w:t xml:space="preserve">R. Ciesielska-Musameh, B. Guzik-Świca, G. Przechodzka, </w:t>
            </w:r>
            <w:r w:rsidRPr="002E3A45">
              <w:rPr>
                <w:rFonts w:ascii="Arial" w:hAnsi="Arial" w:cs="Arial"/>
                <w:i/>
                <w:iCs/>
                <w:sz w:val="20"/>
                <w:szCs w:val="20"/>
                <w:lang w:val="pl-PL"/>
              </w:rPr>
              <w:t>Z polskim w świat</w:t>
            </w:r>
            <w:r w:rsidRPr="002E3A45">
              <w:rPr>
                <w:rFonts w:ascii="Arial" w:hAnsi="Arial" w:cs="Arial"/>
                <w:sz w:val="20"/>
                <w:szCs w:val="20"/>
                <w:lang w:val="pl-PL"/>
              </w:rPr>
              <w:t>, cz. 1-2,B1/B2, Lublin 2016.</w:t>
            </w:r>
          </w:p>
        </w:tc>
        <w:tc>
          <w:tcPr>
            <w:tcW w:w="1537" w:type="dxa"/>
            <w:tcBorders>
              <w:left w:val="single" w:sz="8" w:space="0" w:color="auto"/>
              <w:right w:val="single" w:sz="8" w:space="0" w:color="auto"/>
            </w:tcBorders>
            <w:shd w:val="clear" w:color="auto" w:fill="auto"/>
          </w:tcPr>
          <w:p w14:paraId="6AC152F9" w14:textId="77777777" w:rsidR="000C6489" w:rsidRPr="002E3A45" w:rsidRDefault="000C6489" w:rsidP="002C6A34">
            <w:pPr>
              <w:tabs>
                <w:tab w:val="left" w:pos="2820"/>
              </w:tabs>
              <w:spacing w:after="0"/>
              <w:jc w:val="center"/>
              <w:rPr>
                <w:rFonts w:ascii="Arial" w:hAnsi="Arial" w:cs="Arial"/>
                <w:color w:val="000000"/>
                <w:sz w:val="20"/>
                <w:szCs w:val="20"/>
              </w:rPr>
            </w:pPr>
            <w:r w:rsidRPr="002E3A45">
              <w:rPr>
                <w:rFonts w:ascii="Arial" w:hAnsi="Arial" w:cs="Arial"/>
                <w:color w:val="000000"/>
                <w:sz w:val="20"/>
                <w:szCs w:val="20"/>
              </w:rPr>
              <w:t>yes</w:t>
            </w:r>
          </w:p>
        </w:tc>
        <w:tc>
          <w:tcPr>
            <w:tcW w:w="1665" w:type="dxa"/>
            <w:gridSpan w:val="3"/>
            <w:tcBorders>
              <w:left w:val="single" w:sz="8" w:space="0" w:color="auto"/>
              <w:right w:val="single" w:sz="12" w:space="0" w:color="auto"/>
            </w:tcBorders>
            <w:shd w:val="clear" w:color="auto" w:fill="auto"/>
          </w:tcPr>
          <w:p w14:paraId="71887C79" w14:textId="77777777" w:rsidR="000C6489" w:rsidRPr="002E3A45" w:rsidRDefault="000C6489" w:rsidP="002C6A34">
            <w:pPr>
              <w:tabs>
                <w:tab w:val="left" w:pos="2820"/>
              </w:tabs>
              <w:spacing w:after="0"/>
              <w:jc w:val="center"/>
              <w:rPr>
                <w:rFonts w:ascii="Arial" w:hAnsi="Arial" w:cs="Arial"/>
                <w:color w:val="000000"/>
                <w:sz w:val="20"/>
                <w:szCs w:val="20"/>
              </w:rPr>
            </w:pPr>
          </w:p>
        </w:tc>
      </w:tr>
      <w:tr w:rsidR="000C6489" w:rsidRPr="00FA497B" w14:paraId="56F8A973" w14:textId="77777777" w:rsidTr="002C6A34">
        <w:trPr>
          <w:gridAfter w:val="1"/>
          <w:wAfter w:w="65" w:type="dxa"/>
          <w:trHeight w:val="75"/>
        </w:trPr>
        <w:tc>
          <w:tcPr>
            <w:tcW w:w="3341" w:type="dxa"/>
            <w:vMerge/>
            <w:tcBorders>
              <w:left w:val="single" w:sz="12" w:space="0" w:color="auto"/>
            </w:tcBorders>
            <w:shd w:val="clear" w:color="auto" w:fill="CCECFF"/>
            <w:vAlign w:val="center"/>
          </w:tcPr>
          <w:p w14:paraId="3B7FD67C" w14:textId="77777777" w:rsidR="000C6489" w:rsidRPr="002E3A45" w:rsidRDefault="000C6489"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7384ED11" w14:textId="77777777" w:rsidR="000C6489" w:rsidRPr="002E3A45" w:rsidRDefault="000C6489" w:rsidP="002C6A34">
            <w:pPr>
              <w:tabs>
                <w:tab w:val="left" w:pos="2820"/>
              </w:tabs>
              <w:spacing w:after="0"/>
              <w:rPr>
                <w:rFonts w:ascii="Arial" w:hAnsi="Arial" w:cs="Arial"/>
                <w:sz w:val="20"/>
                <w:szCs w:val="20"/>
                <w:lang w:val="pl-PL"/>
              </w:rPr>
            </w:pPr>
            <w:r w:rsidRPr="002E3A45">
              <w:rPr>
                <w:rFonts w:ascii="Arial" w:hAnsi="Arial" w:cs="Arial"/>
                <w:sz w:val="20"/>
                <w:szCs w:val="20"/>
                <w:lang w:val="pl-PL"/>
              </w:rPr>
              <w:t>A. Ruszer</w:t>
            </w:r>
            <w:r w:rsidRPr="002E3A45">
              <w:rPr>
                <w:rFonts w:ascii="Arial" w:hAnsi="Arial" w:cs="Arial"/>
                <w:i/>
                <w:iCs/>
                <w:sz w:val="20"/>
                <w:szCs w:val="20"/>
                <w:lang w:val="pl-PL"/>
              </w:rPr>
              <w:t>, Oswoić tekst</w:t>
            </w:r>
            <w:r w:rsidRPr="002E3A45">
              <w:rPr>
                <w:rFonts w:ascii="Arial" w:hAnsi="Arial" w:cs="Arial"/>
                <w:sz w:val="20"/>
                <w:szCs w:val="20"/>
                <w:lang w:val="pl-PL"/>
              </w:rPr>
              <w:t>, Kraków 2011.</w:t>
            </w:r>
          </w:p>
        </w:tc>
        <w:tc>
          <w:tcPr>
            <w:tcW w:w="1537" w:type="dxa"/>
            <w:tcBorders>
              <w:left w:val="single" w:sz="8" w:space="0" w:color="auto"/>
              <w:right w:val="single" w:sz="8" w:space="0" w:color="auto"/>
            </w:tcBorders>
            <w:shd w:val="clear" w:color="auto" w:fill="auto"/>
          </w:tcPr>
          <w:p w14:paraId="31DD3284" w14:textId="77777777" w:rsidR="000C6489" w:rsidRPr="002E3A45" w:rsidRDefault="000C6489" w:rsidP="002C6A34">
            <w:pPr>
              <w:tabs>
                <w:tab w:val="left" w:pos="2820"/>
              </w:tabs>
              <w:spacing w:after="0"/>
              <w:jc w:val="center"/>
              <w:rPr>
                <w:rFonts w:ascii="Arial" w:hAnsi="Arial" w:cs="Arial"/>
                <w:color w:val="000000"/>
                <w:sz w:val="20"/>
                <w:szCs w:val="20"/>
                <w:lang w:val="pl-PL"/>
              </w:rPr>
            </w:pPr>
            <w:r w:rsidRPr="002E3A45">
              <w:rPr>
                <w:rFonts w:ascii="Arial" w:hAnsi="Arial" w:cs="Arial"/>
                <w:color w:val="000000"/>
                <w:sz w:val="20"/>
                <w:szCs w:val="20"/>
                <w:lang w:val="pl-PL"/>
              </w:rPr>
              <w:t>yes</w:t>
            </w:r>
          </w:p>
        </w:tc>
        <w:tc>
          <w:tcPr>
            <w:tcW w:w="1665" w:type="dxa"/>
            <w:gridSpan w:val="3"/>
            <w:tcBorders>
              <w:left w:val="single" w:sz="8" w:space="0" w:color="auto"/>
              <w:right w:val="single" w:sz="12" w:space="0" w:color="auto"/>
            </w:tcBorders>
            <w:shd w:val="clear" w:color="auto" w:fill="auto"/>
          </w:tcPr>
          <w:p w14:paraId="38D6B9B6" w14:textId="77777777" w:rsidR="000C6489" w:rsidRPr="002E3A45" w:rsidRDefault="000C6489" w:rsidP="002C6A34">
            <w:pPr>
              <w:tabs>
                <w:tab w:val="left" w:pos="2820"/>
              </w:tabs>
              <w:spacing w:after="0"/>
              <w:jc w:val="center"/>
              <w:rPr>
                <w:rFonts w:ascii="Arial" w:hAnsi="Arial" w:cs="Arial"/>
                <w:color w:val="000000"/>
                <w:sz w:val="20"/>
                <w:szCs w:val="20"/>
                <w:lang w:val="pl-PL"/>
              </w:rPr>
            </w:pPr>
          </w:p>
        </w:tc>
      </w:tr>
      <w:tr w:rsidR="000C6489" w:rsidRPr="00FA497B" w14:paraId="4103ED10" w14:textId="77777777" w:rsidTr="002C6A34">
        <w:trPr>
          <w:gridAfter w:val="1"/>
          <w:wAfter w:w="65" w:type="dxa"/>
          <w:trHeight w:val="75"/>
        </w:trPr>
        <w:tc>
          <w:tcPr>
            <w:tcW w:w="3341" w:type="dxa"/>
            <w:vMerge/>
            <w:tcBorders>
              <w:left w:val="single" w:sz="12" w:space="0" w:color="auto"/>
            </w:tcBorders>
            <w:shd w:val="clear" w:color="auto" w:fill="CCECFF"/>
            <w:vAlign w:val="center"/>
          </w:tcPr>
          <w:p w14:paraId="22F860BB" w14:textId="77777777" w:rsidR="000C6489" w:rsidRPr="002E3A45" w:rsidRDefault="000C6489" w:rsidP="008C0C29">
            <w:pPr>
              <w:numPr>
                <w:ilvl w:val="0"/>
                <w:numId w:val="2"/>
              </w:numPr>
              <w:tabs>
                <w:tab w:val="left" w:pos="2820"/>
              </w:tabs>
              <w:spacing w:after="0" w:line="240" w:lineRule="auto"/>
              <w:rPr>
                <w:rFonts w:ascii="Arial" w:hAnsi="Arial" w:cs="Arial"/>
                <w:color w:val="000000"/>
                <w:sz w:val="20"/>
                <w:szCs w:val="20"/>
                <w:lang w:val="pl-PL"/>
              </w:rPr>
            </w:pPr>
          </w:p>
        </w:tc>
        <w:tc>
          <w:tcPr>
            <w:tcW w:w="8809" w:type="dxa"/>
            <w:gridSpan w:val="11"/>
            <w:tcBorders>
              <w:right w:val="single" w:sz="8" w:space="0" w:color="auto"/>
            </w:tcBorders>
            <w:shd w:val="clear" w:color="auto" w:fill="auto"/>
          </w:tcPr>
          <w:p w14:paraId="5C6828D7" w14:textId="77777777" w:rsidR="000C6489" w:rsidRPr="002E3A45" w:rsidRDefault="000C6489" w:rsidP="002C6A34">
            <w:pPr>
              <w:tabs>
                <w:tab w:val="left" w:pos="2820"/>
              </w:tabs>
              <w:spacing w:after="0"/>
              <w:rPr>
                <w:rFonts w:ascii="Arial" w:hAnsi="Arial" w:cs="Arial"/>
                <w:color w:val="000000"/>
                <w:sz w:val="20"/>
                <w:szCs w:val="20"/>
                <w:lang w:val="pl-PL"/>
              </w:rPr>
            </w:pPr>
            <w:r w:rsidRPr="002E3A45">
              <w:rPr>
                <w:rFonts w:ascii="Arial" w:hAnsi="Arial" w:cs="Arial"/>
                <w:color w:val="000000"/>
                <w:sz w:val="20"/>
                <w:szCs w:val="20"/>
                <w:lang w:val="pl-PL"/>
              </w:rPr>
              <w:t xml:space="preserve">A.Madeja, B. Moricnek, </w:t>
            </w:r>
            <w:r w:rsidRPr="002E3A45">
              <w:rPr>
                <w:rFonts w:ascii="Arial" w:hAnsi="Arial" w:cs="Arial"/>
                <w:i/>
                <w:iCs/>
                <w:color w:val="000000"/>
                <w:sz w:val="20"/>
                <w:szCs w:val="20"/>
                <w:lang w:val="pl-PL"/>
              </w:rPr>
              <w:t>Polski mniej obcy</w:t>
            </w:r>
            <w:r w:rsidRPr="002E3A45">
              <w:rPr>
                <w:rFonts w:ascii="Arial" w:hAnsi="Arial" w:cs="Arial"/>
                <w:color w:val="000000"/>
                <w:sz w:val="20"/>
                <w:szCs w:val="20"/>
                <w:lang w:val="pl-PL"/>
              </w:rPr>
              <w:t>, cz. 1., Katowice 2007.</w:t>
            </w:r>
          </w:p>
        </w:tc>
        <w:tc>
          <w:tcPr>
            <w:tcW w:w="1537" w:type="dxa"/>
            <w:tcBorders>
              <w:left w:val="single" w:sz="8" w:space="0" w:color="auto"/>
              <w:right w:val="single" w:sz="8" w:space="0" w:color="auto"/>
            </w:tcBorders>
            <w:shd w:val="clear" w:color="auto" w:fill="auto"/>
          </w:tcPr>
          <w:p w14:paraId="11310811" w14:textId="77777777" w:rsidR="000C6489" w:rsidRPr="002E3A45" w:rsidRDefault="000C6489" w:rsidP="002C6A34">
            <w:pPr>
              <w:tabs>
                <w:tab w:val="left" w:pos="2820"/>
              </w:tabs>
              <w:spacing w:after="0"/>
              <w:jc w:val="center"/>
              <w:rPr>
                <w:rFonts w:ascii="Arial" w:hAnsi="Arial" w:cs="Arial"/>
                <w:color w:val="000000"/>
                <w:sz w:val="20"/>
                <w:szCs w:val="20"/>
                <w:lang w:val="pl-PL"/>
              </w:rPr>
            </w:pPr>
            <w:r w:rsidRPr="002E3A45">
              <w:rPr>
                <w:rFonts w:ascii="Arial" w:hAnsi="Arial" w:cs="Arial"/>
                <w:color w:val="000000"/>
                <w:sz w:val="20"/>
                <w:szCs w:val="20"/>
                <w:lang w:val="pl-PL"/>
              </w:rPr>
              <w:t>yes</w:t>
            </w:r>
          </w:p>
        </w:tc>
        <w:tc>
          <w:tcPr>
            <w:tcW w:w="1665" w:type="dxa"/>
            <w:gridSpan w:val="3"/>
            <w:tcBorders>
              <w:left w:val="single" w:sz="8" w:space="0" w:color="auto"/>
              <w:right w:val="single" w:sz="12" w:space="0" w:color="auto"/>
            </w:tcBorders>
            <w:shd w:val="clear" w:color="auto" w:fill="auto"/>
          </w:tcPr>
          <w:p w14:paraId="698536F5" w14:textId="77777777" w:rsidR="000C6489" w:rsidRPr="002E3A45" w:rsidRDefault="000C6489" w:rsidP="002C6A34">
            <w:pPr>
              <w:tabs>
                <w:tab w:val="left" w:pos="2820"/>
              </w:tabs>
              <w:spacing w:after="0"/>
              <w:jc w:val="center"/>
              <w:rPr>
                <w:rFonts w:ascii="Arial" w:hAnsi="Arial" w:cs="Arial"/>
                <w:color w:val="000000"/>
                <w:sz w:val="20"/>
                <w:szCs w:val="20"/>
                <w:lang w:val="pl-PL"/>
              </w:rPr>
            </w:pPr>
          </w:p>
        </w:tc>
      </w:tr>
      <w:tr w:rsidR="000C6489" w:rsidRPr="00FA497B" w14:paraId="3049E336" w14:textId="77777777" w:rsidTr="002C6A34">
        <w:trPr>
          <w:gridAfter w:val="1"/>
          <w:wAfter w:w="65" w:type="dxa"/>
          <w:trHeight w:val="75"/>
        </w:trPr>
        <w:tc>
          <w:tcPr>
            <w:tcW w:w="3341" w:type="dxa"/>
            <w:vMerge/>
            <w:tcBorders>
              <w:left w:val="single" w:sz="12" w:space="0" w:color="auto"/>
            </w:tcBorders>
            <w:shd w:val="clear" w:color="auto" w:fill="CCECFF"/>
            <w:vAlign w:val="center"/>
          </w:tcPr>
          <w:p w14:paraId="7BC1BAF2" w14:textId="77777777" w:rsidR="000C6489" w:rsidRPr="002E3A45" w:rsidRDefault="000C6489" w:rsidP="008C0C29">
            <w:pPr>
              <w:numPr>
                <w:ilvl w:val="0"/>
                <w:numId w:val="2"/>
              </w:numPr>
              <w:tabs>
                <w:tab w:val="left" w:pos="2820"/>
              </w:tabs>
              <w:spacing w:after="0" w:line="240" w:lineRule="auto"/>
              <w:rPr>
                <w:rFonts w:ascii="Arial" w:hAnsi="Arial" w:cs="Arial"/>
                <w:color w:val="000000"/>
                <w:sz w:val="20"/>
                <w:szCs w:val="20"/>
                <w:lang w:val="pl-PL"/>
              </w:rPr>
            </w:pPr>
          </w:p>
        </w:tc>
        <w:tc>
          <w:tcPr>
            <w:tcW w:w="8809" w:type="dxa"/>
            <w:gridSpan w:val="11"/>
            <w:tcBorders>
              <w:right w:val="single" w:sz="8" w:space="0" w:color="auto"/>
            </w:tcBorders>
            <w:shd w:val="clear" w:color="auto" w:fill="auto"/>
          </w:tcPr>
          <w:p w14:paraId="6BB331A1" w14:textId="77777777" w:rsidR="000C6489" w:rsidRPr="002E3A45" w:rsidRDefault="000C6489" w:rsidP="002C6A34">
            <w:pPr>
              <w:tabs>
                <w:tab w:val="left" w:pos="2820"/>
              </w:tabs>
              <w:spacing w:after="0"/>
              <w:rPr>
                <w:rFonts w:ascii="Arial" w:hAnsi="Arial" w:cs="Arial"/>
                <w:color w:val="000000"/>
                <w:sz w:val="20"/>
                <w:szCs w:val="20"/>
                <w:lang w:val="pl-PL"/>
              </w:rPr>
            </w:pPr>
            <w:r w:rsidRPr="002E3A45">
              <w:rPr>
                <w:rFonts w:ascii="Arial" w:hAnsi="Arial" w:cs="Arial"/>
                <w:color w:val="000000"/>
                <w:sz w:val="20"/>
                <w:szCs w:val="20"/>
                <w:lang w:val="pl-PL"/>
              </w:rPr>
              <w:t xml:space="preserve">H. i T. Zgółkowie, </w:t>
            </w:r>
            <w:r w:rsidRPr="002E3A45">
              <w:rPr>
                <w:rFonts w:ascii="Arial" w:hAnsi="Arial" w:cs="Arial"/>
                <w:i/>
                <w:iCs/>
                <w:color w:val="000000"/>
                <w:sz w:val="20"/>
                <w:szCs w:val="20"/>
                <w:lang w:val="pl-PL"/>
              </w:rPr>
              <w:t>Językowy savoir-vivre</w:t>
            </w:r>
            <w:r w:rsidRPr="002E3A45">
              <w:rPr>
                <w:rFonts w:ascii="Arial" w:hAnsi="Arial" w:cs="Arial"/>
                <w:color w:val="000000"/>
                <w:sz w:val="20"/>
                <w:szCs w:val="20"/>
                <w:lang w:val="pl-PL"/>
              </w:rPr>
              <w:t>, Warszawa 2004.</w:t>
            </w:r>
          </w:p>
        </w:tc>
        <w:tc>
          <w:tcPr>
            <w:tcW w:w="1537" w:type="dxa"/>
            <w:tcBorders>
              <w:left w:val="single" w:sz="8" w:space="0" w:color="auto"/>
              <w:right w:val="single" w:sz="8" w:space="0" w:color="auto"/>
            </w:tcBorders>
            <w:shd w:val="clear" w:color="auto" w:fill="auto"/>
          </w:tcPr>
          <w:p w14:paraId="54AB6BA2" w14:textId="77777777" w:rsidR="000C6489" w:rsidRPr="002E3A45" w:rsidRDefault="000C6489" w:rsidP="002C6A34">
            <w:pPr>
              <w:tabs>
                <w:tab w:val="left" w:pos="2820"/>
              </w:tabs>
              <w:spacing w:after="0"/>
              <w:jc w:val="center"/>
              <w:rPr>
                <w:rFonts w:ascii="Arial" w:hAnsi="Arial" w:cs="Arial"/>
                <w:color w:val="000000"/>
                <w:sz w:val="20"/>
                <w:szCs w:val="20"/>
                <w:lang w:val="pl-PL"/>
              </w:rPr>
            </w:pPr>
            <w:r w:rsidRPr="002E3A45">
              <w:rPr>
                <w:rFonts w:ascii="Arial" w:hAnsi="Arial" w:cs="Arial"/>
                <w:color w:val="000000"/>
                <w:sz w:val="20"/>
                <w:szCs w:val="20"/>
                <w:lang w:val="pl-PL"/>
              </w:rPr>
              <w:t>yes</w:t>
            </w:r>
          </w:p>
        </w:tc>
        <w:tc>
          <w:tcPr>
            <w:tcW w:w="1665" w:type="dxa"/>
            <w:gridSpan w:val="3"/>
            <w:tcBorders>
              <w:left w:val="single" w:sz="8" w:space="0" w:color="auto"/>
              <w:right w:val="single" w:sz="12" w:space="0" w:color="auto"/>
            </w:tcBorders>
            <w:shd w:val="clear" w:color="auto" w:fill="auto"/>
          </w:tcPr>
          <w:p w14:paraId="61C988F9" w14:textId="77777777" w:rsidR="000C6489" w:rsidRPr="002E3A45" w:rsidRDefault="000C6489" w:rsidP="002C6A34">
            <w:pPr>
              <w:tabs>
                <w:tab w:val="left" w:pos="2820"/>
              </w:tabs>
              <w:spacing w:after="0"/>
              <w:jc w:val="center"/>
              <w:rPr>
                <w:rFonts w:ascii="Arial" w:hAnsi="Arial" w:cs="Arial"/>
                <w:color w:val="000000"/>
                <w:sz w:val="20"/>
                <w:szCs w:val="20"/>
                <w:lang w:val="pl-PL"/>
              </w:rPr>
            </w:pPr>
          </w:p>
        </w:tc>
      </w:tr>
      <w:tr w:rsidR="000C6489" w:rsidRPr="00FA497B" w14:paraId="2BEF7CB9" w14:textId="77777777" w:rsidTr="002C6A34">
        <w:trPr>
          <w:gridAfter w:val="1"/>
          <w:wAfter w:w="65" w:type="dxa"/>
          <w:trHeight w:val="75"/>
        </w:trPr>
        <w:tc>
          <w:tcPr>
            <w:tcW w:w="3341" w:type="dxa"/>
            <w:vMerge/>
            <w:tcBorders>
              <w:left w:val="single" w:sz="12" w:space="0" w:color="auto"/>
              <w:bottom w:val="single" w:sz="12" w:space="0" w:color="auto"/>
            </w:tcBorders>
            <w:shd w:val="clear" w:color="auto" w:fill="CCECFF"/>
            <w:vAlign w:val="center"/>
          </w:tcPr>
          <w:p w14:paraId="3B22BB7D" w14:textId="77777777" w:rsidR="000C6489" w:rsidRPr="002E3A45" w:rsidRDefault="000C6489" w:rsidP="008C0C29">
            <w:pPr>
              <w:numPr>
                <w:ilvl w:val="0"/>
                <w:numId w:val="2"/>
              </w:numPr>
              <w:tabs>
                <w:tab w:val="left" w:pos="2820"/>
              </w:tabs>
              <w:spacing w:after="0" w:line="240" w:lineRule="auto"/>
              <w:rPr>
                <w:rFonts w:ascii="Arial" w:hAnsi="Arial" w:cs="Arial"/>
                <w:color w:val="000000"/>
                <w:sz w:val="20"/>
                <w:szCs w:val="20"/>
                <w:lang w:val="pl-PL"/>
              </w:rPr>
            </w:pPr>
          </w:p>
        </w:tc>
        <w:tc>
          <w:tcPr>
            <w:tcW w:w="8809" w:type="dxa"/>
            <w:gridSpan w:val="11"/>
            <w:tcBorders>
              <w:bottom w:val="single" w:sz="12" w:space="0" w:color="auto"/>
              <w:right w:val="single" w:sz="8" w:space="0" w:color="auto"/>
            </w:tcBorders>
            <w:shd w:val="clear" w:color="auto" w:fill="auto"/>
          </w:tcPr>
          <w:p w14:paraId="11809787" w14:textId="77777777" w:rsidR="000C6489" w:rsidRPr="002E3A45" w:rsidRDefault="000C6489" w:rsidP="002C6A34">
            <w:pPr>
              <w:tabs>
                <w:tab w:val="left" w:pos="2820"/>
              </w:tabs>
              <w:spacing w:after="0"/>
              <w:rPr>
                <w:rFonts w:ascii="Arial" w:hAnsi="Arial" w:cs="Arial"/>
                <w:sz w:val="20"/>
                <w:szCs w:val="20"/>
                <w:lang w:val="pl-PL"/>
              </w:rPr>
            </w:pPr>
            <w:r w:rsidRPr="002E3A45">
              <w:rPr>
                <w:rFonts w:ascii="Arial" w:hAnsi="Arial" w:cs="Arial"/>
                <w:sz w:val="20"/>
                <w:szCs w:val="20"/>
                <w:lang w:val="pl-PL"/>
              </w:rPr>
              <w:t xml:space="preserve">P. Garncarek, </w:t>
            </w:r>
            <w:r w:rsidRPr="002E3A45">
              <w:rPr>
                <w:rFonts w:ascii="Arial" w:hAnsi="Arial" w:cs="Arial"/>
                <w:i/>
                <w:iCs/>
                <w:sz w:val="20"/>
                <w:szCs w:val="20"/>
                <w:lang w:val="pl-PL"/>
              </w:rPr>
              <w:t>Czas na czasownik</w:t>
            </w:r>
            <w:r w:rsidRPr="002E3A45">
              <w:rPr>
                <w:rFonts w:ascii="Arial" w:hAnsi="Arial" w:cs="Arial"/>
                <w:sz w:val="20"/>
                <w:szCs w:val="20"/>
                <w:lang w:val="pl-PL"/>
              </w:rPr>
              <w:t>. B 2, Kraków 2016.</w:t>
            </w:r>
          </w:p>
        </w:tc>
        <w:tc>
          <w:tcPr>
            <w:tcW w:w="1537" w:type="dxa"/>
            <w:tcBorders>
              <w:left w:val="single" w:sz="8" w:space="0" w:color="auto"/>
              <w:bottom w:val="single" w:sz="12" w:space="0" w:color="auto"/>
              <w:right w:val="single" w:sz="8" w:space="0" w:color="auto"/>
            </w:tcBorders>
            <w:shd w:val="clear" w:color="auto" w:fill="auto"/>
          </w:tcPr>
          <w:p w14:paraId="7C9898DB" w14:textId="77777777" w:rsidR="000C6489" w:rsidRPr="002E3A45" w:rsidRDefault="000C6489" w:rsidP="002C6A34">
            <w:pPr>
              <w:tabs>
                <w:tab w:val="left" w:pos="2820"/>
              </w:tabs>
              <w:spacing w:after="0"/>
              <w:jc w:val="center"/>
              <w:rPr>
                <w:rFonts w:ascii="Arial" w:hAnsi="Arial" w:cs="Arial"/>
                <w:sz w:val="20"/>
                <w:szCs w:val="20"/>
                <w:lang w:val="pl-PL"/>
              </w:rPr>
            </w:pPr>
            <w:r w:rsidRPr="002E3A45">
              <w:rPr>
                <w:rFonts w:ascii="Arial" w:hAnsi="Arial" w:cs="Arial"/>
                <w:sz w:val="20"/>
                <w:szCs w:val="20"/>
                <w:lang w:val="pl-PL"/>
              </w:rPr>
              <w:t>yes</w:t>
            </w:r>
          </w:p>
        </w:tc>
        <w:tc>
          <w:tcPr>
            <w:tcW w:w="1665" w:type="dxa"/>
            <w:gridSpan w:val="3"/>
            <w:tcBorders>
              <w:left w:val="single" w:sz="8" w:space="0" w:color="auto"/>
              <w:bottom w:val="single" w:sz="12" w:space="0" w:color="auto"/>
              <w:right w:val="single" w:sz="12" w:space="0" w:color="auto"/>
            </w:tcBorders>
            <w:shd w:val="clear" w:color="auto" w:fill="auto"/>
          </w:tcPr>
          <w:p w14:paraId="17B246DD" w14:textId="77777777" w:rsidR="000C6489" w:rsidRPr="002E3A45" w:rsidRDefault="000C6489" w:rsidP="002C6A34">
            <w:pPr>
              <w:tabs>
                <w:tab w:val="left" w:pos="2820"/>
              </w:tabs>
              <w:spacing w:after="0"/>
              <w:jc w:val="center"/>
              <w:rPr>
                <w:rFonts w:ascii="Arial" w:hAnsi="Arial" w:cs="Arial"/>
                <w:sz w:val="20"/>
                <w:szCs w:val="20"/>
                <w:lang w:val="pl-PL"/>
              </w:rPr>
            </w:pPr>
          </w:p>
        </w:tc>
      </w:tr>
      <w:tr w:rsidR="000C6489" w:rsidRPr="00FA497B" w14:paraId="5AA0FC83" w14:textId="77777777" w:rsidTr="002C6A34">
        <w:trPr>
          <w:gridAfter w:val="1"/>
          <w:wAfter w:w="65" w:type="dxa"/>
          <w:trHeight w:val="75"/>
        </w:trPr>
        <w:tc>
          <w:tcPr>
            <w:tcW w:w="3341" w:type="dxa"/>
            <w:vMerge/>
            <w:tcBorders>
              <w:left w:val="single" w:sz="12" w:space="0" w:color="auto"/>
              <w:bottom w:val="single" w:sz="12" w:space="0" w:color="auto"/>
            </w:tcBorders>
            <w:shd w:val="clear" w:color="auto" w:fill="CCECFF"/>
            <w:vAlign w:val="center"/>
          </w:tcPr>
          <w:p w14:paraId="6BF89DA3" w14:textId="77777777" w:rsidR="000C6489" w:rsidRPr="002E3A45" w:rsidRDefault="000C6489" w:rsidP="008C0C29">
            <w:pPr>
              <w:numPr>
                <w:ilvl w:val="0"/>
                <w:numId w:val="2"/>
              </w:numPr>
              <w:tabs>
                <w:tab w:val="left" w:pos="2820"/>
              </w:tabs>
              <w:spacing w:after="0" w:line="240" w:lineRule="auto"/>
              <w:rPr>
                <w:rFonts w:ascii="Arial" w:hAnsi="Arial" w:cs="Arial"/>
                <w:color w:val="000000"/>
                <w:sz w:val="20"/>
                <w:szCs w:val="20"/>
                <w:lang w:val="pl-PL"/>
              </w:rPr>
            </w:pPr>
          </w:p>
        </w:tc>
        <w:tc>
          <w:tcPr>
            <w:tcW w:w="8809" w:type="dxa"/>
            <w:gridSpan w:val="11"/>
            <w:tcBorders>
              <w:bottom w:val="single" w:sz="12" w:space="0" w:color="auto"/>
              <w:right w:val="single" w:sz="8" w:space="0" w:color="auto"/>
            </w:tcBorders>
            <w:shd w:val="clear" w:color="auto" w:fill="auto"/>
          </w:tcPr>
          <w:p w14:paraId="3C97D462" w14:textId="77777777" w:rsidR="000C6489" w:rsidRPr="002E3A45" w:rsidRDefault="000C6489" w:rsidP="002C6A34">
            <w:pPr>
              <w:tabs>
                <w:tab w:val="left" w:pos="2820"/>
              </w:tabs>
              <w:spacing w:after="0"/>
              <w:rPr>
                <w:rFonts w:ascii="Arial" w:hAnsi="Arial" w:cs="Arial"/>
                <w:color w:val="000000"/>
                <w:sz w:val="20"/>
                <w:szCs w:val="20"/>
                <w:lang w:val="pl-PL"/>
              </w:rPr>
            </w:pPr>
            <w:r w:rsidRPr="002E3A45">
              <w:rPr>
                <w:rFonts w:ascii="Arial" w:hAnsi="Arial" w:cs="Arial"/>
                <w:sz w:val="20"/>
                <w:szCs w:val="20"/>
                <w:lang w:val="pl-PL"/>
              </w:rPr>
              <w:t xml:space="preserve">A. Seretny, </w:t>
            </w:r>
            <w:r w:rsidRPr="002E3A45">
              <w:rPr>
                <w:rFonts w:ascii="Arial" w:hAnsi="Arial" w:cs="Arial"/>
                <w:i/>
                <w:iCs/>
                <w:sz w:val="20"/>
                <w:szCs w:val="20"/>
                <w:lang w:val="pl-PL"/>
              </w:rPr>
              <w:t>Kto czyta, nie błądzi</w:t>
            </w:r>
            <w:r w:rsidRPr="002E3A45">
              <w:rPr>
                <w:rFonts w:ascii="Arial" w:hAnsi="Arial" w:cs="Arial"/>
                <w:sz w:val="20"/>
                <w:szCs w:val="20"/>
                <w:lang w:val="pl-PL"/>
              </w:rPr>
              <w:t>, Kraków 2013.</w:t>
            </w:r>
          </w:p>
        </w:tc>
        <w:tc>
          <w:tcPr>
            <w:tcW w:w="1537" w:type="dxa"/>
            <w:tcBorders>
              <w:left w:val="single" w:sz="8" w:space="0" w:color="auto"/>
              <w:bottom w:val="single" w:sz="12" w:space="0" w:color="auto"/>
              <w:right w:val="single" w:sz="8" w:space="0" w:color="auto"/>
            </w:tcBorders>
            <w:shd w:val="clear" w:color="auto" w:fill="auto"/>
          </w:tcPr>
          <w:p w14:paraId="7836084A" w14:textId="77777777" w:rsidR="000C6489" w:rsidRPr="002E3A45" w:rsidRDefault="000C6489" w:rsidP="002C6A34">
            <w:pPr>
              <w:tabs>
                <w:tab w:val="left" w:pos="2820"/>
              </w:tabs>
              <w:spacing w:after="0"/>
              <w:jc w:val="center"/>
              <w:rPr>
                <w:rFonts w:ascii="Arial" w:hAnsi="Arial" w:cs="Arial"/>
                <w:color w:val="000000"/>
                <w:sz w:val="20"/>
                <w:szCs w:val="20"/>
                <w:lang w:val="pl-PL"/>
              </w:rPr>
            </w:pPr>
            <w:r w:rsidRPr="002E3A45">
              <w:rPr>
                <w:rFonts w:ascii="Arial" w:hAnsi="Arial" w:cs="Arial"/>
                <w:color w:val="000000"/>
                <w:sz w:val="20"/>
                <w:szCs w:val="20"/>
                <w:lang w:val="pl-PL"/>
              </w:rPr>
              <w:t>yes</w:t>
            </w:r>
          </w:p>
        </w:tc>
        <w:tc>
          <w:tcPr>
            <w:tcW w:w="1665" w:type="dxa"/>
            <w:gridSpan w:val="3"/>
            <w:tcBorders>
              <w:left w:val="single" w:sz="8" w:space="0" w:color="auto"/>
              <w:bottom w:val="single" w:sz="12" w:space="0" w:color="auto"/>
              <w:right w:val="single" w:sz="12" w:space="0" w:color="auto"/>
            </w:tcBorders>
            <w:shd w:val="clear" w:color="auto" w:fill="auto"/>
          </w:tcPr>
          <w:p w14:paraId="5C3E0E74" w14:textId="77777777" w:rsidR="000C6489" w:rsidRPr="002E3A45" w:rsidRDefault="000C6489" w:rsidP="002C6A34">
            <w:pPr>
              <w:tabs>
                <w:tab w:val="left" w:pos="2820"/>
              </w:tabs>
              <w:spacing w:after="0"/>
              <w:jc w:val="center"/>
              <w:rPr>
                <w:rFonts w:ascii="Arial" w:hAnsi="Arial" w:cs="Arial"/>
                <w:color w:val="000000"/>
                <w:sz w:val="20"/>
                <w:szCs w:val="20"/>
                <w:lang w:val="pl-PL"/>
              </w:rPr>
            </w:pPr>
          </w:p>
        </w:tc>
      </w:tr>
      <w:tr w:rsidR="000C6489" w:rsidRPr="00DF03AA" w14:paraId="207DFA17" w14:textId="77777777" w:rsidTr="002C6A34">
        <w:trPr>
          <w:gridAfter w:val="1"/>
          <w:wAfter w:w="65" w:type="dxa"/>
        </w:trPr>
        <w:tc>
          <w:tcPr>
            <w:tcW w:w="3341" w:type="dxa"/>
            <w:tcBorders>
              <w:top w:val="single" w:sz="12" w:space="0" w:color="auto"/>
              <w:left w:val="single" w:sz="12" w:space="0" w:color="auto"/>
            </w:tcBorders>
            <w:shd w:val="clear" w:color="auto" w:fill="CCECFF"/>
            <w:vAlign w:val="center"/>
          </w:tcPr>
          <w:p w14:paraId="3A9ADB51" w14:textId="77777777" w:rsidR="000C6489" w:rsidRPr="002E3A45" w:rsidRDefault="00DB36B3" w:rsidP="002C6A34">
            <w:pPr>
              <w:tabs>
                <w:tab w:val="left" w:pos="567"/>
              </w:tabs>
              <w:spacing w:after="0" w:line="240" w:lineRule="auto"/>
              <w:rPr>
                <w:rFonts w:ascii="Arial" w:hAnsi="Arial" w:cs="Arial"/>
                <w:color w:val="000000"/>
                <w:sz w:val="20"/>
                <w:szCs w:val="20"/>
              </w:rPr>
            </w:pPr>
            <w:r w:rsidRPr="002E3A45">
              <w:rPr>
                <w:rFonts w:ascii="Arial" w:hAnsi="Arial" w:cs="Arial"/>
                <w:color w:val="000000"/>
                <w:sz w:val="20"/>
                <w:szCs w:val="20"/>
              </w:rPr>
              <w:t xml:space="preserve">2.11. </w:t>
            </w:r>
            <w:r w:rsidR="000C6489" w:rsidRPr="002E3A45">
              <w:rPr>
                <w:rFonts w:ascii="Arial" w:hAnsi="Arial" w:cs="Arial"/>
                <w:color w:val="000000"/>
                <w:sz w:val="20"/>
                <w:szCs w:val="20"/>
              </w:rPr>
              <w:t>Optional literature</w:t>
            </w:r>
          </w:p>
        </w:tc>
        <w:tc>
          <w:tcPr>
            <w:tcW w:w="12011" w:type="dxa"/>
            <w:gridSpan w:val="15"/>
            <w:tcBorders>
              <w:top w:val="single" w:sz="12" w:space="0" w:color="auto"/>
              <w:right w:val="single" w:sz="12" w:space="0" w:color="auto"/>
            </w:tcBorders>
          </w:tcPr>
          <w:p w14:paraId="77A0EFCC" w14:textId="77777777" w:rsidR="000C6489" w:rsidRPr="002E3A45" w:rsidRDefault="000C6489" w:rsidP="002C6A34">
            <w:pPr>
              <w:tabs>
                <w:tab w:val="left" w:pos="2820"/>
              </w:tabs>
              <w:spacing w:after="0"/>
              <w:rPr>
                <w:rFonts w:ascii="Arial" w:hAnsi="Arial" w:cs="Arial"/>
                <w:sz w:val="20"/>
                <w:szCs w:val="20"/>
                <w:lang w:val="pl-PL"/>
              </w:rPr>
            </w:pPr>
            <w:r w:rsidRPr="002E3A45">
              <w:rPr>
                <w:rFonts w:ascii="Arial" w:hAnsi="Arial" w:cs="Arial"/>
                <w:sz w:val="20"/>
                <w:szCs w:val="20"/>
                <w:lang w:val="pl-PL"/>
              </w:rPr>
              <w:t xml:space="preserve">A. Seretny, </w:t>
            </w:r>
            <w:r w:rsidRPr="002E3A45">
              <w:rPr>
                <w:rFonts w:ascii="Arial" w:hAnsi="Arial" w:cs="Arial"/>
                <w:i/>
                <w:iCs/>
                <w:sz w:val="20"/>
                <w:szCs w:val="20"/>
                <w:lang w:val="pl-PL"/>
              </w:rPr>
              <w:t>Słownictwo polskie w ćwiczeniach dla obcokrajowców</w:t>
            </w:r>
            <w:r w:rsidRPr="002E3A45">
              <w:rPr>
                <w:rFonts w:ascii="Arial" w:hAnsi="Arial" w:cs="Arial"/>
                <w:sz w:val="20"/>
                <w:szCs w:val="20"/>
                <w:lang w:val="pl-PL"/>
              </w:rPr>
              <w:t>, B2. 2016.</w:t>
            </w:r>
          </w:p>
          <w:p w14:paraId="59C22B52" w14:textId="77777777" w:rsidR="000C6489" w:rsidRPr="002E3A45" w:rsidRDefault="000C6489" w:rsidP="002C6A34">
            <w:pPr>
              <w:tabs>
                <w:tab w:val="left" w:pos="2820"/>
              </w:tabs>
              <w:spacing w:after="0"/>
              <w:rPr>
                <w:rFonts w:ascii="Arial" w:hAnsi="Arial" w:cs="Arial"/>
                <w:sz w:val="20"/>
                <w:szCs w:val="20"/>
                <w:lang w:val="pl-PL"/>
              </w:rPr>
            </w:pPr>
            <w:r w:rsidRPr="002E3A45">
              <w:rPr>
                <w:rFonts w:ascii="Arial" w:hAnsi="Arial" w:cs="Arial"/>
                <w:sz w:val="20"/>
                <w:szCs w:val="20"/>
                <w:lang w:val="pl-PL"/>
              </w:rPr>
              <w:t xml:space="preserve">I. Vidović Bolt i M. Hrdlička, </w:t>
            </w:r>
            <w:r w:rsidRPr="002E3A45">
              <w:rPr>
                <w:rFonts w:ascii="Arial" w:hAnsi="Arial" w:cs="Arial"/>
                <w:i/>
                <w:iCs/>
                <w:sz w:val="20"/>
                <w:szCs w:val="20"/>
                <w:lang w:val="pl-PL"/>
              </w:rPr>
              <w:t>Fleksja polska podczas kwarantanny</w:t>
            </w:r>
            <w:r w:rsidRPr="002E3A45">
              <w:rPr>
                <w:rFonts w:ascii="Arial" w:hAnsi="Arial" w:cs="Arial"/>
                <w:sz w:val="20"/>
                <w:szCs w:val="20"/>
                <w:lang w:val="pl-PL"/>
              </w:rPr>
              <w:t xml:space="preserve">, Split 2021. </w:t>
            </w:r>
          </w:p>
          <w:p w14:paraId="6EF3A47D" w14:textId="77777777" w:rsidR="000C6489" w:rsidRPr="002E3A45" w:rsidRDefault="000C6489" w:rsidP="002C6A34">
            <w:pPr>
              <w:tabs>
                <w:tab w:val="left" w:pos="2820"/>
              </w:tabs>
              <w:spacing w:after="0"/>
              <w:rPr>
                <w:rFonts w:ascii="Arial" w:hAnsi="Arial" w:cs="Arial"/>
                <w:sz w:val="20"/>
                <w:szCs w:val="20"/>
                <w:lang w:val="pl-PL"/>
              </w:rPr>
            </w:pPr>
            <w:r w:rsidRPr="002E3A45">
              <w:rPr>
                <w:rFonts w:ascii="Arial" w:hAnsi="Arial" w:cs="Arial"/>
                <w:sz w:val="20"/>
                <w:szCs w:val="20"/>
                <w:lang w:val="pl-PL"/>
              </w:rPr>
              <w:t xml:space="preserve">J. Pyzik, </w:t>
            </w:r>
            <w:r w:rsidRPr="002E3A45">
              <w:rPr>
                <w:rFonts w:ascii="Arial" w:hAnsi="Arial" w:cs="Arial"/>
                <w:i/>
                <w:iCs/>
                <w:sz w:val="20"/>
                <w:szCs w:val="20"/>
                <w:lang w:val="pl-PL"/>
              </w:rPr>
              <w:t>Iść czy jechać?,</w:t>
            </w:r>
            <w:r w:rsidRPr="002E3A45">
              <w:rPr>
                <w:rFonts w:ascii="Arial" w:hAnsi="Arial" w:cs="Arial"/>
                <w:sz w:val="20"/>
                <w:szCs w:val="20"/>
                <w:lang w:val="pl-PL"/>
              </w:rPr>
              <w:t xml:space="preserve"> Kraków 2007.</w:t>
            </w:r>
          </w:p>
          <w:p w14:paraId="0F12847D" w14:textId="77777777" w:rsidR="000C6489" w:rsidRPr="002E3A45" w:rsidRDefault="000C6489" w:rsidP="002C6A34">
            <w:pPr>
              <w:tabs>
                <w:tab w:val="left" w:pos="2820"/>
              </w:tabs>
              <w:spacing w:after="0"/>
              <w:rPr>
                <w:rFonts w:ascii="Arial" w:hAnsi="Arial" w:cs="Arial"/>
                <w:color w:val="000000"/>
                <w:sz w:val="20"/>
                <w:szCs w:val="20"/>
                <w:lang w:val="pl-PL"/>
              </w:rPr>
            </w:pPr>
            <w:r w:rsidRPr="002E3A45">
              <w:rPr>
                <w:rFonts w:ascii="Arial" w:hAnsi="Arial" w:cs="Arial"/>
                <w:sz w:val="20"/>
                <w:szCs w:val="20"/>
                <w:lang w:val="pl-PL"/>
              </w:rPr>
              <w:t xml:space="preserve">A. Pięcińska, </w:t>
            </w:r>
            <w:r w:rsidRPr="002E3A45">
              <w:rPr>
                <w:rFonts w:ascii="Arial" w:hAnsi="Arial" w:cs="Arial"/>
                <w:i/>
                <w:iCs/>
                <w:sz w:val="20"/>
                <w:szCs w:val="20"/>
                <w:lang w:val="pl-PL"/>
              </w:rPr>
              <w:t>Co raz wejdzie do głowy - już z niej nie wyleci czyli frazeologia prosta i przyjemna</w:t>
            </w:r>
            <w:r w:rsidRPr="002E3A45">
              <w:rPr>
                <w:rFonts w:ascii="Arial" w:hAnsi="Arial" w:cs="Arial"/>
                <w:sz w:val="20"/>
                <w:szCs w:val="20"/>
                <w:lang w:val="pl-PL"/>
              </w:rPr>
              <w:t>, Kraków 2006.</w:t>
            </w:r>
          </w:p>
        </w:tc>
      </w:tr>
      <w:tr w:rsidR="000C6489" w:rsidRPr="00FA497B" w14:paraId="72E11C48"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7E36654C" w14:textId="77777777" w:rsidR="000C6489" w:rsidRPr="002E3A45" w:rsidRDefault="002E3A45" w:rsidP="00DB36B3">
            <w:pPr>
              <w:tabs>
                <w:tab w:val="left" w:pos="567"/>
              </w:tabs>
              <w:spacing w:after="0" w:line="240" w:lineRule="auto"/>
              <w:rPr>
                <w:rFonts w:ascii="Arial" w:hAnsi="Arial" w:cs="Arial"/>
                <w:color w:val="000000"/>
                <w:sz w:val="20"/>
                <w:szCs w:val="20"/>
              </w:rPr>
            </w:pPr>
            <w:r w:rsidRPr="002E3A45">
              <w:rPr>
                <w:rFonts w:ascii="Arial" w:hAnsi="Arial" w:cs="Arial"/>
                <w:color w:val="000000"/>
                <w:sz w:val="20"/>
                <w:szCs w:val="20"/>
              </w:rPr>
              <w:t xml:space="preserve">2.12. </w:t>
            </w:r>
            <w:r w:rsidR="000C6489" w:rsidRPr="002E3A45">
              <w:rPr>
                <w:rFonts w:ascii="Arial" w:hAnsi="Arial" w:cs="Arial"/>
                <w:color w:val="000000"/>
                <w:sz w:val="20"/>
                <w:szCs w:val="20"/>
              </w:rPr>
              <w:t>Other</w:t>
            </w:r>
          </w:p>
          <w:p w14:paraId="428A9CA7" w14:textId="77777777" w:rsidR="000C6489" w:rsidRPr="002E3A45" w:rsidRDefault="000C6489" w:rsidP="002C6A34">
            <w:pPr>
              <w:tabs>
                <w:tab w:val="left" w:pos="567"/>
              </w:tabs>
              <w:spacing w:after="0" w:line="240" w:lineRule="auto"/>
              <w:rPr>
                <w:rFonts w:ascii="Arial" w:hAnsi="Arial" w:cs="Arial"/>
                <w:color w:val="000000"/>
                <w:sz w:val="20"/>
                <w:szCs w:val="20"/>
              </w:rPr>
            </w:pPr>
            <w:r w:rsidRPr="002E3A45">
              <w:rPr>
                <w:rFonts w:ascii="Arial" w:hAnsi="Arial" w:cs="Arial"/>
                <w:color w:val="000000"/>
                <w:sz w:val="20"/>
                <w:szCs w:val="20"/>
              </w:rPr>
              <w:t>(</w:t>
            </w:r>
            <w:r w:rsidRPr="002E3A45">
              <w:rPr>
                <w:rFonts w:ascii="Arial" w:hAnsi="Arial" w:cs="Arial"/>
                <w:sz w:val="20"/>
                <w:szCs w:val="20"/>
              </w:rPr>
              <w:t>as the proposer wishes to add)</w:t>
            </w:r>
          </w:p>
        </w:tc>
        <w:tc>
          <w:tcPr>
            <w:tcW w:w="12011" w:type="dxa"/>
            <w:gridSpan w:val="15"/>
            <w:tcBorders>
              <w:bottom w:val="single" w:sz="12" w:space="0" w:color="auto"/>
              <w:right w:val="single" w:sz="12" w:space="0" w:color="auto"/>
            </w:tcBorders>
          </w:tcPr>
          <w:p w14:paraId="38D3DF5B" w14:textId="77777777" w:rsidR="000C6489" w:rsidRPr="002E3A45" w:rsidRDefault="000C6489" w:rsidP="002C6A34">
            <w:pPr>
              <w:tabs>
                <w:tab w:val="left" w:pos="2820"/>
              </w:tabs>
              <w:spacing w:after="0"/>
              <w:rPr>
                <w:rStyle w:val="rynqvb"/>
                <w:rFonts w:ascii="Arial" w:hAnsi="Arial" w:cs="Arial"/>
                <w:sz w:val="20"/>
                <w:szCs w:val="20"/>
                <w:lang w:val="en"/>
              </w:rPr>
            </w:pPr>
            <w:r w:rsidRPr="002E3A45">
              <w:rPr>
                <w:rStyle w:val="rynqvb"/>
                <w:rFonts w:ascii="Arial" w:hAnsi="Arial" w:cs="Arial"/>
                <w:sz w:val="20"/>
                <w:szCs w:val="20"/>
                <w:lang w:val="en"/>
              </w:rPr>
              <w:t>Audiovisual materials and individual articles chosen by the lector.</w:t>
            </w:r>
          </w:p>
          <w:p w14:paraId="5E492943" w14:textId="77777777" w:rsidR="000C6489" w:rsidRPr="002E3A45" w:rsidRDefault="000C6489" w:rsidP="002C6A34">
            <w:pPr>
              <w:tabs>
                <w:tab w:val="left" w:pos="2820"/>
              </w:tabs>
              <w:spacing w:after="0"/>
              <w:rPr>
                <w:rFonts w:ascii="Arial" w:hAnsi="Arial" w:cs="Arial"/>
                <w:sz w:val="20"/>
                <w:szCs w:val="20"/>
              </w:rPr>
            </w:pPr>
            <w:r w:rsidRPr="002E3A45">
              <w:rPr>
                <w:rFonts w:ascii="Arial" w:hAnsi="Arial" w:cs="Arial"/>
                <w:sz w:val="20"/>
                <w:szCs w:val="20"/>
              </w:rPr>
              <w:t xml:space="preserve">Student develops understanding by ear, correct grammar, understanding of the written word, writing and speech – all language competencies of student of a foreign language. The teaching program is in accordance with the principles of the program of learning Polish as a foreign language in the certification system. </w:t>
            </w:r>
            <w:r w:rsidRPr="002E3A45">
              <w:rPr>
                <w:rStyle w:val="rynqvb"/>
                <w:rFonts w:ascii="Arial" w:hAnsi="Arial" w:cs="Arial"/>
                <w:sz w:val="20"/>
                <w:szCs w:val="20"/>
                <w:lang w:val="en"/>
              </w:rPr>
              <w:t>The emphasis is also on the use of phrases and idioms</w:t>
            </w:r>
            <w:r w:rsidRPr="002E3A45">
              <w:rPr>
                <w:rStyle w:val="rynqvb"/>
                <w:rFonts w:ascii="Arial" w:hAnsi="Arial" w:cs="Arial"/>
                <w:sz w:val="20"/>
                <w:szCs w:val="20"/>
              </w:rPr>
              <w:t xml:space="preserve">. </w:t>
            </w:r>
            <w:r w:rsidRPr="002E3A45">
              <w:rPr>
                <w:rFonts w:ascii="Arial" w:hAnsi="Arial" w:cs="Arial"/>
                <w:sz w:val="20"/>
                <w:szCs w:val="20"/>
              </w:rPr>
              <w:t>During the semester students write texts related to the class, learn how to re-tell covered texts in order to establish knowledge of new vocabulary and phraseology as well as to develop the freedom necessary for conversation. A separate unit consists of the communication part, the use of certain phrases, and exercises that check their use. A selection of articles from the Polish press deals with current but also provocative topics suitable for conversation and debate.</w:t>
            </w:r>
          </w:p>
          <w:p w14:paraId="28B6BA52" w14:textId="77777777" w:rsidR="000C6489" w:rsidRPr="002E3A45" w:rsidRDefault="000C6489" w:rsidP="002C6A34">
            <w:pPr>
              <w:tabs>
                <w:tab w:val="left" w:pos="2820"/>
              </w:tabs>
              <w:spacing w:after="0"/>
              <w:rPr>
                <w:rFonts w:ascii="Arial" w:hAnsi="Arial" w:cs="Arial"/>
                <w:color w:val="000000"/>
                <w:sz w:val="20"/>
                <w:szCs w:val="20"/>
              </w:rPr>
            </w:pPr>
            <w:r w:rsidRPr="002E3A45">
              <w:rPr>
                <w:rFonts w:ascii="Arial" w:hAnsi="Arial" w:cs="Arial"/>
                <w:sz w:val="20"/>
                <w:szCs w:val="20"/>
              </w:rPr>
              <w:t>During the classes, tests of all language competences are performed according to the requirements of the certification system.</w:t>
            </w:r>
          </w:p>
        </w:tc>
      </w:tr>
    </w:tbl>
    <w:p w14:paraId="66A1FAB9" w14:textId="77777777" w:rsidR="000C6489" w:rsidRDefault="000C6489" w:rsidP="005B3B74">
      <w:pPr>
        <w:tabs>
          <w:tab w:val="left" w:pos="2820"/>
        </w:tabs>
        <w:spacing w:after="0"/>
        <w:rPr>
          <w:rFonts w:ascii="Arial" w:hAnsi="Arial" w:cs="Arial"/>
          <w:b/>
          <w:color w:val="FF0000"/>
          <w:sz w:val="20"/>
          <w:szCs w:val="20"/>
        </w:rPr>
      </w:pPr>
    </w:p>
    <w:p w14:paraId="76BB753C" w14:textId="77777777" w:rsidR="000C6489" w:rsidRDefault="000C6489" w:rsidP="005B3B74">
      <w:pPr>
        <w:tabs>
          <w:tab w:val="left" w:pos="2820"/>
        </w:tabs>
        <w:spacing w:after="0"/>
        <w:rPr>
          <w:rFonts w:ascii="Arial" w:hAnsi="Arial" w:cs="Arial"/>
          <w:b/>
          <w:color w:val="FF0000"/>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2154"/>
        <w:gridCol w:w="622"/>
        <w:gridCol w:w="370"/>
        <w:gridCol w:w="992"/>
        <w:gridCol w:w="874"/>
        <w:gridCol w:w="133"/>
        <w:gridCol w:w="1545"/>
        <w:gridCol w:w="850"/>
        <w:gridCol w:w="851"/>
        <w:gridCol w:w="129"/>
        <w:gridCol w:w="289"/>
        <w:gridCol w:w="1537"/>
        <w:gridCol w:w="313"/>
        <w:gridCol w:w="709"/>
        <w:gridCol w:w="643"/>
        <w:gridCol w:w="65"/>
      </w:tblGrid>
      <w:tr w:rsidR="000C6489" w:rsidRPr="00090B9C" w14:paraId="4399DAA0" w14:textId="77777777" w:rsidTr="54670533">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1447D276" w14:textId="77777777" w:rsidR="000C6489" w:rsidRPr="00590C9E" w:rsidRDefault="000C6489" w:rsidP="002C6A34">
            <w:pPr>
              <w:tabs>
                <w:tab w:val="left" w:pos="2820"/>
              </w:tabs>
              <w:spacing w:after="0"/>
              <w:rPr>
                <w:rFonts w:ascii="Arial" w:hAnsi="Arial" w:cs="Arial"/>
                <w:b/>
                <w:sz w:val="20"/>
                <w:szCs w:val="20"/>
              </w:rPr>
            </w:pPr>
            <w:r w:rsidRPr="00590C9E">
              <w:rPr>
                <w:rFonts w:ascii="Arial" w:hAnsi="Arial" w:cs="Arial"/>
                <w:b/>
                <w:sz w:val="20"/>
                <w:szCs w:val="20"/>
              </w:rPr>
              <w:t>1. GENERAL INFORMATION</w:t>
            </w:r>
          </w:p>
        </w:tc>
      </w:tr>
      <w:tr w:rsidR="000C6489" w:rsidRPr="00090B9C" w14:paraId="108F3968" w14:textId="77777777" w:rsidTr="54670533">
        <w:trPr>
          <w:gridAfter w:val="1"/>
          <w:wAfter w:w="65" w:type="dxa"/>
        </w:trPr>
        <w:tc>
          <w:tcPr>
            <w:tcW w:w="3341" w:type="dxa"/>
            <w:tcBorders>
              <w:top w:val="single" w:sz="12" w:space="0" w:color="auto"/>
              <w:left w:val="single" w:sz="12" w:space="0" w:color="auto"/>
            </w:tcBorders>
            <w:shd w:val="clear" w:color="auto" w:fill="CCECFF"/>
            <w:vAlign w:val="center"/>
          </w:tcPr>
          <w:p w14:paraId="72AB5850" w14:textId="77777777" w:rsidR="000C6489" w:rsidRPr="00590C9E" w:rsidRDefault="002E3A45" w:rsidP="002E3A45">
            <w:pPr>
              <w:tabs>
                <w:tab w:val="left" w:pos="2820"/>
              </w:tabs>
              <w:spacing w:after="0" w:line="240" w:lineRule="auto"/>
              <w:rPr>
                <w:rFonts w:ascii="Arial" w:hAnsi="Arial" w:cs="Arial"/>
                <w:sz w:val="20"/>
                <w:szCs w:val="20"/>
              </w:rPr>
            </w:pPr>
            <w:r w:rsidRPr="00590C9E">
              <w:rPr>
                <w:rFonts w:ascii="Arial" w:hAnsi="Arial" w:cs="Arial"/>
                <w:sz w:val="20"/>
                <w:szCs w:val="20"/>
              </w:rPr>
              <w:t xml:space="preserve">1.1. </w:t>
            </w:r>
            <w:r w:rsidR="000C6489" w:rsidRPr="00590C9E">
              <w:rPr>
                <w:rFonts w:ascii="Arial" w:hAnsi="Arial" w:cs="Arial"/>
                <w:sz w:val="20"/>
                <w:szCs w:val="20"/>
              </w:rPr>
              <w:t xml:space="preserve">Course teacher </w:t>
            </w:r>
          </w:p>
        </w:tc>
        <w:tc>
          <w:tcPr>
            <w:tcW w:w="5145" w:type="dxa"/>
            <w:gridSpan w:val="6"/>
            <w:tcBorders>
              <w:top w:val="single" w:sz="12" w:space="0" w:color="auto"/>
              <w:right w:val="single" w:sz="12" w:space="0" w:color="auto"/>
            </w:tcBorders>
          </w:tcPr>
          <w:p w14:paraId="0B3F4047" w14:textId="77777777" w:rsidR="000C6489" w:rsidRPr="00590C9E" w:rsidRDefault="000C6489" w:rsidP="002C6A34">
            <w:pPr>
              <w:tabs>
                <w:tab w:val="left" w:pos="2820"/>
              </w:tabs>
              <w:spacing w:after="0"/>
              <w:rPr>
                <w:rFonts w:ascii="Arial" w:hAnsi="Arial" w:cs="Arial"/>
                <w:sz w:val="20"/>
                <w:szCs w:val="20"/>
              </w:rPr>
            </w:pPr>
            <w:r w:rsidRPr="00590C9E">
              <w:rPr>
                <w:rStyle w:val="rynqvb"/>
                <w:rFonts w:ascii="Arial" w:hAnsi="Arial" w:cs="Arial"/>
                <w:sz w:val="20"/>
                <w:szCs w:val="20"/>
                <w:lang w:val="en"/>
              </w:rPr>
              <w:t>Małgorzata Vražić</w:t>
            </w:r>
            <w:r w:rsidR="004E21E2">
              <w:rPr>
                <w:rStyle w:val="rynqvb"/>
                <w:rFonts w:ascii="Arial" w:hAnsi="Arial" w:cs="Arial"/>
                <w:sz w:val="20"/>
                <w:szCs w:val="20"/>
                <w:lang w:val="en"/>
              </w:rPr>
              <w:t>, PhD, Lector</w:t>
            </w:r>
          </w:p>
        </w:tc>
        <w:tc>
          <w:tcPr>
            <w:tcW w:w="3664" w:type="dxa"/>
            <w:gridSpan w:val="5"/>
            <w:tcBorders>
              <w:top w:val="single" w:sz="12" w:space="0" w:color="auto"/>
              <w:right w:val="single" w:sz="12" w:space="0" w:color="auto"/>
            </w:tcBorders>
            <w:shd w:val="clear" w:color="auto" w:fill="CCECFF"/>
            <w:vAlign w:val="center"/>
          </w:tcPr>
          <w:p w14:paraId="664ED03C" w14:textId="77777777" w:rsidR="000C6489" w:rsidRPr="00590C9E" w:rsidRDefault="002E3A45" w:rsidP="002E3A45">
            <w:pPr>
              <w:tabs>
                <w:tab w:val="left" w:pos="2820"/>
              </w:tabs>
              <w:spacing w:after="0" w:line="240" w:lineRule="auto"/>
              <w:rPr>
                <w:rFonts w:ascii="Arial" w:hAnsi="Arial" w:cs="Arial"/>
                <w:sz w:val="20"/>
                <w:szCs w:val="20"/>
              </w:rPr>
            </w:pPr>
            <w:r w:rsidRPr="00590C9E">
              <w:rPr>
                <w:rFonts w:ascii="Arial" w:hAnsi="Arial" w:cs="Arial"/>
                <w:sz w:val="20"/>
                <w:szCs w:val="20"/>
              </w:rPr>
              <w:t xml:space="preserve">1.6. </w:t>
            </w:r>
            <w:r w:rsidR="000C6489" w:rsidRPr="00590C9E">
              <w:rPr>
                <w:rFonts w:ascii="Arial" w:hAnsi="Arial" w:cs="Arial"/>
                <w:sz w:val="20"/>
                <w:szCs w:val="20"/>
              </w:rPr>
              <w:t xml:space="preserve">Year of the study </w:t>
            </w:r>
          </w:p>
        </w:tc>
        <w:tc>
          <w:tcPr>
            <w:tcW w:w="3202" w:type="dxa"/>
            <w:gridSpan w:val="4"/>
            <w:tcBorders>
              <w:top w:val="single" w:sz="12" w:space="0" w:color="auto"/>
              <w:right w:val="single" w:sz="12" w:space="0" w:color="auto"/>
            </w:tcBorders>
          </w:tcPr>
          <w:p w14:paraId="2A2176D0" w14:textId="77777777" w:rsidR="000C6489" w:rsidRPr="00590C9E" w:rsidRDefault="000C6489" w:rsidP="002C6A34">
            <w:pPr>
              <w:tabs>
                <w:tab w:val="left" w:pos="2820"/>
              </w:tabs>
              <w:spacing w:after="0"/>
              <w:rPr>
                <w:rFonts w:ascii="Arial" w:hAnsi="Arial" w:cs="Arial"/>
                <w:sz w:val="20"/>
                <w:szCs w:val="20"/>
              </w:rPr>
            </w:pPr>
            <w:r w:rsidRPr="00590C9E">
              <w:rPr>
                <w:rFonts w:ascii="Arial" w:hAnsi="Arial" w:cs="Arial"/>
                <w:sz w:val="20"/>
                <w:szCs w:val="20"/>
              </w:rPr>
              <w:t>3</w:t>
            </w:r>
          </w:p>
        </w:tc>
      </w:tr>
      <w:tr w:rsidR="000C6489" w:rsidRPr="00090B9C" w14:paraId="41A7B5C5" w14:textId="77777777" w:rsidTr="54670533">
        <w:trPr>
          <w:gridAfter w:val="1"/>
          <w:wAfter w:w="65" w:type="dxa"/>
        </w:trPr>
        <w:tc>
          <w:tcPr>
            <w:tcW w:w="3341" w:type="dxa"/>
            <w:tcBorders>
              <w:left w:val="single" w:sz="12" w:space="0" w:color="auto"/>
              <w:bottom w:val="single" w:sz="12" w:space="0" w:color="auto"/>
            </w:tcBorders>
            <w:shd w:val="clear" w:color="auto" w:fill="CCECFF"/>
            <w:vAlign w:val="center"/>
          </w:tcPr>
          <w:p w14:paraId="48436577" w14:textId="77777777" w:rsidR="000C6489" w:rsidRPr="00590C9E" w:rsidRDefault="002E3A45" w:rsidP="002E3A45">
            <w:pPr>
              <w:tabs>
                <w:tab w:val="left" w:pos="2820"/>
              </w:tabs>
              <w:spacing w:after="0" w:line="240" w:lineRule="auto"/>
              <w:rPr>
                <w:rFonts w:ascii="Arial" w:hAnsi="Arial" w:cs="Arial"/>
                <w:sz w:val="20"/>
                <w:szCs w:val="20"/>
              </w:rPr>
            </w:pPr>
            <w:r w:rsidRPr="00590C9E">
              <w:rPr>
                <w:rFonts w:ascii="Arial" w:hAnsi="Arial" w:cs="Arial"/>
                <w:sz w:val="20"/>
                <w:szCs w:val="20"/>
              </w:rPr>
              <w:t xml:space="preserve">1.2. </w:t>
            </w:r>
            <w:r w:rsidR="000C6489" w:rsidRPr="00590C9E">
              <w:rPr>
                <w:rFonts w:ascii="Arial" w:hAnsi="Arial" w:cs="Arial"/>
                <w:sz w:val="20"/>
                <w:szCs w:val="20"/>
              </w:rPr>
              <w:t>Name of the course</w:t>
            </w:r>
          </w:p>
        </w:tc>
        <w:tc>
          <w:tcPr>
            <w:tcW w:w="5145" w:type="dxa"/>
            <w:gridSpan w:val="6"/>
            <w:tcBorders>
              <w:bottom w:val="single" w:sz="12" w:space="0" w:color="auto"/>
              <w:right w:val="single" w:sz="12" w:space="0" w:color="auto"/>
            </w:tcBorders>
          </w:tcPr>
          <w:p w14:paraId="4F4917FA" w14:textId="77777777" w:rsidR="000C6489" w:rsidRPr="00590C9E" w:rsidRDefault="000C6489" w:rsidP="002C6A34">
            <w:pPr>
              <w:tabs>
                <w:tab w:val="left" w:pos="2820"/>
              </w:tabs>
              <w:spacing w:after="0"/>
              <w:rPr>
                <w:rFonts w:ascii="Arial" w:hAnsi="Arial" w:cs="Arial"/>
                <w:sz w:val="20"/>
                <w:szCs w:val="20"/>
              </w:rPr>
            </w:pPr>
            <w:r w:rsidRPr="00590C9E">
              <w:rPr>
                <w:rFonts w:ascii="Arial" w:hAnsi="Arial" w:cs="Arial"/>
                <w:sz w:val="20"/>
                <w:szCs w:val="20"/>
              </w:rPr>
              <w:t>Polish Language VI</w:t>
            </w:r>
          </w:p>
        </w:tc>
        <w:tc>
          <w:tcPr>
            <w:tcW w:w="3664" w:type="dxa"/>
            <w:gridSpan w:val="5"/>
            <w:tcBorders>
              <w:bottom w:val="single" w:sz="12" w:space="0" w:color="auto"/>
              <w:right w:val="single" w:sz="12" w:space="0" w:color="auto"/>
            </w:tcBorders>
            <w:shd w:val="clear" w:color="auto" w:fill="CCECFF"/>
            <w:vAlign w:val="center"/>
          </w:tcPr>
          <w:p w14:paraId="6F538B68" w14:textId="77777777" w:rsidR="000C6489" w:rsidRPr="00590C9E" w:rsidRDefault="002E3A45" w:rsidP="002E3A45">
            <w:pPr>
              <w:tabs>
                <w:tab w:val="left" w:pos="2820"/>
              </w:tabs>
              <w:spacing w:after="0" w:line="240" w:lineRule="auto"/>
              <w:rPr>
                <w:rFonts w:ascii="Arial" w:hAnsi="Arial" w:cs="Arial"/>
                <w:sz w:val="20"/>
                <w:szCs w:val="20"/>
              </w:rPr>
            </w:pPr>
            <w:r w:rsidRPr="00590C9E">
              <w:rPr>
                <w:rFonts w:ascii="Arial" w:hAnsi="Arial" w:cs="Arial"/>
                <w:sz w:val="20"/>
                <w:szCs w:val="20"/>
              </w:rPr>
              <w:t xml:space="preserve">1.7. </w:t>
            </w:r>
            <w:r w:rsidR="000C6489" w:rsidRPr="00590C9E">
              <w:rPr>
                <w:rFonts w:ascii="Arial" w:hAnsi="Arial" w:cs="Arial"/>
                <w:sz w:val="20"/>
                <w:szCs w:val="20"/>
              </w:rPr>
              <w:t>ECTS credits</w:t>
            </w:r>
          </w:p>
        </w:tc>
        <w:tc>
          <w:tcPr>
            <w:tcW w:w="3202" w:type="dxa"/>
            <w:gridSpan w:val="4"/>
            <w:tcBorders>
              <w:bottom w:val="single" w:sz="12" w:space="0" w:color="auto"/>
              <w:right w:val="single" w:sz="12" w:space="0" w:color="auto"/>
            </w:tcBorders>
          </w:tcPr>
          <w:p w14:paraId="2A581CC0" w14:textId="77777777" w:rsidR="000C6489" w:rsidRPr="00590C9E" w:rsidRDefault="000C6489" w:rsidP="002C6A34">
            <w:pPr>
              <w:tabs>
                <w:tab w:val="left" w:pos="2820"/>
              </w:tabs>
              <w:spacing w:after="0"/>
              <w:rPr>
                <w:rFonts w:ascii="Arial" w:hAnsi="Arial" w:cs="Arial"/>
                <w:sz w:val="20"/>
                <w:szCs w:val="20"/>
              </w:rPr>
            </w:pPr>
            <w:r w:rsidRPr="00590C9E">
              <w:rPr>
                <w:rFonts w:ascii="Arial" w:hAnsi="Arial" w:cs="Arial"/>
                <w:sz w:val="20"/>
                <w:szCs w:val="20"/>
              </w:rPr>
              <w:t>5</w:t>
            </w:r>
          </w:p>
        </w:tc>
      </w:tr>
      <w:tr w:rsidR="000C6489" w:rsidRPr="00090B9C" w14:paraId="5CEB6AB8" w14:textId="77777777" w:rsidTr="54670533">
        <w:trPr>
          <w:gridAfter w:val="1"/>
          <w:wAfter w:w="65" w:type="dxa"/>
        </w:trPr>
        <w:tc>
          <w:tcPr>
            <w:tcW w:w="3341" w:type="dxa"/>
            <w:tcBorders>
              <w:left w:val="single" w:sz="12" w:space="0" w:color="auto"/>
              <w:bottom w:val="single" w:sz="12" w:space="0" w:color="auto"/>
            </w:tcBorders>
            <w:shd w:val="clear" w:color="auto" w:fill="CCECFF"/>
            <w:vAlign w:val="center"/>
          </w:tcPr>
          <w:p w14:paraId="77C5C2FD" w14:textId="77777777" w:rsidR="000C6489" w:rsidRPr="00590C9E" w:rsidRDefault="002E3A45" w:rsidP="002E3A45">
            <w:pPr>
              <w:tabs>
                <w:tab w:val="left" w:pos="2820"/>
              </w:tabs>
              <w:spacing w:after="0" w:line="240" w:lineRule="auto"/>
              <w:rPr>
                <w:rFonts w:ascii="Arial" w:hAnsi="Arial" w:cs="Arial"/>
                <w:sz w:val="20"/>
                <w:szCs w:val="20"/>
              </w:rPr>
            </w:pPr>
            <w:r w:rsidRPr="00590C9E">
              <w:rPr>
                <w:rFonts w:ascii="Arial" w:hAnsi="Arial" w:cs="Arial"/>
                <w:sz w:val="20"/>
                <w:szCs w:val="20"/>
              </w:rPr>
              <w:t xml:space="preserve">1.3. </w:t>
            </w:r>
            <w:r w:rsidR="000C6489" w:rsidRPr="00590C9E">
              <w:rPr>
                <w:rFonts w:ascii="Arial" w:hAnsi="Arial" w:cs="Arial"/>
                <w:sz w:val="20"/>
                <w:szCs w:val="20"/>
              </w:rPr>
              <w:t>Associate teachers</w:t>
            </w:r>
          </w:p>
        </w:tc>
        <w:tc>
          <w:tcPr>
            <w:tcW w:w="5145" w:type="dxa"/>
            <w:gridSpan w:val="6"/>
            <w:tcBorders>
              <w:bottom w:val="single" w:sz="12" w:space="0" w:color="auto"/>
              <w:right w:val="single" w:sz="12" w:space="0" w:color="auto"/>
            </w:tcBorders>
          </w:tcPr>
          <w:p w14:paraId="513DA1E0" w14:textId="77777777" w:rsidR="000C6489" w:rsidRPr="00590C9E" w:rsidRDefault="000C6489" w:rsidP="002C6A34">
            <w:pPr>
              <w:tabs>
                <w:tab w:val="left" w:pos="2820"/>
              </w:tabs>
              <w:spacing w:after="0"/>
              <w:rPr>
                <w:rFonts w:ascii="Arial" w:hAnsi="Arial" w:cs="Arial"/>
                <w:sz w:val="20"/>
                <w:szCs w:val="20"/>
              </w:rPr>
            </w:pPr>
          </w:p>
        </w:tc>
        <w:tc>
          <w:tcPr>
            <w:tcW w:w="3664" w:type="dxa"/>
            <w:gridSpan w:val="5"/>
            <w:tcBorders>
              <w:bottom w:val="single" w:sz="12" w:space="0" w:color="auto"/>
              <w:right w:val="single" w:sz="12" w:space="0" w:color="auto"/>
            </w:tcBorders>
            <w:shd w:val="clear" w:color="auto" w:fill="CCECFF"/>
            <w:vAlign w:val="center"/>
          </w:tcPr>
          <w:p w14:paraId="3315CCAA" w14:textId="77777777" w:rsidR="000C6489" w:rsidRPr="00590C9E" w:rsidRDefault="002E3A45" w:rsidP="002E3A45">
            <w:pPr>
              <w:tabs>
                <w:tab w:val="left" w:pos="2820"/>
              </w:tabs>
              <w:spacing w:after="0" w:line="240" w:lineRule="auto"/>
              <w:rPr>
                <w:rFonts w:ascii="Arial" w:hAnsi="Arial" w:cs="Arial"/>
                <w:sz w:val="20"/>
                <w:szCs w:val="20"/>
              </w:rPr>
            </w:pPr>
            <w:r w:rsidRPr="00590C9E">
              <w:rPr>
                <w:rFonts w:ascii="Arial" w:hAnsi="Arial" w:cs="Arial"/>
                <w:sz w:val="20"/>
                <w:szCs w:val="20"/>
              </w:rPr>
              <w:t xml:space="preserve">1.8. </w:t>
            </w:r>
            <w:r w:rsidR="000C6489" w:rsidRPr="00590C9E">
              <w:rPr>
                <w:rFonts w:ascii="Arial" w:hAnsi="Arial" w:cs="Arial"/>
                <w:sz w:val="20"/>
                <w:szCs w:val="20"/>
              </w:rPr>
              <w:t>Type of instruction (number of hours L + E + S + e-learning)</w:t>
            </w:r>
          </w:p>
        </w:tc>
        <w:tc>
          <w:tcPr>
            <w:tcW w:w="3202" w:type="dxa"/>
            <w:gridSpan w:val="4"/>
            <w:tcBorders>
              <w:bottom w:val="single" w:sz="12" w:space="0" w:color="auto"/>
              <w:right w:val="single" w:sz="12" w:space="0" w:color="auto"/>
            </w:tcBorders>
          </w:tcPr>
          <w:p w14:paraId="1D422E86" w14:textId="77777777" w:rsidR="000C6489" w:rsidRPr="00590C9E" w:rsidRDefault="000C6489" w:rsidP="002C6A34">
            <w:pPr>
              <w:tabs>
                <w:tab w:val="left" w:pos="2820"/>
              </w:tabs>
              <w:spacing w:after="0"/>
              <w:rPr>
                <w:rFonts w:ascii="Arial" w:hAnsi="Arial" w:cs="Arial"/>
                <w:sz w:val="20"/>
                <w:szCs w:val="20"/>
              </w:rPr>
            </w:pPr>
            <w:r w:rsidRPr="00590C9E">
              <w:rPr>
                <w:rFonts w:ascii="Arial" w:hAnsi="Arial" w:cs="Arial"/>
                <w:sz w:val="20"/>
                <w:szCs w:val="20"/>
              </w:rPr>
              <w:t>0+0+90</w:t>
            </w:r>
          </w:p>
          <w:p w14:paraId="75CAC6F5" w14:textId="77777777" w:rsidR="000C6489" w:rsidRPr="00590C9E" w:rsidRDefault="000C6489" w:rsidP="002C6A34">
            <w:pPr>
              <w:tabs>
                <w:tab w:val="left" w:pos="2820"/>
              </w:tabs>
              <w:spacing w:after="0"/>
              <w:rPr>
                <w:rFonts w:ascii="Arial" w:hAnsi="Arial" w:cs="Arial"/>
                <w:sz w:val="20"/>
                <w:szCs w:val="20"/>
              </w:rPr>
            </w:pPr>
          </w:p>
        </w:tc>
      </w:tr>
      <w:tr w:rsidR="000C6489" w:rsidRPr="00090B9C" w14:paraId="4E083048" w14:textId="77777777" w:rsidTr="54670533">
        <w:trPr>
          <w:gridAfter w:val="1"/>
          <w:wAfter w:w="65" w:type="dxa"/>
        </w:trPr>
        <w:tc>
          <w:tcPr>
            <w:tcW w:w="3341" w:type="dxa"/>
            <w:tcBorders>
              <w:left w:val="single" w:sz="12" w:space="0" w:color="auto"/>
              <w:bottom w:val="single" w:sz="12" w:space="0" w:color="auto"/>
            </w:tcBorders>
            <w:shd w:val="clear" w:color="auto" w:fill="CCECFF"/>
            <w:vAlign w:val="center"/>
          </w:tcPr>
          <w:p w14:paraId="2E5E3E22" w14:textId="77777777" w:rsidR="000C6489" w:rsidRPr="00590C9E" w:rsidRDefault="002E3A45" w:rsidP="002E3A45">
            <w:pPr>
              <w:tabs>
                <w:tab w:val="left" w:pos="2820"/>
              </w:tabs>
              <w:spacing w:after="0" w:line="240" w:lineRule="auto"/>
              <w:rPr>
                <w:rFonts w:ascii="Arial" w:hAnsi="Arial" w:cs="Arial"/>
                <w:sz w:val="20"/>
                <w:szCs w:val="20"/>
              </w:rPr>
            </w:pPr>
            <w:r w:rsidRPr="00590C9E">
              <w:rPr>
                <w:rFonts w:ascii="Arial" w:hAnsi="Arial" w:cs="Arial"/>
                <w:sz w:val="20"/>
                <w:szCs w:val="20"/>
              </w:rPr>
              <w:t xml:space="preserve">1.4. </w:t>
            </w:r>
            <w:r w:rsidR="000C6489" w:rsidRPr="00590C9E">
              <w:rPr>
                <w:rFonts w:ascii="Arial" w:hAnsi="Arial" w:cs="Arial"/>
                <w:sz w:val="20"/>
                <w:szCs w:val="20"/>
              </w:rPr>
              <w:t>Study programme (undergraduate, graduate, integrated)</w:t>
            </w:r>
          </w:p>
        </w:tc>
        <w:tc>
          <w:tcPr>
            <w:tcW w:w="5145" w:type="dxa"/>
            <w:gridSpan w:val="6"/>
            <w:tcBorders>
              <w:bottom w:val="single" w:sz="12" w:space="0" w:color="auto"/>
              <w:right w:val="single" w:sz="12" w:space="0" w:color="auto"/>
            </w:tcBorders>
          </w:tcPr>
          <w:p w14:paraId="5B1449E8" w14:textId="77777777" w:rsidR="000C6489" w:rsidRPr="00590C9E" w:rsidRDefault="000C6489" w:rsidP="002C6A34">
            <w:pPr>
              <w:tabs>
                <w:tab w:val="left" w:pos="2820"/>
              </w:tabs>
              <w:spacing w:after="0"/>
              <w:rPr>
                <w:rFonts w:ascii="Arial" w:hAnsi="Arial" w:cs="Arial"/>
                <w:sz w:val="20"/>
                <w:szCs w:val="20"/>
              </w:rPr>
            </w:pPr>
            <w:r w:rsidRPr="00590C9E">
              <w:rPr>
                <w:rFonts w:ascii="Arial" w:hAnsi="Arial" w:cs="Arial"/>
                <w:sz w:val="20"/>
                <w:szCs w:val="20"/>
              </w:rPr>
              <w:t>undergraduate</w:t>
            </w:r>
          </w:p>
        </w:tc>
        <w:tc>
          <w:tcPr>
            <w:tcW w:w="3664" w:type="dxa"/>
            <w:gridSpan w:val="5"/>
            <w:tcBorders>
              <w:bottom w:val="single" w:sz="12" w:space="0" w:color="auto"/>
              <w:right w:val="single" w:sz="12" w:space="0" w:color="auto"/>
            </w:tcBorders>
            <w:shd w:val="clear" w:color="auto" w:fill="CCECFF"/>
            <w:vAlign w:val="center"/>
          </w:tcPr>
          <w:p w14:paraId="1E77D8F3" w14:textId="77777777" w:rsidR="000C6489" w:rsidRPr="00590C9E" w:rsidRDefault="002E3A45" w:rsidP="002E3A45">
            <w:pPr>
              <w:tabs>
                <w:tab w:val="left" w:pos="2820"/>
              </w:tabs>
              <w:spacing w:after="0" w:line="240" w:lineRule="auto"/>
              <w:rPr>
                <w:rFonts w:ascii="Arial" w:hAnsi="Arial" w:cs="Arial"/>
                <w:sz w:val="20"/>
                <w:szCs w:val="20"/>
              </w:rPr>
            </w:pPr>
            <w:r w:rsidRPr="00590C9E">
              <w:rPr>
                <w:rFonts w:ascii="Arial" w:hAnsi="Arial" w:cs="Arial"/>
                <w:sz w:val="20"/>
                <w:szCs w:val="20"/>
              </w:rPr>
              <w:t xml:space="preserve">1.9. </w:t>
            </w:r>
            <w:r w:rsidR="000C6489" w:rsidRPr="00590C9E">
              <w:rPr>
                <w:rFonts w:ascii="Arial" w:hAnsi="Arial" w:cs="Arial"/>
                <w:sz w:val="20"/>
                <w:szCs w:val="20"/>
              </w:rPr>
              <w:t>Expected enrolment in the course</w:t>
            </w:r>
          </w:p>
        </w:tc>
        <w:tc>
          <w:tcPr>
            <w:tcW w:w="3202" w:type="dxa"/>
            <w:gridSpan w:val="4"/>
            <w:tcBorders>
              <w:bottom w:val="single" w:sz="12" w:space="0" w:color="auto"/>
              <w:right w:val="single" w:sz="12" w:space="0" w:color="auto"/>
            </w:tcBorders>
          </w:tcPr>
          <w:p w14:paraId="7F8797AB" w14:textId="77777777" w:rsidR="000C6489" w:rsidRPr="00590C9E" w:rsidRDefault="000C6489" w:rsidP="002C6A34">
            <w:pPr>
              <w:tabs>
                <w:tab w:val="left" w:pos="2820"/>
              </w:tabs>
              <w:spacing w:after="0"/>
              <w:rPr>
                <w:rFonts w:ascii="Arial" w:hAnsi="Arial" w:cs="Arial"/>
                <w:sz w:val="20"/>
                <w:szCs w:val="20"/>
              </w:rPr>
            </w:pPr>
            <w:r w:rsidRPr="00590C9E">
              <w:rPr>
                <w:rFonts w:ascii="Arial" w:hAnsi="Arial" w:cs="Arial"/>
                <w:sz w:val="20"/>
                <w:szCs w:val="20"/>
              </w:rPr>
              <w:t>26</w:t>
            </w:r>
          </w:p>
        </w:tc>
      </w:tr>
      <w:tr w:rsidR="000C6489" w:rsidRPr="00090B9C" w14:paraId="3ECBB1F6" w14:textId="77777777" w:rsidTr="54670533">
        <w:trPr>
          <w:gridAfter w:val="1"/>
          <w:wAfter w:w="65" w:type="dxa"/>
        </w:trPr>
        <w:tc>
          <w:tcPr>
            <w:tcW w:w="3341" w:type="dxa"/>
            <w:tcBorders>
              <w:left w:val="single" w:sz="12" w:space="0" w:color="auto"/>
              <w:bottom w:val="single" w:sz="12" w:space="0" w:color="auto"/>
            </w:tcBorders>
            <w:shd w:val="clear" w:color="auto" w:fill="CCECFF"/>
            <w:vAlign w:val="center"/>
          </w:tcPr>
          <w:p w14:paraId="367930FE" w14:textId="77777777" w:rsidR="000C6489" w:rsidRPr="00590C9E" w:rsidRDefault="002E3A45" w:rsidP="002E3A45">
            <w:pPr>
              <w:tabs>
                <w:tab w:val="left" w:pos="2820"/>
              </w:tabs>
              <w:spacing w:after="0" w:line="240" w:lineRule="auto"/>
              <w:rPr>
                <w:rFonts w:ascii="Arial" w:hAnsi="Arial" w:cs="Arial"/>
                <w:sz w:val="20"/>
                <w:szCs w:val="20"/>
              </w:rPr>
            </w:pPr>
            <w:r w:rsidRPr="00590C9E">
              <w:rPr>
                <w:rFonts w:ascii="Arial" w:hAnsi="Arial" w:cs="Arial"/>
                <w:sz w:val="20"/>
                <w:szCs w:val="20"/>
              </w:rPr>
              <w:t xml:space="preserve">1.5. </w:t>
            </w:r>
            <w:r w:rsidR="000C6489" w:rsidRPr="00590C9E">
              <w:rPr>
                <w:rFonts w:ascii="Arial" w:hAnsi="Arial" w:cs="Arial"/>
                <w:sz w:val="20"/>
                <w:szCs w:val="20"/>
              </w:rPr>
              <w:t>Status of the course</w:t>
            </w:r>
          </w:p>
        </w:tc>
        <w:tc>
          <w:tcPr>
            <w:tcW w:w="2776" w:type="dxa"/>
            <w:gridSpan w:val="2"/>
            <w:tcBorders>
              <w:bottom w:val="single" w:sz="12" w:space="0" w:color="auto"/>
              <w:right w:val="single" w:sz="12" w:space="0" w:color="auto"/>
            </w:tcBorders>
          </w:tcPr>
          <w:p w14:paraId="66060428" w14:textId="77777777" w:rsidR="000C6489" w:rsidRPr="00590C9E" w:rsidRDefault="000C6489" w:rsidP="002C6A34">
            <w:pPr>
              <w:tabs>
                <w:tab w:val="left" w:pos="2820"/>
              </w:tabs>
              <w:spacing w:after="0"/>
              <w:rPr>
                <w:rFonts w:ascii="Arial" w:hAnsi="Arial" w:cs="Arial"/>
                <w:b/>
                <w:sz w:val="20"/>
                <w:szCs w:val="20"/>
              </w:rPr>
            </w:pPr>
          </w:p>
          <w:p w14:paraId="3066DDA1" w14:textId="77777777" w:rsidR="000C6489" w:rsidRPr="00590C9E" w:rsidRDefault="00590C9E" w:rsidP="002C6A34">
            <w:pPr>
              <w:tabs>
                <w:tab w:val="left" w:pos="2820"/>
              </w:tabs>
              <w:spacing w:after="0"/>
              <w:rPr>
                <w:rFonts w:ascii="Arial" w:hAnsi="Arial" w:cs="Arial"/>
                <w:b/>
                <w:bCs/>
                <w:sz w:val="20"/>
                <w:szCs w:val="20"/>
              </w:rPr>
            </w:pPr>
            <w:r>
              <w:rPr>
                <w:rFonts w:ascii="Arial" w:hAnsi="Arial" w:cs="Arial"/>
                <w:b/>
                <w:bCs/>
                <w:color w:val="000000" w:themeColor="text1"/>
                <w:sz w:val="20"/>
                <w:szCs w:val="20"/>
              </w:rPr>
              <w:t xml:space="preserve">X  </w:t>
            </w:r>
            <w:r w:rsidR="000C6489" w:rsidRPr="00590C9E">
              <w:rPr>
                <w:rFonts w:ascii="Arial" w:hAnsi="Arial" w:cs="Arial"/>
                <w:b/>
                <w:bCs/>
                <w:color w:val="000000" w:themeColor="text1"/>
                <w:sz w:val="20"/>
                <w:szCs w:val="20"/>
              </w:rPr>
              <w:t>mandatory</w:t>
            </w:r>
          </w:p>
        </w:tc>
        <w:tc>
          <w:tcPr>
            <w:tcW w:w="2369" w:type="dxa"/>
            <w:gridSpan w:val="4"/>
            <w:tcBorders>
              <w:bottom w:val="single" w:sz="12" w:space="0" w:color="auto"/>
              <w:right w:val="single" w:sz="12" w:space="0" w:color="auto"/>
            </w:tcBorders>
          </w:tcPr>
          <w:p w14:paraId="1D0656FE" w14:textId="77777777" w:rsidR="000C6489" w:rsidRPr="00590C9E" w:rsidRDefault="000C6489" w:rsidP="002C6A34">
            <w:pPr>
              <w:tabs>
                <w:tab w:val="left" w:pos="2820"/>
              </w:tabs>
              <w:spacing w:after="0"/>
              <w:rPr>
                <w:rFonts w:ascii="Arial" w:hAnsi="Arial" w:cs="Arial"/>
                <w:b/>
                <w:sz w:val="20"/>
                <w:szCs w:val="20"/>
              </w:rPr>
            </w:pPr>
          </w:p>
          <w:p w14:paraId="7B37605A" w14:textId="77777777" w:rsidR="000C6489" w:rsidRPr="00590C9E" w:rsidRDefault="000C6489" w:rsidP="002C6A34">
            <w:pPr>
              <w:tabs>
                <w:tab w:val="left" w:pos="2820"/>
              </w:tabs>
              <w:spacing w:after="0"/>
              <w:rPr>
                <w:rFonts w:ascii="Arial" w:hAnsi="Arial" w:cs="Arial"/>
                <w:sz w:val="20"/>
                <w:szCs w:val="20"/>
              </w:rPr>
            </w:pPr>
          </w:p>
        </w:tc>
        <w:tc>
          <w:tcPr>
            <w:tcW w:w="3664" w:type="dxa"/>
            <w:gridSpan w:val="5"/>
            <w:tcBorders>
              <w:bottom w:val="single" w:sz="12" w:space="0" w:color="auto"/>
              <w:right w:val="single" w:sz="12" w:space="0" w:color="auto"/>
            </w:tcBorders>
            <w:shd w:val="clear" w:color="auto" w:fill="CCECFF"/>
            <w:vAlign w:val="center"/>
          </w:tcPr>
          <w:p w14:paraId="6882B8A9" w14:textId="77777777" w:rsidR="000C6489" w:rsidRPr="00590C9E" w:rsidRDefault="00590C9E" w:rsidP="002E3A45">
            <w:pPr>
              <w:tabs>
                <w:tab w:val="left" w:pos="459"/>
              </w:tabs>
              <w:spacing w:after="0" w:line="240" w:lineRule="auto"/>
              <w:rPr>
                <w:rFonts w:ascii="Arial" w:hAnsi="Arial" w:cs="Arial"/>
                <w:sz w:val="20"/>
                <w:szCs w:val="20"/>
              </w:rPr>
            </w:pPr>
            <w:r w:rsidRPr="00590C9E">
              <w:rPr>
                <w:rFonts w:ascii="Arial" w:hAnsi="Arial" w:cs="Arial"/>
                <w:sz w:val="20"/>
                <w:szCs w:val="20"/>
              </w:rPr>
              <w:t xml:space="preserve">1.10. </w:t>
            </w:r>
            <w:r w:rsidR="000C6489" w:rsidRPr="00590C9E">
              <w:rPr>
                <w:rFonts w:ascii="Arial" w:hAnsi="Arial" w:cs="Arial"/>
                <w:sz w:val="20"/>
                <w:szCs w:val="20"/>
              </w:rPr>
              <w:t>Level of application of e-learning (level 1, 2, 3), percentage of online instruction (max. 20%)</w:t>
            </w:r>
          </w:p>
        </w:tc>
        <w:tc>
          <w:tcPr>
            <w:tcW w:w="3202" w:type="dxa"/>
            <w:gridSpan w:val="4"/>
            <w:tcBorders>
              <w:bottom w:val="single" w:sz="12" w:space="0" w:color="auto"/>
              <w:right w:val="single" w:sz="12" w:space="0" w:color="auto"/>
            </w:tcBorders>
          </w:tcPr>
          <w:p w14:paraId="11DBCEE5" w14:textId="77777777" w:rsidR="000C6489" w:rsidRPr="00590C9E" w:rsidRDefault="000C6489" w:rsidP="002C6A34">
            <w:pPr>
              <w:tabs>
                <w:tab w:val="left" w:pos="2820"/>
              </w:tabs>
              <w:spacing w:after="0"/>
              <w:rPr>
                <w:rFonts w:ascii="Arial" w:hAnsi="Arial" w:cs="Arial"/>
                <w:sz w:val="20"/>
                <w:szCs w:val="20"/>
              </w:rPr>
            </w:pPr>
            <w:r w:rsidRPr="00590C9E">
              <w:rPr>
                <w:rFonts w:ascii="Arial" w:hAnsi="Arial" w:cs="Arial"/>
                <w:sz w:val="20"/>
                <w:szCs w:val="20"/>
              </w:rPr>
              <w:t>1.,10%</w:t>
            </w:r>
          </w:p>
        </w:tc>
      </w:tr>
      <w:tr w:rsidR="000C6489" w:rsidRPr="00090B9C" w14:paraId="0E381882" w14:textId="77777777" w:rsidTr="54670533">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73F4A854" w14:textId="77777777" w:rsidR="000C6489" w:rsidRPr="00590C9E" w:rsidRDefault="000C6489" w:rsidP="002C6A34">
            <w:pPr>
              <w:tabs>
                <w:tab w:val="left" w:pos="2820"/>
              </w:tabs>
              <w:spacing w:after="0"/>
              <w:rPr>
                <w:rFonts w:ascii="Arial" w:hAnsi="Arial" w:cs="Arial"/>
                <w:b/>
                <w:sz w:val="20"/>
                <w:szCs w:val="20"/>
              </w:rPr>
            </w:pPr>
            <w:r w:rsidRPr="00590C9E">
              <w:rPr>
                <w:rFonts w:ascii="Arial" w:hAnsi="Arial" w:cs="Arial"/>
                <w:b/>
                <w:sz w:val="20"/>
                <w:szCs w:val="20"/>
              </w:rPr>
              <w:t>2. COUSE DESCRIPTION</w:t>
            </w:r>
          </w:p>
        </w:tc>
      </w:tr>
      <w:tr w:rsidR="000C6489" w:rsidRPr="00090B9C" w14:paraId="77DA3030" w14:textId="77777777" w:rsidTr="54670533">
        <w:trPr>
          <w:gridAfter w:val="1"/>
          <w:wAfter w:w="65" w:type="dxa"/>
        </w:trPr>
        <w:tc>
          <w:tcPr>
            <w:tcW w:w="3341" w:type="dxa"/>
            <w:tcBorders>
              <w:top w:val="single" w:sz="12" w:space="0" w:color="auto"/>
              <w:left w:val="single" w:sz="12" w:space="0" w:color="auto"/>
            </w:tcBorders>
            <w:shd w:val="clear" w:color="auto" w:fill="CCECFF"/>
            <w:vAlign w:val="center"/>
          </w:tcPr>
          <w:p w14:paraId="68A18EF4" w14:textId="77777777" w:rsidR="000C6489" w:rsidRPr="00590C9E" w:rsidRDefault="00590C9E" w:rsidP="00590C9E">
            <w:pPr>
              <w:tabs>
                <w:tab w:val="left" w:pos="2820"/>
              </w:tabs>
              <w:spacing w:after="0" w:line="240" w:lineRule="auto"/>
              <w:rPr>
                <w:rFonts w:ascii="Arial" w:hAnsi="Arial" w:cs="Arial"/>
                <w:sz w:val="20"/>
                <w:szCs w:val="20"/>
              </w:rPr>
            </w:pPr>
            <w:r>
              <w:rPr>
                <w:rFonts w:ascii="Arial" w:hAnsi="Arial" w:cs="Arial"/>
                <w:color w:val="000000"/>
                <w:sz w:val="20"/>
                <w:szCs w:val="20"/>
              </w:rPr>
              <w:t xml:space="preserve">2.1. </w:t>
            </w:r>
            <w:r w:rsidR="000C6489" w:rsidRPr="00590C9E">
              <w:rPr>
                <w:rFonts w:ascii="Arial" w:hAnsi="Arial" w:cs="Arial"/>
                <w:color w:val="000000"/>
                <w:sz w:val="20"/>
                <w:szCs w:val="20"/>
              </w:rPr>
              <w:t>Course objectives</w:t>
            </w:r>
          </w:p>
        </w:tc>
        <w:tc>
          <w:tcPr>
            <w:tcW w:w="12011" w:type="dxa"/>
            <w:gridSpan w:val="15"/>
            <w:tcBorders>
              <w:top w:val="single" w:sz="12" w:space="0" w:color="auto"/>
              <w:right w:val="single" w:sz="12" w:space="0" w:color="auto"/>
            </w:tcBorders>
          </w:tcPr>
          <w:p w14:paraId="79BD3E90" w14:textId="77777777" w:rsidR="000C6489" w:rsidRPr="00590C9E" w:rsidRDefault="000C6489" w:rsidP="002C6A34">
            <w:pPr>
              <w:tabs>
                <w:tab w:val="left" w:pos="2820"/>
              </w:tabs>
              <w:spacing w:after="0"/>
              <w:rPr>
                <w:rFonts w:ascii="Arial" w:hAnsi="Arial" w:cs="Arial"/>
                <w:sz w:val="20"/>
                <w:szCs w:val="20"/>
              </w:rPr>
            </w:pPr>
            <w:r w:rsidRPr="00590C9E">
              <w:rPr>
                <w:rStyle w:val="rynqvb"/>
                <w:rFonts w:ascii="Arial" w:hAnsi="Arial" w:cs="Arial"/>
                <w:sz w:val="20"/>
                <w:szCs w:val="20"/>
                <w:lang w:val="en"/>
              </w:rPr>
              <w:t>Improving the knowledge of the Polish language and the correct use of written forms, as well as functional styles.</w:t>
            </w:r>
            <w:r w:rsidRPr="00590C9E">
              <w:rPr>
                <w:rStyle w:val="hwtze"/>
                <w:rFonts w:ascii="Arial" w:hAnsi="Arial" w:cs="Arial"/>
                <w:sz w:val="20"/>
                <w:szCs w:val="20"/>
                <w:lang w:val="en"/>
              </w:rPr>
              <w:t xml:space="preserve"> </w:t>
            </w:r>
            <w:r w:rsidRPr="00590C9E">
              <w:rPr>
                <w:rStyle w:val="rynqvb"/>
                <w:rFonts w:ascii="Arial" w:hAnsi="Arial" w:cs="Arial"/>
                <w:sz w:val="20"/>
                <w:szCs w:val="20"/>
                <w:lang w:val="en"/>
              </w:rPr>
              <w:t>Practical language learning at B2 level (according to ZEROJ and all internationally recognized Polish language certification rules).</w:t>
            </w:r>
          </w:p>
        </w:tc>
      </w:tr>
      <w:tr w:rsidR="000C6489" w:rsidRPr="00090B9C" w14:paraId="38CF53A9" w14:textId="77777777" w:rsidTr="54670533">
        <w:trPr>
          <w:gridAfter w:val="1"/>
          <w:wAfter w:w="65" w:type="dxa"/>
        </w:trPr>
        <w:tc>
          <w:tcPr>
            <w:tcW w:w="3341" w:type="dxa"/>
            <w:tcBorders>
              <w:left w:val="single" w:sz="12" w:space="0" w:color="auto"/>
            </w:tcBorders>
            <w:shd w:val="clear" w:color="auto" w:fill="CCECFF"/>
            <w:vAlign w:val="center"/>
          </w:tcPr>
          <w:p w14:paraId="71D25BFD" w14:textId="77777777" w:rsidR="000C6489" w:rsidRPr="00590C9E" w:rsidRDefault="00590C9E" w:rsidP="00590C9E">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2.2. </w:t>
            </w:r>
            <w:r w:rsidR="000C6489" w:rsidRPr="00590C9E">
              <w:rPr>
                <w:rFonts w:ascii="Arial" w:hAnsi="Arial" w:cs="Arial"/>
                <w:color w:val="000000"/>
                <w:sz w:val="20"/>
                <w:szCs w:val="20"/>
              </w:rPr>
              <w:t xml:space="preserve">Enrolment requirements and/or entry competences required for the course </w:t>
            </w:r>
          </w:p>
        </w:tc>
        <w:tc>
          <w:tcPr>
            <w:tcW w:w="12011" w:type="dxa"/>
            <w:gridSpan w:val="15"/>
            <w:tcBorders>
              <w:right w:val="single" w:sz="12" w:space="0" w:color="auto"/>
            </w:tcBorders>
          </w:tcPr>
          <w:p w14:paraId="3E195AE7" w14:textId="77777777" w:rsidR="000C6489" w:rsidRPr="00590C9E" w:rsidRDefault="000C6489" w:rsidP="002C6A34">
            <w:pPr>
              <w:tabs>
                <w:tab w:val="left" w:pos="2820"/>
              </w:tabs>
              <w:spacing w:after="0"/>
              <w:rPr>
                <w:rFonts w:ascii="Arial" w:hAnsi="Arial" w:cs="Arial"/>
                <w:sz w:val="20"/>
                <w:szCs w:val="20"/>
              </w:rPr>
            </w:pPr>
            <w:r w:rsidRPr="00590C9E">
              <w:rPr>
                <w:rStyle w:val="rynqvb"/>
                <w:rFonts w:ascii="Arial" w:hAnsi="Arial" w:cs="Arial"/>
                <w:sz w:val="20"/>
                <w:szCs w:val="20"/>
                <w:lang w:val="en"/>
              </w:rPr>
              <w:t>Passed course Polish Language V</w:t>
            </w:r>
          </w:p>
        </w:tc>
      </w:tr>
      <w:tr w:rsidR="000C6489" w:rsidRPr="00090B9C" w14:paraId="2B125561" w14:textId="77777777" w:rsidTr="54670533">
        <w:trPr>
          <w:gridAfter w:val="1"/>
          <w:wAfter w:w="65" w:type="dxa"/>
        </w:trPr>
        <w:tc>
          <w:tcPr>
            <w:tcW w:w="3341" w:type="dxa"/>
            <w:tcBorders>
              <w:left w:val="single" w:sz="12" w:space="0" w:color="auto"/>
            </w:tcBorders>
            <w:shd w:val="clear" w:color="auto" w:fill="CCECFF"/>
            <w:vAlign w:val="center"/>
          </w:tcPr>
          <w:p w14:paraId="13059769" w14:textId="77777777" w:rsidR="000C6489" w:rsidRPr="00590C9E" w:rsidRDefault="00590C9E" w:rsidP="00590C9E">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2.3. </w:t>
            </w:r>
            <w:r w:rsidR="000C6489" w:rsidRPr="00590C9E">
              <w:rPr>
                <w:rFonts w:ascii="Arial" w:hAnsi="Arial" w:cs="Arial"/>
                <w:color w:val="000000"/>
                <w:sz w:val="20"/>
                <w:szCs w:val="20"/>
              </w:rPr>
              <w:t xml:space="preserve">Learning outcomes at the level of the programme to which the course contributes </w:t>
            </w:r>
          </w:p>
        </w:tc>
        <w:tc>
          <w:tcPr>
            <w:tcW w:w="12011" w:type="dxa"/>
            <w:gridSpan w:val="15"/>
            <w:tcBorders>
              <w:right w:val="single" w:sz="12" w:space="0" w:color="auto"/>
            </w:tcBorders>
          </w:tcPr>
          <w:p w14:paraId="5312E707" w14:textId="77777777" w:rsidR="000C6489" w:rsidRPr="00590C9E" w:rsidRDefault="000C6489" w:rsidP="002C6A34">
            <w:pPr>
              <w:tabs>
                <w:tab w:val="left" w:pos="2820"/>
              </w:tabs>
              <w:spacing w:after="0"/>
              <w:rPr>
                <w:rFonts w:ascii="Arial" w:hAnsi="Arial" w:cs="Arial"/>
                <w:sz w:val="20"/>
                <w:szCs w:val="20"/>
              </w:rPr>
            </w:pPr>
            <w:r w:rsidRPr="00590C9E">
              <w:rPr>
                <w:rFonts w:ascii="Arial" w:hAnsi="Arial" w:cs="Arial"/>
                <w:sz w:val="20"/>
                <w:szCs w:val="20"/>
              </w:rPr>
              <w:t>3.Summarise and interpret more complex texts read or listened to in the Polish language, as well as express and explain one’s own views on various social phenomena in Polish (B2 level).</w:t>
            </w:r>
          </w:p>
          <w:p w14:paraId="7356C65B" w14:textId="77777777" w:rsidR="000C6489" w:rsidRPr="00590C9E" w:rsidRDefault="000C6489" w:rsidP="002C6A34">
            <w:pPr>
              <w:tabs>
                <w:tab w:val="left" w:pos="2820"/>
              </w:tabs>
              <w:spacing w:after="0"/>
              <w:rPr>
                <w:rFonts w:ascii="Arial" w:hAnsi="Arial" w:cs="Arial"/>
                <w:sz w:val="20"/>
                <w:szCs w:val="20"/>
              </w:rPr>
            </w:pPr>
            <w:r w:rsidRPr="00590C9E">
              <w:rPr>
                <w:rFonts w:ascii="Arial" w:hAnsi="Arial" w:cs="Arial"/>
                <w:sz w:val="20"/>
                <w:szCs w:val="20"/>
              </w:rPr>
              <w:t>4.Translate written texts which do not require specific professional knowledge.</w:t>
            </w:r>
          </w:p>
          <w:p w14:paraId="6234ACB3" w14:textId="77777777" w:rsidR="000C6489" w:rsidRPr="00590C9E" w:rsidRDefault="000C6489" w:rsidP="002C6A34">
            <w:pPr>
              <w:tabs>
                <w:tab w:val="left" w:pos="2820"/>
              </w:tabs>
              <w:spacing w:after="0"/>
              <w:rPr>
                <w:rFonts w:ascii="Arial" w:hAnsi="Arial" w:cs="Arial"/>
                <w:sz w:val="20"/>
                <w:szCs w:val="20"/>
              </w:rPr>
            </w:pPr>
            <w:r w:rsidRPr="00590C9E">
              <w:rPr>
                <w:rFonts w:ascii="Arial" w:hAnsi="Arial" w:cs="Arial"/>
                <w:sz w:val="20"/>
                <w:szCs w:val="20"/>
              </w:rPr>
              <w:t>5. Independently design and present the structure of a written text in Polish and adapt it to the communication context.</w:t>
            </w:r>
          </w:p>
          <w:p w14:paraId="43415090" w14:textId="77777777" w:rsidR="000C6489" w:rsidRPr="00590C9E" w:rsidRDefault="000C6489" w:rsidP="002C6A34">
            <w:pPr>
              <w:tabs>
                <w:tab w:val="left" w:pos="2820"/>
              </w:tabs>
              <w:spacing w:after="0"/>
              <w:rPr>
                <w:rFonts w:ascii="Arial" w:hAnsi="Arial" w:cs="Arial"/>
                <w:sz w:val="20"/>
                <w:szCs w:val="20"/>
              </w:rPr>
            </w:pPr>
            <w:r w:rsidRPr="00590C9E">
              <w:rPr>
                <w:rFonts w:ascii="Arial" w:hAnsi="Arial" w:cs="Arial"/>
                <w:sz w:val="20"/>
                <w:szCs w:val="20"/>
              </w:rPr>
              <w:t>6. Explain, analyse and apply the prescribed standard at the phonological, morphonological, morphological and syntactic levels of Polish.</w:t>
            </w:r>
          </w:p>
          <w:p w14:paraId="075D4BD7" w14:textId="77777777" w:rsidR="000C6489" w:rsidRPr="00590C9E" w:rsidRDefault="000C6489" w:rsidP="002C6A34">
            <w:pPr>
              <w:tabs>
                <w:tab w:val="left" w:pos="2820"/>
              </w:tabs>
              <w:spacing w:after="0"/>
              <w:rPr>
                <w:rFonts w:ascii="Arial" w:hAnsi="Arial" w:cs="Arial"/>
                <w:sz w:val="20"/>
                <w:szCs w:val="20"/>
              </w:rPr>
            </w:pPr>
            <w:r w:rsidRPr="00590C9E">
              <w:rPr>
                <w:rFonts w:ascii="Arial" w:hAnsi="Arial" w:cs="Arial"/>
                <w:sz w:val="20"/>
                <w:szCs w:val="20"/>
              </w:rPr>
              <w:t xml:space="preserve">10. Use acquired knowledge of the Polish language, literature and culture, as well as the acquired learning skills and tools to continue studying in the Master’s programme in </w:t>
            </w:r>
            <w:r w:rsidR="00590C9E">
              <w:rPr>
                <w:rFonts w:ascii="Arial" w:hAnsi="Arial" w:cs="Arial"/>
                <w:sz w:val="20"/>
                <w:szCs w:val="20"/>
              </w:rPr>
              <w:t>Polish language and literature.</w:t>
            </w:r>
          </w:p>
        </w:tc>
      </w:tr>
      <w:tr w:rsidR="000C6489" w:rsidRPr="00090B9C" w14:paraId="01711030" w14:textId="77777777" w:rsidTr="54670533">
        <w:trPr>
          <w:gridAfter w:val="1"/>
          <w:wAfter w:w="65" w:type="dxa"/>
        </w:trPr>
        <w:tc>
          <w:tcPr>
            <w:tcW w:w="3341" w:type="dxa"/>
            <w:tcBorders>
              <w:left w:val="single" w:sz="12" w:space="0" w:color="auto"/>
            </w:tcBorders>
            <w:shd w:val="clear" w:color="auto" w:fill="CCECFF"/>
            <w:vAlign w:val="center"/>
          </w:tcPr>
          <w:p w14:paraId="7F78AC47" w14:textId="77777777" w:rsidR="000C6489" w:rsidRPr="00590C9E" w:rsidRDefault="00590C9E" w:rsidP="00590C9E">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2.4. </w:t>
            </w:r>
            <w:r w:rsidR="000C6489" w:rsidRPr="00590C9E">
              <w:rPr>
                <w:rFonts w:ascii="Arial" w:hAnsi="Arial" w:cs="Arial"/>
                <w:color w:val="000000"/>
                <w:sz w:val="20"/>
                <w:szCs w:val="20"/>
              </w:rPr>
              <w:t xml:space="preserve">Expected learning outcomes at the level of the course (3 to 10 learning outcomes) </w:t>
            </w:r>
          </w:p>
        </w:tc>
        <w:tc>
          <w:tcPr>
            <w:tcW w:w="12011" w:type="dxa"/>
            <w:gridSpan w:val="15"/>
            <w:tcBorders>
              <w:right w:val="single" w:sz="12" w:space="0" w:color="auto"/>
            </w:tcBorders>
          </w:tcPr>
          <w:p w14:paraId="73214397" w14:textId="77777777" w:rsidR="000C6489" w:rsidRPr="00590C9E" w:rsidRDefault="000C6489" w:rsidP="00590C9E">
            <w:pPr>
              <w:spacing w:after="0" w:line="240" w:lineRule="auto"/>
              <w:rPr>
                <w:rFonts w:ascii="Arial" w:hAnsi="Arial" w:cs="Arial"/>
                <w:sz w:val="20"/>
                <w:szCs w:val="20"/>
              </w:rPr>
            </w:pPr>
            <w:r w:rsidRPr="00590C9E">
              <w:rPr>
                <w:rFonts w:ascii="Arial" w:hAnsi="Arial" w:cs="Arial"/>
                <w:sz w:val="20"/>
                <w:szCs w:val="20"/>
              </w:rPr>
              <w:t xml:space="preserve"> 1.Describe different situations important for undisturbed communication and simultaneously interview interlocutors in Polish.</w:t>
            </w:r>
          </w:p>
          <w:p w14:paraId="3BE5DCAA" w14:textId="77777777" w:rsidR="000C6489" w:rsidRPr="00590C9E" w:rsidRDefault="000C6489" w:rsidP="00590C9E">
            <w:pPr>
              <w:spacing w:after="0" w:line="240" w:lineRule="auto"/>
              <w:rPr>
                <w:rFonts w:ascii="Arial" w:eastAsia="Times New Roman" w:hAnsi="Arial" w:cs="Arial"/>
                <w:sz w:val="20"/>
                <w:szCs w:val="20"/>
                <w:lang w:val="en-US"/>
              </w:rPr>
            </w:pPr>
            <w:r w:rsidRPr="00590C9E">
              <w:rPr>
                <w:rFonts w:ascii="Arial" w:hAnsi="Arial" w:cs="Arial"/>
                <w:sz w:val="20"/>
                <w:szCs w:val="20"/>
              </w:rPr>
              <w:t>2.</w:t>
            </w:r>
            <w:r w:rsidRPr="00590C9E">
              <w:rPr>
                <w:rStyle w:val="rynqvb"/>
                <w:rFonts w:ascii="Arial" w:hAnsi="Arial" w:cs="Arial"/>
                <w:sz w:val="20"/>
                <w:szCs w:val="20"/>
                <w:lang w:val="en"/>
              </w:rPr>
              <w:t xml:space="preserve"> Summarize</w:t>
            </w:r>
            <w:r w:rsidRPr="00590C9E">
              <w:rPr>
                <w:rFonts w:ascii="Arial" w:hAnsi="Arial" w:cs="Arial"/>
                <w:sz w:val="20"/>
                <w:szCs w:val="20"/>
              </w:rPr>
              <w:t xml:space="preserve"> written and spoken text, interpret written and audio content.</w:t>
            </w:r>
          </w:p>
          <w:p w14:paraId="7244C7FB" w14:textId="77777777" w:rsidR="000C6489" w:rsidRPr="00590C9E" w:rsidRDefault="000C6489" w:rsidP="00590C9E">
            <w:pPr>
              <w:spacing w:after="100" w:afterAutospacing="1" w:line="240" w:lineRule="auto"/>
              <w:rPr>
                <w:rFonts w:ascii="Arial" w:hAnsi="Arial" w:cs="Arial"/>
                <w:sz w:val="20"/>
                <w:szCs w:val="20"/>
              </w:rPr>
            </w:pPr>
            <w:r w:rsidRPr="00590C9E">
              <w:rPr>
                <w:rFonts w:ascii="Arial" w:hAnsi="Arial" w:cs="Arial"/>
                <w:sz w:val="20"/>
                <w:szCs w:val="20"/>
              </w:rPr>
              <w:t>3. Notice one's own linguistic (spoken and written) insecurities and create conditions for their elimination.</w:t>
            </w:r>
          </w:p>
        </w:tc>
      </w:tr>
      <w:tr w:rsidR="000C6489" w:rsidRPr="00090B9C" w14:paraId="53901FAD" w14:textId="77777777" w:rsidTr="54670533">
        <w:trPr>
          <w:gridAfter w:val="1"/>
          <w:wAfter w:w="65" w:type="dxa"/>
        </w:trPr>
        <w:tc>
          <w:tcPr>
            <w:tcW w:w="3341" w:type="dxa"/>
            <w:tcBorders>
              <w:left w:val="single" w:sz="12" w:space="0" w:color="auto"/>
            </w:tcBorders>
            <w:shd w:val="clear" w:color="auto" w:fill="CCECFF"/>
            <w:vAlign w:val="center"/>
          </w:tcPr>
          <w:p w14:paraId="6F30604D" w14:textId="77777777" w:rsidR="000C6489" w:rsidRPr="00590C9E" w:rsidRDefault="00590C9E" w:rsidP="00590C9E">
            <w:pPr>
              <w:tabs>
                <w:tab w:val="left" w:pos="2820"/>
              </w:tabs>
              <w:spacing w:after="0" w:line="240" w:lineRule="auto"/>
              <w:rPr>
                <w:rFonts w:ascii="Arial" w:hAnsi="Arial" w:cs="Arial"/>
                <w:sz w:val="20"/>
                <w:szCs w:val="20"/>
              </w:rPr>
            </w:pPr>
            <w:r>
              <w:rPr>
                <w:rFonts w:ascii="Arial" w:hAnsi="Arial" w:cs="Arial"/>
                <w:sz w:val="20"/>
                <w:szCs w:val="20"/>
              </w:rPr>
              <w:t xml:space="preserve">2.5. </w:t>
            </w:r>
            <w:r w:rsidR="000C6489" w:rsidRPr="00590C9E">
              <w:rPr>
                <w:rFonts w:ascii="Arial" w:hAnsi="Arial" w:cs="Arial"/>
                <w:sz w:val="20"/>
                <w:szCs w:val="20"/>
              </w:rPr>
              <w:t>Course content (syllabus)</w:t>
            </w:r>
          </w:p>
        </w:tc>
        <w:tc>
          <w:tcPr>
            <w:tcW w:w="12011" w:type="dxa"/>
            <w:gridSpan w:val="15"/>
            <w:tcBorders>
              <w:right w:val="single" w:sz="12" w:space="0" w:color="auto"/>
            </w:tcBorders>
          </w:tcPr>
          <w:p w14:paraId="6A6E282E" w14:textId="4A50187D" w:rsidR="000C6489" w:rsidRPr="00590C9E" w:rsidRDefault="000C6489" w:rsidP="002C6A34">
            <w:pPr>
              <w:tabs>
                <w:tab w:val="left" w:pos="2820"/>
              </w:tabs>
              <w:spacing w:after="0"/>
              <w:rPr>
                <w:rStyle w:val="rynqvb"/>
                <w:rFonts w:ascii="Arial" w:hAnsi="Arial" w:cs="Arial"/>
                <w:sz w:val="20"/>
                <w:szCs w:val="20"/>
                <w:lang w:val="en"/>
              </w:rPr>
            </w:pPr>
            <w:r w:rsidRPr="54670533">
              <w:rPr>
                <w:rStyle w:val="rynqvb"/>
                <w:rFonts w:ascii="Arial" w:hAnsi="Arial" w:cs="Arial"/>
                <w:sz w:val="20"/>
                <w:szCs w:val="20"/>
                <w:lang w:val="pl-PL"/>
              </w:rPr>
              <w:t>1. High and popular cul</w:t>
            </w:r>
            <w:r w:rsidR="715CBDAD" w:rsidRPr="54670533">
              <w:rPr>
                <w:rStyle w:val="rynqvb"/>
                <w:rFonts w:ascii="Arial" w:hAnsi="Arial" w:cs="Arial"/>
                <w:sz w:val="20"/>
                <w:szCs w:val="20"/>
                <w:lang w:val="pl-PL"/>
              </w:rPr>
              <w:t>t</w:t>
            </w:r>
            <w:r w:rsidRPr="54670533">
              <w:rPr>
                <w:rStyle w:val="rynqvb"/>
                <w:rFonts w:ascii="Arial" w:hAnsi="Arial" w:cs="Arial"/>
                <w:sz w:val="20"/>
                <w:szCs w:val="20"/>
                <w:lang w:val="pl-PL"/>
              </w:rPr>
              <w:t>ure (Idioms, eg: być na ustach wszystkich).</w:t>
            </w:r>
            <w:r w:rsidRPr="54670533">
              <w:rPr>
                <w:rStyle w:val="hwtze"/>
                <w:rFonts w:ascii="Arial" w:hAnsi="Arial" w:cs="Arial"/>
                <w:sz w:val="20"/>
                <w:szCs w:val="20"/>
                <w:lang w:val="pl-PL"/>
              </w:rPr>
              <w:t xml:space="preserve"> </w:t>
            </w:r>
            <w:r w:rsidRPr="54670533">
              <w:rPr>
                <w:rStyle w:val="rynqvb"/>
                <w:rFonts w:ascii="Arial" w:hAnsi="Arial" w:cs="Arial"/>
                <w:sz w:val="20"/>
                <w:szCs w:val="20"/>
                <w:lang w:val="en"/>
              </w:rPr>
              <w:t>Grammar:</w:t>
            </w:r>
            <w:r w:rsidRPr="54670533">
              <w:rPr>
                <w:rFonts w:ascii="Arial" w:hAnsi="Arial" w:cs="Arial"/>
                <w:sz w:val="20"/>
                <w:szCs w:val="20"/>
              </w:rPr>
              <w:t xml:space="preserve"> proverbial participles</w:t>
            </w:r>
            <w:r w:rsidRPr="54670533">
              <w:rPr>
                <w:rStyle w:val="rynqvb"/>
                <w:rFonts w:ascii="Arial" w:hAnsi="Arial" w:cs="Arial"/>
                <w:sz w:val="20"/>
                <w:szCs w:val="20"/>
                <w:lang w:val="en"/>
              </w:rPr>
              <w:t xml:space="preserve">, Locative + prepositional constructions. </w:t>
            </w:r>
          </w:p>
          <w:p w14:paraId="08337ABE" w14:textId="77777777" w:rsidR="000C6489" w:rsidRPr="00590C9E" w:rsidRDefault="000C6489" w:rsidP="002C6A34">
            <w:pPr>
              <w:tabs>
                <w:tab w:val="left" w:pos="2820"/>
              </w:tabs>
              <w:spacing w:after="0"/>
              <w:rPr>
                <w:rStyle w:val="rynqvb"/>
                <w:rFonts w:ascii="Arial" w:hAnsi="Arial" w:cs="Arial"/>
                <w:sz w:val="20"/>
                <w:szCs w:val="20"/>
                <w:lang w:val="pl-PL"/>
              </w:rPr>
            </w:pPr>
            <w:r w:rsidRPr="00590C9E">
              <w:rPr>
                <w:rStyle w:val="rynqvb"/>
                <w:rFonts w:ascii="Arial" w:hAnsi="Arial" w:cs="Arial"/>
                <w:sz w:val="20"/>
                <w:szCs w:val="20"/>
                <w:lang w:val="en"/>
              </w:rPr>
              <w:t>2. The world of advertisements (Idioms, eg: nabić kogoś w butelkę, reklama dźwignią handlu, chwyt reklamowy).</w:t>
            </w:r>
            <w:r w:rsidRPr="00590C9E">
              <w:rPr>
                <w:rStyle w:val="hwtze"/>
                <w:rFonts w:ascii="Arial" w:hAnsi="Arial" w:cs="Arial"/>
                <w:sz w:val="20"/>
                <w:szCs w:val="20"/>
                <w:lang w:val="en"/>
              </w:rPr>
              <w:t xml:space="preserve"> A</w:t>
            </w:r>
            <w:r w:rsidRPr="00590C9E">
              <w:rPr>
                <w:rStyle w:val="rynqvb"/>
                <w:rFonts w:ascii="Arial" w:hAnsi="Arial" w:cs="Arial"/>
                <w:sz w:val="20"/>
                <w:szCs w:val="20"/>
                <w:lang w:val="en"/>
              </w:rPr>
              <w:t>dvertising language.</w:t>
            </w:r>
            <w:r w:rsidRPr="00590C9E">
              <w:rPr>
                <w:rStyle w:val="hwtze"/>
                <w:rFonts w:ascii="Arial" w:hAnsi="Arial" w:cs="Arial"/>
                <w:sz w:val="20"/>
                <w:szCs w:val="20"/>
                <w:lang w:val="en"/>
              </w:rPr>
              <w:t xml:space="preserve"> </w:t>
            </w:r>
            <w:r w:rsidRPr="00590C9E">
              <w:rPr>
                <w:rStyle w:val="rynqvb"/>
                <w:rFonts w:ascii="Arial" w:hAnsi="Arial" w:cs="Arial"/>
                <w:sz w:val="20"/>
                <w:szCs w:val="20"/>
                <w:lang w:val="en"/>
              </w:rPr>
              <w:t xml:space="preserve">Grammar: word order in a sentence, word order, sentence order in a negative sentence with the pronoun </w:t>
            </w:r>
            <w:r w:rsidRPr="00590C9E">
              <w:rPr>
                <w:rStyle w:val="rynqvb"/>
                <w:rFonts w:ascii="Arial" w:hAnsi="Arial" w:cs="Arial"/>
                <w:i/>
                <w:iCs/>
                <w:sz w:val="20"/>
                <w:szCs w:val="20"/>
                <w:lang w:val="en"/>
              </w:rPr>
              <w:t>się</w:t>
            </w:r>
            <w:r w:rsidRPr="00590C9E">
              <w:rPr>
                <w:rStyle w:val="rynqvb"/>
                <w:rFonts w:ascii="Arial" w:hAnsi="Arial" w:cs="Arial"/>
                <w:sz w:val="20"/>
                <w:szCs w:val="20"/>
                <w:lang w:val="en"/>
              </w:rPr>
              <w:t>.</w:t>
            </w:r>
            <w:r w:rsidRPr="00590C9E">
              <w:rPr>
                <w:rStyle w:val="hwtze"/>
                <w:rFonts w:ascii="Arial" w:hAnsi="Arial" w:cs="Arial"/>
                <w:sz w:val="20"/>
                <w:szCs w:val="20"/>
                <w:lang w:val="en"/>
              </w:rPr>
              <w:t xml:space="preserve"> </w:t>
            </w:r>
            <w:r w:rsidRPr="00590C9E">
              <w:rPr>
                <w:rStyle w:val="rynqvb"/>
                <w:rFonts w:ascii="Arial" w:hAnsi="Arial" w:cs="Arial"/>
                <w:sz w:val="20"/>
                <w:szCs w:val="20"/>
                <w:lang w:val="pl-PL"/>
              </w:rPr>
              <w:t xml:space="preserve">Grammar: verbs with prefixes, e.g. </w:t>
            </w:r>
            <w:r w:rsidRPr="00590C9E">
              <w:rPr>
                <w:rStyle w:val="rynqvb"/>
                <w:rFonts w:ascii="Arial" w:hAnsi="Arial" w:cs="Arial"/>
                <w:i/>
                <w:iCs/>
                <w:sz w:val="20"/>
                <w:szCs w:val="20"/>
                <w:lang w:val="pl-PL"/>
              </w:rPr>
              <w:t>pisać</w:t>
            </w:r>
            <w:r w:rsidRPr="00590C9E">
              <w:rPr>
                <w:rStyle w:val="rynqvb"/>
                <w:rFonts w:ascii="Arial" w:hAnsi="Arial" w:cs="Arial"/>
                <w:sz w:val="20"/>
                <w:szCs w:val="20"/>
                <w:lang w:val="pl-PL"/>
              </w:rPr>
              <w:t>,</w:t>
            </w:r>
            <w:r w:rsidRPr="00590C9E">
              <w:rPr>
                <w:rStyle w:val="rynqvb"/>
                <w:rFonts w:ascii="Arial" w:hAnsi="Arial" w:cs="Arial"/>
                <w:i/>
                <w:iCs/>
                <w:sz w:val="20"/>
                <w:szCs w:val="20"/>
                <w:lang w:val="pl-PL"/>
              </w:rPr>
              <w:t xml:space="preserve"> napisać</w:t>
            </w:r>
            <w:r w:rsidRPr="00590C9E">
              <w:rPr>
                <w:rStyle w:val="rynqvb"/>
                <w:rFonts w:ascii="Arial" w:hAnsi="Arial" w:cs="Arial"/>
                <w:sz w:val="20"/>
                <w:szCs w:val="20"/>
                <w:lang w:val="pl-PL"/>
              </w:rPr>
              <w:t>,</w:t>
            </w:r>
            <w:r w:rsidRPr="00590C9E">
              <w:rPr>
                <w:rStyle w:val="rynqvb"/>
                <w:rFonts w:ascii="Arial" w:hAnsi="Arial" w:cs="Arial"/>
                <w:i/>
                <w:iCs/>
                <w:sz w:val="20"/>
                <w:szCs w:val="20"/>
                <w:lang w:val="pl-PL"/>
              </w:rPr>
              <w:t xml:space="preserve"> wypisać</w:t>
            </w:r>
            <w:r w:rsidRPr="00590C9E">
              <w:rPr>
                <w:rStyle w:val="rynqvb"/>
                <w:rFonts w:ascii="Arial" w:hAnsi="Arial" w:cs="Arial"/>
                <w:sz w:val="20"/>
                <w:szCs w:val="20"/>
                <w:lang w:val="pl-PL"/>
              </w:rPr>
              <w:t>,</w:t>
            </w:r>
            <w:r w:rsidRPr="00590C9E">
              <w:rPr>
                <w:rStyle w:val="rynqvb"/>
                <w:rFonts w:ascii="Arial" w:hAnsi="Arial" w:cs="Arial"/>
                <w:i/>
                <w:iCs/>
                <w:sz w:val="20"/>
                <w:szCs w:val="20"/>
                <w:lang w:val="pl-PL"/>
              </w:rPr>
              <w:t xml:space="preserve"> spisać.</w:t>
            </w:r>
          </w:p>
          <w:p w14:paraId="40974E3A" w14:textId="77777777" w:rsidR="000C6489" w:rsidRPr="00590C9E" w:rsidRDefault="000C6489" w:rsidP="002C6A34">
            <w:pPr>
              <w:tabs>
                <w:tab w:val="left" w:pos="2820"/>
              </w:tabs>
              <w:spacing w:after="0"/>
              <w:rPr>
                <w:rStyle w:val="rynqvb"/>
                <w:rFonts w:ascii="Arial" w:hAnsi="Arial" w:cs="Arial"/>
                <w:sz w:val="20"/>
                <w:szCs w:val="20"/>
                <w:lang w:val="en"/>
              </w:rPr>
            </w:pPr>
            <w:r w:rsidRPr="00590C9E">
              <w:rPr>
                <w:rStyle w:val="rynqvb"/>
                <w:rFonts w:ascii="Arial" w:hAnsi="Arial" w:cs="Arial"/>
                <w:sz w:val="20"/>
                <w:szCs w:val="20"/>
                <w:lang w:val="en"/>
              </w:rPr>
              <w:t>3. Animal world.</w:t>
            </w:r>
            <w:r w:rsidRPr="00590C9E">
              <w:rPr>
                <w:rStyle w:val="hwtze"/>
                <w:rFonts w:ascii="Arial" w:hAnsi="Arial" w:cs="Arial"/>
                <w:sz w:val="20"/>
                <w:szCs w:val="20"/>
                <w:lang w:val="en"/>
              </w:rPr>
              <w:t xml:space="preserve"> </w:t>
            </w:r>
            <w:r w:rsidRPr="00590C9E">
              <w:rPr>
                <w:rStyle w:val="rynqvb"/>
                <w:rFonts w:ascii="Arial" w:hAnsi="Arial" w:cs="Arial"/>
                <w:sz w:val="20"/>
                <w:szCs w:val="20"/>
                <w:lang w:val="en"/>
              </w:rPr>
              <w:t>Scientific and popular-scientific terminology related to the animal world.</w:t>
            </w:r>
            <w:r w:rsidRPr="00590C9E">
              <w:rPr>
                <w:rStyle w:val="hwtze"/>
                <w:rFonts w:ascii="Arial" w:hAnsi="Arial" w:cs="Arial"/>
                <w:sz w:val="20"/>
                <w:szCs w:val="20"/>
                <w:lang w:val="en"/>
              </w:rPr>
              <w:t xml:space="preserve"> </w:t>
            </w:r>
            <w:r w:rsidRPr="00590C9E">
              <w:rPr>
                <w:rStyle w:val="rynqvb"/>
                <w:rFonts w:ascii="Arial" w:hAnsi="Arial" w:cs="Arial"/>
                <w:sz w:val="20"/>
                <w:szCs w:val="20"/>
                <w:lang w:val="en"/>
              </w:rPr>
              <w:t>Positive influence of animals on humans.</w:t>
            </w:r>
            <w:r w:rsidRPr="00590C9E">
              <w:rPr>
                <w:rStyle w:val="hwtze"/>
                <w:rFonts w:ascii="Arial" w:hAnsi="Arial" w:cs="Arial"/>
                <w:sz w:val="20"/>
                <w:szCs w:val="20"/>
                <w:lang w:val="en"/>
              </w:rPr>
              <w:t xml:space="preserve"> A</w:t>
            </w:r>
            <w:r w:rsidRPr="00590C9E">
              <w:rPr>
                <w:rStyle w:val="rynqvb"/>
                <w:rFonts w:ascii="Arial" w:hAnsi="Arial" w:cs="Arial"/>
                <w:sz w:val="20"/>
                <w:szCs w:val="20"/>
                <w:lang w:val="en"/>
              </w:rPr>
              <w:t>nimal’s rights.</w:t>
            </w:r>
            <w:r w:rsidRPr="00590C9E">
              <w:rPr>
                <w:rStyle w:val="hwtze"/>
                <w:rFonts w:ascii="Arial" w:hAnsi="Arial" w:cs="Arial"/>
                <w:sz w:val="20"/>
                <w:szCs w:val="20"/>
                <w:lang w:val="en"/>
              </w:rPr>
              <w:t xml:space="preserve"> </w:t>
            </w:r>
            <w:r w:rsidRPr="00590C9E">
              <w:rPr>
                <w:rStyle w:val="rynqvb"/>
                <w:rFonts w:ascii="Arial" w:hAnsi="Arial" w:cs="Arial"/>
                <w:sz w:val="20"/>
                <w:szCs w:val="20"/>
                <w:lang w:val="en"/>
              </w:rPr>
              <w:t>(Idioms with words: brat, pies, kot, byk, niedźwiedź).</w:t>
            </w:r>
            <w:r w:rsidRPr="00590C9E">
              <w:rPr>
                <w:rStyle w:val="hwtze"/>
                <w:rFonts w:ascii="Arial" w:hAnsi="Arial" w:cs="Arial"/>
                <w:sz w:val="20"/>
                <w:szCs w:val="20"/>
                <w:lang w:val="en"/>
              </w:rPr>
              <w:t xml:space="preserve"> </w:t>
            </w:r>
            <w:r w:rsidRPr="00590C9E">
              <w:rPr>
                <w:rStyle w:val="rynqvb"/>
                <w:rFonts w:ascii="Arial" w:hAnsi="Arial" w:cs="Arial"/>
                <w:sz w:val="20"/>
                <w:szCs w:val="20"/>
                <w:lang w:val="en"/>
              </w:rPr>
              <w:t>Grammar: present tense, n</w:t>
            </w:r>
            <w:r w:rsidRPr="00590C9E">
              <w:rPr>
                <w:rFonts w:ascii="Arial" w:hAnsi="Arial" w:cs="Arial"/>
                <w:sz w:val="20"/>
                <w:szCs w:val="20"/>
              </w:rPr>
              <w:t>ouns created from verbs</w:t>
            </w:r>
            <w:r w:rsidRPr="00590C9E">
              <w:rPr>
                <w:rStyle w:val="rynqvb"/>
                <w:rFonts w:ascii="Arial" w:hAnsi="Arial" w:cs="Arial"/>
                <w:sz w:val="20"/>
                <w:szCs w:val="20"/>
                <w:lang w:val="en"/>
              </w:rPr>
              <w:t xml:space="preserve">, participles - supplementing and repetition. </w:t>
            </w:r>
          </w:p>
          <w:p w14:paraId="20429873" w14:textId="77777777" w:rsidR="000C6489" w:rsidRPr="00590C9E" w:rsidRDefault="000C6489" w:rsidP="002C6A34">
            <w:pPr>
              <w:tabs>
                <w:tab w:val="left" w:pos="2820"/>
              </w:tabs>
              <w:spacing w:after="0"/>
              <w:rPr>
                <w:rStyle w:val="rynqvb"/>
                <w:rFonts w:ascii="Arial" w:hAnsi="Arial" w:cs="Arial"/>
                <w:sz w:val="20"/>
                <w:szCs w:val="20"/>
                <w:lang w:val="en"/>
              </w:rPr>
            </w:pPr>
            <w:r w:rsidRPr="00590C9E">
              <w:rPr>
                <w:rStyle w:val="rynqvb"/>
                <w:rFonts w:ascii="Arial" w:hAnsi="Arial" w:cs="Arial"/>
                <w:sz w:val="20"/>
                <w:szCs w:val="20"/>
                <w:lang w:val="en"/>
              </w:rPr>
              <w:t>4. Small talk - Part 2: telephone conversations.</w:t>
            </w:r>
            <w:r w:rsidRPr="00590C9E">
              <w:rPr>
                <w:rStyle w:val="hwtze"/>
                <w:rFonts w:ascii="Arial" w:hAnsi="Arial" w:cs="Arial"/>
                <w:sz w:val="20"/>
                <w:szCs w:val="20"/>
                <w:lang w:val="en"/>
              </w:rPr>
              <w:t xml:space="preserve"> </w:t>
            </w:r>
            <w:r w:rsidRPr="00590C9E">
              <w:rPr>
                <w:rStyle w:val="rynqvb"/>
                <w:rFonts w:ascii="Arial" w:hAnsi="Arial" w:cs="Arial"/>
                <w:sz w:val="20"/>
                <w:szCs w:val="20"/>
                <w:lang w:val="en"/>
              </w:rPr>
              <w:t>Private and official conversations.</w:t>
            </w:r>
            <w:r w:rsidRPr="00590C9E">
              <w:rPr>
                <w:rStyle w:val="hwtze"/>
                <w:rFonts w:ascii="Arial" w:hAnsi="Arial" w:cs="Arial"/>
                <w:sz w:val="20"/>
                <w:szCs w:val="20"/>
                <w:lang w:val="en"/>
              </w:rPr>
              <w:t xml:space="preserve"> </w:t>
            </w:r>
            <w:r w:rsidRPr="00590C9E">
              <w:rPr>
                <w:rStyle w:val="rynqvb"/>
                <w:rFonts w:ascii="Arial" w:hAnsi="Arial" w:cs="Arial"/>
                <w:sz w:val="20"/>
                <w:szCs w:val="20"/>
                <w:lang w:val="en"/>
              </w:rPr>
              <w:t xml:space="preserve">Grammar: Instrumental, Accusative, Genitive - repetition. </w:t>
            </w:r>
          </w:p>
          <w:p w14:paraId="59DC5241" w14:textId="77777777" w:rsidR="000C6489" w:rsidRPr="00590C9E" w:rsidRDefault="000C6489" w:rsidP="002C6A34">
            <w:pPr>
              <w:tabs>
                <w:tab w:val="left" w:pos="2820"/>
              </w:tabs>
              <w:spacing w:after="0"/>
              <w:rPr>
                <w:rStyle w:val="rynqvb"/>
                <w:rFonts w:ascii="Arial" w:hAnsi="Arial" w:cs="Arial"/>
                <w:sz w:val="20"/>
                <w:szCs w:val="20"/>
                <w:lang w:val="en"/>
              </w:rPr>
            </w:pPr>
            <w:r w:rsidRPr="00590C9E">
              <w:rPr>
                <w:rStyle w:val="rynqvb"/>
                <w:rFonts w:ascii="Arial" w:hAnsi="Arial" w:cs="Arial"/>
                <w:sz w:val="20"/>
                <w:szCs w:val="20"/>
                <w:lang w:val="en"/>
              </w:rPr>
              <w:t>5. Description of disease symptoms.</w:t>
            </w:r>
            <w:r w:rsidRPr="00590C9E">
              <w:rPr>
                <w:rStyle w:val="hwtze"/>
                <w:rFonts w:ascii="Arial" w:hAnsi="Arial" w:cs="Arial"/>
                <w:sz w:val="20"/>
                <w:szCs w:val="20"/>
                <w:lang w:val="en"/>
              </w:rPr>
              <w:t xml:space="preserve"> </w:t>
            </w:r>
            <w:r w:rsidRPr="00590C9E">
              <w:rPr>
                <w:rStyle w:val="rynqvb"/>
                <w:rFonts w:ascii="Arial" w:hAnsi="Arial" w:cs="Arial"/>
                <w:sz w:val="20"/>
                <w:szCs w:val="20"/>
                <w:lang w:val="en"/>
              </w:rPr>
              <w:t>Mental and physical health.</w:t>
            </w:r>
            <w:r w:rsidRPr="00590C9E">
              <w:rPr>
                <w:rStyle w:val="hwtze"/>
                <w:rFonts w:ascii="Arial" w:hAnsi="Arial" w:cs="Arial"/>
                <w:sz w:val="20"/>
                <w:szCs w:val="20"/>
                <w:lang w:val="en"/>
              </w:rPr>
              <w:t xml:space="preserve"> </w:t>
            </w:r>
            <w:r w:rsidRPr="00590C9E">
              <w:rPr>
                <w:rStyle w:val="rynqvb"/>
                <w:rFonts w:ascii="Arial" w:hAnsi="Arial" w:cs="Arial"/>
                <w:sz w:val="20"/>
                <w:szCs w:val="20"/>
                <w:lang w:val="en"/>
              </w:rPr>
              <w:t>Phobias.</w:t>
            </w:r>
            <w:r w:rsidRPr="00590C9E">
              <w:rPr>
                <w:rStyle w:val="hwtze"/>
                <w:rFonts w:ascii="Arial" w:hAnsi="Arial" w:cs="Arial"/>
                <w:sz w:val="20"/>
                <w:szCs w:val="20"/>
                <w:lang w:val="en"/>
              </w:rPr>
              <w:t xml:space="preserve"> </w:t>
            </w:r>
            <w:r w:rsidRPr="00590C9E">
              <w:rPr>
                <w:rStyle w:val="rynqvb"/>
                <w:rFonts w:ascii="Arial" w:hAnsi="Arial" w:cs="Arial"/>
                <w:sz w:val="20"/>
                <w:szCs w:val="20"/>
                <w:lang w:val="en"/>
              </w:rPr>
              <w:t xml:space="preserve">Descriptions of diseases in literature. </w:t>
            </w:r>
          </w:p>
          <w:p w14:paraId="69E644E4" w14:textId="77777777" w:rsidR="000C6489" w:rsidRPr="00590C9E" w:rsidRDefault="000C6489" w:rsidP="002C6A34">
            <w:pPr>
              <w:tabs>
                <w:tab w:val="left" w:pos="2820"/>
              </w:tabs>
              <w:spacing w:after="0"/>
              <w:rPr>
                <w:rStyle w:val="rynqvb"/>
                <w:rFonts w:ascii="Arial" w:hAnsi="Arial" w:cs="Arial"/>
                <w:sz w:val="20"/>
                <w:szCs w:val="20"/>
                <w:lang w:val="en"/>
              </w:rPr>
            </w:pPr>
            <w:r w:rsidRPr="00590C9E">
              <w:rPr>
                <w:rStyle w:val="rynqvb"/>
                <w:rFonts w:ascii="Arial" w:hAnsi="Arial" w:cs="Arial"/>
                <w:sz w:val="20"/>
                <w:szCs w:val="20"/>
                <w:lang w:val="en"/>
              </w:rPr>
              <w:t>6. How to write CV?</w:t>
            </w:r>
            <w:r w:rsidRPr="00590C9E">
              <w:rPr>
                <w:rStyle w:val="hwtze"/>
                <w:rFonts w:ascii="Arial" w:hAnsi="Arial" w:cs="Arial"/>
                <w:sz w:val="20"/>
                <w:szCs w:val="20"/>
                <w:lang w:val="en"/>
              </w:rPr>
              <w:t xml:space="preserve"> </w:t>
            </w:r>
            <w:r w:rsidRPr="00590C9E">
              <w:rPr>
                <w:rStyle w:val="rynqvb"/>
                <w:rFonts w:ascii="Arial" w:hAnsi="Arial" w:cs="Arial"/>
                <w:sz w:val="20"/>
                <w:szCs w:val="20"/>
                <w:lang w:val="en"/>
              </w:rPr>
              <w:t xml:space="preserve">Potential mistakes in CV - what should not be mentioned? </w:t>
            </w:r>
          </w:p>
          <w:p w14:paraId="00AF45B7" w14:textId="77777777" w:rsidR="000C6489" w:rsidRPr="00590C9E" w:rsidRDefault="000C6489" w:rsidP="002C6A34">
            <w:pPr>
              <w:tabs>
                <w:tab w:val="left" w:pos="2820"/>
              </w:tabs>
              <w:spacing w:after="0"/>
              <w:rPr>
                <w:rStyle w:val="rynqvb"/>
                <w:rFonts w:ascii="Arial" w:hAnsi="Arial" w:cs="Arial"/>
                <w:sz w:val="20"/>
                <w:szCs w:val="20"/>
                <w:lang w:val="en"/>
              </w:rPr>
            </w:pPr>
            <w:r w:rsidRPr="00590C9E">
              <w:rPr>
                <w:rStyle w:val="rynqvb"/>
                <w:rFonts w:ascii="Arial" w:hAnsi="Arial" w:cs="Arial"/>
                <w:sz w:val="20"/>
                <w:szCs w:val="20"/>
                <w:lang w:val="en"/>
              </w:rPr>
              <w:t>7. Small talk - part 3: in a cafeteria, at a business and date conversation.</w:t>
            </w:r>
            <w:r w:rsidRPr="00590C9E">
              <w:rPr>
                <w:rStyle w:val="hwtze"/>
                <w:rFonts w:ascii="Arial" w:hAnsi="Arial" w:cs="Arial"/>
                <w:sz w:val="20"/>
                <w:szCs w:val="20"/>
                <w:lang w:val="en"/>
              </w:rPr>
              <w:t xml:space="preserve"> </w:t>
            </w:r>
            <w:r w:rsidRPr="00590C9E">
              <w:rPr>
                <w:rStyle w:val="rynqvb"/>
                <w:rFonts w:ascii="Arial" w:hAnsi="Arial" w:cs="Arial"/>
                <w:sz w:val="20"/>
                <w:szCs w:val="20"/>
                <w:lang w:val="en"/>
              </w:rPr>
              <w:t>Everyday language of Poles.</w:t>
            </w:r>
            <w:r w:rsidRPr="00590C9E">
              <w:rPr>
                <w:rStyle w:val="hwtze"/>
                <w:rFonts w:ascii="Arial" w:hAnsi="Arial" w:cs="Arial"/>
                <w:sz w:val="20"/>
                <w:szCs w:val="20"/>
                <w:lang w:val="en"/>
              </w:rPr>
              <w:t xml:space="preserve"> </w:t>
            </w:r>
            <w:r w:rsidRPr="00590C9E">
              <w:rPr>
                <w:rStyle w:val="rynqvb"/>
                <w:rFonts w:ascii="Arial" w:hAnsi="Arial" w:cs="Arial"/>
                <w:sz w:val="20"/>
                <w:szCs w:val="20"/>
                <w:lang w:val="en"/>
              </w:rPr>
              <w:t xml:space="preserve">Neologisms. </w:t>
            </w:r>
          </w:p>
          <w:p w14:paraId="5B65EC77" w14:textId="77777777" w:rsidR="000C6489" w:rsidRPr="00590C9E" w:rsidRDefault="000C6489" w:rsidP="002C6A34">
            <w:pPr>
              <w:tabs>
                <w:tab w:val="left" w:pos="2820"/>
              </w:tabs>
              <w:spacing w:after="0"/>
              <w:rPr>
                <w:rStyle w:val="rynqvb"/>
                <w:rFonts w:ascii="Arial" w:hAnsi="Arial" w:cs="Arial"/>
                <w:sz w:val="20"/>
                <w:szCs w:val="20"/>
                <w:lang w:val="en"/>
              </w:rPr>
            </w:pPr>
            <w:r w:rsidRPr="00590C9E">
              <w:rPr>
                <w:rStyle w:val="rynqvb"/>
                <w:rFonts w:ascii="Arial" w:hAnsi="Arial" w:cs="Arial"/>
                <w:sz w:val="20"/>
                <w:szCs w:val="20"/>
                <w:lang w:val="en"/>
              </w:rPr>
              <w:t xml:space="preserve">8. Repetition and first colloquium. </w:t>
            </w:r>
          </w:p>
          <w:p w14:paraId="5E55B016" w14:textId="77777777" w:rsidR="000C6489" w:rsidRPr="00590C9E" w:rsidRDefault="000C6489" w:rsidP="002C6A34">
            <w:pPr>
              <w:tabs>
                <w:tab w:val="left" w:pos="2820"/>
              </w:tabs>
              <w:spacing w:after="0"/>
              <w:rPr>
                <w:rStyle w:val="rynqvb"/>
                <w:rFonts w:ascii="Arial" w:hAnsi="Arial" w:cs="Arial"/>
                <w:sz w:val="20"/>
                <w:szCs w:val="20"/>
                <w:lang w:val="en"/>
              </w:rPr>
            </w:pPr>
            <w:r w:rsidRPr="00590C9E">
              <w:rPr>
                <w:rStyle w:val="rynqvb"/>
                <w:rFonts w:ascii="Arial" w:hAnsi="Arial" w:cs="Arial"/>
                <w:sz w:val="20"/>
                <w:szCs w:val="20"/>
                <w:lang w:val="en"/>
              </w:rPr>
              <w:t>9. Accusative or Genitive case?</w:t>
            </w:r>
            <w:r w:rsidRPr="00590C9E">
              <w:rPr>
                <w:rStyle w:val="hwtze"/>
                <w:rFonts w:ascii="Arial" w:hAnsi="Arial" w:cs="Arial"/>
                <w:sz w:val="20"/>
                <w:szCs w:val="20"/>
                <w:lang w:val="en"/>
              </w:rPr>
              <w:t xml:space="preserve"> </w:t>
            </w:r>
            <w:r w:rsidRPr="00590C9E">
              <w:rPr>
                <w:rStyle w:val="rynqvb"/>
                <w:rFonts w:ascii="Arial" w:hAnsi="Arial" w:cs="Arial"/>
                <w:sz w:val="20"/>
                <w:szCs w:val="20"/>
                <w:lang w:val="en"/>
              </w:rPr>
              <w:t xml:space="preserve">Verb rection/relation. </w:t>
            </w:r>
          </w:p>
          <w:p w14:paraId="57CDABB0" w14:textId="77777777" w:rsidR="000C6489" w:rsidRPr="00590C9E" w:rsidRDefault="000C6489" w:rsidP="002C6A34">
            <w:pPr>
              <w:tabs>
                <w:tab w:val="left" w:pos="2820"/>
              </w:tabs>
              <w:spacing w:after="0"/>
              <w:rPr>
                <w:rStyle w:val="rynqvb"/>
                <w:rFonts w:ascii="Arial" w:hAnsi="Arial" w:cs="Arial"/>
                <w:sz w:val="20"/>
                <w:szCs w:val="20"/>
                <w:lang w:val="en"/>
              </w:rPr>
            </w:pPr>
            <w:r w:rsidRPr="00590C9E">
              <w:rPr>
                <w:rStyle w:val="rynqvb"/>
                <w:rFonts w:ascii="Arial" w:hAnsi="Arial" w:cs="Arial"/>
                <w:sz w:val="20"/>
                <w:szCs w:val="20"/>
                <w:lang w:val="en"/>
              </w:rPr>
              <w:t>10. Basics of Polish language etiquette, cultural context, changes in the modern world.</w:t>
            </w:r>
            <w:r w:rsidRPr="00590C9E">
              <w:rPr>
                <w:rStyle w:val="hwtze"/>
                <w:rFonts w:ascii="Arial" w:hAnsi="Arial" w:cs="Arial"/>
                <w:sz w:val="20"/>
                <w:szCs w:val="20"/>
                <w:lang w:val="en"/>
              </w:rPr>
              <w:t xml:space="preserve"> </w:t>
            </w:r>
            <w:r w:rsidRPr="00590C9E">
              <w:rPr>
                <w:rStyle w:val="rynqvb"/>
                <w:rFonts w:ascii="Arial" w:hAnsi="Arial" w:cs="Arial"/>
                <w:sz w:val="20"/>
                <w:szCs w:val="20"/>
                <w:lang w:val="en"/>
              </w:rPr>
              <w:t xml:space="preserve">The use of certain forms in various communication situations and in various cultural contexts, expressions of politeness. </w:t>
            </w:r>
          </w:p>
          <w:p w14:paraId="0998C0E3" w14:textId="77777777" w:rsidR="000C6489" w:rsidRPr="00590C9E" w:rsidRDefault="000C6489" w:rsidP="002C6A34">
            <w:pPr>
              <w:tabs>
                <w:tab w:val="left" w:pos="2820"/>
              </w:tabs>
              <w:spacing w:after="0"/>
              <w:rPr>
                <w:rStyle w:val="rynqvb"/>
                <w:rFonts w:ascii="Arial" w:hAnsi="Arial" w:cs="Arial"/>
                <w:sz w:val="20"/>
                <w:szCs w:val="20"/>
                <w:lang w:val="en"/>
              </w:rPr>
            </w:pPr>
            <w:r w:rsidRPr="00590C9E">
              <w:rPr>
                <w:rStyle w:val="rynqvb"/>
                <w:rFonts w:ascii="Arial" w:hAnsi="Arial" w:cs="Arial"/>
                <w:sz w:val="20"/>
                <w:szCs w:val="20"/>
                <w:lang w:val="en"/>
              </w:rPr>
              <w:t>11. Young people’s language, the latest changes and trends in spoken language, changes related to the americanization of culture and its impact on everyday language and behavior.</w:t>
            </w:r>
            <w:r w:rsidRPr="00590C9E">
              <w:rPr>
                <w:rStyle w:val="hwtze"/>
                <w:rFonts w:ascii="Arial" w:hAnsi="Arial" w:cs="Arial"/>
                <w:sz w:val="20"/>
                <w:szCs w:val="20"/>
                <w:lang w:val="en"/>
              </w:rPr>
              <w:t xml:space="preserve"> </w:t>
            </w:r>
            <w:r w:rsidRPr="00590C9E">
              <w:rPr>
                <w:rStyle w:val="rynqvb"/>
                <w:rFonts w:ascii="Arial" w:hAnsi="Arial" w:cs="Arial"/>
                <w:sz w:val="20"/>
                <w:szCs w:val="20"/>
                <w:lang w:val="en"/>
              </w:rPr>
              <w:t>Neologisms.</w:t>
            </w:r>
            <w:r w:rsidRPr="00590C9E">
              <w:rPr>
                <w:rStyle w:val="hwtze"/>
                <w:rFonts w:ascii="Arial" w:hAnsi="Arial" w:cs="Arial"/>
                <w:sz w:val="20"/>
                <w:szCs w:val="20"/>
                <w:lang w:val="en"/>
              </w:rPr>
              <w:t xml:space="preserve"> </w:t>
            </w:r>
            <w:r w:rsidRPr="00590C9E">
              <w:rPr>
                <w:rStyle w:val="rynqvb"/>
                <w:rFonts w:ascii="Arial" w:hAnsi="Arial" w:cs="Arial"/>
                <w:sz w:val="20"/>
                <w:szCs w:val="20"/>
                <w:lang w:val="en"/>
              </w:rPr>
              <w:t xml:space="preserve">Grammar: prefixes in verbs of motion. </w:t>
            </w:r>
          </w:p>
          <w:p w14:paraId="68B98682" w14:textId="77777777" w:rsidR="000C6489" w:rsidRPr="00590C9E" w:rsidRDefault="000C6489" w:rsidP="002C6A34">
            <w:pPr>
              <w:tabs>
                <w:tab w:val="left" w:pos="2820"/>
              </w:tabs>
              <w:spacing w:after="0"/>
              <w:rPr>
                <w:rStyle w:val="rynqvb"/>
                <w:rFonts w:ascii="Arial" w:hAnsi="Arial" w:cs="Arial"/>
                <w:sz w:val="20"/>
                <w:szCs w:val="20"/>
                <w:lang w:val="en"/>
              </w:rPr>
            </w:pPr>
            <w:r w:rsidRPr="00590C9E">
              <w:rPr>
                <w:rStyle w:val="rynqvb"/>
                <w:rFonts w:ascii="Arial" w:hAnsi="Arial" w:cs="Arial"/>
                <w:sz w:val="20"/>
                <w:szCs w:val="20"/>
                <w:lang w:val="en"/>
              </w:rPr>
              <w:t>12. How to write an e-mail, and how to write a letter?</w:t>
            </w:r>
            <w:r w:rsidRPr="00590C9E">
              <w:rPr>
                <w:rStyle w:val="hwtze"/>
                <w:rFonts w:ascii="Arial" w:hAnsi="Arial" w:cs="Arial"/>
                <w:sz w:val="20"/>
                <w:szCs w:val="20"/>
                <w:lang w:val="en"/>
              </w:rPr>
              <w:t xml:space="preserve"> </w:t>
            </w:r>
            <w:r w:rsidRPr="00590C9E">
              <w:rPr>
                <w:rStyle w:val="rynqvb"/>
                <w:rFonts w:ascii="Arial" w:hAnsi="Arial" w:cs="Arial"/>
                <w:sz w:val="20"/>
                <w:szCs w:val="20"/>
                <w:lang w:val="en"/>
              </w:rPr>
              <w:t xml:space="preserve">Private and official forms. </w:t>
            </w:r>
          </w:p>
          <w:p w14:paraId="1184116D" w14:textId="77777777" w:rsidR="000C6489" w:rsidRPr="00590C9E" w:rsidRDefault="000C6489" w:rsidP="002C6A34">
            <w:pPr>
              <w:tabs>
                <w:tab w:val="left" w:pos="2820"/>
              </w:tabs>
              <w:spacing w:after="0"/>
              <w:rPr>
                <w:rStyle w:val="rynqvb"/>
                <w:rFonts w:ascii="Arial" w:hAnsi="Arial" w:cs="Arial"/>
                <w:sz w:val="20"/>
                <w:szCs w:val="20"/>
                <w:lang w:val="en"/>
              </w:rPr>
            </w:pPr>
            <w:r w:rsidRPr="00590C9E">
              <w:rPr>
                <w:rStyle w:val="rynqvb"/>
                <w:rFonts w:ascii="Arial" w:hAnsi="Arial" w:cs="Arial"/>
                <w:sz w:val="20"/>
                <w:szCs w:val="20"/>
                <w:lang w:val="en-US"/>
              </w:rPr>
              <w:t>13. Interview (Idioms, eg: z biegiem lat, pępek świata).</w:t>
            </w:r>
            <w:r w:rsidRPr="00590C9E">
              <w:rPr>
                <w:rStyle w:val="hwtze"/>
                <w:rFonts w:ascii="Arial" w:hAnsi="Arial" w:cs="Arial"/>
                <w:sz w:val="20"/>
                <w:szCs w:val="20"/>
                <w:lang w:val="en-US"/>
              </w:rPr>
              <w:t xml:space="preserve"> </w:t>
            </w:r>
            <w:r w:rsidRPr="00590C9E">
              <w:rPr>
                <w:rStyle w:val="rynqvb"/>
                <w:rFonts w:ascii="Arial" w:hAnsi="Arial" w:cs="Arial"/>
                <w:sz w:val="20"/>
                <w:szCs w:val="20"/>
                <w:lang w:val="en"/>
              </w:rPr>
              <w:t xml:space="preserve">Grammar: complex/compound and multi-complex/compound sentences. </w:t>
            </w:r>
          </w:p>
          <w:p w14:paraId="31417DAE" w14:textId="77777777" w:rsidR="000C6489" w:rsidRPr="00590C9E" w:rsidRDefault="000C6489" w:rsidP="002C6A34">
            <w:pPr>
              <w:tabs>
                <w:tab w:val="left" w:pos="2820"/>
              </w:tabs>
              <w:spacing w:after="0"/>
              <w:rPr>
                <w:rStyle w:val="rynqvb"/>
                <w:rFonts w:ascii="Arial" w:hAnsi="Arial" w:cs="Arial"/>
                <w:sz w:val="20"/>
                <w:szCs w:val="20"/>
                <w:lang w:val="en"/>
              </w:rPr>
            </w:pPr>
            <w:r w:rsidRPr="00590C9E">
              <w:rPr>
                <w:rStyle w:val="rynqvb"/>
                <w:rFonts w:ascii="Arial" w:hAnsi="Arial" w:cs="Arial"/>
                <w:sz w:val="20"/>
                <w:szCs w:val="20"/>
                <w:lang w:val="en"/>
              </w:rPr>
              <w:t>14. Self-representation.</w:t>
            </w:r>
            <w:r w:rsidRPr="00590C9E">
              <w:rPr>
                <w:rStyle w:val="hwtze"/>
                <w:rFonts w:ascii="Arial" w:hAnsi="Arial" w:cs="Arial"/>
                <w:sz w:val="20"/>
                <w:szCs w:val="20"/>
                <w:lang w:val="en"/>
              </w:rPr>
              <w:t xml:space="preserve"> </w:t>
            </w:r>
            <w:r w:rsidRPr="00590C9E">
              <w:rPr>
                <w:rStyle w:val="rynqvb"/>
                <w:rFonts w:ascii="Arial" w:hAnsi="Arial" w:cs="Arial"/>
                <w:sz w:val="20"/>
                <w:szCs w:val="20"/>
                <w:lang w:val="en"/>
              </w:rPr>
              <w:t>Public presentation.</w:t>
            </w:r>
            <w:r w:rsidRPr="00590C9E">
              <w:rPr>
                <w:rStyle w:val="hwtze"/>
                <w:rFonts w:ascii="Arial" w:hAnsi="Arial" w:cs="Arial"/>
                <w:sz w:val="20"/>
                <w:szCs w:val="20"/>
                <w:lang w:val="en"/>
              </w:rPr>
              <w:t xml:space="preserve"> </w:t>
            </w:r>
            <w:r w:rsidRPr="00590C9E">
              <w:rPr>
                <w:rStyle w:val="rynqvb"/>
                <w:rFonts w:ascii="Arial" w:hAnsi="Arial" w:cs="Arial"/>
                <w:sz w:val="20"/>
                <w:szCs w:val="20"/>
                <w:lang w:val="en"/>
              </w:rPr>
              <w:t>How to write an effective self-presentation?</w:t>
            </w:r>
            <w:r w:rsidRPr="00590C9E">
              <w:rPr>
                <w:rStyle w:val="hwtze"/>
                <w:rFonts w:ascii="Arial" w:hAnsi="Arial" w:cs="Arial"/>
                <w:sz w:val="20"/>
                <w:szCs w:val="20"/>
                <w:lang w:val="en"/>
              </w:rPr>
              <w:t xml:space="preserve"> </w:t>
            </w:r>
            <w:r w:rsidRPr="00590C9E">
              <w:rPr>
                <w:rStyle w:val="rynqvb"/>
                <w:rFonts w:ascii="Arial" w:hAnsi="Arial" w:cs="Arial"/>
                <w:sz w:val="20"/>
                <w:szCs w:val="20"/>
                <w:lang w:val="en"/>
              </w:rPr>
              <w:t>Expressions of politeness.</w:t>
            </w:r>
            <w:r w:rsidRPr="00590C9E">
              <w:rPr>
                <w:rStyle w:val="hwtze"/>
                <w:rFonts w:ascii="Arial" w:hAnsi="Arial" w:cs="Arial"/>
                <w:sz w:val="20"/>
                <w:szCs w:val="20"/>
                <w:lang w:val="en"/>
              </w:rPr>
              <w:t xml:space="preserve"> </w:t>
            </w:r>
            <w:r w:rsidRPr="00590C9E">
              <w:rPr>
                <w:rStyle w:val="rynqvb"/>
                <w:rFonts w:ascii="Arial" w:hAnsi="Arial" w:cs="Arial"/>
                <w:sz w:val="20"/>
                <w:szCs w:val="20"/>
                <w:lang w:val="en"/>
              </w:rPr>
              <w:t>Literary language styles.</w:t>
            </w:r>
            <w:r w:rsidRPr="00590C9E">
              <w:rPr>
                <w:rStyle w:val="hwtze"/>
                <w:rFonts w:ascii="Arial" w:hAnsi="Arial" w:cs="Arial"/>
                <w:sz w:val="20"/>
                <w:szCs w:val="20"/>
                <w:lang w:val="en"/>
              </w:rPr>
              <w:t xml:space="preserve"> </w:t>
            </w:r>
            <w:r w:rsidRPr="00590C9E">
              <w:rPr>
                <w:rStyle w:val="rynqvb"/>
                <w:rFonts w:ascii="Arial" w:hAnsi="Arial" w:cs="Arial"/>
                <w:sz w:val="20"/>
                <w:szCs w:val="20"/>
                <w:lang w:val="en"/>
              </w:rPr>
              <w:t xml:space="preserve">Grammar: possessive pronouns. </w:t>
            </w:r>
          </w:p>
          <w:p w14:paraId="2F32025F" w14:textId="77777777" w:rsidR="000C6489" w:rsidRPr="00590C9E" w:rsidRDefault="000C6489" w:rsidP="002C6A34">
            <w:pPr>
              <w:tabs>
                <w:tab w:val="left" w:pos="2820"/>
              </w:tabs>
              <w:spacing w:after="0"/>
              <w:rPr>
                <w:rFonts w:ascii="Arial" w:hAnsi="Arial" w:cs="Arial"/>
                <w:sz w:val="20"/>
                <w:szCs w:val="20"/>
              </w:rPr>
            </w:pPr>
            <w:r w:rsidRPr="00590C9E">
              <w:rPr>
                <w:rStyle w:val="rynqvb"/>
                <w:rFonts w:ascii="Arial" w:hAnsi="Arial" w:cs="Arial"/>
                <w:sz w:val="20"/>
                <w:szCs w:val="20"/>
                <w:lang w:val="en"/>
              </w:rPr>
              <w:t>15. Repetition and second colloquium.</w:t>
            </w:r>
          </w:p>
        </w:tc>
      </w:tr>
      <w:tr w:rsidR="000C6489" w:rsidRPr="00090B9C" w14:paraId="3B475F9E" w14:textId="77777777" w:rsidTr="54670533">
        <w:trPr>
          <w:gridAfter w:val="1"/>
          <w:wAfter w:w="65" w:type="dxa"/>
          <w:trHeight w:val="349"/>
        </w:trPr>
        <w:tc>
          <w:tcPr>
            <w:tcW w:w="3341" w:type="dxa"/>
            <w:vMerge w:val="restart"/>
            <w:tcBorders>
              <w:left w:val="single" w:sz="12" w:space="0" w:color="auto"/>
            </w:tcBorders>
            <w:shd w:val="clear" w:color="auto" w:fill="CCECFF"/>
            <w:vAlign w:val="center"/>
          </w:tcPr>
          <w:p w14:paraId="766EDBE4" w14:textId="77777777" w:rsidR="000C6489" w:rsidRPr="00590C9E" w:rsidRDefault="00590C9E" w:rsidP="00590C9E">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2.6. </w:t>
            </w:r>
            <w:r w:rsidR="000C6489" w:rsidRPr="00590C9E">
              <w:rPr>
                <w:rFonts w:ascii="Arial" w:hAnsi="Arial" w:cs="Arial"/>
                <w:color w:val="000000"/>
                <w:sz w:val="20"/>
                <w:szCs w:val="20"/>
              </w:rPr>
              <w:t>Format of instruction:</w:t>
            </w:r>
          </w:p>
        </w:tc>
        <w:tc>
          <w:tcPr>
            <w:tcW w:w="5012" w:type="dxa"/>
            <w:gridSpan w:val="5"/>
            <w:vMerge w:val="restart"/>
            <w:vAlign w:val="center"/>
          </w:tcPr>
          <w:p w14:paraId="01DCB41A" w14:textId="77777777" w:rsidR="000C6489" w:rsidRPr="00590C9E" w:rsidRDefault="000C6489" w:rsidP="002C6A34">
            <w:pPr>
              <w:pStyle w:val="FieldText"/>
              <w:rPr>
                <w:rFonts w:ascii="Arial" w:hAnsi="Arial" w:cs="Arial"/>
                <w:b w:val="0"/>
                <w:sz w:val="20"/>
                <w:szCs w:val="20"/>
                <w:lang w:val="en-GB"/>
              </w:rPr>
            </w:pPr>
            <w:r w:rsidRPr="00590C9E">
              <w:rPr>
                <w:rFonts w:ascii="Arial" w:hAnsi="Arial" w:cs="Arial"/>
                <w:b w:val="0"/>
                <w:sz w:val="20"/>
                <w:szCs w:val="20"/>
                <w:lang w:val="en-GB"/>
              </w:rPr>
              <w:fldChar w:fldCharType="begin">
                <w:ffData>
                  <w:name w:val=""/>
                  <w:enabled/>
                  <w:calcOnExit w:val="0"/>
                  <w:checkBox>
                    <w:sizeAuto/>
                    <w:default w:val="0"/>
                    <w:checked w:val="0"/>
                  </w:checkBox>
                </w:ffData>
              </w:fldChar>
            </w:r>
            <w:r w:rsidRPr="00590C9E">
              <w:rPr>
                <w:rFonts w:ascii="Arial" w:hAnsi="Arial" w:cs="Arial"/>
                <w:b w:val="0"/>
                <w:sz w:val="20"/>
                <w:szCs w:val="20"/>
                <w:lang w:val="en-GB"/>
              </w:rPr>
              <w:instrText xml:space="preserve"> FORMCHECKBOX </w:instrText>
            </w:r>
            <w:r w:rsidRPr="00590C9E">
              <w:rPr>
                <w:rFonts w:ascii="Arial" w:hAnsi="Arial" w:cs="Arial"/>
                <w:b w:val="0"/>
                <w:sz w:val="20"/>
                <w:szCs w:val="20"/>
                <w:lang w:val="en-GB"/>
              </w:rPr>
            </w:r>
            <w:r w:rsidRPr="00590C9E">
              <w:rPr>
                <w:rFonts w:ascii="Arial" w:hAnsi="Arial" w:cs="Arial"/>
                <w:b w:val="0"/>
                <w:sz w:val="20"/>
                <w:szCs w:val="20"/>
                <w:lang w:val="en-GB"/>
              </w:rPr>
              <w:fldChar w:fldCharType="separate"/>
            </w:r>
            <w:r w:rsidRPr="00590C9E">
              <w:rPr>
                <w:rFonts w:ascii="Arial" w:hAnsi="Arial" w:cs="Arial"/>
                <w:b w:val="0"/>
                <w:sz w:val="20"/>
                <w:szCs w:val="20"/>
                <w:lang w:val="en-GB"/>
              </w:rPr>
              <w:fldChar w:fldCharType="end"/>
            </w:r>
            <w:r w:rsidRPr="00590C9E">
              <w:rPr>
                <w:rFonts w:ascii="Arial" w:hAnsi="Arial" w:cs="Arial"/>
                <w:b w:val="0"/>
                <w:sz w:val="20"/>
                <w:szCs w:val="20"/>
                <w:lang w:val="en-GB"/>
              </w:rPr>
              <w:t xml:space="preserve"> lectures</w:t>
            </w:r>
          </w:p>
          <w:p w14:paraId="10C93C4A" w14:textId="77777777" w:rsidR="000C6489" w:rsidRPr="00590C9E" w:rsidRDefault="000C6489" w:rsidP="002C6A34">
            <w:pPr>
              <w:pStyle w:val="FieldText"/>
              <w:rPr>
                <w:rFonts w:ascii="Arial" w:hAnsi="Arial" w:cs="Arial"/>
                <w:b w:val="0"/>
                <w:sz w:val="20"/>
                <w:szCs w:val="20"/>
                <w:lang w:val="en-GB"/>
              </w:rPr>
            </w:pPr>
            <w:r w:rsidRPr="00590C9E">
              <w:rPr>
                <w:rFonts w:ascii="Arial" w:hAnsi="Arial" w:cs="Arial"/>
                <w:b w:val="0"/>
                <w:sz w:val="20"/>
                <w:szCs w:val="20"/>
                <w:lang w:val="en-GB"/>
              </w:rPr>
              <w:fldChar w:fldCharType="begin">
                <w:ffData>
                  <w:name w:val="Check2"/>
                  <w:enabled/>
                  <w:calcOnExit w:val="0"/>
                  <w:checkBox>
                    <w:sizeAuto/>
                    <w:default w:val="0"/>
                  </w:checkBox>
                </w:ffData>
              </w:fldChar>
            </w:r>
            <w:r w:rsidRPr="00590C9E">
              <w:rPr>
                <w:rFonts w:ascii="Arial" w:hAnsi="Arial" w:cs="Arial"/>
                <w:b w:val="0"/>
                <w:sz w:val="20"/>
                <w:szCs w:val="20"/>
                <w:lang w:val="en-GB"/>
              </w:rPr>
              <w:instrText xml:space="preserve"> FORMCHECKBOX </w:instrText>
            </w:r>
            <w:r w:rsidRPr="00590C9E">
              <w:rPr>
                <w:rFonts w:ascii="Arial" w:hAnsi="Arial" w:cs="Arial"/>
                <w:b w:val="0"/>
                <w:sz w:val="20"/>
                <w:szCs w:val="20"/>
                <w:lang w:val="en-GB"/>
              </w:rPr>
            </w:r>
            <w:r w:rsidRPr="00590C9E">
              <w:rPr>
                <w:rFonts w:ascii="Arial" w:hAnsi="Arial" w:cs="Arial"/>
                <w:b w:val="0"/>
                <w:sz w:val="20"/>
                <w:szCs w:val="20"/>
                <w:lang w:val="en-GB"/>
              </w:rPr>
              <w:fldChar w:fldCharType="separate"/>
            </w:r>
            <w:r w:rsidRPr="00590C9E">
              <w:rPr>
                <w:rFonts w:ascii="Arial" w:hAnsi="Arial" w:cs="Arial"/>
                <w:b w:val="0"/>
                <w:sz w:val="20"/>
                <w:szCs w:val="20"/>
                <w:lang w:val="en-GB"/>
              </w:rPr>
              <w:fldChar w:fldCharType="end"/>
            </w:r>
            <w:r w:rsidRPr="00590C9E">
              <w:rPr>
                <w:rFonts w:ascii="Arial" w:hAnsi="Arial" w:cs="Arial"/>
                <w:b w:val="0"/>
                <w:sz w:val="20"/>
                <w:szCs w:val="20"/>
                <w:lang w:val="en-GB"/>
              </w:rPr>
              <w:t xml:space="preserve"> seminars and workshops  </w:t>
            </w:r>
          </w:p>
          <w:p w14:paraId="6ECE31AD" w14:textId="77777777" w:rsidR="000C6489" w:rsidRPr="00590C9E" w:rsidRDefault="000C6489" w:rsidP="002C6A34">
            <w:pPr>
              <w:pStyle w:val="FieldText"/>
              <w:rPr>
                <w:rFonts w:ascii="Arial" w:hAnsi="Arial" w:cs="Arial"/>
                <w:b w:val="0"/>
                <w:sz w:val="20"/>
                <w:szCs w:val="20"/>
                <w:lang w:val="en-GB"/>
              </w:rPr>
            </w:pPr>
            <w:r w:rsidRPr="00590C9E">
              <w:rPr>
                <w:rFonts w:ascii="Arial" w:hAnsi="Arial" w:cs="Arial"/>
                <w:bCs/>
                <w:sz w:val="20"/>
                <w:szCs w:val="20"/>
                <w:lang w:val="en-GB"/>
              </w:rPr>
              <w:t>X exercises</w:t>
            </w:r>
            <w:r w:rsidRPr="00590C9E">
              <w:rPr>
                <w:rFonts w:ascii="Arial" w:hAnsi="Arial" w:cs="Arial"/>
                <w:b w:val="0"/>
                <w:sz w:val="20"/>
                <w:szCs w:val="20"/>
                <w:lang w:val="en-GB"/>
              </w:rPr>
              <w:t xml:space="preserve">  </w:t>
            </w:r>
          </w:p>
          <w:p w14:paraId="0F742BFE" w14:textId="77777777" w:rsidR="000C6489" w:rsidRPr="00590C9E" w:rsidRDefault="000C6489" w:rsidP="002C6A34">
            <w:pPr>
              <w:pStyle w:val="FieldText"/>
              <w:rPr>
                <w:rFonts w:ascii="Arial" w:hAnsi="Arial" w:cs="Arial"/>
                <w:b w:val="0"/>
                <w:sz w:val="20"/>
                <w:szCs w:val="20"/>
                <w:lang w:val="en-GB"/>
              </w:rPr>
            </w:pPr>
            <w:r w:rsidRPr="00590C9E">
              <w:rPr>
                <w:rFonts w:ascii="Arial" w:hAnsi="Arial" w:cs="Arial"/>
                <w:b w:val="0"/>
                <w:sz w:val="20"/>
                <w:szCs w:val="20"/>
                <w:lang w:val="en-GB"/>
              </w:rPr>
              <w:fldChar w:fldCharType="begin">
                <w:ffData>
                  <w:name w:val="Check4"/>
                  <w:enabled/>
                  <w:calcOnExit w:val="0"/>
                  <w:checkBox>
                    <w:sizeAuto/>
                    <w:default w:val="0"/>
                  </w:checkBox>
                </w:ffData>
              </w:fldChar>
            </w:r>
            <w:r w:rsidRPr="00590C9E">
              <w:rPr>
                <w:rFonts w:ascii="Arial" w:hAnsi="Arial" w:cs="Arial"/>
                <w:b w:val="0"/>
                <w:sz w:val="20"/>
                <w:szCs w:val="20"/>
                <w:lang w:val="en-GB"/>
              </w:rPr>
              <w:instrText xml:space="preserve"> FORMCHECKBOX </w:instrText>
            </w:r>
            <w:r w:rsidRPr="00590C9E">
              <w:rPr>
                <w:rFonts w:ascii="Arial" w:hAnsi="Arial" w:cs="Arial"/>
                <w:b w:val="0"/>
                <w:sz w:val="20"/>
                <w:szCs w:val="20"/>
                <w:lang w:val="en-GB"/>
              </w:rPr>
            </w:r>
            <w:r w:rsidRPr="00590C9E">
              <w:rPr>
                <w:rFonts w:ascii="Arial" w:hAnsi="Arial" w:cs="Arial"/>
                <w:b w:val="0"/>
                <w:sz w:val="20"/>
                <w:szCs w:val="20"/>
                <w:lang w:val="en-GB"/>
              </w:rPr>
              <w:fldChar w:fldCharType="separate"/>
            </w:r>
            <w:r w:rsidRPr="00590C9E">
              <w:rPr>
                <w:rFonts w:ascii="Arial" w:hAnsi="Arial" w:cs="Arial"/>
                <w:b w:val="0"/>
                <w:sz w:val="20"/>
                <w:szCs w:val="20"/>
                <w:lang w:val="en-GB"/>
              </w:rPr>
              <w:fldChar w:fldCharType="end"/>
            </w:r>
            <w:r w:rsidRPr="00590C9E">
              <w:rPr>
                <w:rFonts w:ascii="Arial" w:hAnsi="Arial" w:cs="Arial"/>
                <w:b w:val="0"/>
                <w:sz w:val="20"/>
                <w:szCs w:val="20"/>
                <w:lang w:val="en-GB"/>
              </w:rPr>
              <w:t xml:space="preserve"> online in entirety</w:t>
            </w:r>
          </w:p>
          <w:p w14:paraId="4599AFF5" w14:textId="77777777" w:rsidR="000C6489" w:rsidRPr="00590C9E" w:rsidRDefault="000C6489" w:rsidP="002C6A34">
            <w:pPr>
              <w:pStyle w:val="FieldText"/>
              <w:rPr>
                <w:rFonts w:ascii="Arial" w:hAnsi="Arial" w:cs="Arial"/>
                <w:b w:val="0"/>
                <w:sz w:val="20"/>
                <w:szCs w:val="20"/>
                <w:lang w:val="en-GB"/>
              </w:rPr>
            </w:pPr>
            <w:r w:rsidRPr="00590C9E">
              <w:rPr>
                <w:rFonts w:ascii="Arial" w:hAnsi="Arial" w:cs="Arial"/>
                <w:b w:val="0"/>
                <w:sz w:val="20"/>
                <w:szCs w:val="20"/>
                <w:lang w:val="en-GB"/>
              </w:rPr>
              <w:fldChar w:fldCharType="begin">
                <w:ffData>
                  <w:name w:val=""/>
                  <w:enabled/>
                  <w:calcOnExit w:val="0"/>
                  <w:checkBox>
                    <w:sizeAuto/>
                    <w:default w:val="0"/>
                  </w:checkBox>
                </w:ffData>
              </w:fldChar>
            </w:r>
            <w:r w:rsidRPr="00590C9E">
              <w:rPr>
                <w:rFonts w:ascii="Arial" w:hAnsi="Arial" w:cs="Arial"/>
                <w:b w:val="0"/>
                <w:sz w:val="20"/>
                <w:szCs w:val="20"/>
                <w:lang w:val="en-GB"/>
              </w:rPr>
              <w:instrText xml:space="preserve"> FORMCHECKBOX </w:instrText>
            </w:r>
            <w:r w:rsidRPr="00590C9E">
              <w:rPr>
                <w:rFonts w:ascii="Arial" w:hAnsi="Arial" w:cs="Arial"/>
                <w:b w:val="0"/>
                <w:sz w:val="20"/>
                <w:szCs w:val="20"/>
                <w:lang w:val="en-GB"/>
              </w:rPr>
            </w:r>
            <w:r w:rsidRPr="00590C9E">
              <w:rPr>
                <w:rFonts w:ascii="Arial" w:hAnsi="Arial" w:cs="Arial"/>
                <w:b w:val="0"/>
                <w:sz w:val="20"/>
                <w:szCs w:val="20"/>
                <w:lang w:val="en-GB"/>
              </w:rPr>
              <w:fldChar w:fldCharType="separate"/>
            </w:r>
            <w:r w:rsidRPr="00590C9E">
              <w:rPr>
                <w:rFonts w:ascii="Arial" w:hAnsi="Arial" w:cs="Arial"/>
                <w:b w:val="0"/>
                <w:sz w:val="20"/>
                <w:szCs w:val="20"/>
                <w:lang w:val="en-GB"/>
              </w:rPr>
              <w:fldChar w:fldCharType="end"/>
            </w:r>
            <w:r w:rsidRPr="00590C9E">
              <w:rPr>
                <w:rFonts w:ascii="Arial" w:hAnsi="Arial" w:cs="Arial"/>
                <w:b w:val="0"/>
                <w:sz w:val="20"/>
                <w:szCs w:val="20"/>
                <w:lang w:val="en-GB"/>
              </w:rPr>
              <w:t xml:space="preserve"> partial e-learning</w:t>
            </w:r>
          </w:p>
          <w:p w14:paraId="25D69911" w14:textId="77777777" w:rsidR="000C6489" w:rsidRPr="00590C9E" w:rsidRDefault="000C6489" w:rsidP="002C6A34">
            <w:pPr>
              <w:tabs>
                <w:tab w:val="left" w:pos="2820"/>
              </w:tabs>
              <w:spacing w:after="0"/>
              <w:rPr>
                <w:rFonts w:ascii="Arial" w:hAnsi="Arial" w:cs="Arial"/>
                <w:sz w:val="20"/>
                <w:szCs w:val="20"/>
              </w:rPr>
            </w:pPr>
            <w:r w:rsidRPr="00590C9E">
              <w:rPr>
                <w:rFonts w:ascii="Arial" w:hAnsi="Arial" w:cs="Arial"/>
                <w:sz w:val="20"/>
                <w:szCs w:val="20"/>
              </w:rPr>
              <w:fldChar w:fldCharType="begin">
                <w:ffData>
                  <w:name w:val="Check9"/>
                  <w:enabled/>
                  <w:calcOnExit w:val="0"/>
                  <w:checkBox>
                    <w:sizeAuto/>
                    <w:default w:val="0"/>
                  </w:checkBox>
                </w:ffData>
              </w:fldChar>
            </w:r>
            <w:r w:rsidRPr="00590C9E">
              <w:rPr>
                <w:rFonts w:ascii="Arial" w:hAnsi="Arial" w:cs="Arial"/>
                <w:sz w:val="20"/>
                <w:szCs w:val="20"/>
              </w:rPr>
              <w:instrText xml:space="preserve"> FORMCHECKBOX </w:instrText>
            </w:r>
            <w:r w:rsidRPr="00590C9E">
              <w:rPr>
                <w:rFonts w:ascii="Arial" w:hAnsi="Arial" w:cs="Arial"/>
                <w:sz w:val="20"/>
                <w:szCs w:val="20"/>
              </w:rPr>
            </w:r>
            <w:r w:rsidRPr="00590C9E">
              <w:rPr>
                <w:rFonts w:ascii="Arial" w:hAnsi="Arial" w:cs="Arial"/>
                <w:sz w:val="20"/>
                <w:szCs w:val="20"/>
              </w:rPr>
              <w:fldChar w:fldCharType="separate"/>
            </w:r>
            <w:r w:rsidRPr="00590C9E">
              <w:rPr>
                <w:rFonts w:ascii="Arial" w:hAnsi="Arial" w:cs="Arial"/>
                <w:sz w:val="20"/>
                <w:szCs w:val="20"/>
              </w:rPr>
              <w:fldChar w:fldCharType="end"/>
            </w:r>
            <w:r w:rsidRPr="00590C9E">
              <w:rPr>
                <w:rFonts w:ascii="Arial" w:hAnsi="Arial" w:cs="Arial"/>
                <w:sz w:val="20"/>
                <w:szCs w:val="20"/>
              </w:rPr>
              <w:t xml:space="preserve"> field work</w:t>
            </w:r>
          </w:p>
        </w:tc>
        <w:tc>
          <w:tcPr>
            <w:tcW w:w="3508" w:type="dxa"/>
            <w:gridSpan w:val="5"/>
            <w:vMerge w:val="restart"/>
            <w:vAlign w:val="center"/>
          </w:tcPr>
          <w:p w14:paraId="5065592E" w14:textId="77777777" w:rsidR="000C6489" w:rsidRPr="00590C9E" w:rsidRDefault="000C6489" w:rsidP="002C6A34">
            <w:pPr>
              <w:pStyle w:val="FieldText"/>
              <w:rPr>
                <w:rFonts w:ascii="Arial" w:hAnsi="Arial" w:cs="Arial"/>
                <w:b w:val="0"/>
                <w:sz w:val="20"/>
                <w:szCs w:val="20"/>
                <w:lang w:val="en-GB"/>
              </w:rPr>
            </w:pPr>
            <w:r w:rsidRPr="00590C9E">
              <w:rPr>
                <w:rFonts w:ascii="Arial" w:hAnsi="Arial" w:cs="Arial"/>
                <w:bCs/>
                <w:sz w:val="20"/>
                <w:szCs w:val="20"/>
                <w:lang w:val="en-GB"/>
              </w:rPr>
              <w:t>X</w:t>
            </w:r>
            <w:r w:rsidRPr="00590C9E">
              <w:rPr>
                <w:rFonts w:ascii="Arial" w:hAnsi="Arial" w:cs="Arial"/>
                <w:b w:val="0"/>
                <w:sz w:val="20"/>
                <w:szCs w:val="20"/>
                <w:lang w:val="en-GB"/>
              </w:rPr>
              <w:t xml:space="preserve"> </w:t>
            </w:r>
            <w:r w:rsidRPr="00590C9E">
              <w:rPr>
                <w:rFonts w:ascii="Arial" w:hAnsi="Arial" w:cs="Arial"/>
                <w:bCs/>
                <w:sz w:val="20"/>
                <w:szCs w:val="20"/>
                <w:lang w:val="en-GB"/>
              </w:rPr>
              <w:t>independent assignments</w:t>
            </w:r>
            <w:r w:rsidRPr="00590C9E">
              <w:rPr>
                <w:rFonts w:ascii="Arial" w:hAnsi="Arial" w:cs="Arial"/>
                <w:b w:val="0"/>
                <w:sz w:val="20"/>
                <w:szCs w:val="20"/>
                <w:lang w:val="en-GB"/>
              </w:rPr>
              <w:t xml:space="preserve">  </w:t>
            </w:r>
          </w:p>
          <w:p w14:paraId="652D99CF" w14:textId="77777777" w:rsidR="000C6489" w:rsidRPr="00590C9E" w:rsidRDefault="000C6489" w:rsidP="002C6A34">
            <w:pPr>
              <w:pStyle w:val="FieldText"/>
              <w:rPr>
                <w:rFonts w:ascii="Arial" w:hAnsi="Arial" w:cs="Arial"/>
                <w:b w:val="0"/>
                <w:sz w:val="20"/>
                <w:szCs w:val="20"/>
                <w:lang w:val="en-GB"/>
              </w:rPr>
            </w:pPr>
            <w:r w:rsidRPr="00590C9E">
              <w:rPr>
                <w:rFonts w:ascii="Arial" w:hAnsi="Arial" w:cs="Arial"/>
                <w:bCs/>
                <w:sz w:val="20"/>
                <w:szCs w:val="20"/>
                <w:lang w:val="en-GB"/>
              </w:rPr>
              <w:t>X multimedia and the internet</w:t>
            </w:r>
            <w:r w:rsidRPr="00590C9E">
              <w:rPr>
                <w:rFonts w:ascii="Arial" w:hAnsi="Arial" w:cs="Arial"/>
                <w:b w:val="0"/>
                <w:sz w:val="20"/>
                <w:szCs w:val="20"/>
                <w:lang w:val="en-GB"/>
              </w:rPr>
              <w:t xml:space="preserve"> </w:t>
            </w:r>
          </w:p>
          <w:p w14:paraId="190112A3" w14:textId="77777777" w:rsidR="000C6489" w:rsidRPr="00590C9E" w:rsidRDefault="000C6489" w:rsidP="002C6A34">
            <w:pPr>
              <w:pStyle w:val="FieldText"/>
              <w:rPr>
                <w:rFonts w:ascii="Arial" w:hAnsi="Arial" w:cs="Arial"/>
                <w:b w:val="0"/>
                <w:sz w:val="20"/>
                <w:szCs w:val="20"/>
                <w:lang w:val="en-GB"/>
              </w:rPr>
            </w:pPr>
            <w:r w:rsidRPr="00590C9E">
              <w:rPr>
                <w:rFonts w:ascii="Arial" w:hAnsi="Arial" w:cs="Arial"/>
                <w:b w:val="0"/>
                <w:sz w:val="20"/>
                <w:szCs w:val="20"/>
                <w:lang w:val="en-GB"/>
              </w:rPr>
              <w:fldChar w:fldCharType="begin">
                <w:ffData>
                  <w:name w:val="Check7"/>
                  <w:enabled/>
                  <w:calcOnExit w:val="0"/>
                  <w:checkBox>
                    <w:sizeAuto/>
                    <w:default w:val="0"/>
                  </w:checkBox>
                </w:ffData>
              </w:fldChar>
            </w:r>
            <w:r w:rsidRPr="00590C9E">
              <w:rPr>
                <w:rFonts w:ascii="Arial" w:hAnsi="Arial" w:cs="Arial"/>
                <w:b w:val="0"/>
                <w:sz w:val="20"/>
                <w:szCs w:val="20"/>
                <w:lang w:val="en-GB"/>
              </w:rPr>
              <w:instrText xml:space="preserve"> FORMCHECKBOX </w:instrText>
            </w:r>
            <w:r w:rsidRPr="00590C9E">
              <w:rPr>
                <w:rFonts w:ascii="Arial" w:hAnsi="Arial" w:cs="Arial"/>
                <w:b w:val="0"/>
                <w:sz w:val="20"/>
                <w:szCs w:val="20"/>
                <w:lang w:val="en-GB"/>
              </w:rPr>
            </w:r>
            <w:r w:rsidRPr="00590C9E">
              <w:rPr>
                <w:rFonts w:ascii="Arial" w:hAnsi="Arial" w:cs="Arial"/>
                <w:b w:val="0"/>
                <w:sz w:val="20"/>
                <w:szCs w:val="20"/>
                <w:lang w:val="en-GB"/>
              </w:rPr>
              <w:fldChar w:fldCharType="separate"/>
            </w:r>
            <w:r w:rsidRPr="00590C9E">
              <w:rPr>
                <w:rFonts w:ascii="Arial" w:hAnsi="Arial" w:cs="Arial"/>
                <w:b w:val="0"/>
                <w:sz w:val="20"/>
                <w:szCs w:val="20"/>
                <w:lang w:val="en-GB"/>
              </w:rPr>
              <w:fldChar w:fldCharType="end"/>
            </w:r>
            <w:r w:rsidRPr="00590C9E">
              <w:rPr>
                <w:rFonts w:ascii="Arial" w:hAnsi="Arial" w:cs="Arial"/>
                <w:b w:val="0"/>
                <w:sz w:val="20"/>
                <w:szCs w:val="20"/>
                <w:lang w:val="en-GB"/>
              </w:rPr>
              <w:t xml:space="preserve"> laboratory</w:t>
            </w:r>
          </w:p>
          <w:p w14:paraId="4299CEDD" w14:textId="77777777" w:rsidR="000C6489" w:rsidRPr="00590C9E" w:rsidRDefault="000C6489" w:rsidP="002C6A34">
            <w:pPr>
              <w:pStyle w:val="FieldText"/>
              <w:rPr>
                <w:rFonts w:ascii="Arial" w:hAnsi="Arial" w:cs="Arial"/>
                <w:b w:val="0"/>
                <w:sz w:val="20"/>
                <w:szCs w:val="20"/>
                <w:lang w:val="en-GB"/>
              </w:rPr>
            </w:pPr>
            <w:r w:rsidRPr="00590C9E">
              <w:rPr>
                <w:rFonts w:ascii="Arial" w:hAnsi="Arial" w:cs="Arial"/>
                <w:b w:val="0"/>
                <w:sz w:val="20"/>
                <w:szCs w:val="20"/>
                <w:lang w:val="en-GB"/>
              </w:rPr>
              <w:fldChar w:fldCharType="begin">
                <w:ffData>
                  <w:name w:val="Check8"/>
                  <w:enabled/>
                  <w:calcOnExit w:val="0"/>
                  <w:checkBox>
                    <w:sizeAuto/>
                    <w:default w:val="0"/>
                  </w:checkBox>
                </w:ffData>
              </w:fldChar>
            </w:r>
            <w:r w:rsidRPr="00590C9E">
              <w:rPr>
                <w:rFonts w:ascii="Arial" w:hAnsi="Arial" w:cs="Arial"/>
                <w:b w:val="0"/>
                <w:sz w:val="20"/>
                <w:szCs w:val="20"/>
                <w:lang w:val="en-GB"/>
              </w:rPr>
              <w:instrText xml:space="preserve"> FORMCHECKBOX </w:instrText>
            </w:r>
            <w:r w:rsidRPr="00590C9E">
              <w:rPr>
                <w:rFonts w:ascii="Arial" w:hAnsi="Arial" w:cs="Arial"/>
                <w:b w:val="0"/>
                <w:sz w:val="20"/>
                <w:szCs w:val="20"/>
                <w:lang w:val="en-GB"/>
              </w:rPr>
            </w:r>
            <w:r w:rsidRPr="00590C9E">
              <w:rPr>
                <w:rFonts w:ascii="Arial" w:hAnsi="Arial" w:cs="Arial"/>
                <w:b w:val="0"/>
                <w:sz w:val="20"/>
                <w:szCs w:val="20"/>
                <w:lang w:val="en-GB"/>
              </w:rPr>
              <w:fldChar w:fldCharType="separate"/>
            </w:r>
            <w:r w:rsidRPr="00590C9E">
              <w:rPr>
                <w:rFonts w:ascii="Arial" w:hAnsi="Arial" w:cs="Arial"/>
                <w:b w:val="0"/>
                <w:sz w:val="20"/>
                <w:szCs w:val="20"/>
                <w:lang w:val="en-GB"/>
              </w:rPr>
              <w:fldChar w:fldCharType="end"/>
            </w:r>
            <w:r w:rsidRPr="00590C9E">
              <w:rPr>
                <w:rFonts w:ascii="Arial" w:hAnsi="Arial" w:cs="Arial"/>
                <w:b w:val="0"/>
                <w:sz w:val="20"/>
                <w:szCs w:val="20"/>
                <w:lang w:val="en-GB"/>
              </w:rPr>
              <w:t xml:space="preserve"> work with mentor</w:t>
            </w:r>
          </w:p>
          <w:p w14:paraId="3F12F905" w14:textId="77777777" w:rsidR="000C6489" w:rsidRPr="00590C9E" w:rsidRDefault="000C6489" w:rsidP="002C6A34">
            <w:pPr>
              <w:tabs>
                <w:tab w:val="left" w:pos="2820"/>
              </w:tabs>
              <w:spacing w:after="0"/>
              <w:rPr>
                <w:rFonts w:ascii="Arial" w:hAnsi="Arial" w:cs="Arial"/>
                <w:sz w:val="20"/>
                <w:szCs w:val="20"/>
              </w:rPr>
            </w:pPr>
            <w:r w:rsidRPr="00590C9E">
              <w:rPr>
                <w:rFonts w:ascii="Arial" w:hAnsi="Arial" w:cs="Arial"/>
                <w:b/>
                <w:bCs/>
                <w:sz w:val="20"/>
                <w:szCs w:val="20"/>
              </w:rPr>
              <w:t xml:space="preserve">X </w:t>
            </w:r>
            <w:r w:rsidRPr="00590C9E">
              <w:rPr>
                <w:rStyle w:val="rynqvb"/>
                <w:rFonts w:ascii="Arial" w:hAnsi="Arial" w:cs="Arial"/>
                <w:b/>
                <w:bCs/>
                <w:sz w:val="20"/>
                <w:szCs w:val="20"/>
                <w:lang w:val="en"/>
              </w:rPr>
              <w:t>didactic games, presentation of ideas (brainstorming), mental map, film, presentation</w:t>
            </w:r>
          </w:p>
        </w:tc>
        <w:tc>
          <w:tcPr>
            <w:tcW w:w="3491" w:type="dxa"/>
            <w:gridSpan w:val="5"/>
            <w:tcBorders>
              <w:right w:val="single" w:sz="12" w:space="0" w:color="auto"/>
            </w:tcBorders>
            <w:shd w:val="clear" w:color="auto" w:fill="CCECFF"/>
            <w:vAlign w:val="center"/>
          </w:tcPr>
          <w:p w14:paraId="330D3DC1" w14:textId="77777777" w:rsidR="000C6489" w:rsidRPr="00590C9E" w:rsidRDefault="00590C9E" w:rsidP="00590C9E">
            <w:pPr>
              <w:tabs>
                <w:tab w:val="left" w:pos="2820"/>
              </w:tabs>
              <w:spacing w:after="0" w:line="240" w:lineRule="auto"/>
              <w:rPr>
                <w:rFonts w:ascii="Arial" w:hAnsi="Arial" w:cs="Arial"/>
                <w:sz w:val="20"/>
                <w:szCs w:val="20"/>
              </w:rPr>
            </w:pPr>
            <w:r>
              <w:rPr>
                <w:rFonts w:ascii="Arial" w:hAnsi="Arial" w:cs="Arial"/>
                <w:color w:val="000000"/>
                <w:sz w:val="20"/>
                <w:szCs w:val="20"/>
              </w:rPr>
              <w:t xml:space="preserve">2.7. </w:t>
            </w:r>
            <w:r w:rsidR="000C6489" w:rsidRPr="00590C9E">
              <w:rPr>
                <w:rFonts w:ascii="Arial" w:hAnsi="Arial" w:cs="Arial"/>
                <w:color w:val="000000"/>
                <w:sz w:val="20"/>
                <w:szCs w:val="20"/>
              </w:rPr>
              <w:t>Comments:</w:t>
            </w:r>
          </w:p>
        </w:tc>
      </w:tr>
      <w:tr w:rsidR="000C6489" w:rsidRPr="00090B9C" w14:paraId="3BA75556" w14:textId="77777777" w:rsidTr="54670533">
        <w:trPr>
          <w:gridAfter w:val="1"/>
          <w:wAfter w:w="65" w:type="dxa"/>
          <w:trHeight w:val="577"/>
        </w:trPr>
        <w:tc>
          <w:tcPr>
            <w:tcW w:w="3341" w:type="dxa"/>
            <w:vMerge/>
            <w:vAlign w:val="center"/>
          </w:tcPr>
          <w:p w14:paraId="394798F2" w14:textId="77777777" w:rsidR="000C6489" w:rsidRPr="00590C9E" w:rsidRDefault="000C6489" w:rsidP="002C6A34">
            <w:pPr>
              <w:tabs>
                <w:tab w:val="left" w:pos="2820"/>
              </w:tabs>
              <w:spacing w:after="0"/>
              <w:rPr>
                <w:rFonts w:ascii="Arial" w:hAnsi="Arial" w:cs="Arial"/>
                <w:color w:val="000000"/>
                <w:sz w:val="20"/>
                <w:szCs w:val="20"/>
              </w:rPr>
            </w:pPr>
          </w:p>
        </w:tc>
        <w:tc>
          <w:tcPr>
            <w:tcW w:w="5012" w:type="dxa"/>
            <w:gridSpan w:val="5"/>
            <w:vMerge/>
            <w:vAlign w:val="center"/>
          </w:tcPr>
          <w:p w14:paraId="3889A505" w14:textId="77777777" w:rsidR="000C6489" w:rsidRPr="00590C9E" w:rsidRDefault="000C6489" w:rsidP="002C6A34">
            <w:pPr>
              <w:pStyle w:val="FieldText"/>
              <w:rPr>
                <w:rFonts w:ascii="Arial" w:hAnsi="Arial" w:cs="Arial"/>
                <w:b w:val="0"/>
                <w:sz w:val="20"/>
                <w:szCs w:val="20"/>
                <w:lang w:val="en-GB"/>
              </w:rPr>
            </w:pPr>
          </w:p>
        </w:tc>
        <w:tc>
          <w:tcPr>
            <w:tcW w:w="3508" w:type="dxa"/>
            <w:gridSpan w:val="5"/>
            <w:vMerge/>
            <w:vAlign w:val="center"/>
          </w:tcPr>
          <w:p w14:paraId="29079D35" w14:textId="77777777" w:rsidR="000C6489" w:rsidRPr="00590C9E" w:rsidRDefault="000C6489" w:rsidP="002C6A34">
            <w:pPr>
              <w:pStyle w:val="FieldText"/>
              <w:rPr>
                <w:rFonts w:ascii="Arial" w:hAnsi="Arial" w:cs="Arial"/>
                <w:b w:val="0"/>
                <w:sz w:val="20"/>
                <w:szCs w:val="20"/>
                <w:lang w:val="en-GB"/>
              </w:rPr>
            </w:pPr>
          </w:p>
        </w:tc>
        <w:tc>
          <w:tcPr>
            <w:tcW w:w="3491" w:type="dxa"/>
            <w:gridSpan w:val="5"/>
            <w:tcBorders>
              <w:right w:val="single" w:sz="12" w:space="0" w:color="auto"/>
            </w:tcBorders>
          </w:tcPr>
          <w:p w14:paraId="438A6092" w14:textId="77777777" w:rsidR="000C6489" w:rsidRPr="00590C9E" w:rsidRDefault="000C6489" w:rsidP="002C6A34">
            <w:pPr>
              <w:tabs>
                <w:tab w:val="left" w:pos="2820"/>
              </w:tabs>
              <w:spacing w:after="0"/>
              <w:rPr>
                <w:rFonts w:ascii="Arial" w:hAnsi="Arial" w:cs="Arial"/>
                <w:color w:val="000000"/>
                <w:sz w:val="20"/>
                <w:szCs w:val="20"/>
              </w:rPr>
            </w:pPr>
            <w:r w:rsidRPr="00590C9E">
              <w:rPr>
                <w:rFonts w:ascii="Arial" w:hAnsi="Arial" w:cs="Arial"/>
                <w:sz w:val="20"/>
                <w:szCs w:val="20"/>
              </w:rPr>
              <w:fldChar w:fldCharType="begin">
                <w:ffData>
                  <w:name w:val="Text1"/>
                  <w:enabled/>
                  <w:calcOnExit w:val="0"/>
                  <w:textInput/>
                </w:ffData>
              </w:fldChar>
            </w:r>
            <w:r w:rsidRPr="00590C9E">
              <w:rPr>
                <w:rFonts w:ascii="Arial" w:hAnsi="Arial" w:cs="Arial"/>
                <w:sz w:val="20"/>
                <w:szCs w:val="20"/>
              </w:rPr>
              <w:instrText xml:space="preserve"> FORMTEXT </w:instrText>
            </w:r>
            <w:r w:rsidRPr="00590C9E">
              <w:rPr>
                <w:rFonts w:ascii="Arial" w:hAnsi="Arial" w:cs="Arial"/>
                <w:sz w:val="20"/>
                <w:szCs w:val="20"/>
              </w:rPr>
            </w:r>
            <w:r w:rsidRPr="00590C9E">
              <w:rPr>
                <w:rFonts w:ascii="Arial" w:hAnsi="Arial" w:cs="Arial"/>
                <w:sz w:val="20"/>
                <w:szCs w:val="20"/>
              </w:rPr>
              <w:fldChar w:fldCharType="separate"/>
            </w:r>
            <w:r w:rsidRPr="00590C9E">
              <w:rPr>
                <w:rFonts w:ascii="Arial" w:hAnsi="Arial" w:cs="Arial"/>
                <w:noProof/>
                <w:sz w:val="20"/>
                <w:szCs w:val="20"/>
              </w:rPr>
              <w:t> </w:t>
            </w:r>
            <w:r w:rsidRPr="00590C9E">
              <w:rPr>
                <w:rFonts w:ascii="Arial" w:hAnsi="Arial" w:cs="Arial"/>
                <w:noProof/>
                <w:sz w:val="20"/>
                <w:szCs w:val="20"/>
              </w:rPr>
              <w:t> </w:t>
            </w:r>
            <w:r w:rsidRPr="00590C9E">
              <w:rPr>
                <w:rFonts w:ascii="Arial" w:hAnsi="Arial" w:cs="Arial"/>
                <w:noProof/>
                <w:sz w:val="20"/>
                <w:szCs w:val="20"/>
              </w:rPr>
              <w:t> </w:t>
            </w:r>
            <w:r w:rsidRPr="00590C9E">
              <w:rPr>
                <w:rFonts w:ascii="Arial" w:hAnsi="Arial" w:cs="Arial"/>
                <w:noProof/>
                <w:sz w:val="20"/>
                <w:szCs w:val="20"/>
              </w:rPr>
              <w:t> </w:t>
            </w:r>
            <w:r w:rsidRPr="00590C9E">
              <w:rPr>
                <w:rFonts w:ascii="Arial" w:hAnsi="Arial" w:cs="Arial"/>
                <w:noProof/>
                <w:sz w:val="20"/>
                <w:szCs w:val="20"/>
              </w:rPr>
              <w:t> </w:t>
            </w:r>
            <w:r w:rsidRPr="00590C9E">
              <w:rPr>
                <w:rFonts w:ascii="Arial" w:hAnsi="Arial" w:cs="Arial"/>
                <w:sz w:val="20"/>
                <w:szCs w:val="20"/>
              </w:rPr>
              <w:fldChar w:fldCharType="end"/>
            </w:r>
          </w:p>
        </w:tc>
      </w:tr>
      <w:tr w:rsidR="000C6489" w:rsidRPr="00274354" w14:paraId="5D6A379F" w14:textId="77777777" w:rsidTr="54670533">
        <w:trPr>
          <w:gridAfter w:val="1"/>
          <w:wAfter w:w="65" w:type="dxa"/>
        </w:trPr>
        <w:tc>
          <w:tcPr>
            <w:tcW w:w="3341" w:type="dxa"/>
            <w:tcBorders>
              <w:left w:val="single" w:sz="12" w:space="0" w:color="auto"/>
              <w:bottom w:val="single" w:sz="12" w:space="0" w:color="auto"/>
            </w:tcBorders>
            <w:shd w:val="clear" w:color="auto" w:fill="CCECFF"/>
            <w:vAlign w:val="center"/>
          </w:tcPr>
          <w:p w14:paraId="3E1B5819" w14:textId="77777777" w:rsidR="000C6489" w:rsidRPr="00590C9E" w:rsidRDefault="00590C9E" w:rsidP="00590C9E">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2.8. </w:t>
            </w:r>
            <w:r w:rsidR="000C6489" w:rsidRPr="00590C9E">
              <w:rPr>
                <w:rFonts w:ascii="Arial" w:hAnsi="Arial" w:cs="Arial"/>
                <w:color w:val="000000"/>
                <w:sz w:val="20"/>
                <w:szCs w:val="20"/>
              </w:rPr>
              <w:t>Student</w:t>
            </w:r>
            <w:r w:rsidR="000C6489" w:rsidRPr="00590C9E">
              <w:rPr>
                <w:rStyle w:val="CommentReference"/>
                <w:rFonts w:ascii="Arial" w:hAnsi="Arial" w:cs="Arial"/>
                <w:sz w:val="20"/>
                <w:szCs w:val="20"/>
              </w:rPr>
              <w:t xml:space="preserve"> </w:t>
            </w:r>
            <w:r w:rsidR="000C6489" w:rsidRPr="00590C9E">
              <w:rPr>
                <w:rFonts w:ascii="Arial" w:hAnsi="Arial" w:cs="Arial"/>
                <w:color w:val="000000"/>
                <w:sz w:val="20"/>
                <w:szCs w:val="20"/>
              </w:rPr>
              <w:t>obligations</w:t>
            </w:r>
          </w:p>
        </w:tc>
        <w:tc>
          <w:tcPr>
            <w:tcW w:w="12011" w:type="dxa"/>
            <w:gridSpan w:val="15"/>
            <w:tcBorders>
              <w:bottom w:val="single" w:sz="12" w:space="0" w:color="auto"/>
              <w:right w:val="single" w:sz="12" w:space="0" w:color="auto"/>
            </w:tcBorders>
            <w:vAlign w:val="center"/>
          </w:tcPr>
          <w:p w14:paraId="6F8E2CCF" w14:textId="77777777" w:rsidR="000C6489" w:rsidRPr="00590C9E" w:rsidRDefault="000C6489" w:rsidP="002C6A34">
            <w:pPr>
              <w:tabs>
                <w:tab w:val="left" w:pos="2820"/>
              </w:tabs>
              <w:spacing w:after="0"/>
              <w:rPr>
                <w:rFonts w:ascii="Arial" w:hAnsi="Arial" w:cs="Arial"/>
                <w:sz w:val="20"/>
                <w:szCs w:val="20"/>
                <w:lang w:val="en"/>
              </w:rPr>
            </w:pPr>
            <w:r w:rsidRPr="00590C9E">
              <w:rPr>
                <w:rStyle w:val="rynqvb"/>
                <w:rFonts w:ascii="Arial" w:hAnsi="Arial" w:cs="Arial"/>
                <w:sz w:val="20"/>
                <w:szCs w:val="20"/>
                <w:lang w:val="en"/>
              </w:rPr>
              <w:t>Regular attendance at classes, 2 written colloquiums and smaller written tests during classes, regular completion of assignments - written and oral.</w:t>
            </w:r>
          </w:p>
        </w:tc>
      </w:tr>
      <w:tr w:rsidR="000C6489" w:rsidRPr="00C27EE2" w14:paraId="10F77440" w14:textId="77777777" w:rsidTr="54670533">
        <w:trPr>
          <w:trHeight w:val="230"/>
        </w:trPr>
        <w:tc>
          <w:tcPr>
            <w:tcW w:w="3341" w:type="dxa"/>
            <w:vMerge w:val="restart"/>
            <w:tcBorders>
              <w:top w:val="single" w:sz="12" w:space="0" w:color="auto"/>
              <w:left w:val="single" w:sz="12" w:space="0" w:color="auto"/>
            </w:tcBorders>
            <w:shd w:val="clear" w:color="auto" w:fill="CCECFF"/>
            <w:vAlign w:val="center"/>
          </w:tcPr>
          <w:p w14:paraId="30DA0AEF" w14:textId="77777777" w:rsidR="000C6489" w:rsidRPr="00590C9E" w:rsidRDefault="00590C9E" w:rsidP="00590C9E">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2.9. </w:t>
            </w:r>
            <w:r w:rsidR="000C6489" w:rsidRPr="00590C9E">
              <w:rPr>
                <w:rFonts w:ascii="Arial" w:hAnsi="Arial" w:cs="Arial"/>
                <w:color w:val="000000"/>
                <w:sz w:val="20"/>
                <w:szCs w:val="20"/>
              </w:rPr>
              <w:t xml:space="preserve">Monitoring student work </w:t>
            </w:r>
          </w:p>
        </w:tc>
        <w:tc>
          <w:tcPr>
            <w:tcW w:w="2154" w:type="dxa"/>
            <w:vAlign w:val="center"/>
          </w:tcPr>
          <w:p w14:paraId="2173E925" w14:textId="77777777" w:rsidR="000C6489" w:rsidRPr="00590C9E" w:rsidRDefault="000C6489" w:rsidP="002C6A34">
            <w:pPr>
              <w:pStyle w:val="FieldText"/>
              <w:rPr>
                <w:rFonts w:ascii="Arial" w:hAnsi="Arial" w:cs="Arial"/>
                <w:b w:val="0"/>
                <w:sz w:val="20"/>
                <w:szCs w:val="20"/>
                <w:lang w:val="en-GB"/>
              </w:rPr>
            </w:pPr>
            <w:r w:rsidRPr="00590C9E">
              <w:rPr>
                <w:rFonts w:ascii="Arial" w:hAnsi="Arial" w:cs="Arial"/>
                <w:b w:val="0"/>
                <w:sz w:val="20"/>
                <w:szCs w:val="20"/>
                <w:lang w:val="en-GB"/>
              </w:rPr>
              <w:t>Class attendance</w:t>
            </w:r>
          </w:p>
        </w:tc>
        <w:tc>
          <w:tcPr>
            <w:tcW w:w="992" w:type="dxa"/>
            <w:gridSpan w:val="2"/>
            <w:vAlign w:val="center"/>
          </w:tcPr>
          <w:p w14:paraId="3C1ED14B" w14:textId="77777777" w:rsidR="000C6489" w:rsidRPr="00590C9E" w:rsidRDefault="000C6489" w:rsidP="002C6A34">
            <w:pPr>
              <w:pStyle w:val="FieldText"/>
              <w:rPr>
                <w:rFonts w:ascii="Arial" w:hAnsi="Arial" w:cs="Arial"/>
                <w:b w:val="0"/>
                <w:sz w:val="20"/>
                <w:szCs w:val="20"/>
                <w:lang w:val="en-GB"/>
              </w:rPr>
            </w:pPr>
            <w:r w:rsidRPr="00590C9E">
              <w:rPr>
                <w:rFonts w:ascii="Arial" w:hAnsi="Arial" w:cs="Arial"/>
                <w:b w:val="0"/>
                <w:sz w:val="20"/>
                <w:szCs w:val="20"/>
                <w:lang w:val="en-GB"/>
              </w:rPr>
              <w:t>3</w:t>
            </w:r>
          </w:p>
        </w:tc>
        <w:tc>
          <w:tcPr>
            <w:tcW w:w="992" w:type="dxa"/>
            <w:vAlign w:val="center"/>
          </w:tcPr>
          <w:p w14:paraId="17686DC7" w14:textId="77777777" w:rsidR="000C6489" w:rsidRPr="00590C9E" w:rsidRDefault="000C6489" w:rsidP="002C6A34">
            <w:pPr>
              <w:pStyle w:val="FieldText"/>
              <w:rPr>
                <w:rFonts w:ascii="Arial" w:hAnsi="Arial" w:cs="Arial"/>
                <w:b w:val="0"/>
                <w:sz w:val="20"/>
                <w:szCs w:val="20"/>
                <w:lang w:val="en-GB"/>
              </w:rPr>
            </w:pPr>
          </w:p>
        </w:tc>
        <w:tc>
          <w:tcPr>
            <w:tcW w:w="2552" w:type="dxa"/>
            <w:gridSpan w:val="3"/>
            <w:vAlign w:val="center"/>
          </w:tcPr>
          <w:p w14:paraId="2DBA4237" w14:textId="77777777" w:rsidR="000C6489" w:rsidRPr="00590C9E" w:rsidRDefault="000C6489" w:rsidP="002C6A34">
            <w:pPr>
              <w:pStyle w:val="FieldText"/>
              <w:rPr>
                <w:rFonts w:ascii="Arial" w:hAnsi="Arial" w:cs="Arial"/>
                <w:b w:val="0"/>
                <w:sz w:val="20"/>
                <w:szCs w:val="20"/>
                <w:lang w:val="en-GB"/>
              </w:rPr>
            </w:pPr>
            <w:r w:rsidRPr="00590C9E">
              <w:rPr>
                <w:rFonts w:ascii="Arial" w:hAnsi="Arial" w:cs="Arial"/>
                <w:b w:val="0"/>
                <w:sz w:val="20"/>
                <w:szCs w:val="20"/>
                <w:lang w:val="en-GB"/>
              </w:rPr>
              <w:t>Research</w:t>
            </w:r>
          </w:p>
        </w:tc>
        <w:tc>
          <w:tcPr>
            <w:tcW w:w="850" w:type="dxa"/>
            <w:vAlign w:val="center"/>
          </w:tcPr>
          <w:p w14:paraId="53BD644D" w14:textId="77777777" w:rsidR="000C6489" w:rsidRPr="00590C9E" w:rsidRDefault="000C6489" w:rsidP="002C6A34">
            <w:pPr>
              <w:pStyle w:val="FieldText"/>
              <w:rPr>
                <w:rFonts w:ascii="Arial" w:hAnsi="Arial" w:cs="Arial"/>
                <w:b w:val="0"/>
                <w:sz w:val="20"/>
                <w:szCs w:val="20"/>
                <w:lang w:val="en-GB"/>
              </w:rPr>
            </w:pPr>
          </w:p>
        </w:tc>
        <w:tc>
          <w:tcPr>
            <w:tcW w:w="851" w:type="dxa"/>
            <w:vAlign w:val="center"/>
          </w:tcPr>
          <w:p w14:paraId="1A3FAC43" w14:textId="77777777" w:rsidR="000C6489" w:rsidRPr="00590C9E" w:rsidRDefault="000C6489" w:rsidP="002C6A34">
            <w:pPr>
              <w:pStyle w:val="FieldText"/>
              <w:rPr>
                <w:rFonts w:ascii="Arial" w:hAnsi="Arial" w:cs="Arial"/>
                <w:b w:val="0"/>
                <w:sz w:val="20"/>
                <w:szCs w:val="20"/>
                <w:lang w:val="en-GB"/>
              </w:rPr>
            </w:pPr>
          </w:p>
        </w:tc>
        <w:tc>
          <w:tcPr>
            <w:tcW w:w="2268" w:type="dxa"/>
            <w:gridSpan w:val="4"/>
            <w:vAlign w:val="center"/>
          </w:tcPr>
          <w:p w14:paraId="144F3DE1" w14:textId="77777777" w:rsidR="000C6489" w:rsidRPr="00590C9E" w:rsidRDefault="000C6489" w:rsidP="002C6A34">
            <w:pPr>
              <w:pStyle w:val="FieldText"/>
              <w:rPr>
                <w:rFonts w:ascii="Arial" w:hAnsi="Arial" w:cs="Arial"/>
                <w:b w:val="0"/>
                <w:color w:val="000000"/>
                <w:sz w:val="20"/>
                <w:szCs w:val="20"/>
                <w:lang w:val="en-GB"/>
              </w:rPr>
            </w:pPr>
            <w:r w:rsidRPr="00590C9E">
              <w:rPr>
                <w:rFonts w:ascii="Arial" w:hAnsi="Arial" w:cs="Arial"/>
                <w:b w:val="0"/>
                <w:sz w:val="20"/>
                <w:szCs w:val="20"/>
                <w:lang w:val="en-GB"/>
              </w:rPr>
              <w:t>Oral exam</w:t>
            </w:r>
          </w:p>
        </w:tc>
        <w:tc>
          <w:tcPr>
            <w:tcW w:w="709" w:type="dxa"/>
            <w:vAlign w:val="center"/>
          </w:tcPr>
          <w:p w14:paraId="2BBD94B2" w14:textId="77777777" w:rsidR="000C6489" w:rsidRPr="00590C9E" w:rsidRDefault="000C6489" w:rsidP="002C6A34">
            <w:pPr>
              <w:pStyle w:val="FieldText"/>
              <w:rPr>
                <w:rFonts w:ascii="Arial" w:hAnsi="Arial" w:cs="Arial"/>
                <w:b w:val="0"/>
                <w:color w:val="000000"/>
                <w:sz w:val="20"/>
                <w:szCs w:val="20"/>
                <w:lang w:val="en-GB"/>
              </w:rPr>
            </w:pPr>
          </w:p>
        </w:tc>
        <w:tc>
          <w:tcPr>
            <w:tcW w:w="708" w:type="dxa"/>
            <w:gridSpan w:val="2"/>
            <w:vAlign w:val="center"/>
          </w:tcPr>
          <w:p w14:paraId="5854DE7F" w14:textId="77777777" w:rsidR="000C6489" w:rsidRPr="00590C9E" w:rsidRDefault="000C6489" w:rsidP="002C6A34">
            <w:pPr>
              <w:pStyle w:val="FieldText"/>
              <w:rPr>
                <w:rFonts w:ascii="Arial" w:hAnsi="Arial" w:cs="Arial"/>
                <w:b w:val="0"/>
                <w:color w:val="000000"/>
                <w:sz w:val="20"/>
                <w:szCs w:val="20"/>
                <w:lang w:val="en-GB"/>
              </w:rPr>
            </w:pPr>
          </w:p>
        </w:tc>
      </w:tr>
      <w:tr w:rsidR="000C6489" w:rsidRPr="00C27EE2" w14:paraId="72366560" w14:textId="77777777" w:rsidTr="54670533">
        <w:trPr>
          <w:trHeight w:val="230"/>
        </w:trPr>
        <w:tc>
          <w:tcPr>
            <w:tcW w:w="3341" w:type="dxa"/>
            <w:vMerge/>
            <w:vAlign w:val="center"/>
          </w:tcPr>
          <w:p w14:paraId="2CA7ADD4" w14:textId="77777777" w:rsidR="000C6489" w:rsidRPr="00590C9E" w:rsidRDefault="000C6489" w:rsidP="008C0C29">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18BBEA6E" w14:textId="77777777" w:rsidR="000C6489" w:rsidRPr="00590C9E" w:rsidRDefault="000C6489" w:rsidP="002C6A34">
            <w:pPr>
              <w:pStyle w:val="FieldText"/>
              <w:rPr>
                <w:rFonts w:ascii="Arial" w:hAnsi="Arial" w:cs="Arial"/>
                <w:b w:val="0"/>
                <w:sz w:val="20"/>
                <w:szCs w:val="20"/>
                <w:lang w:val="en-GB"/>
              </w:rPr>
            </w:pPr>
            <w:r w:rsidRPr="00590C9E">
              <w:rPr>
                <w:rFonts w:ascii="Arial" w:hAnsi="Arial" w:cs="Arial"/>
                <w:b w:val="0"/>
                <w:sz w:val="20"/>
                <w:szCs w:val="20"/>
                <w:lang w:val="en-GB"/>
              </w:rPr>
              <w:t>Experimental work</w:t>
            </w:r>
          </w:p>
        </w:tc>
        <w:tc>
          <w:tcPr>
            <w:tcW w:w="992" w:type="dxa"/>
            <w:gridSpan w:val="2"/>
            <w:vAlign w:val="center"/>
          </w:tcPr>
          <w:p w14:paraId="314EE24A" w14:textId="77777777" w:rsidR="000C6489" w:rsidRPr="00590C9E" w:rsidRDefault="000C6489" w:rsidP="002C6A34">
            <w:pPr>
              <w:pStyle w:val="FieldText"/>
              <w:rPr>
                <w:rFonts w:ascii="Arial" w:hAnsi="Arial" w:cs="Arial"/>
                <w:b w:val="0"/>
                <w:sz w:val="20"/>
                <w:szCs w:val="20"/>
                <w:lang w:val="en-GB"/>
              </w:rPr>
            </w:pPr>
          </w:p>
        </w:tc>
        <w:tc>
          <w:tcPr>
            <w:tcW w:w="992" w:type="dxa"/>
            <w:vAlign w:val="center"/>
          </w:tcPr>
          <w:p w14:paraId="76614669" w14:textId="77777777" w:rsidR="000C6489" w:rsidRPr="00590C9E" w:rsidRDefault="000C6489" w:rsidP="002C6A34">
            <w:pPr>
              <w:pStyle w:val="FieldText"/>
              <w:rPr>
                <w:rFonts w:ascii="Arial" w:hAnsi="Arial" w:cs="Arial"/>
                <w:b w:val="0"/>
                <w:sz w:val="20"/>
                <w:szCs w:val="20"/>
                <w:lang w:val="en-GB"/>
              </w:rPr>
            </w:pPr>
          </w:p>
        </w:tc>
        <w:tc>
          <w:tcPr>
            <w:tcW w:w="2552" w:type="dxa"/>
            <w:gridSpan w:val="3"/>
            <w:vAlign w:val="center"/>
          </w:tcPr>
          <w:p w14:paraId="0496C0B6" w14:textId="77777777" w:rsidR="000C6489" w:rsidRPr="00590C9E" w:rsidRDefault="000C6489" w:rsidP="002C6A34">
            <w:pPr>
              <w:pStyle w:val="FieldText"/>
              <w:rPr>
                <w:rFonts w:ascii="Arial" w:hAnsi="Arial" w:cs="Arial"/>
                <w:b w:val="0"/>
                <w:sz w:val="20"/>
                <w:szCs w:val="20"/>
                <w:lang w:val="en-GB"/>
              </w:rPr>
            </w:pPr>
            <w:r w:rsidRPr="00590C9E">
              <w:rPr>
                <w:rFonts w:ascii="Arial" w:hAnsi="Arial" w:cs="Arial"/>
                <w:b w:val="0"/>
                <w:sz w:val="20"/>
                <w:szCs w:val="20"/>
                <w:lang w:val="en-GB"/>
              </w:rPr>
              <w:t>Report</w:t>
            </w:r>
          </w:p>
        </w:tc>
        <w:tc>
          <w:tcPr>
            <w:tcW w:w="850" w:type="dxa"/>
            <w:vAlign w:val="center"/>
          </w:tcPr>
          <w:p w14:paraId="57590049" w14:textId="77777777" w:rsidR="000C6489" w:rsidRPr="00590C9E" w:rsidRDefault="000C6489" w:rsidP="002C6A34">
            <w:pPr>
              <w:pStyle w:val="FieldText"/>
              <w:rPr>
                <w:rFonts w:ascii="Arial" w:hAnsi="Arial" w:cs="Arial"/>
                <w:b w:val="0"/>
                <w:sz w:val="20"/>
                <w:szCs w:val="20"/>
                <w:lang w:val="en-GB"/>
              </w:rPr>
            </w:pPr>
          </w:p>
        </w:tc>
        <w:tc>
          <w:tcPr>
            <w:tcW w:w="851" w:type="dxa"/>
            <w:vAlign w:val="center"/>
          </w:tcPr>
          <w:p w14:paraId="0C5B615A" w14:textId="77777777" w:rsidR="000C6489" w:rsidRPr="00590C9E" w:rsidRDefault="000C6489" w:rsidP="002C6A34">
            <w:pPr>
              <w:pStyle w:val="FieldText"/>
              <w:rPr>
                <w:rFonts w:ascii="Arial" w:hAnsi="Arial" w:cs="Arial"/>
                <w:b w:val="0"/>
                <w:sz w:val="20"/>
                <w:szCs w:val="20"/>
                <w:lang w:val="en-GB"/>
              </w:rPr>
            </w:pPr>
          </w:p>
        </w:tc>
        <w:tc>
          <w:tcPr>
            <w:tcW w:w="2268" w:type="dxa"/>
            <w:gridSpan w:val="4"/>
            <w:vAlign w:val="center"/>
          </w:tcPr>
          <w:p w14:paraId="73F961E3" w14:textId="77777777" w:rsidR="000C6489" w:rsidRPr="00590C9E" w:rsidRDefault="000C6489" w:rsidP="002C6A34">
            <w:pPr>
              <w:pStyle w:val="FieldText"/>
              <w:rPr>
                <w:rFonts w:ascii="Arial" w:hAnsi="Arial" w:cs="Arial"/>
                <w:b w:val="0"/>
                <w:sz w:val="20"/>
                <w:szCs w:val="20"/>
                <w:lang w:val="en-GB"/>
              </w:rPr>
            </w:pPr>
            <w:r w:rsidRPr="00590C9E">
              <w:rPr>
                <w:rFonts w:ascii="Arial" w:hAnsi="Arial" w:cs="Arial"/>
                <w:b w:val="0"/>
                <w:color w:val="000000"/>
                <w:sz w:val="20"/>
                <w:szCs w:val="20"/>
                <w:lang w:val="en-GB"/>
              </w:rPr>
              <w:t>(other)</w:t>
            </w:r>
          </w:p>
        </w:tc>
        <w:tc>
          <w:tcPr>
            <w:tcW w:w="709" w:type="dxa"/>
            <w:vAlign w:val="center"/>
          </w:tcPr>
          <w:p w14:paraId="792F1AA2" w14:textId="77777777" w:rsidR="000C6489" w:rsidRPr="00590C9E" w:rsidRDefault="000C6489" w:rsidP="002C6A34">
            <w:pPr>
              <w:pStyle w:val="FieldText"/>
              <w:rPr>
                <w:rFonts w:ascii="Arial" w:hAnsi="Arial" w:cs="Arial"/>
                <w:b w:val="0"/>
                <w:color w:val="000000"/>
                <w:sz w:val="20"/>
                <w:szCs w:val="20"/>
                <w:lang w:val="en-GB"/>
              </w:rPr>
            </w:pPr>
          </w:p>
        </w:tc>
        <w:tc>
          <w:tcPr>
            <w:tcW w:w="708" w:type="dxa"/>
            <w:gridSpan w:val="2"/>
            <w:vAlign w:val="center"/>
          </w:tcPr>
          <w:p w14:paraId="1A499DFC" w14:textId="77777777" w:rsidR="000C6489" w:rsidRPr="00590C9E" w:rsidRDefault="000C6489" w:rsidP="002C6A34">
            <w:pPr>
              <w:pStyle w:val="FieldText"/>
              <w:rPr>
                <w:rFonts w:ascii="Arial" w:hAnsi="Arial" w:cs="Arial"/>
                <w:b w:val="0"/>
                <w:color w:val="000000"/>
                <w:sz w:val="20"/>
                <w:szCs w:val="20"/>
                <w:lang w:val="en-GB"/>
              </w:rPr>
            </w:pPr>
          </w:p>
        </w:tc>
      </w:tr>
      <w:tr w:rsidR="000C6489" w:rsidRPr="00B06A01" w14:paraId="1F2CE70B" w14:textId="77777777" w:rsidTr="54670533">
        <w:trPr>
          <w:trHeight w:val="230"/>
        </w:trPr>
        <w:tc>
          <w:tcPr>
            <w:tcW w:w="3341" w:type="dxa"/>
            <w:vMerge/>
            <w:vAlign w:val="center"/>
          </w:tcPr>
          <w:p w14:paraId="5E7E3C41" w14:textId="77777777" w:rsidR="000C6489" w:rsidRPr="00590C9E" w:rsidRDefault="000C6489" w:rsidP="008C0C29">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184413FF" w14:textId="77777777" w:rsidR="000C6489" w:rsidRPr="00590C9E" w:rsidRDefault="000C6489" w:rsidP="002C6A34">
            <w:pPr>
              <w:pStyle w:val="FieldText"/>
              <w:rPr>
                <w:rFonts w:ascii="Arial" w:hAnsi="Arial" w:cs="Arial"/>
                <w:b w:val="0"/>
                <w:sz w:val="20"/>
                <w:szCs w:val="20"/>
                <w:lang w:val="en-GB"/>
              </w:rPr>
            </w:pPr>
            <w:r w:rsidRPr="00590C9E">
              <w:rPr>
                <w:rFonts w:ascii="Arial" w:hAnsi="Arial" w:cs="Arial"/>
                <w:b w:val="0"/>
                <w:sz w:val="20"/>
                <w:szCs w:val="20"/>
                <w:lang w:val="en-GB"/>
              </w:rPr>
              <w:t>Essay</w:t>
            </w:r>
          </w:p>
        </w:tc>
        <w:tc>
          <w:tcPr>
            <w:tcW w:w="992" w:type="dxa"/>
            <w:gridSpan w:val="2"/>
            <w:vAlign w:val="center"/>
          </w:tcPr>
          <w:p w14:paraId="03F828E4" w14:textId="77777777" w:rsidR="000C6489" w:rsidRPr="00590C9E" w:rsidRDefault="000C6489" w:rsidP="002C6A34">
            <w:pPr>
              <w:pStyle w:val="FieldText"/>
              <w:rPr>
                <w:rFonts w:ascii="Arial" w:hAnsi="Arial" w:cs="Arial"/>
                <w:b w:val="0"/>
                <w:sz w:val="20"/>
                <w:szCs w:val="20"/>
                <w:lang w:val="en-GB"/>
              </w:rPr>
            </w:pPr>
          </w:p>
        </w:tc>
        <w:tc>
          <w:tcPr>
            <w:tcW w:w="992" w:type="dxa"/>
            <w:vAlign w:val="center"/>
          </w:tcPr>
          <w:p w14:paraId="2AC57CB0" w14:textId="77777777" w:rsidR="000C6489" w:rsidRPr="00590C9E" w:rsidRDefault="000C6489" w:rsidP="002C6A34">
            <w:pPr>
              <w:pStyle w:val="FieldText"/>
              <w:rPr>
                <w:rFonts w:ascii="Arial" w:hAnsi="Arial" w:cs="Arial"/>
                <w:b w:val="0"/>
                <w:sz w:val="20"/>
                <w:szCs w:val="20"/>
                <w:lang w:val="en-GB"/>
              </w:rPr>
            </w:pPr>
          </w:p>
        </w:tc>
        <w:tc>
          <w:tcPr>
            <w:tcW w:w="2552" w:type="dxa"/>
            <w:gridSpan w:val="3"/>
            <w:vAlign w:val="center"/>
          </w:tcPr>
          <w:p w14:paraId="32E71045" w14:textId="77777777" w:rsidR="000C6489" w:rsidRPr="00590C9E" w:rsidRDefault="000C6489" w:rsidP="002C6A34">
            <w:pPr>
              <w:pStyle w:val="FieldText"/>
              <w:rPr>
                <w:rFonts w:ascii="Arial" w:hAnsi="Arial" w:cs="Arial"/>
                <w:b w:val="0"/>
                <w:sz w:val="20"/>
                <w:szCs w:val="20"/>
                <w:lang w:val="en-GB"/>
              </w:rPr>
            </w:pPr>
            <w:r w:rsidRPr="00590C9E">
              <w:rPr>
                <w:rFonts w:ascii="Arial" w:hAnsi="Arial" w:cs="Arial"/>
                <w:b w:val="0"/>
                <w:sz w:val="20"/>
                <w:szCs w:val="20"/>
                <w:lang w:val="en-GB"/>
              </w:rPr>
              <w:t>Seminar paper</w:t>
            </w:r>
          </w:p>
        </w:tc>
        <w:tc>
          <w:tcPr>
            <w:tcW w:w="850" w:type="dxa"/>
            <w:vAlign w:val="center"/>
          </w:tcPr>
          <w:p w14:paraId="5186B13D" w14:textId="77777777" w:rsidR="000C6489" w:rsidRPr="00590C9E" w:rsidRDefault="000C6489" w:rsidP="002C6A34">
            <w:pPr>
              <w:pStyle w:val="FieldText"/>
              <w:rPr>
                <w:rFonts w:ascii="Arial" w:hAnsi="Arial" w:cs="Arial"/>
                <w:b w:val="0"/>
                <w:sz w:val="20"/>
                <w:szCs w:val="20"/>
                <w:lang w:val="en-GB"/>
              </w:rPr>
            </w:pPr>
          </w:p>
        </w:tc>
        <w:tc>
          <w:tcPr>
            <w:tcW w:w="851" w:type="dxa"/>
            <w:vAlign w:val="center"/>
          </w:tcPr>
          <w:p w14:paraId="6C57C439" w14:textId="77777777" w:rsidR="000C6489" w:rsidRPr="00590C9E" w:rsidRDefault="000C6489" w:rsidP="002C6A34">
            <w:pPr>
              <w:pStyle w:val="FieldText"/>
              <w:rPr>
                <w:rFonts w:ascii="Arial" w:hAnsi="Arial" w:cs="Arial"/>
                <w:b w:val="0"/>
                <w:sz w:val="20"/>
                <w:szCs w:val="20"/>
                <w:lang w:val="en-GB"/>
              </w:rPr>
            </w:pPr>
          </w:p>
        </w:tc>
        <w:tc>
          <w:tcPr>
            <w:tcW w:w="2268" w:type="dxa"/>
            <w:gridSpan w:val="4"/>
            <w:vAlign w:val="center"/>
          </w:tcPr>
          <w:p w14:paraId="4CFFCEE0" w14:textId="77777777" w:rsidR="000C6489" w:rsidRPr="00590C9E" w:rsidRDefault="000C6489" w:rsidP="002C6A34">
            <w:pPr>
              <w:pStyle w:val="FieldText"/>
              <w:rPr>
                <w:rFonts w:ascii="Arial" w:hAnsi="Arial" w:cs="Arial"/>
                <w:b w:val="0"/>
                <w:color w:val="000000"/>
                <w:sz w:val="20"/>
                <w:szCs w:val="20"/>
                <w:lang w:val="en-GB"/>
              </w:rPr>
            </w:pPr>
            <w:r w:rsidRPr="00590C9E">
              <w:rPr>
                <w:rFonts w:ascii="Arial" w:hAnsi="Arial" w:cs="Arial"/>
                <w:b w:val="0"/>
                <w:color w:val="000000"/>
                <w:sz w:val="20"/>
                <w:szCs w:val="20"/>
                <w:lang w:val="en-GB"/>
              </w:rPr>
              <w:t>(other)</w:t>
            </w:r>
          </w:p>
        </w:tc>
        <w:tc>
          <w:tcPr>
            <w:tcW w:w="709" w:type="dxa"/>
            <w:vAlign w:val="center"/>
          </w:tcPr>
          <w:p w14:paraId="3D404BC9" w14:textId="77777777" w:rsidR="000C6489" w:rsidRPr="00590C9E" w:rsidRDefault="000C6489" w:rsidP="002C6A34">
            <w:pPr>
              <w:pStyle w:val="FieldText"/>
              <w:rPr>
                <w:rFonts w:ascii="Arial" w:hAnsi="Arial" w:cs="Arial"/>
                <w:b w:val="0"/>
                <w:color w:val="000000"/>
                <w:sz w:val="20"/>
                <w:szCs w:val="20"/>
                <w:lang w:val="en-GB"/>
              </w:rPr>
            </w:pPr>
          </w:p>
        </w:tc>
        <w:tc>
          <w:tcPr>
            <w:tcW w:w="708" w:type="dxa"/>
            <w:gridSpan w:val="2"/>
            <w:vAlign w:val="center"/>
          </w:tcPr>
          <w:p w14:paraId="61319B8A" w14:textId="77777777" w:rsidR="000C6489" w:rsidRPr="00590C9E" w:rsidRDefault="000C6489" w:rsidP="002C6A34">
            <w:pPr>
              <w:pStyle w:val="FieldText"/>
              <w:rPr>
                <w:rFonts w:ascii="Arial" w:hAnsi="Arial" w:cs="Arial"/>
                <w:b w:val="0"/>
                <w:color w:val="000000"/>
                <w:sz w:val="20"/>
                <w:szCs w:val="20"/>
                <w:lang w:val="en-GB"/>
              </w:rPr>
            </w:pPr>
          </w:p>
        </w:tc>
      </w:tr>
      <w:tr w:rsidR="000C6489" w:rsidRPr="00B06A01" w14:paraId="26C3F524" w14:textId="77777777" w:rsidTr="54670533">
        <w:trPr>
          <w:trHeight w:hRule="exact" w:val="284"/>
        </w:trPr>
        <w:tc>
          <w:tcPr>
            <w:tcW w:w="3341" w:type="dxa"/>
            <w:vMerge/>
            <w:vAlign w:val="center"/>
          </w:tcPr>
          <w:p w14:paraId="31A560F4" w14:textId="77777777" w:rsidR="000C6489" w:rsidRPr="00590C9E" w:rsidRDefault="000C6489" w:rsidP="008C0C29">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5A3C7BDE" w14:textId="77777777" w:rsidR="000C6489" w:rsidRPr="00590C9E" w:rsidRDefault="000C6489" w:rsidP="002C6A34">
            <w:pPr>
              <w:pStyle w:val="FieldText"/>
              <w:rPr>
                <w:rFonts w:ascii="Arial" w:hAnsi="Arial" w:cs="Arial"/>
                <w:b w:val="0"/>
                <w:sz w:val="20"/>
                <w:szCs w:val="20"/>
                <w:lang w:val="en-GB"/>
              </w:rPr>
            </w:pPr>
            <w:r w:rsidRPr="00590C9E">
              <w:rPr>
                <w:rFonts w:ascii="Arial" w:hAnsi="Arial" w:cs="Arial"/>
                <w:b w:val="0"/>
                <w:sz w:val="20"/>
                <w:szCs w:val="20"/>
                <w:lang w:val="en-GB"/>
              </w:rPr>
              <w:t>Preliminary exam</w:t>
            </w:r>
          </w:p>
        </w:tc>
        <w:tc>
          <w:tcPr>
            <w:tcW w:w="992" w:type="dxa"/>
            <w:gridSpan w:val="2"/>
            <w:vAlign w:val="center"/>
          </w:tcPr>
          <w:p w14:paraId="1ECA52CB" w14:textId="77777777" w:rsidR="000C6489" w:rsidRPr="00590C9E" w:rsidRDefault="000C6489" w:rsidP="002C6A34">
            <w:pPr>
              <w:pStyle w:val="FieldText"/>
              <w:rPr>
                <w:rFonts w:ascii="Arial" w:hAnsi="Arial" w:cs="Arial"/>
                <w:b w:val="0"/>
                <w:sz w:val="20"/>
                <w:szCs w:val="20"/>
                <w:lang w:val="en-GB"/>
              </w:rPr>
            </w:pPr>
            <w:r w:rsidRPr="00590C9E">
              <w:rPr>
                <w:rFonts w:ascii="Arial" w:hAnsi="Arial" w:cs="Arial"/>
                <w:b w:val="0"/>
                <w:sz w:val="20"/>
                <w:szCs w:val="20"/>
                <w:lang w:val="en-GB"/>
              </w:rPr>
              <w:t>1,5</w:t>
            </w:r>
          </w:p>
        </w:tc>
        <w:tc>
          <w:tcPr>
            <w:tcW w:w="992" w:type="dxa"/>
            <w:vAlign w:val="center"/>
          </w:tcPr>
          <w:p w14:paraId="70DF735C" w14:textId="77777777" w:rsidR="000C6489" w:rsidRPr="00590C9E" w:rsidRDefault="000C6489" w:rsidP="002C6A34">
            <w:pPr>
              <w:pStyle w:val="FieldText"/>
              <w:rPr>
                <w:rFonts w:ascii="Arial" w:hAnsi="Arial" w:cs="Arial"/>
                <w:b w:val="0"/>
                <w:sz w:val="20"/>
                <w:szCs w:val="20"/>
                <w:lang w:val="en-GB"/>
              </w:rPr>
            </w:pPr>
          </w:p>
        </w:tc>
        <w:tc>
          <w:tcPr>
            <w:tcW w:w="2552" w:type="dxa"/>
            <w:gridSpan w:val="3"/>
            <w:vAlign w:val="center"/>
          </w:tcPr>
          <w:p w14:paraId="0A5EFB0B" w14:textId="77777777" w:rsidR="000C6489" w:rsidRPr="00590C9E" w:rsidRDefault="000C6489" w:rsidP="002C6A34">
            <w:pPr>
              <w:pStyle w:val="FieldText"/>
              <w:rPr>
                <w:rFonts w:ascii="Arial" w:hAnsi="Arial" w:cs="Arial"/>
                <w:b w:val="0"/>
                <w:sz w:val="20"/>
                <w:szCs w:val="20"/>
                <w:lang w:val="en-GB"/>
              </w:rPr>
            </w:pPr>
            <w:r w:rsidRPr="00590C9E">
              <w:rPr>
                <w:rFonts w:ascii="Arial" w:hAnsi="Arial" w:cs="Arial"/>
                <w:b w:val="0"/>
                <w:color w:val="000000"/>
                <w:sz w:val="20"/>
                <w:szCs w:val="20"/>
              </w:rPr>
              <w:t>Practical work</w:t>
            </w:r>
          </w:p>
        </w:tc>
        <w:tc>
          <w:tcPr>
            <w:tcW w:w="850" w:type="dxa"/>
            <w:vAlign w:val="center"/>
          </w:tcPr>
          <w:p w14:paraId="3A413BF6" w14:textId="77777777" w:rsidR="000C6489" w:rsidRPr="00590C9E" w:rsidRDefault="000C6489" w:rsidP="002C6A34">
            <w:pPr>
              <w:pStyle w:val="FieldText"/>
              <w:rPr>
                <w:rFonts w:ascii="Arial" w:hAnsi="Arial" w:cs="Arial"/>
                <w:b w:val="0"/>
                <w:sz w:val="20"/>
                <w:szCs w:val="20"/>
                <w:lang w:val="en-GB"/>
              </w:rPr>
            </w:pPr>
          </w:p>
        </w:tc>
        <w:tc>
          <w:tcPr>
            <w:tcW w:w="851" w:type="dxa"/>
            <w:vAlign w:val="center"/>
          </w:tcPr>
          <w:p w14:paraId="33D28B4B" w14:textId="77777777" w:rsidR="000C6489" w:rsidRPr="00590C9E" w:rsidRDefault="000C6489" w:rsidP="002C6A34">
            <w:pPr>
              <w:pStyle w:val="FieldText"/>
              <w:rPr>
                <w:rFonts w:ascii="Arial" w:hAnsi="Arial" w:cs="Arial"/>
                <w:b w:val="0"/>
                <w:sz w:val="20"/>
                <w:szCs w:val="20"/>
                <w:lang w:val="en-GB"/>
              </w:rPr>
            </w:pPr>
          </w:p>
        </w:tc>
        <w:tc>
          <w:tcPr>
            <w:tcW w:w="2268" w:type="dxa"/>
            <w:gridSpan w:val="4"/>
            <w:vAlign w:val="center"/>
          </w:tcPr>
          <w:p w14:paraId="0DEE7E11" w14:textId="77777777" w:rsidR="000C6489" w:rsidRPr="00590C9E" w:rsidRDefault="000C6489" w:rsidP="002C6A34">
            <w:pPr>
              <w:tabs>
                <w:tab w:val="left" w:pos="2820"/>
              </w:tabs>
              <w:spacing w:after="0" w:line="240" w:lineRule="auto"/>
              <w:rPr>
                <w:rFonts w:ascii="Arial" w:hAnsi="Arial" w:cs="Arial"/>
                <w:color w:val="000000"/>
                <w:sz w:val="20"/>
                <w:szCs w:val="20"/>
              </w:rPr>
            </w:pPr>
            <w:r w:rsidRPr="00590C9E">
              <w:rPr>
                <w:rFonts w:ascii="Arial" w:hAnsi="Arial" w:cs="Arial"/>
                <w:color w:val="000000"/>
                <w:sz w:val="20"/>
                <w:szCs w:val="20"/>
              </w:rPr>
              <w:t>(other)</w:t>
            </w:r>
          </w:p>
        </w:tc>
        <w:tc>
          <w:tcPr>
            <w:tcW w:w="709" w:type="dxa"/>
            <w:tcBorders>
              <w:bottom w:val="single" w:sz="4" w:space="0" w:color="auto"/>
            </w:tcBorders>
            <w:vAlign w:val="center"/>
          </w:tcPr>
          <w:p w14:paraId="37EFA3E3" w14:textId="77777777" w:rsidR="000C6489" w:rsidRPr="00590C9E" w:rsidRDefault="000C6489" w:rsidP="002C6A34">
            <w:pPr>
              <w:tabs>
                <w:tab w:val="left" w:pos="2820"/>
              </w:tabs>
              <w:spacing w:after="0" w:line="240" w:lineRule="auto"/>
              <w:rPr>
                <w:rFonts w:ascii="Arial" w:hAnsi="Arial" w:cs="Arial"/>
                <w:color w:val="000000"/>
                <w:sz w:val="20"/>
                <w:szCs w:val="20"/>
              </w:rPr>
            </w:pPr>
          </w:p>
        </w:tc>
        <w:tc>
          <w:tcPr>
            <w:tcW w:w="708" w:type="dxa"/>
            <w:gridSpan w:val="2"/>
            <w:tcBorders>
              <w:bottom w:val="single" w:sz="4" w:space="0" w:color="auto"/>
            </w:tcBorders>
            <w:vAlign w:val="center"/>
          </w:tcPr>
          <w:p w14:paraId="41C6AC2A" w14:textId="77777777" w:rsidR="000C6489" w:rsidRPr="00590C9E" w:rsidRDefault="000C6489" w:rsidP="002C6A34">
            <w:pPr>
              <w:tabs>
                <w:tab w:val="left" w:pos="2820"/>
              </w:tabs>
              <w:spacing w:after="0" w:line="240" w:lineRule="auto"/>
              <w:rPr>
                <w:rFonts w:ascii="Arial" w:hAnsi="Arial" w:cs="Arial"/>
                <w:color w:val="000000"/>
                <w:sz w:val="20"/>
                <w:szCs w:val="20"/>
              </w:rPr>
            </w:pPr>
          </w:p>
        </w:tc>
      </w:tr>
      <w:tr w:rsidR="000C6489" w:rsidRPr="00C27EE2" w14:paraId="1A5DD6C7" w14:textId="77777777" w:rsidTr="54670533">
        <w:trPr>
          <w:trHeight w:val="284"/>
        </w:trPr>
        <w:tc>
          <w:tcPr>
            <w:tcW w:w="3341" w:type="dxa"/>
            <w:vMerge/>
            <w:vAlign w:val="center"/>
          </w:tcPr>
          <w:p w14:paraId="2DC44586" w14:textId="77777777" w:rsidR="000C6489" w:rsidRPr="00590C9E" w:rsidRDefault="000C6489" w:rsidP="008C0C29">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364E408B" w14:textId="77777777" w:rsidR="000C6489" w:rsidRPr="00590C9E" w:rsidRDefault="000C6489" w:rsidP="002C6A34">
            <w:pPr>
              <w:tabs>
                <w:tab w:val="left" w:pos="2820"/>
              </w:tabs>
              <w:spacing w:after="0" w:line="240" w:lineRule="auto"/>
              <w:rPr>
                <w:rFonts w:ascii="Arial" w:hAnsi="Arial" w:cs="Arial"/>
                <w:color w:val="000000"/>
                <w:sz w:val="20"/>
                <w:szCs w:val="20"/>
                <w:highlight w:val="yellow"/>
              </w:rPr>
            </w:pPr>
            <w:r w:rsidRPr="00590C9E">
              <w:rPr>
                <w:rFonts w:ascii="Arial" w:hAnsi="Arial" w:cs="Arial"/>
                <w:sz w:val="20"/>
                <w:szCs w:val="20"/>
              </w:rPr>
              <w:t>Project</w:t>
            </w:r>
          </w:p>
        </w:tc>
        <w:tc>
          <w:tcPr>
            <w:tcW w:w="992" w:type="dxa"/>
            <w:gridSpan w:val="2"/>
            <w:vAlign w:val="center"/>
          </w:tcPr>
          <w:p w14:paraId="4FFCBC07" w14:textId="77777777" w:rsidR="000C6489" w:rsidRPr="00590C9E" w:rsidRDefault="000C6489" w:rsidP="002C6A34">
            <w:pPr>
              <w:tabs>
                <w:tab w:val="left" w:pos="2820"/>
              </w:tabs>
              <w:spacing w:after="0" w:line="240" w:lineRule="auto"/>
              <w:rPr>
                <w:rFonts w:ascii="Arial" w:hAnsi="Arial" w:cs="Arial"/>
                <w:color w:val="000000"/>
                <w:sz w:val="20"/>
                <w:szCs w:val="20"/>
                <w:highlight w:val="yellow"/>
              </w:rPr>
            </w:pPr>
          </w:p>
        </w:tc>
        <w:tc>
          <w:tcPr>
            <w:tcW w:w="992" w:type="dxa"/>
            <w:vAlign w:val="center"/>
          </w:tcPr>
          <w:p w14:paraId="1728B4D0" w14:textId="77777777" w:rsidR="000C6489" w:rsidRPr="00590C9E" w:rsidRDefault="000C6489" w:rsidP="002C6A34">
            <w:pPr>
              <w:tabs>
                <w:tab w:val="left" w:pos="2820"/>
              </w:tabs>
              <w:spacing w:after="0" w:line="240" w:lineRule="auto"/>
              <w:rPr>
                <w:rFonts w:ascii="Arial" w:hAnsi="Arial" w:cs="Arial"/>
                <w:color w:val="000000"/>
                <w:sz w:val="20"/>
                <w:szCs w:val="20"/>
                <w:highlight w:val="yellow"/>
              </w:rPr>
            </w:pPr>
          </w:p>
        </w:tc>
        <w:tc>
          <w:tcPr>
            <w:tcW w:w="2552" w:type="dxa"/>
            <w:gridSpan w:val="3"/>
            <w:vAlign w:val="center"/>
          </w:tcPr>
          <w:p w14:paraId="439A6305" w14:textId="77777777" w:rsidR="000C6489" w:rsidRPr="00590C9E" w:rsidRDefault="000C6489" w:rsidP="002C6A34">
            <w:pPr>
              <w:tabs>
                <w:tab w:val="left" w:pos="2820"/>
              </w:tabs>
              <w:spacing w:after="0" w:line="240" w:lineRule="auto"/>
              <w:rPr>
                <w:rFonts w:ascii="Arial" w:hAnsi="Arial" w:cs="Arial"/>
                <w:color w:val="000000"/>
                <w:sz w:val="20"/>
                <w:szCs w:val="20"/>
              </w:rPr>
            </w:pPr>
            <w:r w:rsidRPr="00590C9E">
              <w:rPr>
                <w:rFonts w:ascii="Arial" w:hAnsi="Arial" w:cs="Arial"/>
                <w:color w:val="000000"/>
                <w:sz w:val="20"/>
                <w:szCs w:val="20"/>
              </w:rPr>
              <w:t>Written exam</w:t>
            </w:r>
          </w:p>
        </w:tc>
        <w:tc>
          <w:tcPr>
            <w:tcW w:w="850" w:type="dxa"/>
            <w:vAlign w:val="center"/>
          </w:tcPr>
          <w:p w14:paraId="77B75EFC" w14:textId="77777777" w:rsidR="000C6489" w:rsidRPr="00590C9E" w:rsidRDefault="000C6489" w:rsidP="002C6A34">
            <w:pPr>
              <w:tabs>
                <w:tab w:val="left" w:pos="2820"/>
              </w:tabs>
              <w:spacing w:after="0" w:line="240" w:lineRule="auto"/>
              <w:rPr>
                <w:rFonts w:ascii="Arial" w:hAnsi="Arial" w:cs="Arial"/>
                <w:color w:val="000000"/>
                <w:sz w:val="20"/>
                <w:szCs w:val="20"/>
                <w:highlight w:val="yellow"/>
              </w:rPr>
            </w:pPr>
            <w:r w:rsidRPr="00590C9E">
              <w:rPr>
                <w:rFonts w:ascii="Arial" w:hAnsi="Arial" w:cs="Arial"/>
                <w:sz w:val="20"/>
                <w:szCs w:val="20"/>
              </w:rPr>
              <w:t xml:space="preserve">0,5 </w:t>
            </w:r>
          </w:p>
        </w:tc>
        <w:tc>
          <w:tcPr>
            <w:tcW w:w="851" w:type="dxa"/>
            <w:vAlign w:val="center"/>
          </w:tcPr>
          <w:p w14:paraId="34959D4B" w14:textId="77777777" w:rsidR="000C6489" w:rsidRPr="00590C9E" w:rsidRDefault="000C6489" w:rsidP="002C6A34">
            <w:pPr>
              <w:tabs>
                <w:tab w:val="left" w:pos="2820"/>
              </w:tabs>
              <w:spacing w:after="0" w:line="240" w:lineRule="auto"/>
              <w:rPr>
                <w:rFonts w:ascii="Arial" w:hAnsi="Arial" w:cs="Arial"/>
                <w:color w:val="000000"/>
                <w:sz w:val="20"/>
                <w:szCs w:val="20"/>
                <w:highlight w:val="yellow"/>
              </w:rPr>
            </w:pPr>
          </w:p>
        </w:tc>
        <w:tc>
          <w:tcPr>
            <w:tcW w:w="2268" w:type="dxa"/>
            <w:gridSpan w:val="4"/>
            <w:vAlign w:val="center"/>
          </w:tcPr>
          <w:p w14:paraId="76256834" w14:textId="77777777" w:rsidR="000C6489" w:rsidRPr="00590C9E" w:rsidRDefault="000C6489" w:rsidP="002C6A34">
            <w:pPr>
              <w:tabs>
                <w:tab w:val="left" w:pos="2820"/>
              </w:tabs>
              <w:spacing w:after="0" w:line="240" w:lineRule="auto"/>
              <w:rPr>
                <w:rFonts w:ascii="Arial" w:hAnsi="Arial" w:cs="Arial"/>
                <w:color w:val="000000"/>
                <w:sz w:val="20"/>
                <w:szCs w:val="20"/>
              </w:rPr>
            </w:pPr>
            <w:r w:rsidRPr="00590C9E">
              <w:rPr>
                <w:rFonts w:ascii="Arial" w:hAnsi="Arial" w:cs="Arial"/>
                <w:color w:val="000000"/>
                <w:sz w:val="20"/>
                <w:szCs w:val="20"/>
              </w:rPr>
              <w:t>ECTS credits (total)</w:t>
            </w:r>
          </w:p>
        </w:tc>
        <w:tc>
          <w:tcPr>
            <w:tcW w:w="1417" w:type="dxa"/>
            <w:gridSpan w:val="3"/>
            <w:tcBorders>
              <w:bottom w:val="nil"/>
            </w:tcBorders>
            <w:vAlign w:val="center"/>
          </w:tcPr>
          <w:p w14:paraId="4319D8C8" w14:textId="77777777" w:rsidR="000C6489" w:rsidRPr="00590C9E" w:rsidRDefault="000C6489" w:rsidP="002C6A34">
            <w:pPr>
              <w:tabs>
                <w:tab w:val="left" w:pos="2820"/>
              </w:tabs>
              <w:spacing w:after="0" w:line="240" w:lineRule="auto"/>
              <w:rPr>
                <w:rFonts w:ascii="Arial" w:hAnsi="Arial" w:cs="Arial"/>
                <w:color w:val="000000"/>
                <w:sz w:val="20"/>
                <w:szCs w:val="20"/>
              </w:rPr>
            </w:pPr>
            <w:r w:rsidRPr="00590C9E">
              <w:rPr>
                <w:rFonts w:ascii="Arial" w:hAnsi="Arial" w:cs="Arial"/>
                <w:color w:val="000000"/>
                <w:sz w:val="20"/>
                <w:szCs w:val="20"/>
              </w:rPr>
              <w:t xml:space="preserve">5 </w:t>
            </w:r>
          </w:p>
        </w:tc>
      </w:tr>
      <w:tr w:rsidR="000C6489" w:rsidRPr="00090B9C" w14:paraId="788B86EF" w14:textId="77777777" w:rsidTr="54670533">
        <w:trPr>
          <w:gridAfter w:val="1"/>
          <w:wAfter w:w="65" w:type="dxa"/>
        </w:trPr>
        <w:tc>
          <w:tcPr>
            <w:tcW w:w="3341" w:type="dxa"/>
            <w:vMerge w:val="restart"/>
            <w:tcBorders>
              <w:top w:val="single" w:sz="12" w:space="0" w:color="auto"/>
              <w:left w:val="single" w:sz="12" w:space="0" w:color="auto"/>
            </w:tcBorders>
            <w:shd w:val="clear" w:color="auto" w:fill="CCECFF"/>
            <w:vAlign w:val="center"/>
          </w:tcPr>
          <w:p w14:paraId="117E81F7" w14:textId="77777777" w:rsidR="000C6489" w:rsidRPr="00590C9E" w:rsidRDefault="00590C9E" w:rsidP="00590C9E">
            <w:pPr>
              <w:tabs>
                <w:tab w:val="left" w:pos="540"/>
              </w:tabs>
              <w:spacing w:after="0" w:line="240" w:lineRule="auto"/>
              <w:rPr>
                <w:rFonts w:ascii="Arial" w:hAnsi="Arial" w:cs="Arial"/>
                <w:color w:val="000000"/>
                <w:sz w:val="20"/>
                <w:szCs w:val="20"/>
              </w:rPr>
            </w:pPr>
            <w:r>
              <w:rPr>
                <w:rFonts w:ascii="Arial" w:hAnsi="Arial" w:cs="Arial"/>
                <w:color w:val="000000"/>
                <w:sz w:val="20"/>
                <w:szCs w:val="20"/>
              </w:rPr>
              <w:t xml:space="preserve">2.10. </w:t>
            </w:r>
            <w:r w:rsidR="000C6489" w:rsidRPr="00590C9E">
              <w:rPr>
                <w:rFonts w:ascii="Arial" w:hAnsi="Arial" w:cs="Arial"/>
                <w:color w:val="000000"/>
                <w:sz w:val="20"/>
                <w:szCs w:val="20"/>
              </w:rPr>
              <w:t>Required literature</w:t>
            </w:r>
          </w:p>
          <w:p w14:paraId="330B8E81" w14:textId="77777777" w:rsidR="000C6489" w:rsidRPr="00590C9E" w:rsidRDefault="000C6489" w:rsidP="002C6A34">
            <w:pPr>
              <w:tabs>
                <w:tab w:val="left" w:pos="540"/>
              </w:tabs>
              <w:spacing w:after="0" w:line="240" w:lineRule="auto"/>
              <w:ind w:left="360"/>
              <w:rPr>
                <w:rFonts w:ascii="Arial" w:hAnsi="Arial" w:cs="Arial"/>
                <w:color w:val="000000"/>
                <w:sz w:val="20"/>
                <w:szCs w:val="20"/>
              </w:rPr>
            </w:pPr>
            <w:r w:rsidRPr="00590C9E">
              <w:rPr>
                <w:rFonts w:ascii="Arial" w:hAnsi="Arial" w:cs="Arial"/>
                <w:color w:val="000000"/>
                <w:sz w:val="20"/>
                <w:szCs w:val="20"/>
              </w:rPr>
              <w:t xml:space="preserve">   (available in the library</w:t>
            </w:r>
          </w:p>
          <w:p w14:paraId="4EC9EC6D" w14:textId="77777777" w:rsidR="000C6489" w:rsidRPr="00590C9E" w:rsidRDefault="000C6489" w:rsidP="002C6A34">
            <w:pPr>
              <w:tabs>
                <w:tab w:val="left" w:pos="540"/>
              </w:tabs>
              <w:spacing w:after="0" w:line="240" w:lineRule="auto"/>
              <w:ind w:left="360"/>
              <w:rPr>
                <w:rFonts w:ascii="Arial" w:hAnsi="Arial" w:cs="Arial"/>
                <w:color w:val="000000"/>
                <w:sz w:val="20"/>
                <w:szCs w:val="20"/>
              </w:rPr>
            </w:pPr>
            <w:r w:rsidRPr="00590C9E">
              <w:rPr>
                <w:rFonts w:ascii="Arial" w:hAnsi="Arial" w:cs="Arial"/>
                <w:color w:val="000000"/>
                <w:sz w:val="20"/>
                <w:szCs w:val="20"/>
              </w:rPr>
              <w:t xml:space="preserve">    and/or via other media) </w:t>
            </w:r>
          </w:p>
        </w:tc>
        <w:tc>
          <w:tcPr>
            <w:tcW w:w="8809" w:type="dxa"/>
            <w:gridSpan w:val="11"/>
            <w:tcBorders>
              <w:top w:val="single" w:sz="12" w:space="0" w:color="auto"/>
              <w:right w:val="single" w:sz="8" w:space="0" w:color="auto"/>
            </w:tcBorders>
            <w:shd w:val="clear" w:color="auto" w:fill="CCECFF"/>
            <w:vAlign w:val="center"/>
          </w:tcPr>
          <w:p w14:paraId="2D1137D8" w14:textId="77777777" w:rsidR="000C6489" w:rsidRPr="00590C9E" w:rsidRDefault="000C6489" w:rsidP="002C6A34">
            <w:pPr>
              <w:tabs>
                <w:tab w:val="left" w:pos="2820"/>
              </w:tabs>
              <w:spacing w:after="0"/>
              <w:jc w:val="center"/>
              <w:rPr>
                <w:rFonts w:ascii="Arial" w:hAnsi="Arial" w:cs="Arial"/>
                <w:b/>
                <w:color w:val="000000"/>
                <w:sz w:val="20"/>
                <w:szCs w:val="20"/>
              </w:rPr>
            </w:pPr>
            <w:r w:rsidRPr="00590C9E">
              <w:rPr>
                <w:rFonts w:ascii="Arial" w:hAnsi="Arial" w:cs="Arial"/>
                <w:b/>
                <w:color w:val="000000"/>
                <w:sz w:val="20"/>
                <w:szCs w:val="20"/>
              </w:rPr>
              <w:t>Title</w:t>
            </w:r>
          </w:p>
        </w:tc>
        <w:tc>
          <w:tcPr>
            <w:tcW w:w="1537" w:type="dxa"/>
            <w:tcBorders>
              <w:top w:val="single" w:sz="12" w:space="0" w:color="auto"/>
              <w:left w:val="single" w:sz="8" w:space="0" w:color="auto"/>
              <w:bottom w:val="single" w:sz="8" w:space="0" w:color="auto"/>
              <w:right w:val="single" w:sz="8" w:space="0" w:color="auto"/>
            </w:tcBorders>
            <w:shd w:val="clear" w:color="auto" w:fill="CCECFF"/>
            <w:vAlign w:val="center"/>
          </w:tcPr>
          <w:p w14:paraId="3B682093" w14:textId="77777777" w:rsidR="000C6489" w:rsidRPr="00590C9E" w:rsidRDefault="000C6489" w:rsidP="002C6A34">
            <w:pPr>
              <w:tabs>
                <w:tab w:val="left" w:pos="2820"/>
              </w:tabs>
              <w:spacing w:after="0"/>
              <w:jc w:val="center"/>
              <w:rPr>
                <w:rFonts w:ascii="Arial" w:hAnsi="Arial" w:cs="Arial"/>
                <w:b/>
                <w:color w:val="000000"/>
                <w:sz w:val="20"/>
                <w:szCs w:val="20"/>
              </w:rPr>
            </w:pPr>
            <w:r w:rsidRPr="00590C9E">
              <w:rPr>
                <w:rFonts w:ascii="Arial" w:hAnsi="Arial" w:cs="Arial"/>
                <w:b/>
                <w:color w:val="000000"/>
                <w:sz w:val="20"/>
                <w:szCs w:val="20"/>
              </w:rPr>
              <w:t>Number of copies in the library</w:t>
            </w:r>
          </w:p>
        </w:tc>
        <w:tc>
          <w:tcPr>
            <w:tcW w:w="1665" w:type="dxa"/>
            <w:gridSpan w:val="3"/>
            <w:tcBorders>
              <w:top w:val="single" w:sz="12" w:space="0" w:color="auto"/>
              <w:left w:val="single" w:sz="8" w:space="0" w:color="auto"/>
              <w:bottom w:val="single" w:sz="8" w:space="0" w:color="auto"/>
              <w:right w:val="single" w:sz="12" w:space="0" w:color="auto"/>
            </w:tcBorders>
            <w:shd w:val="clear" w:color="auto" w:fill="CCECFF"/>
            <w:vAlign w:val="center"/>
          </w:tcPr>
          <w:p w14:paraId="5807D74A" w14:textId="77777777" w:rsidR="000C6489" w:rsidRPr="00590C9E" w:rsidRDefault="000C6489" w:rsidP="002C6A34">
            <w:pPr>
              <w:tabs>
                <w:tab w:val="left" w:pos="2820"/>
              </w:tabs>
              <w:spacing w:after="0"/>
              <w:jc w:val="center"/>
              <w:rPr>
                <w:rFonts w:ascii="Arial" w:hAnsi="Arial" w:cs="Arial"/>
                <w:b/>
                <w:color w:val="000000"/>
                <w:sz w:val="20"/>
                <w:szCs w:val="20"/>
              </w:rPr>
            </w:pPr>
            <w:r w:rsidRPr="00590C9E">
              <w:rPr>
                <w:rFonts w:ascii="Arial" w:hAnsi="Arial" w:cs="Arial"/>
                <w:b/>
                <w:color w:val="000000"/>
                <w:sz w:val="20"/>
                <w:szCs w:val="20"/>
              </w:rPr>
              <w:t xml:space="preserve">Availability via other media </w:t>
            </w:r>
          </w:p>
        </w:tc>
      </w:tr>
      <w:tr w:rsidR="000C6489" w:rsidRPr="00090B9C" w14:paraId="0A2B71A0" w14:textId="77777777" w:rsidTr="54670533">
        <w:trPr>
          <w:gridAfter w:val="1"/>
          <w:wAfter w:w="65" w:type="dxa"/>
          <w:trHeight w:val="75"/>
        </w:trPr>
        <w:tc>
          <w:tcPr>
            <w:tcW w:w="3341" w:type="dxa"/>
            <w:vMerge/>
            <w:vAlign w:val="center"/>
          </w:tcPr>
          <w:p w14:paraId="7BD58BA2" w14:textId="77777777" w:rsidR="000C6489" w:rsidRPr="00590C9E" w:rsidRDefault="000C6489"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6DD9C0B8" w14:textId="77777777" w:rsidR="000C6489" w:rsidRPr="00590C9E" w:rsidRDefault="000C6489" w:rsidP="002C6A34">
            <w:pPr>
              <w:tabs>
                <w:tab w:val="left" w:pos="2820"/>
              </w:tabs>
              <w:spacing w:after="0"/>
              <w:rPr>
                <w:rFonts w:ascii="Arial" w:hAnsi="Arial" w:cs="Arial"/>
                <w:color w:val="000000"/>
                <w:sz w:val="20"/>
                <w:szCs w:val="20"/>
                <w:lang w:val="pl-PL"/>
              </w:rPr>
            </w:pPr>
            <w:r w:rsidRPr="00590C9E">
              <w:rPr>
                <w:rFonts w:ascii="Arial" w:hAnsi="Arial" w:cs="Arial"/>
                <w:sz w:val="20"/>
                <w:szCs w:val="20"/>
                <w:lang w:val="pl-PL"/>
              </w:rPr>
              <w:t xml:space="preserve">A. Burkat, A. Jasińska, M. Małolepsza, A. Szymkiewicz, </w:t>
            </w:r>
            <w:r w:rsidRPr="00590C9E">
              <w:rPr>
                <w:rFonts w:ascii="Arial" w:hAnsi="Arial" w:cs="Arial"/>
                <w:i/>
                <w:iCs/>
                <w:sz w:val="20"/>
                <w:szCs w:val="20"/>
                <w:lang w:val="pl-PL"/>
              </w:rPr>
              <w:t>Hurra!!! Po polsku 3</w:t>
            </w:r>
            <w:r w:rsidRPr="00590C9E">
              <w:rPr>
                <w:rFonts w:ascii="Arial" w:hAnsi="Arial" w:cs="Arial"/>
                <w:sz w:val="20"/>
                <w:szCs w:val="20"/>
                <w:lang w:val="pl-PL"/>
              </w:rPr>
              <w:t>. (Podręcznik studenta), Kraków 2010.</w:t>
            </w:r>
          </w:p>
        </w:tc>
        <w:tc>
          <w:tcPr>
            <w:tcW w:w="1537" w:type="dxa"/>
            <w:tcBorders>
              <w:top w:val="single" w:sz="8" w:space="0" w:color="auto"/>
              <w:left w:val="single" w:sz="8" w:space="0" w:color="auto"/>
              <w:right w:val="single" w:sz="8" w:space="0" w:color="auto"/>
            </w:tcBorders>
            <w:shd w:val="clear" w:color="auto" w:fill="auto"/>
          </w:tcPr>
          <w:p w14:paraId="0C571BBC" w14:textId="77777777" w:rsidR="000C6489" w:rsidRPr="00590C9E" w:rsidRDefault="000C6489" w:rsidP="002C6A34">
            <w:pPr>
              <w:tabs>
                <w:tab w:val="left" w:pos="2820"/>
              </w:tabs>
              <w:spacing w:after="0"/>
              <w:jc w:val="center"/>
              <w:rPr>
                <w:rFonts w:ascii="Arial" w:hAnsi="Arial" w:cs="Arial"/>
                <w:color w:val="000000"/>
                <w:sz w:val="20"/>
                <w:szCs w:val="20"/>
              </w:rPr>
            </w:pPr>
            <w:r w:rsidRPr="00590C9E">
              <w:rPr>
                <w:rFonts w:ascii="Arial" w:hAnsi="Arial" w:cs="Arial"/>
                <w:sz w:val="20"/>
                <w:szCs w:val="20"/>
              </w:rPr>
              <w:t>yes</w:t>
            </w:r>
          </w:p>
        </w:tc>
        <w:tc>
          <w:tcPr>
            <w:tcW w:w="1665" w:type="dxa"/>
            <w:gridSpan w:val="3"/>
            <w:tcBorders>
              <w:top w:val="single" w:sz="8" w:space="0" w:color="auto"/>
              <w:left w:val="single" w:sz="8" w:space="0" w:color="auto"/>
              <w:right w:val="single" w:sz="12" w:space="0" w:color="auto"/>
            </w:tcBorders>
            <w:shd w:val="clear" w:color="auto" w:fill="auto"/>
          </w:tcPr>
          <w:p w14:paraId="4357A966" w14:textId="77777777" w:rsidR="000C6489" w:rsidRPr="00590C9E" w:rsidRDefault="000C6489" w:rsidP="002C6A34">
            <w:pPr>
              <w:tabs>
                <w:tab w:val="left" w:pos="2820"/>
              </w:tabs>
              <w:spacing w:after="0"/>
              <w:jc w:val="center"/>
              <w:rPr>
                <w:rFonts w:ascii="Arial" w:hAnsi="Arial" w:cs="Arial"/>
                <w:color w:val="000000"/>
                <w:sz w:val="20"/>
                <w:szCs w:val="20"/>
              </w:rPr>
            </w:pPr>
          </w:p>
        </w:tc>
      </w:tr>
      <w:tr w:rsidR="000C6489" w:rsidRPr="00090B9C" w14:paraId="4565DCD9" w14:textId="77777777" w:rsidTr="54670533">
        <w:trPr>
          <w:gridAfter w:val="1"/>
          <w:wAfter w:w="65" w:type="dxa"/>
          <w:trHeight w:val="75"/>
        </w:trPr>
        <w:tc>
          <w:tcPr>
            <w:tcW w:w="3341" w:type="dxa"/>
            <w:vMerge/>
            <w:vAlign w:val="center"/>
          </w:tcPr>
          <w:p w14:paraId="44690661" w14:textId="77777777" w:rsidR="000C6489" w:rsidRPr="00590C9E" w:rsidRDefault="000C6489"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3E5ECA50" w14:textId="77777777" w:rsidR="000C6489" w:rsidRPr="00590C9E" w:rsidRDefault="000C6489" w:rsidP="002C6A34">
            <w:pPr>
              <w:tabs>
                <w:tab w:val="left" w:pos="2820"/>
              </w:tabs>
              <w:spacing w:after="0"/>
              <w:rPr>
                <w:rFonts w:ascii="Arial" w:hAnsi="Arial" w:cs="Arial"/>
                <w:color w:val="000000"/>
                <w:sz w:val="20"/>
                <w:szCs w:val="20"/>
                <w:lang w:val="pl-PL"/>
              </w:rPr>
            </w:pPr>
            <w:r w:rsidRPr="00590C9E">
              <w:rPr>
                <w:rFonts w:ascii="Arial" w:hAnsi="Arial" w:cs="Arial"/>
                <w:sz w:val="20"/>
                <w:szCs w:val="20"/>
                <w:lang w:val="pl-PL"/>
              </w:rPr>
              <w:t xml:space="preserve">R. Ciesielska-Musameh, B. Guzik-Świca, G. Przechodzka, </w:t>
            </w:r>
            <w:r w:rsidRPr="00590C9E">
              <w:rPr>
                <w:rFonts w:ascii="Arial" w:hAnsi="Arial" w:cs="Arial"/>
                <w:i/>
                <w:iCs/>
                <w:sz w:val="20"/>
                <w:szCs w:val="20"/>
                <w:lang w:val="pl-PL"/>
              </w:rPr>
              <w:t>Z polskim w świat</w:t>
            </w:r>
            <w:r w:rsidRPr="00590C9E">
              <w:rPr>
                <w:rFonts w:ascii="Arial" w:hAnsi="Arial" w:cs="Arial"/>
                <w:sz w:val="20"/>
                <w:szCs w:val="20"/>
                <w:lang w:val="pl-PL"/>
              </w:rPr>
              <w:t>, cz. 1-2,B1/B2, Lublin 2016.</w:t>
            </w:r>
          </w:p>
        </w:tc>
        <w:tc>
          <w:tcPr>
            <w:tcW w:w="1537" w:type="dxa"/>
            <w:tcBorders>
              <w:left w:val="single" w:sz="8" w:space="0" w:color="auto"/>
              <w:right w:val="single" w:sz="8" w:space="0" w:color="auto"/>
            </w:tcBorders>
            <w:shd w:val="clear" w:color="auto" w:fill="auto"/>
          </w:tcPr>
          <w:p w14:paraId="47990E7D" w14:textId="77777777" w:rsidR="000C6489" w:rsidRPr="00590C9E" w:rsidRDefault="000C6489" w:rsidP="002C6A34">
            <w:pPr>
              <w:tabs>
                <w:tab w:val="left" w:pos="2820"/>
              </w:tabs>
              <w:spacing w:after="0"/>
              <w:jc w:val="center"/>
              <w:rPr>
                <w:rFonts w:ascii="Arial" w:hAnsi="Arial" w:cs="Arial"/>
                <w:color w:val="000000"/>
                <w:sz w:val="20"/>
                <w:szCs w:val="20"/>
              </w:rPr>
            </w:pPr>
            <w:r w:rsidRPr="00590C9E">
              <w:rPr>
                <w:rFonts w:ascii="Arial" w:hAnsi="Arial" w:cs="Arial"/>
                <w:sz w:val="20"/>
                <w:szCs w:val="20"/>
              </w:rPr>
              <w:t>yes</w:t>
            </w:r>
          </w:p>
        </w:tc>
        <w:tc>
          <w:tcPr>
            <w:tcW w:w="1665" w:type="dxa"/>
            <w:gridSpan w:val="3"/>
            <w:tcBorders>
              <w:left w:val="single" w:sz="8" w:space="0" w:color="auto"/>
              <w:right w:val="single" w:sz="12" w:space="0" w:color="auto"/>
            </w:tcBorders>
            <w:shd w:val="clear" w:color="auto" w:fill="auto"/>
          </w:tcPr>
          <w:p w14:paraId="74539910" w14:textId="77777777" w:rsidR="000C6489" w:rsidRPr="00590C9E" w:rsidRDefault="000C6489" w:rsidP="002C6A34">
            <w:pPr>
              <w:tabs>
                <w:tab w:val="left" w:pos="2820"/>
              </w:tabs>
              <w:spacing w:after="0"/>
              <w:jc w:val="center"/>
              <w:rPr>
                <w:rFonts w:ascii="Arial" w:hAnsi="Arial" w:cs="Arial"/>
                <w:color w:val="000000"/>
                <w:sz w:val="20"/>
                <w:szCs w:val="20"/>
              </w:rPr>
            </w:pPr>
          </w:p>
        </w:tc>
      </w:tr>
      <w:tr w:rsidR="000C6489" w:rsidRPr="00090B9C" w14:paraId="7F0330EB" w14:textId="77777777" w:rsidTr="54670533">
        <w:trPr>
          <w:gridAfter w:val="1"/>
          <w:wAfter w:w="65" w:type="dxa"/>
          <w:trHeight w:val="75"/>
        </w:trPr>
        <w:tc>
          <w:tcPr>
            <w:tcW w:w="3341" w:type="dxa"/>
            <w:vMerge/>
            <w:vAlign w:val="center"/>
          </w:tcPr>
          <w:p w14:paraId="5A7E0CF2" w14:textId="77777777" w:rsidR="000C6489" w:rsidRPr="00590C9E" w:rsidRDefault="000C6489"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0A1C981E" w14:textId="77777777" w:rsidR="000C6489" w:rsidRPr="00590C9E" w:rsidRDefault="000C6489" w:rsidP="002C6A34">
            <w:pPr>
              <w:tabs>
                <w:tab w:val="left" w:pos="2820"/>
              </w:tabs>
              <w:spacing w:after="0"/>
              <w:rPr>
                <w:rFonts w:ascii="Arial" w:hAnsi="Arial" w:cs="Arial"/>
                <w:color w:val="000000"/>
                <w:sz w:val="20"/>
                <w:szCs w:val="20"/>
                <w:lang w:val="pl-PL"/>
              </w:rPr>
            </w:pPr>
            <w:r w:rsidRPr="00590C9E">
              <w:rPr>
                <w:rFonts w:ascii="Arial" w:hAnsi="Arial" w:cs="Arial"/>
                <w:sz w:val="20"/>
                <w:szCs w:val="20"/>
                <w:lang w:val="pl-PL"/>
              </w:rPr>
              <w:t>A. Ruszer</w:t>
            </w:r>
            <w:r w:rsidRPr="00590C9E">
              <w:rPr>
                <w:rFonts w:ascii="Arial" w:hAnsi="Arial" w:cs="Arial"/>
                <w:i/>
                <w:iCs/>
                <w:sz w:val="20"/>
                <w:szCs w:val="20"/>
                <w:lang w:val="pl-PL"/>
              </w:rPr>
              <w:t>, Oswoić tekst</w:t>
            </w:r>
            <w:r w:rsidRPr="00590C9E">
              <w:rPr>
                <w:rFonts w:ascii="Arial" w:hAnsi="Arial" w:cs="Arial"/>
                <w:sz w:val="20"/>
                <w:szCs w:val="20"/>
                <w:lang w:val="pl-PL"/>
              </w:rPr>
              <w:t>, Kraków 2011.</w:t>
            </w:r>
          </w:p>
        </w:tc>
        <w:tc>
          <w:tcPr>
            <w:tcW w:w="1537" w:type="dxa"/>
            <w:tcBorders>
              <w:left w:val="single" w:sz="8" w:space="0" w:color="auto"/>
              <w:right w:val="single" w:sz="8" w:space="0" w:color="auto"/>
            </w:tcBorders>
            <w:shd w:val="clear" w:color="auto" w:fill="auto"/>
          </w:tcPr>
          <w:p w14:paraId="0AC2A548" w14:textId="77777777" w:rsidR="000C6489" w:rsidRPr="00590C9E" w:rsidRDefault="000C6489" w:rsidP="002C6A34">
            <w:pPr>
              <w:tabs>
                <w:tab w:val="left" w:pos="2820"/>
              </w:tabs>
              <w:spacing w:after="0"/>
              <w:jc w:val="center"/>
              <w:rPr>
                <w:rFonts w:ascii="Arial" w:hAnsi="Arial" w:cs="Arial"/>
                <w:color w:val="000000"/>
                <w:sz w:val="20"/>
                <w:szCs w:val="20"/>
              </w:rPr>
            </w:pPr>
            <w:r w:rsidRPr="00590C9E">
              <w:rPr>
                <w:rFonts w:ascii="Arial" w:hAnsi="Arial" w:cs="Arial"/>
                <w:sz w:val="20"/>
                <w:szCs w:val="20"/>
              </w:rPr>
              <w:t>yes</w:t>
            </w:r>
          </w:p>
        </w:tc>
        <w:tc>
          <w:tcPr>
            <w:tcW w:w="1665" w:type="dxa"/>
            <w:gridSpan w:val="3"/>
            <w:tcBorders>
              <w:left w:val="single" w:sz="8" w:space="0" w:color="auto"/>
              <w:right w:val="single" w:sz="12" w:space="0" w:color="auto"/>
            </w:tcBorders>
            <w:shd w:val="clear" w:color="auto" w:fill="auto"/>
          </w:tcPr>
          <w:p w14:paraId="60FA6563" w14:textId="77777777" w:rsidR="000C6489" w:rsidRPr="00590C9E" w:rsidRDefault="000C6489" w:rsidP="002C6A34">
            <w:pPr>
              <w:tabs>
                <w:tab w:val="left" w:pos="2820"/>
              </w:tabs>
              <w:spacing w:after="0"/>
              <w:jc w:val="center"/>
              <w:rPr>
                <w:rFonts w:ascii="Arial" w:hAnsi="Arial" w:cs="Arial"/>
                <w:color w:val="000000"/>
                <w:sz w:val="20"/>
                <w:szCs w:val="20"/>
              </w:rPr>
            </w:pPr>
          </w:p>
        </w:tc>
      </w:tr>
      <w:tr w:rsidR="000C6489" w:rsidRPr="00090B9C" w14:paraId="46332C30" w14:textId="77777777" w:rsidTr="54670533">
        <w:trPr>
          <w:gridAfter w:val="1"/>
          <w:wAfter w:w="65" w:type="dxa"/>
          <w:trHeight w:val="75"/>
        </w:trPr>
        <w:tc>
          <w:tcPr>
            <w:tcW w:w="3341" w:type="dxa"/>
            <w:vMerge/>
            <w:vAlign w:val="center"/>
          </w:tcPr>
          <w:p w14:paraId="1AC5CDBE" w14:textId="77777777" w:rsidR="000C6489" w:rsidRPr="00590C9E" w:rsidRDefault="000C6489"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5AB0D4C1" w14:textId="77777777" w:rsidR="000C6489" w:rsidRPr="00590C9E" w:rsidRDefault="000C6489" w:rsidP="002C6A34">
            <w:pPr>
              <w:tabs>
                <w:tab w:val="left" w:pos="2820"/>
              </w:tabs>
              <w:spacing w:after="0"/>
              <w:rPr>
                <w:rFonts w:ascii="Arial" w:hAnsi="Arial" w:cs="Arial"/>
                <w:color w:val="000000"/>
                <w:sz w:val="20"/>
                <w:szCs w:val="20"/>
                <w:lang w:val="pl-PL"/>
              </w:rPr>
            </w:pPr>
            <w:r w:rsidRPr="00590C9E">
              <w:rPr>
                <w:rFonts w:ascii="Arial" w:hAnsi="Arial" w:cs="Arial"/>
                <w:color w:val="000000"/>
                <w:sz w:val="20"/>
                <w:szCs w:val="20"/>
                <w:lang w:val="pl-PL"/>
              </w:rPr>
              <w:t xml:space="preserve">A.Madeja, B. Moricnek, </w:t>
            </w:r>
            <w:r w:rsidRPr="00590C9E">
              <w:rPr>
                <w:rFonts w:ascii="Arial" w:hAnsi="Arial" w:cs="Arial"/>
                <w:i/>
                <w:iCs/>
                <w:color w:val="000000"/>
                <w:sz w:val="20"/>
                <w:szCs w:val="20"/>
                <w:lang w:val="pl-PL"/>
              </w:rPr>
              <w:t>Polski mniej obcy</w:t>
            </w:r>
            <w:r w:rsidRPr="00590C9E">
              <w:rPr>
                <w:rFonts w:ascii="Arial" w:hAnsi="Arial" w:cs="Arial"/>
                <w:color w:val="000000"/>
                <w:sz w:val="20"/>
                <w:szCs w:val="20"/>
                <w:lang w:val="pl-PL"/>
              </w:rPr>
              <w:t>, cz. 1., Katowice 2007.</w:t>
            </w:r>
          </w:p>
        </w:tc>
        <w:tc>
          <w:tcPr>
            <w:tcW w:w="1537" w:type="dxa"/>
            <w:tcBorders>
              <w:left w:val="single" w:sz="8" w:space="0" w:color="auto"/>
              <w:right w:val="single" w:sz="8" w:space="0" w:color="auto"/>
            </w:tcBorders>
            <w:shd w:val="clear" w:color="auto" w:fill="auto"/>
          </w:tcPr>
          <w:p w14:paraId="4F3E3700" w14:textId="77777777" w:rsidR="000C6489" w:rsidRPr="00590C9E" w:rsidRDefault="000C6489" w:rsidP="002C6A34">
            <w:pPr>
              <w:tabs>
                <w:tab w:val="left" w:pos="2820"/>
              </w:tabs>
              <w:spacing w:after="0"/>
              <w:jc w:val="center"/>
              <w:rPr>
                <w:rFonts w:ascii="Arial" w:hAnsi="Arial" w:cs="Arial"/>
                <w:color w:val="000000"/>
                <w:sz w:val="20"/>
                <w:szCs w:val="20"/>
              </w:rPr>
            </w:pPr>
            <w:r w:rsidRPr="00590C9E">
              <w:rPr>
                <w:rFonts w:ascii="Arial" w:hAnsi="Arial" w:cs="Arial"/>
                <w:sz w:val="20"/>
                <w:szCs w:val="20"/>
              </w:rPr>
              <w:t>yes</w:t>
            </w:r>
          </w:p>
        </w:tc>
        <w:tc>
          <w:tcPr>
            <w:tcW w:w="1665" w:type="dxa"/>
            <w:gridSpan w:val="3"/>
            <w:tcBorders>
              <w:left w:val="single" w:sz="8" w:space="0" w:color="auto"/>
              <w:right w:val="single" w:sz="12" w:space="0" w:color="auto"/>
            </w:tcBorders>
            <w:shd w:val="clear" w:color="auto" w:fill="auto"/>
          </w:tcPr>
          <w:p w14:paraId="342D4C27" w14:textId="77777777" w:rsidR="000C6489" w:rsidRPr="00590C9E" w:rsidRDefault="000C6489" w:rsidP="002C6A34">
            <w:pPr>
              <w:tabs>
                <w:tab w:val="left" w:pos="2820"/>
              </w:tabs>
              <w:spacing w:after="0"/>
              <w:jc w:val="center"/>
              <w:rPr>
                <w:rFonts w:ascii="Arial" w:hAnsi="Arial" w:cs="Arial"/>
                <w:color w:val="000000"/>
                <w:sz w:val="20"/>
                <w:szCs w:val="20"/>
              </w:rPr>
            </w:pPr>
          </w:p>
        </w:tc>
      </w:tr>
      <w:tr w:rsidR="000C6489" w:rsidRPr="00090B9C" w14:paraId="133445CB" w14:textId="77777777" w:rsidTr="54670533">
        <w:trPr>
          <w:gridAfter w:val="1"/>
          <w:wAfter w:w="65" w:type="dxa"/>
          <w:trHeight w:val="75"/>
        </w:trPr>
        <w:tc>
          <w:tcPr>
            <w:tcW w:w="3341" w:type="dxa"/>
            <w:vMerge/>
            <w:vAlign w:val="center"/>
          </w:tcPr>
          <w:p w14:paraId="3572E399" w14:textId="77777777" w:rsidR="000C6489" w:rsidRPr="00590C9E" w:rsidRDefault="000C6489"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7B7DFC75" w14:textId="77777777" w:rsidR="000C6489" w:rsidRPr="00590C9E" w:rsidRDefault="000C6489" w:rsidP="002C6A34">
            <w:pPr>
              <w:tabs>
                <w:tab w:val="left" w:pos="2820"/>
              </w:tabs>
              <w:spacing w:after="0"/>
              <w:rPr>
                <w:rFonts w:ascii="Arial" w:hAnsi="Arial" w:cs="Arial"/>
                <w:color w:val="000000"/>
                <w:sz w:val="20"/>
                <w:szCs w:val="20"/>
                <w:lang w:val="pl-PL"/>
              </w:rPr>
            </w:pPr>
            <w:r w:rsidRPr="00590C9E">
              <w:rPr>
                <w:rFonts w:ascii="Arial" w:hAnsi="Arial" w:cs="Arial"/>
                <w:color w:val="000000"/>
                <w:sz w:val="20"/>
                <w:szCs w:val="20"/>
                <w:lang w:val="pl-PL"/>
              </w:rPr>
              <w:t xml:space="preserve">H. i T. Zgółkowie, </w:t>
            </w:r>
            <w:r w:rsidRPr="00590C9E">
              <w:rPr>
                <w:rFonts w:ascii="Arial" w:hAnsi="Arial" w:cs="Arial"/>
                <w:i/>
                <w:iCs/>
                <w:color w:val="000000"/>
                <w:sz w:val="20"/>
                <w:szCs w:val="20"/>
                <w:lang w:val="pl-PL"/>
              </w:rPr>
              <w:t>Językowy savoir-vivre</w:t>
            </w:r>
            <w:r w:rsidRPr="00590C9E">
              <w:rPr>
                <w:rFonts w:ascii="Arial" w:hAnsi="Arial" w:cs="Arial"/>
                <w:color w:val="000000"/>
                <w:sz w:val="20"/>
                <w:szCs w:val="20"/>
                <w:lang w:val="pl-PL"/>
              </w:rPr>
              <w:t>, Warszawa 2004.</w:t>
            </w:r>
          </w:p>
        </w:tc>
        <w:tc>
          <w:tcPr>
            <w:tcW w:w="1537" w:type="dxa"/>
            <w:tcBorders>
              <w:left w:val="single" w:sz="8" w:space="0" w:color="auto"/>
              <w:right w:val="single" w:sz="8" w:space="0" w:color="auto"/>
            </w:tcBorders>
            <w:shd w:val="clear" w:color="auto" w:fill="auto"/>
          </w:tcPr>
          <w:p w14:paraId="079BEB48" w14:textId="77777777" w:rsidR="000C6489" w:rsidRPr="00590C9E" w:rsidRDefault="000C6489" w:rsidP="002C6A34">
            <w:pPr>
              <w:tabs>
                <w:tab w:val="left" w:pos="2820"/>
              </w:tabs>
              <w:spacing w:after="0"/>
              <w:jc w:val="center"/>
              <w:rPr>
                <w:rFonts w:ascii="Arial" w:hAnsi="Arial" w:cs="Arial"/>
                <w:color w:val="000000"/>
                <w:sz w:val="20"/>
                <w:szCs w:val="20"/>
              </w:rPr>
            </w:pPr>
            <w:r w:rsidRPr="00590C9E">
              <w:rPr>
                <w:rFonts w:ascii="Arial" w:hAnsi="Arial" w:cs="Arial"/>
                <w:sz w:val="20"/>
                <w:szCs w:val="20"/>
              </w:rPr>
              <w:t>yes</w:t>
            </w:r>
          </w:p>
        </w:tc>
        <w:tc>
          <w:tcPr>
            <w:tcW w:w="1665" w:type="dxa"/>
            <w:gridSpan w:val="3"/>
            <w:tcBorders>
              <w:left w:val="single" w:sz="8" w:space="0" w:color="auto"/>
              <w:right w:val="single" w:sz="12" w:space="0" w:color="auto"/>
            </w:tcBorders>
            <w:shd w:val="clear" w:color="auto" w:fill="auto"/>
          </w:tcPr>
          <w:p w14:paraId="6CEB15CE" w14:textId="77777777" w:rsidR="000C6489" w:rsidRPr="00590C9E" w:rsidRDefault="000C6489" w:rsidP="002C6A34">
            <w:pPr>
              <w:tabs>
                <w:tab w:val="left" w:pos="2820"/>
              </w:tabs>
              <w:spacing w:after="0"/>
              <w:jc w:val="center"/>
              <w:rPr>
                <w:rFonts w:ascii="Arial" w:hAnsi="Arial" w:cs="Arial"/>
                <w:color w:val="000000"/>
                <w:sz w:val="20"/>
                <w:szCs w:val="20"/>
              </w:rPr>
            </w:pPr>
          </w:p>
        </w:tc>
      </w:tr>
      <w:tr w:rsidR="000C6489" w:rsidRPr="00090B9C" w14:paraId="5A2FBE1A" w14:textId="77777777" w:rsidTr="54670533">
        <w:trPr>
          <w:gridAfter w:val="1"/>
          <w:wAfter w:w="65" w:type="dxa"/>
          <w:trHeight w:val="75"/>
        </w:trPr>
        <w:tc>
          <w:tcPr>
            <w:tcW w:w="3341" w:type="dxa"/>
            <w:vMerge/>
            <w:vAlign w:val="center"/>
          </w:tcPr>
          <w:p w14:paraId="66518E39" w14:textId="77777777" w:rsidR="000C6489" w:rsidRPr="00590C9E" w:rsidRDefault="000C6489"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bottom w:val="single" w:sz="12" w:space="0" w:color="auto"/>
              <w:right w:val="single" w:sz="8" w:space="0" w:color="auto"/>
            </w:tcBorders>
            <w:shd w:val="clear" w:color="auto" w:fill="auto"/>
          </w:tcPr>
          <w:p w14:paraId="1B0A331E" w14:textId="77777777" w:rsidR="000C6489" w:rsidRPr="00590C9E" w:rsidRDefault="000C6489" w:rsidP="002C6A34">
            <w:pPr>
              <w:tabs>
                <w:tab w:val="left" w:pos="2820"/>
              </w:tabs>
              <w:spacing w:after="0"/>
              <w:rPr>
                <w:rFonts w:ascii="Arial" w:hAnsi="Arial" w:cs="Arial"/>
                <w:color w:val="000000"/>
                <w:sz w:val="20"/>
                <w:szCs w:val="20"/>
              </w:rPr>
            </w:pPr>
            <w:r w:rsidRPr="00590C9E">
              <w:rPr>
                <w:rFonts w:ascii="Arial" w:hAnsi="Arial" w:cs="Arial"/>
                <w:sz w:val="20"/>
                <w:szCs w:val="20"/>
                <w:lang w:val="pl-PL"/>
              </w:rPr>
              <w:t xml:space="preserve">P. Garncarek, </w:t>
            </w:r>
            <w:r w:rsidRPr="00590C9E">
              <w:rPr>
                <w:rFonts w:ascii="Arial" w:hAnsi="Arial" w:cs="Arial"/>
                <w:i/>
                <w:iCs/>
                <w:sz w:val="20"/>
                <w:szCs w:val="20"/>
                <w:lang w:val="pl-PL"/>
              </w:rPr>
              <w:t>Czas na czasownik</w:t>
            </w:r>
            <w:r w:rsidRPr="00590C9E">
              <w:rPr>
                <w:rFonts w:ascii="Arial" w:hAnsi="Arial" w:cs="Arial"/>
                <w:sz w:val="20"/>
                <w:szCs w:val="20"/>
                <w:lang w:val="pl-PL"/>
              </w:rPr>
              <w:t>. B 2, Kraków 2016.</w:t>
            </w:r>
          </w:p>
        </w:tc>
        <w:tc>
          <w:tcPr>
            <w:tcW w:w="1537" w:type="dxa"/>
            <w:tcBorders>
              <w:left w:val="single" w:sz="8" w:space="0" w:color="auto"/>
              <w:bottom w:val="single" w:sz="12" w:space="0" w:color="auto"/>
              <w:right w:val="single" w:sz="8" w:space="0" w:color="auto"/>
            </w:tcBorders>
            <w:shd w:val="clear" w:color="auto" w:fill="auto"/>
          </w:tcPr>
          <w:p w14:paraId="4D3A4F37" w14:textId="77777777" w:rsidR="000C6489" w:rsidRPr="00590C9E" w:rsidRDefault="000C6489" w:rsidP="002C6A34">
            <w:pPr>
              <w:tabs>
                <w:tab w:val="left" w:pos="2820"/>
              </w:tabs>
              <w:spacing w:after="0"/>
              <w:jc w:val="center"/>
              <w:rPr>
                <w:rFonts w:ascii="Arial" w:hAnsi="Arial" w:cs="Arial"/>
                <w:color w:val="000000"/>
                <w:sz w:val="20"/>
                <w:szCs w:val="20"/>
              </w:rPr>
            </w:pPr>
            <w:r w:rsidRPr="00590C9E">
              <w:rPr>
                <w:rFonts w:ascii="Arial" w:hAnsi="Arial" w:cs="Arial"/>
                <w:sz w:val="20"/>
                <w:szCs w:val="20"/>
              </w:rPr>
              <w:t>yes</w:t>
            </w:r>
          </w:p>
        </w:tc>
        <w:tc>
          <w:tcPr>
            <w:tcW w:w="1665" w:type="dxa"/>
            <w:gridSpan w:val="3"/>
            <w:tcBorders>
              <w:left w:val="single" w:sz="8" w:space="0" w:color="auto"/>
              <w:bottom w:val="single" w:sz="12" w:space="0" w:color="auto"/>
              <w:right w:val="single" w:sz="12" w:space="0" w:color="auto"/>
            </w:tcBorders>
            <w:shd w:val="clear" w:color="auto" w:fill="auto"/>
          </w:tcPr>
          <w:p w14:paraId="7E75FCD0" w14:textId="77777777" w:rsidR="000C6489" w:rsidRPr="00590C9E" w:rsidRDefault="000C6489" w:rsidP="002C6A34">
            <w:pPr>
              <w:tabs>
                <w:tab w:val="left" w:pos="2820"/>
              </w:tabs>
              <w:spacing w:after="0"/>
              <w:jc w:val="center"/>
              <w:rPr>
                <w:rFonts w:ascii="Arial" w:hAnsi="Arial" w:cs="Arial"/>
                <w:color w:val="000000"/>
                <w:sz w:val="20"/>
                <w:szCs w:val="20"/>
              </w:rPr>
            </w:pPr>
          </w:p>
        </w:tc>
      </w:tr>
      <w:tr w:rsidR="000C6489" w:rsidRPr="00274354" w14:paraId="3F971CB5" w14:textId="77777777" w:rsidTr="54670533">
        <w:trPr>
          <w:gridAfter w:val="1"/>
          <w:wAfter w:w="65" w:type="dxa"/>
          <w:trHeight w:val="75"/>
        </w:trPr>
        <w:tc>
          <w:tcPr>
            <w:tcW w:w="3341" w:type="dxa"/>
            <w:tcBorders>
              <w:left w:val="single" w:sz="12" w:space="0" w:color="auto"/>
              <w:bottom w:val="single" w:sz="12" w:space="0" w:color="auto"/>
            </w:tcBorders>
            <w:shd w:val="clear" w:color="auto" w:fill="CCECFF"/>
            <w:vAlign w:val="center"/>
          </w:tcPr>
          <w:p w14:paraId="10FDAA0E" w14:textId="77777777" w:rsidR="000C6489" w:rsidRPr="00590C9E" w:rsidRDefault="000C6489" w:rsidP="00590C9E">
            <w:pPr>
              <w:tabs>
                <w:tab w:val="left" w:pos="2820"/>
              </w:tabs>
              <w:spacing w:after="0" w:line="240" w:lineRule="auto"/>
              <w:rPr>
                <w:rFonts w:ascii="Arial" w:hAnsi="Arial" w:cs="Arial"/>
                <w:color w:val="000000"/>
                <w:sz w:val="20"/>
                <w:szCs w:val="20"/>
              </w:rPr>
            </w:pPr>
          </w:p>
        </w:tc>
        <w:tc>
          <w:tcPr>
            <w:tcW w:w="8809" w:type="dxa"/>
            <w:gridSpan w:val="11"/>
            <w:tcBorders>
              <w:bottom w:val="single" w:sz="12" w:space="0" w:color="auto"/>
              <w:right w:val="single" w:sz="8" w:space="0" w:color="auto"/>
            </w:tcBorders>
            <w:shd w:val="clear" w:color="auto" w:fill="auto"/>
          </w:tcPr>
          <w:p w14:paraId="7FD4F8CA" w14:textId="77777777" w:rsidR="000C6489" w:rsidRPr="00590C9E" w:rsidRDefault="000C6489" w:rsidP="002C6A34">
            <w:pPr>
              <w:tabs>
                <w:tab w:val="left" w:pos="2820"/>
              </w:tabs>
              <w:spacing w:after="0"/>
              <w:rPr>
                <w:rFonts w:ascii="Arial" w:hAnsi="Arial" w:cs="Arial"/>
                <w:sz w:val="20"/>
                <w:szCs w:val="20"/>
                <w:lang w:val="pl-PL"/>
              </w:rPr>
            </w:pPr>
            <w:r w:rsidRPr="00590C9E">
              <w:rPr>
                <w:rFonts w:ascii="Arial" w:hAnsi="Arial" w:cs="Arial"/>
                <w:sz w:val="20"/>
                <w:szCs w:val="20"/>
                <w:lang w:val="pl-PL"/>
              </w:rPr>
              <w:t xml:space="preserve">A. Seretny, </w:t>
            </w:r>
            <w:r w:rsidRPr="00590C9E">
              <w:rPr>
                <w:rFonts w:ascii="Arial" w:hAnsi="Arial" w:cs="Arial"/>
                <w:i/>
                <w:iCs/>
                <w:sz w:val="20"/>
                <w:szCs w:val="20"/>
                <w:lang w:val="pl-PL"/>
              </w:rPr>
              <w:t>Kto czyta, nie błądzi</w:t>
            </w:r>
            <w:r w:rsidRPr="00590C9E">
              <w:rPr>
                <w:rFonts w:ascii="Arial" w:hAnsi="Arial" w:cs="Arial"/>
                <w:sz w:val="20"/>
                <w:szCs w:val="20"/>
                <w:lang w:val="pl-PL"/>
              </w:rPr>
              <w:t>, Kraków 2013.</w:t>
            </w:r>
          </w:p>
        </w:tc>
        <w:tc>
          <w:tcPr>
            <w:tcW w:w="1537" w:type="dxa"/>
            <w:tcBorders>
              <w:left w:val="single" w:sz="8" w:space="0" w:color="auto"/>
              <w:bottom w:val="single" w:sz="12" w:space="0" w:color="auto"/>
              <w:right w:val="single" w:sz="8" w:space="0" w:color="auto"/>
            </w:tcBorders>
            <w:shd w:val="clear" w:color="auto" w:fill="auto"/>
          </w:tcPr>
          <w:p w14:paraId="7AD38014" w14:textId="77777777" w:rsidR="000C6489" w:rsidRPr="00590C9E" w:rsidRDefault="00590C9E" w:rsidP="002C6A34">
            <w:pPr>
              <w:tabs>
                <w:tab w:val="left" w:pos="2820"/>
              </w:tabs>
              <w:spacing w:after="0"/>
              <w:jc w:val="center"/>
              <w:rPr>
                <w:rFonts w:ascii="Arial" w:hAnsi="Arial" w:cs="Arial"/>
                <w:sz w:val="20"/>
                <w:szCs w:val="20"/>
                <w:lang w:val="pl-PL"/>
              </w:rPr>
            </w:pPr>
            <w:r>
              <w:rPr>
                <w:rFonts w:ascii="Arial" w:hAnsi="Arial" w:cs="Arial"/>
                <w:sz w:val="20"/>
                <w:szCs w:val="20"/>
                <w:lang w:val="pl-PL"/>
              </w:rPr>
              <w:t>yes</w:t>
            </w:r>
          </w:p>
        </w:tc>
        <w:tc>
          <w:tcPr>
            <w:tcW w:w="1665" w:type="dxa"/>
            <w:gridSpan w:val="3"/>
            <w:tcBorders>
              <w:left w:val="single" w:sz="8" w:space="0" w:color="auto"/>
              <w:bottom w:val="single" w:sz="12" w:space="0" w:color="auto"/>
              <w:right w:val="single" w:sz="12" w:space="0" w:color="auto"/>
            </w:tcBorders>
            <w:shd w:val="clear" w:color="auto" w:fill="auto"/>
          </w:tcPr>
          <w:p w14:paraId="774AF2BF" w14:textId="77777777" w:rsidR="000C6489" w:rsidRPr="00590C9E" w:rsidRDefault="000C6489" w:rsidP="002C6A34">
            <w:pPr>
              <w:tabs>
                <w:tab w:val="left" w:pos="2820"/>
              </w:tabs>
              <w:spacing w:after="0"/>
              <w:jc w:val="center"/>
              <w:rPr>
                <w:rFonts w:ascii="Arial" w:hAnsi="Arial" w:cs="Arial"/>
                <w:sz w:val="20"/>
                <w:szCs w:val="20"/>
                <w:lang w:val="pl-PL"/>
              </w:rPr>
            </w:pPr>
          </w:p>
        </w:tc>
      </w:tr>
      <w:tr w:rsidR="000C6489" w:rsidRPr="00274354" w14:paraId="218B3C5B" w14:textId="77777777" w:rsidTr="54670533">
        <w:trPr>
          <w:gridAfter w:val="1"/>
          <w:wAfter w:w="65" w:type="dxa"/>
        </w:trPr>
        <w:tc>
          <w:tcPr>
            <w:tcW w:w="3341" w:type="dxa"/>
            <w:tcBorders>
              <w:top w:val="single" w:sz="12" w:space="0" w:color="auto"/>
              <w:left w:val="single" w:sz="12" w:space="0" w:color="auto"/>
            </w:tcBorders>
            <w:shd w:val="clear" w:color="auto" w:fill="CCECFF"/>
            <w:vAlign w:val="center"/>
          </w:tcPr>
          <w:p w14:paraId="6D9E3FBE" w14:textId="77777777" w:rsidR="000C6489" w:rsidRPr="00590C9E" w:rsidRDefault="00590C9E" w:rsidP="002C6A34">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2.11. </w:t>
            </w:r>
            <w:r w:rsidR="000C6489" w:rsidRPr="00590C9E">
              <w:rPr>
                <w:rFonts w:ascii="Arial" w:hAnsi="Arial" w:cs="Arial"/>
                <w:color w:val="000000"/>
                <w:sz w:val="20"/>
                <w:szCs w:val="20"/>
              </w:rPr>
              <w:t>Optional literature</w:t>
            </w:r>
          </w:p>
        </w:tc>
        <w:tc>
          <w:tcPr>
            <w:tcW w:w="12011" w:type="dxa"/>
            <w:gridSpan w:val="15"/>
            <w:tcBorders>
              <w:top w:val="single" w:sz="12" w:space="0" w:color="auto"/>
              <w:right w:val="single" w:sz="12" w:space="0" w:color="auto"/>
            </w:tcBorders>
          </w:tcPr>
          <w:p w14:paraId="514BD949" w14:textId="77777777" w:rsidR="000C6489" w:rsidRPr="00590C9E" w:rsidRDefault="000C6489" w:rsidP="002C6A34">
            <w:pPr>
              <w:tabs>
                <w:tab w:val="left" w:pos="2820"/>
              </w:tabs>
              <w:spacing w:after="0"/>
              <w:rPr>
                <w:rFonts w:ascii="Arial" w:hAnsi="Arial" w:cs="Arial"/>
                <w:sz w:val="20"/>
                <w:szCs w:val="20"/>
                <w:lang w:val="pl-PL"/>
              </w:rPr>
            </w:pPr>
            <w:r w:rsidRPr="00590C9E">
              <w:rPr>
                <w:rFonts w:ascii="Arial" w:hAnsi="Arial" w:cs="Arial"/>
                <w:sz w:val="20"/>
                <w:szCs w:val="20"/>
                <w:lang w:val="pl-PL"/>
              </w:rPr>
              <w:t xml:space="preserve">A. Seretny, </w:t>
            </w:r>
            <w:r w:rsidRPr="00590C9E">
              <w:rPr>
                <w:rFonts w:ascii="Arial" w:hAnsi="Arial" w:cs="Arial"/>
                <w:i/>
                <w:iCs/>
                <w:sz w:val="20"/>
                <w:szCs w:val="20"/>
                <w:lang w:val="pl-PL"/>
              </w:rPr>
              <w:t>Słownictwo polskie w ćwiczeniach dla obcokrajowców</w:t>
            </w:r>
            <w:r w:rsidRPr="00590C9E">
              <w:rPr>
                <w:rFonts w:ascii="Arial" w:hAnsi="Arial" w:cs="Arial"/>
                <w:sz w:val="20"/>
                <w:szCs w:val="20"/>
                <w:lang w:val="pl-PL"/>
              </w:rPr>
              <w:t>, B2. 2016.</w:t>
            </w:r>
          </w:p>
          <w:p w14:paraId="4684E6F6" w14:textId="77777777" w:rsidR="000C6489" w:rsidRPr="00590C9E" w:rsidRDefault="000C6489" w:rsidP="002C6A34">
            <w:pPr>
              <w:tabs>
                <w:tab w:val="left" w:pos="2820"/>
              </w:tabs>
              <w:spacing w:after="0"/>
              <w:rPr>
                <w:rFonts w:ascii="Arial" w:hAnsi="Arial" w:cs="Arial"/>
                <w:sz w:val="20"/>
                <w:szCs w:val="20"/>
                <w:lang w:val="pl-PL"/>
              </w:rPr>
            </w:pPr>
            <w:r w:rsidRPr="00590C9E">
              <w:rPr>
                <w:rFonts w:ascii="Arial" w:hAnsi="Arial" w:cs="Arial"/>
                <w:sz w:val="20"/>
                <w:szCs w:val="20"/>
                <w:lang w:val="pl-PL"/>
              </w:rPr>
              <w:t xml:space="preserve">I. Vidović Bolt i M. Hrdlička, </w:t>
            </w:r>
            <w:r w:rsidRPr="00590C9E">
              <w:rPr>
                <w:rFonts w:ascii="Arial" w:hAnsi="Arial" w:cs="Arial"/>
                <w:i/>
                <w:iCs/>
                <w:sz w:val="20"/>
                <w:szCs w:val="20"/>
                <w:lang w:val="pl-PL"/>
              </w:rPr>
              <w:t>Fleksja polska podczas kwarantanny</w:t>
            </w:r>
            <w:r w:rsidRPr="00590C9E">
              <w:rPr>
                <w:rFonts w:ascii="Arial" w:hAnsi="Arial" w:cs="Arial"/>
                <w:sz w:val="20"/>
                <w:szCs w:val="20"/>
                <w:lang w:val="pl-PL"/>
              </w:rPr>
              <w:t xml:space="preserve">, Split 2021. </w:t>
            </w:r>
          </w:p>
          <w:p w14:paraId="1C50973D" w14:textId="77777777" w:rsidR="000C6489" w:rsidRPr="00590C9E" w:rsidRDefault="000C6489" w:rsidP="002C6A34">
            <w:pPr>
              <w:tabs>
                <w:tab w:val="left" w:pos="2820"/>
              </w:tabs>
              <w:spacing w:after="0"/>
              <w:rPr>
                <w:rFonts w:ascii="Arial" w:hAnsi="Arial" w:cs="Arial"/>
                <w:sz w:val="20"/>
                <w:szCs w:val="20"/>
                <w:lang w:val="pl-PL"/>
              </w:rPr>
            </w:pPr>
            <w:r w:rsidRPr="00590C9E">
              <w:rPr>
                <w:rFonts w:ascii="Arial" w:hAnsi="Arial" w:cs="Arial"/>
                <w:sz w:val="20"/>
                <w:szCs w:val="20"/>
                <w:lang w:val="pl-PL"/>
              </w:rPr>
              <w:t xml:space="preserve">J. Pyzik, </w:t>
            </w:r>
            <w:r w:rsidRPr="00590C9E">
              <w:rPr>
                <w:rFonts w:ascii="Arial" w:hAnsi="Arial" w:cs="Arial"/>
                <w:i/>
                <w:iCs/>
                <w:sz w:val="20"/>
                <w:szCs w:val="20"/>
                <w:lang w:val="pl-PL"/>
              </w:rPr>
              <w:t>Iść czy jechać?,</w:t>
            </w:r>
            <w:r w:rsidRPr="00590C9E">
              <w:rPr>
                <w:rFonts w:ascii="Arial" w:hAnsi="Arial" w:cs="Arial"/>
                <w:sz w:val="20"/>
                <w:szCs w:val="20"/>
                <w:lang w:val="pl-PL"/>
              </w:rPr>
              <w:t xml:space="preserve"> Kraków 2007.</w:t>
            </w:r>
          </w:p>
          <w:p w14:paraId="37C7960F" w14:textId="77777777" w:rsidR="000C6489" w:rsidRPr="00590C9E" w:rsidRDefault="000C6489" w:rsidP="002C6A34">
            <w:pPr>
              <w:tabs>
                <w:tab w:val="left" w:pos="2820"/>
              </w:tabs>
              <w:spacing w:after="0"/>
              <w:rPr>
                <w:rFonts w:ascii="Arial" w:hAnsi="Arial" w:cs="Arial"/>
                <w:sz w:val="20"/>
                <w:szCs w:val="20"/>
                <w:lang w:val="pl-PL"/>
              </w:rPr>
            </w:pPr>
            <w:r w:rsidRPr="00590C9E">
              <w:rPr>
                <w:rFonts w:ascii="Arial" w:hAnsi="Arial" w:cs="Arial"/>
                <w:sz w:val="20"/>
                <w:szCs w:val="20"/>
                <w:lang w:val="pl-PL"/>
              </w:rPr>
              <w:t xml:space="preserve">A. Pięcińska, </w:t>
            </w:r>
            <w:r w:rsidRPr="00590C9E">
              <w:rPr>
                <w:rFonts w:ascii="Arial" w:hAnsi="Arial" w:cs="Arial"/>
                <w:i/>
                <w:iCs/>
                <w:sz w:val="20"/>
                <w:szCs w:val="20"/>
                <w:lang w:val="pl-PL"/>
              </w:rPr>
              <w:t>Co raz wejdzie do głowy - już z niej nie wyleci czyli frazeologia prosta i przyjemna</w:t>
            </w:r>
            <w:r w:rsidRPr="00590C9E">
              <w:rPr>
                <w:rFonts w:ascii="Arial" w:hAnsi="Arial" w:cs="Arial"/>
                <w:sz w:val="20"/>
                <w:szCs w:val="20"/>
                <w:lang w:val="pl-PL"/>
              </w:rPr>
              <w:t>, Kraków 2006.</w:t>
            </w:r>
          </w:p>
        </w:tc>
      </w:tr>
      <w:tr w:rsidR="000C6489" w:rsidRPr="00090B9C" w14:paraId="08E837E6" w14:textId="77777777" w:rsidTr="54670533">
        <w:trPr>
          <w:gridAfter w:val="1"/>
          <w:wAfter w:w="65" w:type="dxa"/>
        </w:trPr>
        <w:tc>
          <w:tcPr>
            <w:tcW w:w="3341" w:type="dxa"/>
            <w:tcBorders>
              <w:left w:val="single" w:sz="12" w:space="0" w:color="auto"/>
              <w:bottom w:val="single" w:sz="12" w:space="0" w:color="auto"/>
            </w:tcBorders>
            <w:shd w:val="clear" w:color="auto" w:fill="CCECFF"/>
            <w:vAlign w:val="center"/>
          </w:tcPr>
          <w:p w14:paraId="42044553" w14:textId="77777777" w:rsidR="000C6489" w:rsidRPr="00590C9E" w:rsidRDefault="00590C9E" w:rsidP="00590C9E">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2.12. </w:t>
            </w:r>
            <w:r w:rsidR="000C6489" w:rsidRPr="00590C9E">
              <w:rPr>
                <w:rFonts w:ascii="Arial" w:hAnsi="Arial" w:cs="Arial"/>
                <w:color w:val="000000"/>
                <w:sz w:val="20"/>
                <w:szCs w:val="20"/>
              </w:rPr>
              <w:t>Other</w:t>
            </w:r>
          </w:p>
          <w:p w14:paraId="08801188" w14:textId="77777777" w:rsidR="000C6489" w:rsidRPr="00590C9E" w:rsidRDefault="000C6489" w:rsidP="002C6A34">
            <w:pPr>
              <w:tabs>
                <w:tab w:val="left" w:pos="567"/>
              </w:tabs>
              <w:spacing w:after="0" w:line="240" w:lineRule="auto"/>
              <w:rPr>
                <w:rFonts w:ascii="Arial" w:hAnsi="Arial" w:cs="Arial"/>
                <w:color w:val="000000"/>
                <w:sz w:val="20"/>
                <w:szCs w:val="20"/>
              </w:rPr>
            </w:pPr>
            <w:r w:rsidRPr="00590C9E">
              <w:rPr>
                <w:rFonts w:ascii="Arial" w:hAnsi="Arial" w:cs="Arial"/>
                <w:color w:val="000000"/>
                <w:sz w:val="20"/>
                <w:szCs w:val="20"/>
              </w:rPr>
              <w:t>(</w:t>
            </w:r>
            <w:r w:rsidRPr="00590C9E">
              <w:rPr>
                <w:rFonts w:ascii="Arial" w:hAnsi="Arial" w:cs="Arial"/>
                <w:sz w:val="20"/>
                <w:szCs w:val="20"/>
              </w:rPr>
              <w:t>as the proposer wishes to add)</w:t>
            </w:r>
          </w:p>
        </w:tc>
        <w:tc>
          <w:tcPr>
            <w:tcW w:w="12011" w:type="dxa"/>
            <w:gridSpan w:val="15"/>
            <w:tcBorders>
              <w:bottom w:val="single" w:sz="12" w:space="0" w:color="auto"/>
              <w:right w:val="single" w:sz="12" w:space="0" w:color="auto"/>
            </w:tcBorders>
          </w:tcPr>
          <w:p w14:paraId="0330DF31" w14:textId="77777777" w:rsidR="000C6489" w:rsidRPr="00590C9E" w:rsidRDefault="000C6489" w:rsidP="002C6A34">
            <w:pPr>
              <w:tabs>
                <w:tab w:val="left" w:pos="2820"/>
              </w:tabs>
              <w:spacing w:after="0"/>
              <w:rPr>
                <w:rStyle w:val="rynqvb"/>
                <w:rFonts w:ascii="Arial" w:hAnsi="Arial" w:cs="Arial"/>
                <w:sz w:val="20"/>
                <w:szCs w:val="20"/>
                <w:lang w:val="en"/>
              </w:rPr>
            </w:pPr>
            <w:r w:rsidRPr="00590C9E">
              <w:rPr>
                <w:rStyle w:val="rynqvb"/>
                <w:rFonts w:ascii="Arial" w:hAnsi="Arial" w:cs="Arial"/>
                <w:sz w:val="20"/>
                <w:szCs w:val="20"/>
                <w:lang w:val="en"/>
              </w:rPr>
              <w:t>Audiovisual materials and individual articles chosen by the lector.</w:t>
            </w:r>
          </w:p>
          <w:p w14:paraId="4B355625" w14:textId="77777777" w:rsidR="000C6489" w:rsidRPr="00590C9E" w:rsidRDefault="000C6489" w:rsidP="002C6A34">
            <w:pPr>
              <w:tabs>
                <w:tab w:val="left" w:pos="2820"/>
              </w:tabs>
              <w:spacing w:after="0"/>
              <w:rPr>
                <w:rFonts w:ascii="Arial" w:hAnsi="Arial" w:cs="Arial"/>
                <w:sz w:val="20"/>
                <w:szCs w:val="20"/>
              </w:rPr>
            </w:pPr>
            <w:r w:rsidRPr="00590C9E">
              <w:rPr>
                <w:rFonts w:ascii="Arial" w:hAnsi="Arial" w:cs="Arial"/>
                <w:sz w:val="20"/>
                <w:szCs w:val="20"/>
              </w:rPr>
              <w:t xml:space="preserve">Student develops understanding by ear, correct grammar, understanding of the written word, writing and speech – all language competencies of student of a foreign language. The teaching program is in accordance with the principles of the program of learning Polish as a foreign language in the certification system. </w:t>
            </w:r>
            <w:r w:rsidRPr="00590C9E">
              <w:rPr>
                <w:rStyle w:val="rynqvb"/>
                <w:rFonts w:ascii="Arial" w:hAnsi="Arial" w:cs="Arial"/>
                <w:sz w:val="20"/>
                <w:szCs w:val="20"/>
                <w:lang w:val="en"/>
              </w:rPr>
              <w:t>The emphasis is also on the use of phrases and idioms</w:t>
            </w:r>
            <w:r w:rsidRPr="00590C9E">
              <w:rPr>
                <w:rStyle w:val="rynqvb"/>
                <w:rFonts w:ascii="Arial" w:hAnsi="Arial" w:cs="Arial"/>
                <w:sz w:val="20"/>
                <w:szCs w:val="20"/>
              </w:rPr>
              <w:t xml:space="preserve">. </w:t>
            </w:r>
            <w:r w:rsidRPr="00590C9E">
              <w:rPr>
                <w:rFonts w:ascii="Arial" w:hAnsi="Arial" w:cs="Arial"/>
                <w:sz w:val="20"/>
                <w:szCs w:val="20"/>
              </w:rPr>
              <w:t>During the semester students write texts related to the class, learn how to re-tell covered texts in order to establish knowledge of new vocabulary and phraseology as well as to develop the freedom necessary for conversation. A separate unit consists of the communication part, the use of certain phrases, and exercises that check their use. A selection of articles from the Polish press deals with current but also provocative topics suitable for conversation and debate.</w:t>
            </w:r>
          </w:p>
          <w:p w14:paraId="2D48A6C9" w14:textId="77777777" w:rsidR="000C6489" w:rsidRPr="00590C9E" w:rsidRDefault="000C6489" w:rsidP="002C6A34">
            <w:pPr>
              <w:tabs>
                <w:tab w:val="left" w:pos="2820"/>
              </w:tabs>
              <w:spacing w:after="0"/>
              <w:rPr>
                <w:rFonts w:ascii="Arial" w:hAnsi="Arial" w:cs="Arial"/>
                <w:color w:val="000000"/>
                <w:sz w:val="20"/>
                <w:szCs w:val="20"/>
              </w:rPr>
            </w:pPr>
            <w:r w:rsidRPr="00590C9E">
              <w:rPr>
                <w:rFonts w:ascii="Arial" w:hAnsi="Arial" w:cs="Arial"/>
                <w:sz w:val="20"/>
                <w:szCs w:val="20"/>
              </w:rPr>
              <w:t>During the classes, tests of all language competences are performed according to the requirements of the certification system.</w:t>
            </w:r>
          </w:p>
        </w:tc>
      </w:tr>
    </w:tbl>
    <w:p w14:paraId="7A292896" w14:textId="77777777" w:rsidR="000C6489" w:rsidRDefault="000C6489" w:rsidP="005B3B74">
      <w:pPr>
        <w:tabs>
          <w:tab w:val="left" w:pos="2820"/>
        </w:tabs>
        <w:spacing w:after="0"/>
        <w:rPr>
          <w:rFonts w:ascii="Arial" w:hAnsi="Arial" w:cs="Arial"/>
          <w:b/>
          <w:color w:val="FF0000"/>
          <w:sz w:val="20"/>
          <w:szCs w:val="20"/>
        </w:rPr>
      </w:pPr>
    </w:p>
    <w:p w14:paraId="2191599E" w14:textId="77777777" w:rsidR="002C6A34" w:rsidRDefault="002C6A34" w:rsidP="005B3B74">
      <w:pPr>
        <w:tabs>
          <w:tab w:val="left" w:pos="2820"/>
        </w:tabs>
        <w:spacing w:after="0"/>
        <w:rPr>
          <w:rFonts w:ascii="Arial" w:hAnsi="Arial" w:cs="Arial"/>
          <w:b/>
          <w:color w:val="FF0000"/>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2154"/>
        <w:gridCol w:w="622"/>
        <w:gridCol w:w="370"/>
        <w:gridCol w:w="992"/>
        <w:gridCol w:w="874"/>
        <w:gridCol w:w="133"/>
        <w:gridCol w:w="1545"/>
        <w:gridCol w:w="850"/>
        <w:gridCol w:w="851"/>
        <w:gridCol w:w="129"/>
        <w:gridCol w:w="289"/>
        <w:gridCol w:w="1537"/>
        <w:gridCol w:w="313"/>
        <w:gridCol w:w="709"/>
        <w:gridCol w:w="643"/>
        <w:gridCol w:w="65"/>
      </w:tblGrid>
      <w:tr w:rsidR="002C6A34" w:rsidRPr="00090B9C" w14:paraId="02531A95" w14:textId="77777777" w:rsidTr="002C6A34">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5CE14769" w14:textId="77777777" w:rsidR="002C6A34" w:rsidRPr="006B406D" w:rsidRDefault="002C6A34" w:rsidP="002C6A34">
            <w:pPr>
              <w:tabs>
                <w:tab w:val="left" w:pos="2820"/>
              </w:tabs>
              <w:spacing w:after="0"/>
              <w:rPr>
                <w:rFonts w:ascii="Arial" w:hAnsi="Arial" w:cs="Arial"/>
                <w:b/>
                <w:sz w:val="20"/>
                <w:szCs w:val="20"/>
              </w:rPr>
            </w:pPr>
            <w:r w:rsidRPr="006B406D">
              <w:rPr>
                <w:rFonts w:ascii="Arial" w:hAnsi="Arial" w:cs="Arial"/>
                <w:b/>
                <w:sz w:val="20"/>
                <w:szCs w:val="20"/>
              </w:rPr>
              <w:t>1. GENERAL INFORMATION</w:t>
            </w:r>
          </w:p>
        </w:tc>
      </w:tr>
      <w:tr w:rsidR="002C6A34" w:rsidRPr="00090B9C" w14:paraId="30F792A6" w14:textId="77777777" w:rsidTr="002C6A34">
        <w:trPr>
          <w:gridAfter w:val="1"/>
          <w:wAfter w:w="65" w:type="dxa"/>
        </w:trPr>
        <w:tc>
          <w:tcPr>
            <w:tcW w:w="3341" w:type="dxa"/>
            <w:tcBorders>
              <w:top w:val="single" w:sz="12" w:space="0" w:color="auto"/>
              <w:left w:val="single" w:sz="12" w:space="0" w:color="auto"/>
            </w:tcBorders>
            <w:shd w:val="clear" w:color="auto" w:fill="CCECFF"/>
            <w:vAlign w:val="center"/>
          </w:tcPr>
          <w:p w14:paraId="6C26FC04" w14:textId="77777777" w:rsidR="002C6A34" w:rsidRPr="006B406D" w:rsidRDefault="00590C9E" w:rsidP="00590C9E">
            <w:pPr>
              <w:tabs>
                <w:tab w:val="left" w:pos="2820"/>
              </w:tabs>
              <w:spacing w:after="0" w:line="240" w:lineRule="auto"/>
              <w:rPr>
                <w:rFonts w:ascii="Arial" w:hAnsi="Arial" w:cs="Arial"/>
                <w:sz w:val="20"/>
                <w:szCs w:val="20"/>
              </w:rPr>
            </w:pPr>
            <w:r w:rsidRPr="006B406D">
              <w:rPr>
                <w:rFonts w:ascii="Arial" w:hAnsi="Arial" w:cs="Arial"/>
                <w:sz w:val="20"/>
                <w:szCs w:val="20"/>
              </w:rPr>
              <w:t xml:space="preserve">1.1. </w:t>
            </w:r>
            <w:r w:rsidR="002C6A34" w:rsidRPr="006B406D">
              <w:rPr>
                <w:rFonts w:ascii="Arial" w:hAnsi="Arial" w:cs="Arial"/>
                <w:sz w:val="20"/>
                <w:szCs w:val="20"/>
              </w:rPr>
              <w:t xml:space="preserve">Course teacher </w:t>
            </w:r>
          </w:p>
        </w:tc>
        <w:tc>
          <w:tcPr>
            <w:tcW w:w="5145" w:type="dxa"/>
            <w:gridSpan w:val="6"/>
            <w:tcBorders>
              <w:top w:val="single" w:sz="12" w:space="0" w:color="auto"/>
              <w:right w:val="single" w:sz="12" w:space="0" w:color="auto"/>
            </w:tcBorders>
          </w:tcPr>
          <w:p w14:paraId="60526B46" w14:textId="77777777" w:rsidR="002C6A34" w:rsidRPr="006B406D" w:rsidRDefault="002C6A34" w:rsidP="002C6A34">
            <w:pPr>
              <w:tabs>
                <w:tab w:val="left" w:pos="2820"/>
              </w:tabs>
              <w:spacing w:after="0"/>
              <w:rPr>
                <w:rFonts w:ascii="Arial" w:hAnsi="Arial" w:cs="Arial"/>
                <w:sz w:val="20"/>
                <w:szCs w:val="20"/>
              </w:rPr>
            </w:pPr>
            <w:r w:rsidRPr="006B406D">
              <w:rPr>
                <w:rFonts w:ascii="Arial" w:hAnsi="Arial" w:cs="Arial"/>
                <w:sz w:val="20"/>
                <w:szCs w:val="20"/>
              </w:rPr>
              <w:t xml:space="preserve">Ivana </w:t>
            </w:r>
            <w:r w:rsidR="004E21E2">
              <w:rPr>
                <w:rFonts w:ascii="Arial" w:hAnsi="Arial" w:cs="Arial"/>
                <w:sz w:val="20"/>
                <w:szCs w:val="20"/>
              </w:rPr>
              <w:t>Vidović Bolt, PhD, Full p</w:t>
            </w:r>
            <w:r w:rsidR="00676BD9">
              <w:rPr>
                <w:rFonts w:ascii="Arial" w:hAnsi="Arial" w:cs="Arial"/>
                <w:sz w:val="20"/>
                <w:szCs w:val="20"/>
              </w:rPr>
              <w:t>rofessor</w:t>
            </w:r>
            <w:r w:rsidRPr="006B406D">
              <w:rPr>
                <w:rFonts w:ascii="Arial" w:hAnsi="Arial" w:cs="Arial"/>
                <w:sz w:val="20"/>
                <w:szCs w:val="20"/>
              </w:rPr>
              <w:t xml:space="preserve"> tenure</w:t>
            </w:r>
          </w:p>
        </w:tc>
        <w:tc>
          <w:tcPr>
            <w:tcW w:w="3664" w:type="dxa"/>
            <w:gridSpan w:val="5"/>
            <w:tcBorders>
              <w:top w:val="single" w:sz="12" w:space="0" w:color="auto"/>
              <w:right w:val="single" w:sz="12" w:space="0" w:color="auto"/>
            </w:tcBorders>
            <w:shd w:val="clear" w:color="auto" w:fill="CCECFF"/>
            <w:vAlign w:val="center"/>
          </w:tcPr>
          <w:p w14:paraId="1727654A" w14:textId="77777777" w:rsidR="002C6A34" w:rsidRPr="006B406D" w:rsidRDefault="00590C9E" w:rsidP="00590C9E">
            <w:pPr>
              <w:tabs>
                <w:tab w:val="left" w:pos="2820"/>
              </w:tabs>
              <w:spacing w:after="0" w:line="240" w:lineRule="auto"/>
              <w:rPr>
                <w:rFonts w:ascii="Arial" w:hAnsi="Arial" w:cs="Arial"/>
                <w:sz w:val="20"/>
                <w:szCs w:val="20"/>
              </w:rPr>
            </w:pPr>
            <w:r w:rsidRPr="006B406D">
              <w:rPr>
                <w:rFonts w:ascii="Arial" w:hAnsi="Arial" w:cs="Arial"/>
                <w:sz w:val="20"/>
                <w:szCs w:val="20"/>
              </w:rPr>
              <w:t xml:space="preserve">1.6. </w:t>
            </w:r>
            <w:r w:rsidR="002C6A34" w:rsidRPr="006B406D">
              <w:rPr>
                <w:rFonts w:ascii="Arial" w:hAnsi="Arial" w:cs="Arial"/>
                <w:sz w:val="20"/>
                <w:szCs w:val="20"/>
              </w:rPr>
              <w:t xml:space="preserve">Year of the study </w:t>
            </w:r>
          </w:p>
        </w:tc>
        <w:tc>
          <w:tcPr>
            <w:tcW w:w="3202" w:type="dxa"/>
            <w:gridSpan w:val="4"/>
            <w:tcBorders>
              <w:top w:val="single" w:sz="12" w:space="0" w:color="auto"/>
              <w:right w:val="single" w:sz="12" w:space="0" w:color="auto"/>
            </w:tcBorders>
          </w:tcPr>
          <w:p w14:paraId="56B20A0C" w14:textId="77777777" w:rsidR="002C6A34" w:rsidRPr="006B406D" w:rsidRDefault="002C6A34" w:rsidP="002C6A34">
            <w:pPr>
              <w:tabs>
                <w:tab w:val="left" w:pos="2820"/>
              </w:tabs>
              <w:spacing w:after="0"/>
              <w:rPr>
                <w:rFonts w:ascii="Arial" w:hAnsi="Arial" w:cs="Arial"/>
                <w:sz w:val="20"/>
                <w:szCs w:val="20"/>
              </w:rPr>
            </w:pPr>
            <w:r w:rsidRPr="006B406D">
              <w:rPr>
                <w:rFonts w:ascii="Arial" w:hAnsi="Arial" w:cs="Arial"/>
                <w:sz w:val="20"/>
                <w:szCs w:val="20"/>
              </w:rPr>
              <w:t>1</w:t>
            </w:r>
          </w:p>
        </w:tc>
      </w:tr>
      <w:tr w:rsidR="002C6A34" w:rsidRPr="00090B9C" w14:paraId="432A66E2"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2C79F0D3" w14:textId="77777777" w:rsidR="002C6A34" w:rsidRPr="006B406D" w:rsidRDefault="00590C9E" w:rsidP="00590C9E">
            <w:pPr>
              <w:tabs>
                <w:tab w:val="left" w:pos="2820"/>
              </w:tabs>
              <w:spacing w:after="0" w:line="240" w:lineRule="auto"/>
              <w:rPr>
                <w:rFonts w:ascii="Arial" w:hAnsi="Arial" w:cs="Arial"/>
                <w:sz w:val="20"/>
                <w:szCs w:val="20"/>
              </w:rPr>
            </w:pPr>
            <w:r w:rsidRPr="006B406D">
              <w:rPr>
                <w:rFonts w:ascii="Arial" w:hAnsi="Arial" w:cs="Arial"/>
                <w:sz w:val="20"/>
                <w:szCs w:val="20"/>
              </w:rPr>
              <w:t xml:space="preserve">1.2. </w:t>
            </w:r>
            <w:r w:rsidR="002C6A34" w:rsidRPr="006B406D">
              <w:rPr>
                <w:rFonts w:ascii="Arial" w:hAnsi="Arial" w:cs="Arial"/>
                <w:sz w:val="20"/>
                <w:szCs w:val="20"/>
              </w:rPr>
              <w:t>Name of the course</w:t>
            </w:r>
          </w:p>
        </w:tc>
        <w:tc>
          <w:tcPr>
            <w:tcW w:w="5145" w:type="dxa"/>
            <w:gridSpan w:val="6"/>
            <w:tcBorders>
              <w:bottom w:val="single" w:sz="12" w:space="0" w:color="auto"/>
              <w:right w:val="single" w:sz="12" w:space="0" w:color="auto"/>
            </w:tcBorders>
          </w:tcPr>
          <w:p w14:paraId="19E56525" w14:textId="77777777" w:rsidR="002C6A34" w:rsidRPr="006B406D" w:rsidRDefault="002C6A34" w:rsidP="002C6A34">
            <w:pPr>
              <w:tabs>
                <w:tab w:val="left" w:pos="2820"/>
              </w:tabs>
              <w:spacing w:after="0"/>
              <w:rPr>
                <w:rFonts w:ascii="Arial" w:hAnsi="Arial" w:cs="Arial"/>
                <w:sz w:val="20"/>
                <w:szCs w:val="20"/>
              </w:rPr>
            </w:pPr>
            <w:r w:rsidRPr="006B406D">
              <w:rPr>
                <w:rFonts w:ascii="Arial" w:hAnsi="Arial" w:cs="Arial"/>
                <w:sz w:val="20"/>
                <w:szCs w:val="20"/>
              </w:rPr>
              <w:t>Foundations of Linguistics for Students of Polish Philology</w:t>
            </w:r>
          </w:p>
        </w:tc>
        <w:tc>
          <w:tcPr>
            <w:tcW w:w="3664" w:type="dxa"/>
            <w:gridSpan w:val="5"/>
            <w:tcBorders>
              <w:bottom w:val="single" w:sz="12" w:space="0" w:color="auto"/>
              <w:right w:val="single" w:sz="12" w:space="0" w:color="auto"/>
            </w:tcBorders>
            <w:shd w:val="clear" w:color="auto" w:fill="CCECFF"/>
            <w:vAlign w:val="center"/>
          </w:tcPr>
          <w:p w14:paraId="00A1C3CF" w14:textId="77777777" w:rsidR="002C6A34" w:rsidRPr="006B406D" w:rsidRDefault="00590C9E" w:rsidP="00590C9E">
            <w:pPr>
              <w:tabs>
                <w:tab w:val="left" w:pos="2820"/>
              </w:tabs>
              <w:spacing w:after="0" w:line="240" w:lineRule="auto"/>
              <w:rPr>
                <w:rFonts w:ascii="Arial" w:hAnsi="Arial" w:cs="Arial"/>
                <w:sz w:val="20"/>
                <w:szCs w:val="20"/>
              </w:rPr>
            </w:pPr>
            <w:r w:rsidRPr="006B406D">
              <w:rPr>
                <w:rFonts w:ascii="Arial" w:hAnsi="Arial" w:cs="Arial"/>
                <w:sz w:val="20"/>
                <w:szCs w:val="20"/>
              </w:rPr>
              <w:t xml:space="preserve">1.7. </w:t>
            </w:r>
            <w:r w:rsidR="002C6A34" w:rsidRPr="006B406D">
              <w:rPr>
                <w:rFonts w:ascii="Arial" w:hAnsi="Arial" w:cs="Arial"/>
                <w:sz w:val="20"/>
                <w:szCs w:val="20"/>
              </w:rPr>
              <w:t>ECTS credits</w:t>
            </w:r>
          </w:p>
        </w:tc>
        <w:tc>
          <w:tcPr>
            <w:tcW w:w="3202" w:type="dxa"/>
            <w:gridSpan w:val="4"/>
            <w:tcBorders>
              <w:bottom w:val="single" w:sz="12" w:space="0" w:color="auto"/>
              <w:right w:val="single" w:sz="12" w:space="0" w:color="auto"/>
            </w:tcBorders>
          </w:tcPr>
          <w:p w14:paraId="54A90BE3" w14:textId="77777777" w:rsidR="002C6A34" w:rsidRPr="006B406D" w:rsidRDefault="002C6A34" w:rsidP="002C6A34">
            <w:pPr>
              <w:tabs>
                <w:tab w:val="left" w:pos="2820"/>
              </w:tabs>
              <w:spacing w:after="0"/>
              <w:rPr>
                <w:rFonts w:ascii="Arial" w:hAnsi="Arial" w:cs="Arial"/>
                <w:sz w:val="20"/>
                <w:szCs w:val="20"/>
              </w:rPr>
            </w:pPr>
            <w:r w:rsidRPr="006B406D">
              <w:rPr>
                <w:rFonts w:ascii="Arial" w:hAnsi="Arial" w:cs="Arial"/>
                <w:sz w:val="20"/>
                <w:szCs w:val="20"/>
              </w:rPr>
              <w:t>3</w:t>
            </w:r>
          </w:p>
        </w:tc>
      </w:tr>
      <w:tr w:rsidR="002C6A34" w:rsidRPr="00090B9C" w14:paraId="54752721"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2C3E48B6" w14:textId="77777777" w:rsidR="002C6A34" w:rsidRPr="006B406D" w:rsidRDefault="00590C9E" w:rsidP="00590C9E">
            <w:pPr>
              <w:tabs>
                <w:tab w:val="left" w:pos="2820"/>
              </w:tabs>
              <w:spacing w:after="0" w:line="240" w:lineRule="auto"/>
              <w:rPr>
                <w:rFonts w:ascii="Arial" w:hAnsi="Arial" w:cs="Arial"/>
                <w:sz w:val="20"/>
                <w:szCs w:val="20"/>
              </w:rPr>
            </w:pPr>
            <w:r w:rsidRPr="006B406D">
              <w:rPr>
                <w:rFonts w:ascii="Arial" w:hAnsi="Arial" w:cs="Arial"/>
                <w:sz w:val="20"/>
                <w:szCs w:val="20"/>
              </w:rPr>
              <w:t xml:space="preserve">1.3. </w:t>
            </w:r>
            <w:r w:rsidR="002C6A34" w:rsidRPr="006B406D">
              <w:rPr>
                <w:rFonts w:ascii="Arial" w:hAnsi="Arial" w:cs="Arial"/>
                <w:sz w:val="20"/>
                <w:szCs w:val="20"/>
              </w:rPr>
              <w:t>Associate teachers</w:t>
            </w:r>
          </w:p>
        </w:tc>
        <w:tc>
          <w:tcPr>
            <w:tcW w:w="5145" w:type="dxa"/>
            <w:gridSpan w:val="6"/>
            <w:tcBorders>
              <w:bottom w:val="single" w:sz="12" w:space="0" w:color="auto"/>
              <w:right w:val="single" w:sz="12" w:space="0" w:color="auto"/>
            </w:tcBorders>
          </w:tcPr>
          <w:p w14:paraId="7673E5AE" w14:textId="77777777" w:rsidR="004E73C8" w:rsidRPr="006B406D" w:rsidRDefault="004E73C8" w:rsidP="002C6A34">
            <w:pPr>
              <w:tabs>
                <w:tab w:val="left" w:pos="2820"/>
              </w:tabs>
              <w:spacing w:after="0"/>
              <w:rPr>
                <w:rFonts w:ascii="Arial" w:hAnsi="Arial" w:cs="Arial"/>
                <w:sz w:val="20"/>
                <w:szCs w:val="20"/>
              </w:rPr>
            </w:pPr>
          </w:p>
        </w:tc>
        <w:tc>
          <w:tcPr>
            <w:tcW w:w="3664" w:type="dxa"/>
            <w:gridSpan w:val="5"/>
            <w:tcBorders>
              <w:bottom w:val="single" w:sz="12" w:space="0" w:color="auto"/>
              <w:right w:val="single" w:sz="12" w:space="0" w:color="auto"/>
            </w:tcBorders>
            <w:shd w:val="clear" w:color="auto" w:fill="CCECFF"/>
            <w:vAlign w:val="center"/>
          </w:tcPr>
          <w:p w14:paraId="424FD104" w14:textId="77777777" w:rsidR="002C6A34" w:rsidRPr="006B406D" w:rsidRDefault="00590C9E" w:rsidP="00590C9E">
            <w:pPr>
              <w:tabs>
                <w:tab w:val="left" w:pos="2820"/>
              </w:tabs>
              <w:spacing w:after="0" w:line="240" w:lineRule="auto"/>
              <w:rPr>
                <w:rFonts w:ascii="Arial" w:hAnsi="Arial" w:cs="Arial"/>
                <w:sz w:val="20"/>
                <w:szCs w:val="20"/>
              </w:rPr>
            </w:pPr>
            <w:r w:rsidRPr="006B406D">
              <w:rPr>
                <w:rFonts w:ascii="Arial" w:hAnsi="Arial" w:cs="Arial"/>
                <w:sz w:val="20"/>
                <w:szCs w:val="20"/>
              </w:rPr>
              <w:t xml:space="preserve">1.8. </w:t>
            </w:r>
            <w:r w:rsidR="002C6A34" w:rsidRPr="006B406D">
              <w:rPr>
                <w:rFonts w:ascii="Arial" w:hAnsi="Arial" w:cs="Arial"/>
                <w:sz w:val="20"/>
                <w:szCs w:val="20"/>
              </w:rPr>
              <w:t>Type of instruction (number of hours L + E + S + e-learning)</w:t>
            </w:r>
          </w:p>
        </w:tc>
        <w:tc>
          <w:tcPr>
            <w:tcW w:w="3202" w:type="dxa"/>
            <w:gridSpan w:val="4"/>
            <w:tcBorders>
              <w:bottom w:val="single" w:sz="12" w:space="0" w:color="auto"/>
              <w:right w:val="single" w:sz="12" w:space="0" w:color="auto"/>
            </w:tcBorders>
          </w:tcPr>
          <w:p w14:paraId="2401F588" w14:textId="77777777" w:rsidR="002C6A34" w:rsidRPr="006B406D" w:rsidRDefault="002C6A34" w:rsidP="002C6A34">
            <w:pPr>
              <w:tabs>
                <w:tab w:val="left" w:pos="2820"/>
              </w:tabs>
              <w:spacing w:after="0"/>
              <w:rPr>
                <w:rFonts w:ascii="Arial" w:hAnsi="Arial" w:cs="Arial"/>
                <w:sz w:val="20"/>
                <w:szCs w:val="20"/>
              </w:rPr>
            </w:pPr>
            <w:r w:rsidRPr="006B406D">
              <w:rPr>
                <w:rFonts w:ascii="Arial" w:hAnsi="Arial" w:cs="Arial"/>
                <w:sz w:val="20"/>
                <w:szCs w:val="20"/>
              </w:rPr>
              <w:t>30 + 0 + 0</w:t>
            </w:r>
          </w:p>
        </w:tc>
      </w:tr>
      <w:tr w:rsidR="002C6A34" w:rsidRPr="00090B9C" w14:paraId="1A627B98"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1E93294A" w14:textId="77777777" w:rsidR="002C6A34" w:rsidRPr="006B406D" w:rsidRDefault="00590C9E" w:rsidP="00590C9E">
            <w:pPr>
              <w:tabs>
                <w:tab w:val="left" w:pos="2820"/>
              </w:tabs>
              <w:spacing w:after="0" w:line="240" w:lineRule="auto"/>
              <w:rPr>
                <w:rFonts w:ascii="Arial" w:hAnsi="Arial" w:cs="Arial"/>
                <w:sz w:val="20"/>
                <w:szCs w:val="20"/>
              </w:rPr>
            </w:pPr>
            <w:r w:rsidRPr="006B406D">
              <w:rPr>
                <w:rFonts w:ascii="Arial" w:hAnsi="Arial" w:cs="Arial"/>
                <w:sz w:val="20"/>
                <w:szCs w:val="20"/>
              </w:rPr>
              <w:t xml:space="preserve">1.4. </w:t>
            </w:r>
            <w:r w:rsidR="002C6A34" w:rsidRPr="006B406D">
              <w:rPr>
                <w:rFonts w:ascii="Arial" w:hAnsi="Arial" w:cs="Arial"/>
                <w:sz w:val="20"/>
                <w:szCs w:val="20"/>
              </w:rPr>
              <w:t>Study programme (undergraduate, graduate, integrated)</w:t>
            </w:r>
          </w:p>
        </w:tc>
        <w:tc>
          <w:tcPr>
            <w:tcW w:w="5145" w:type="dxa"/>
            <w:gridSpan w:val="6"/>
            <w:tcBorders>
              <w:bottom w:val="single" w:sz="12" w:space="0" w:color="auto"/>
              <w:right w:val="single" w:sz="12" w:space="0" w:color="auto"/>
            </w:tcBorders>
          </w:tcPr>
          <w:p w14:paraId="13388055" w14:textId="77777777" w:rsidR="002C6A34" w:rsidRPr="006B406D" w:rsidRDefault="002C6A34" w:rsidP="002C6A34">
            <w:pPr>
              <w:tabs>
                <w:tab w:val="left" w:pos="2820"/>
              </w:tabs>
              <w:spacing w:after="0"/>
              <w:rPr>
                <w:rFonts w:ascii="Arial" w:hAnsi="Arial" w:cs="Arial"/>
                <w:sz w:val="20"/>
                <w:szCs w:val="20"/>
              </w:rPr>
            </w:pPr>
            <w:r w:rsidRPr="006B406D">
              <w:rPr>
                <w:rFonts w:ascii="Arial" w:hAnsi="Arial" w:cs="Arial"/>
                <w:sz w:val="20"/>
                <w:szCs w:val="20"/>
              </w:rPr>
              <w:t xml:space="preserve">Undergraduate </w:t>
            </w:r>
          </w:p>
        </w:tc>
        <w:tc>
          <w:tcPr>
            <w:tcW w:w="3664" w:type="dxa"/>
            <w:gridSpan w:val="5"/>
            <w:tcBorders>
              <w:bottom w:val="single" w:sz="12" w:space="0" w:color="auto"/>
              <w:right w:val="single" w:sz="12" w:space="0" w:color="auto"/>
            </w:tcBorders>
            <w:shd w:val="clear" w:color="auto" w:fill="CCECFF"/>
            <w:vAlign w:val="center"/>
          </w:tcPr>
          <w:p w14:paraId="594FE111" w14:textId="77777777" w:rsidR="002C6A34" w:rsidRPr="006B406D" w:rsidRDefault="00590C9E" w:rsidP="00590C9E">
            <w:pPr>
              <w:tabs>
                <w:tab w:val="left" w:pos="2820"/>
              </w:tabs>
              <w:spacing w:after="0" w:line="240" w:lineRule="auto"/>
              <w:rPr>
                <w:rFonts w:ascii="Arial" w:hAnsi="Arial" w:cs="Arial"/>
                <w:sz w:val="20"/>
                <w:szCs w:val="20"/>
              </w:rPr>
            </w:pPr>
            <w:r w:rsidRPr="006B406D">
              <w:rPr>
                <w:rFonts w:ascii="Arial" w:hAnsi="Arial" w:cs="Arial"/>
                <w:sz w:val="20"/>
                <w:szCs w:val="20"/>
              </w:rPr>
              <w:t xml:space="preserve">1.9. </w:t>
            </w:r>
            <w:r w:rsidR="002C6A34" w:rsidRPr="006B406D">
              <w:rPr>
                <w:rFonts w:ascii="Arial" w:hAnsi="Arial" w:cs="Arial"/>
                <w:sz w:val="20"/>
                <w:szCs w:val="20"/>
              </w:rPr>
              <w:t>Expected enrolment in the course</w:t>
            </w:r>
          </w:p>
        </w:tc>
        <w:tc>
          <w:tcPr>
            <w:tcW w:w="3202" w:type="dxa"/>
            <w:gridSpan w:val="4"/>
            <w:tcBorders>
              <w:bottom w:val="single" w:sz="12" w:space="0" w:color="auto"/>
              <w:right w:val="single" w:sz="12" w:space="0" w:color="auto"/>
            </w:tcBorders>
          </w:tcPr>
          <w:p w14:paraId="18E8C380" w14:textId="77777777" w:rsidR="002C6A34" w:rsidRPr="006B406D" w:rsidRDefault="002C6A34" w:rsidP="002C6A34">
            <w:pPr>
              <w:tabs>
                <w:tab w:val="left" w:pos="2820"/>
              </w:tabs>
              <w:spacing w:after="0"/>
              <w:rPr>
                <w:rFonts w:ascii="Arial" w:hAnsi="Arial" w:cs="Arial"/>
                <w:sz w:val="20"/>
                <w:szCs w:val="20"/>
              </w:rPr>
            </w:pPr>
            <w:r w:rsidRPr="006B406D">
              <w:rPr>
                <w:rFonts w:ascii="Arial" w:hAnsi="Arial" w:cs="Arial"/>
                <w:sz w:val="20"/>
                <w:szCs w:val="20"/>
              </w:rPr>
              <w:t>30</w:t>
            </w:r>
          </w:p>
        </w:tc>
      </w:tr>
      <w:tr w:rsidR="002C6A34" w:rsidRPr="00090B9C" w14:paraId="79FBFA27"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69032857" w14:textId="77777777" w:rsidR="002C6A34" w:rsidRPr="006B406D" w:rsidRDefault="00590C9E" w:rsidP="00590C9E">
            <w:pPr>
              <w:tabs>
                <w:tab w:val="left" w:pos="2820"/>
              </w:tabs>
              <w:spacing w:after="0" w:line="240" w:lineRule="auto"/>
              <w:rPr>
                <w:rFonts w:ascii="Arial" w:hAnsi="Arial" w:cs="Arial"/>
                <w:sz w:val="20"/>
                <w:szCs w:val="20"/>
              </w:rPr>
            </w:pPr>
            <w:r w:rsidRPr="006B406D">
              <w:rPr>
                <w:rFonts w:ascii="Arial" w:hAnsi="Arial" w:cs="Arial"/>
                <w:sz w:val="20"/>
                <w:szCs w:val="20"/>
              </w:rPr>
              <w:t xml:space="preserve">1.5. </w:t>
            </w:r>
            <w:r w:rsidR="002C6A34" w:rsidRPr="006B406D">
              <w:rPr>
                <w:rFonts w:ascii="Arial" w:hAnsi="Arial" w:cs="Arial"/>
                <w:sz w:val="20"/>
                <w:szCs w:val="20"/>
              </w:rPr>
              <w:t>Status of the course</w:t>
            </w:r>
          </w:p>
        </w:tc>
        <w:tc>
          <w:tcPr>
            <w:tcW w:w="2776" w:type="dxa"/>
            <w:gridSpan w:val="2"/>
            <w:tcBorders>
              <w:bottom w:val="single" w:sz="12" w:space="0" w:color="auto"/>
              <w:right w:val="single" w:sz="12" w:space="0" w:color="auto"/>
            </w:tcBorders>
          </w:tcPr>
          <w:p w14:paraId="041D98D7" w14:textId="77777777" w:rsidR="002C6A34" w:rsidRPr="006B406D" w:rsidRDefault="002C6A34" w:rsidP="002C6A34">
            <w:pPr>
              <w:tabs>
                <w:tab w:val="left" w:pos="2820"/>
              </w:tabs>
              <w:spacing w:after="0"/>
              <w:rPr>
                <w:rFonts w:ascii="Arial" w:hAnsi="Arial" w:cs="Arial"/>
                <w:b/>
                <w:sz w:val="20"/>
                <w:szCs w:val="20"/>
              </w:rPr>
            </w:pPr>
          </w:p>
          <w:p w14:paraId="2C4168E5" w14:textId="77777777" w:rsidR="002C6A34" w:rsidRPr="006B406D" w:rsidRDefault="002C6A34" w:rsidP="002C6A34">
            <w:pPr>
              <w:tabs>
                <w:tab w:val="left" w:pos="2820"/>
              </w:tabs>
              <w:spacing w:after="0"/>
              <w:rPr>
                <w:rFonts w:ascii="Arial" w:hAnsi="Arial" w:cs="Arial"/>
                <w:sz w:val="20"/>
                <w:szCs w:val="20"/>
              </w:rPr>
            </w:pPr>
            <w:r w:rsidRPr="006B406D">
              <w:rPr>
                <w:rFonts w:ascii="Arial" w:hAnsi="Arial" w:cs="Arial"/>
                <w:b/>
                <w:sz w:val="20"/>
                <w:szCs w:val="20"/>
              </w:rPr>
              <w:t>X mandatory</w:t>
            </w:r>
          </w:p>
        </w:tc>
        <w:tc>
          <w:tcPr>
            <w:tcW w:w="2369" w:type="dxa"/>
            <w:gridSpan w:val="4"/>
            <w:tcBorders>
              <w:bottom w:val="single" w:sz="12" w:space="0" w:color="auto"/>
              <w:right w:val="single" w:sz="12" w:space="0" w:color="auto"/>
            </w:tcBorders>
          </w:tcPr>
          <w:p w14:paraId="5AB7C0C5" w14:textId="77777777" w:rsidR="002C6A34" w:rsidRPr="006B406D" w:rsidRDefault="002C6A34" w:rsidP="002C6A34">
            <w:pPr>
              <w:tabs>
                <w:tab w:val="left" w:pos="2820"/>
              </w:tabs>
              <w:spacing w:after="0"/>
              <w:rPr>
                <w:rFonts w:ascii="Arial" w:hAnsi="Arial" w:cs="Arial"/>
                <w:b/>
                <w:sz w:val="20"/>
                <w:szCs w:val="20"/>
              </w:rPr>
            </w:pPr>
          </w:p>
          <w:p w14:paraId="0BD3AB08" w14:textId="77777777" w:rsidR="002C6A34" w:rsidRPr="006B406D" w:rsidRDefault="002C6A34" w:rsidP="002C6A34">
            <w:pPr>
              <w:tabs>
                <w:tab w:val="left" w:pos="2820"/>
              </w:tabs>
              <w:spacing w:after="0"/>
              <w:rPr>
                <w:rFonts w:ascii="Arial" w:hAnsi="Arial" w:cs="Arial"/>
                <w:sz w:val="20"/>
                <w:szCs w:val="20"/>
              </w:rPr>
            </w:pPr>
            <w:r w:rsidRPr="006B406D">
              <w:rPr>
                <w:rFonts w:ascii="Arial" w:hAnsi="Arial" w:cs="Arial"/>
                <w:b/>
                <w:sz w:val="20"/>
                <w:szCs w:val="20"/>
              </w:rPr>
              <w:fldChar w:fldCharType="begin">
                <w:ffData>
                  <w:name w:val=""/>
                  <w:enabled/>
                  <w:calcOnExit w:val="0"/>
                  <w:checkBox>
                    <w:sizeAuto/>
                    <w:default w:val="0"/>
                    <w:checked w:val="0"/>
                  </w:checkBox>
                </w:ffData>
              </w:fldChar>
            </w:r>
            <w:r w:rsidRPr="006B406D">
              <w:rPr>
                <w:rFonts w:ascii="Arial" w:hAnsi="Arial" w:cs="Arial"/>
                <w:b/>
                <w:sz w:val="20"/>
                <w:szCs w:val="20"/>
              </w:rPr>
              <w:instrText xml:space="preserve"> FORMCHECKBOX </w:instrText>
            </w:r>
            <w:r w:rsidRPr="006B406D">
              <w:rPr>
                <w:rFonts w:ascii="Arial" w:hAnsi="Arial" w:cs="Arial"/>
                <w:b/>
                <w:sz w:val="20"/>
                <w:szCs w:val="20"/>
              </w:rPr>
            </w:r>
            <w:r w:rsidRPr="006B406D">
              <w:rPr>
                <w:rFonts w:ascii="Arial" w:hAnsi="Arial" w:cs="Arial"/>
                <w:b/>
                <w:sz w:val="20"/>
                <w:szCs w:val="20"/>
              </w:rPr>
              <w:fldChar w:fldCharType="separate"/>
            </w:r>
            <w:r w:rsidRPr="006B406D">
              <w:rPr>
                <w:rFonts w:ascii="Arial" w:hAnsi="Arial" w:cs="Arial"/>
                <w:b/>
                <w:sz w:val="20"/>
                <w:szCs w:val="20"/>
              </w:rPr>
              <w:fldChar w:fldCharType="end"/>
            </w:r>
            <w:r w:rsidRPr="006B406D">
              <w:rPr>
                <w:rFonts w:ascii="Arial" w:hAnsi="Arial" w:cs="Arial"/>
                <w:color w:val="C45911"/>
                <w:sz w:val="20"/>
                <w:szCs w:val="20"/>
              </w:rPr>
              <w:t xml:space="preserve"> elective</w:t>
            </w:r>
          </w:p>
        </w:tc>
        <w:tc>
          <w:tcPr>
            <w:tcW w:w="3664" w:type="dxa"/>
            <w:gridSpan w:val="5"/>
            <w:tcBorders>
              <w:bottom w:val="single" w:sz="12" w:space="0" w:color="auto"/>
              <w:right w:val="single" w:sz="12" w:space="0" w:color="auto"/>
            </w:tcBorders>
            <w:shd w:val="clear" w:color="auto" w:fill="CCECFF"/>
            <w:vAlign w:val="center"/>
          </w:tcPr>
          <w:p w14:paraId="1C0E013F" w14:textId="77777777" w:rsidR="002C6A34" w:rsidRPr="006B406D" w:rsidRDefault="00590C9E" w:rsidP="00590C9E">
            <w:pPr>
              <w:tabs>
                <w:tab w:val="left" w:pos="459"/>
              </w:tabs>
              <w:spacing w:after="0" w:line="240" w:lineRule="auto"/>
              <w:rPr>
                <w:rFonts w:ascii="Arial" w:hAnsi="Arial" w:cs="Arial"/>
                <w:sz w:val="20"/>
                <w:szCs w:val="20"/>
              </w:rPr>
            </w:pPr>
            <w:r w:rsidRPr="006B406D">
              <w:rPr>
                <w:rFonts w:ascii="Arial" w:hAnsi="Arial" w:cs="Arial"/>
                <w:sz w:val="20"/>
                <w:szCs w:val="20"/>
              </w:rPr>
              <w:t xml:space="preserve">1.10. </w:t>
            </w:r>
            <w:r w:rsidR="002C6A34" w:rsidRPr="006B406D">
              <w:rPr>
                <w:rFonts w:ascii="Arial" w:hAnsi="Arial" w:cs="Arial"/>
                <w:sz w:val="20"/>
                <w:szCs w:val="20"/>
              </w:rPr>
              <w:t>Level of application of e-learning (level 1, 2, 3), percentage of online instruction (max. 20%)</w:t>
            </w:r>
          </w:p>
        </w:tc>
        <w:tc>
          <w:tcPr>
            <w:tcW w:w="3202" w:type="dxa"/>
            <w:gridSpan w:val="4"/>
            <w:tcBorders>
              <w:bottom w:val="single" w:sz="12" w:space="0" w:color="auto"/>
              <w:right w:val="single" w:sz="12" w:space="0" w:color="auto"/>
            </w:tcBorders>
          </w:tcPr>
          <w:p w14:paraId="21105FFA" w14:textId="77777777" w:rsidR="002C6A34" w:rsidRPr="006B406D" w:rsidRDefault="002C6A34" w:rsidP="002C6A34">
            <w:pPr>
              <w:tabs>
                <w:tab w:val="left" w:pos="2820"/>
              </w:tabs>
              <w:spacing w:after="0"/>
              <w:rPr>
                <w:rFonts w:ascii="Arial" w:hAnsi="Arial" w:cs="Arial"/>
                <w:sz w:val="20"/>
                <w:szCs w:val="20"/>
              </w:rPr>
            </w:pPr>
            <w:r w:rsidRPr="006B406D">
              <w:rPr>
                <w:rFonts w:ascii="Arial" w:hAnsi="Arial" w:cs="Arial"/>
                <w:sz w:val="20"/>
                <w:szCs w:val="20"/>
              </w:rPr>
              <w:t>1, 10%</w:t>
            </w:r>
          </w:p>
        </w:tc>
      </w:tr>
      <w:tr w:rsidR="002C6A34" w:rsidRPr="00090B9C" w14:paraId="5CC39E28" w14:textId="77777777" w:rsidTr="002C6A34">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6A09CD9F" w14:textId="77777777" w:rsidR="002C6A34" w:rsidRPr="006B406D" w:rsidRDefault="002C6A34" w:rsidP="002C6A34">
            <w:pPr>
              <w:tabs>
                <w:tab w:val="left" w:pos="2820"/>
              </w:tabs>
              <w:spacing w:after="0"/>
              <w:rPr>
                <w:rFonts w:ascii="Arial" w:hAnsi="Arial" w:cs="Arial"/>
                <w:b/>
                <w:sz w:val="20"/>
                <w:szCs w:val="20"/>
              </w:rPr>
            </w:pPr>
            <w:r w:rsidRPr="006B406D">
              <w:rPr>
                <w:rFonts w:ascii="Arial" w:hAnsi="Arial" w:cs="Arial"/>
                <w:b/>
                <w:sz w:val="20"/>
                <w:szCs w:val="20"/>
              </w:rPr>
              <w:t>2. COUSE DESCRIPTION</w:t>
            </w:r>
          </w:p>
        </w:tc>
      </w:tr>
      <w:tr w:rsidR="002C6A34" w:rsidRPr="00090B9C" w14:paraId="628DF81D" w14:textId="77777777" w:rsidTr="002C6A34">
        <w:trPr>
          <w:gridAfter w:val="1"/>
          <w:wAfter w:w="65" w:type="dxa"/>
        </w:trPr>
        <w:tc>
          <w:tcPr>
            <w:tcW w:w="3341" w:type="dxa"/>
            <w:tcBorders>
              <w:top w:val="single" w:sz="12" w:space="0" w:color="auto"/>
              <w:left w:val="single" w:sz="12" w:space="0" w:color="auto"/>
            </w:tcBorders>
            <w:shd w:val="clear" w:color="auto" w:fill="CCECFF"/>
            <w:vAlign w:val="center"/>
          </w:tcPr>
          <w:p w14:paraId="0659F1F4" w14:textId="77777777" w:rsidR="002C6A34" w:rsidRPr="006B406D" w:rsidRDefault="00590C9E" w:rsidP="00590C9E">
            <w:pPr>
              <w:tabs>
                <w:tab w:val="left" w:pos="2820"/>
              </w:tabs>
              <w:spacing w:after="0" w:line="240" w:lineRule="auto"/>
              <w:rPr>
                <w:rFonts w:ascii="Arial" w:hAnsi="Arial" w:cs="Arial"/>
                <w:sz w:val="20"/>
                <w:szCs w:val="20"/>
              </w:rPr>
            </w:pPr>
            <w:r w:rsidRPr="006B406D">
              <w:rPr>
                <w:rFonts w:ascii="Arial" w:hAnsi="Arial" w:cs="Arial"/>
                <w:color w:val="000000"/>
                <w:sz w:val="20"/>
                <w:szCs w:val="20"/>
              </w:rPr>
              <w:t xml:space="preserve">2.1. </w:t>
            </w:r>
            <w:r w:rsidR="002C6A34" w:rsidRPr="006B406D">
              <w:rPr>
                <w:rFonts w:ascii="Arial" w:hAnsi="Arial" w:cs="Arial"/>
                <w:color w:val="000000"/>
                <w:sz w:val="20"/>
                <w:szCs w:val="20"/>
              </w:rPr>
              <w:t>Course objectives</w:t>
            </w:r>
          </w:p>
        </w:tc>
        <w:tc>
          <w:tcPr>
            <w:tcW w:w="12011" w:type="dxa"/>
            <w:gridSpan w:val="15"/>
            <w:tcBorders>
              <w:top w:val="single" w:sz="12" w:space="0" w:color="auto"/>
              <w:right w:val="single" w:sz="12" w:space="0" w:color="auto"/>
            </w:tcBorders>
          </w:tcPr>
          <w:p w14:paraId="44F2C16F" w14:textId="77777777" w:rsidR="002C6A34" w:rsidRPr="006B406D" w:rsidRDefault="002C6A34" w:rsidP="002C6A34">
            <w:pPr>
              <w:tabs>
                <w:tab w:val="left" w:pos="2820"/>
              </w:tabs>
              <w:spacing w:after="0"/>
              <w:rPr>
                <w:rFonts w:ascii="Arial" w:hAnsi="Arial" w:cs="Arial"/>
                <w:sz w:val="20"/>
                <w:szCs w:val="20"/>
              </w:rPr>
            </w:pPr>
            <w:r w:rsidRPr="006B406D">
              <w:rPr>
                <w:rFonts w:ascii="Arial" w:hAnsi="Arial" w:cs="Arial"/>
                <w:sz w:val="20"/>
                <w:szCs w:val="20"/>
              </w:rPr>
              <w:t>The goals of the course are to introduce students to the scientific approach in language study and communication and introduction to the study of philology. Students will acquire basic knowledge about the development of linguistics, basic linguistic disciplines and concepts.</w:t>
            </w:r>
          </w:p>
        </w:tc>
      </w:tr>
      <w:tr w:rsidR="002C6A34" w:rsidRPr="00090B9C" w14:paraId="106CE56E" w14:textId="77777777" w:rsidTr="002C6A34">
        <w:trPr>
          <w:gridAfter w:val="1"/>
          <w:wAfter w:w="65" w:type="dxa"/>
        </w:trPr>
        <w:tc>
          <w:tcPr>
            <w:tcW w:w="3341" w:type="dxa"/>
            <w:tcBorders>
              <w:left w:val="single" w:sz="12" w:space="0" w:color="auto"/>
            </w:tcBorders>
            <w:shd w:val="clear" w:color="auto" w:fill="CCECFF"/>
            <w:vAlign w:val="center"/>
          </w:tcPr>
          <w:p w14:paraId="6E4FB0F1" w14:textId="77777777" w:rsidR="002C6A34" w:rsidRPr="006B406D" w:rsidRDefault="00590C9E" w:rsidP="00590C9E">
            <w:pPr>
              <w:tabs>
                <w:tab w:val="left" w:pos="2820"/>
              </w:tabs>
              <w:spacing w:after="0" w:line="240" w:lineRule="auto"/>
              <w:rPr>
                <w:rFonts w:ascii="Arial" w:hAnsi="Arial" w:cs="Arial"/>
                <w:color w:val="000000"/>
                <w:sz w:val="20"/>
                <w:szCs w:val="20"/>
              </w:rPr>
            </w:pPr>
            <w:r w:rsidRPr="006B406D">
              <w:rPr>
                <w:rFonts w:ascii="Arial" w:hAnsi="Arial" w:cs="Arial"/>
                <w:color w:val="000000"/>
                <w:sz w:val="20"/>
                <w:szCs w:val="20"/>
              </w:rPr>
              <w:t xml:space="preserve">2.2. </w:t>
            </w:r>
            <w:r w:rsidR="002C6A34" w:rsidRPr="006B406D">
              <w:rPr>
                <w:rFonts w:ascii="Arial" w:hAnsi="Arial" w:cs="Arial"/>
                <w:color w:val="000000"/>
                <w:sz w:val="20"/>
                <w:szCs w:val="20"/>
              </w:rPr>
              <w:t xml:space="preserve">Enrolment requirements and/or entry competences required for the course </w:t>
            </w:r>
          </w:p>
        </w:tc>
        <w:tc>
          <w:tcPr>
            <w:tcW w:w="12011" w:type="dxa"/>
            <w:gridSpan w:val="15"/>
            <w:tcBorders>
              <w:right w:val="single" w:sz="12" w:space="0" w:color="auto"/>
            </w:tcBorders>
          </w:tcPr>
          <w:p w14:paraId="6A09E912" w14:textId="77777777" w:rsidR="002C6A34" w:rsidRPr="006B406D" w:rsidRDefault="002C6A34" w:rsidP="002C6A34">
            <w:pPr>
              <w:tabs>
                <w:tab w:val="left" w:pos="2820"/>
              </w:tabs>
              <w:spacing w:after="0"/>
              <w:rPr>
                <w:rFonts w:ascii="Arial" w:hAnsi="Arial" w:cs="Arial"/>
                <w:sz w:val="20"/>
                <w:szCs w:val="20"/>
              </w:rPr>
            </w:pPr>
            <w:r w:rsidRPr="006B406D">
              <w:rPr>
                <w:rFonts w:ascii="Arial" w:hAnsi="Arial" w:cs="Arial"/>
                <w:sz w:val="20"/>
                <w:szCs w:val="20"/>
              </w:rPr>
              <w:t>-</w:t>
            </w:r>
          </w:p>
        </w:tc>
      </w:tr>
      <w:tr w:rsidR="002C6A34" w:rsidRPr="00090B9C" w14:paraId="1E05067F" w14:textId="77777777" w:rsidTr="002C6A34">
        <w:trPr>
          <w:gridAfter w:val="1"/>
          <w:wAfter w:w="65" w:type="dxa"/>
        </w:trPr>
        <w:tc>
          <w:tcPr>
            <w:tcW w:w="3341" w:type="dxa"/>
            <w:tcBorders>
              <w:left w:val="single" w:sz="12" w:space="0" w:color="auto"/>
            </w:tcBorders>
            <w:shd w:val="clear" w:color="auto" w:fill="CCECFF"/>
            <w:vAlign w:val="center"/>
          </w:tcPr>
          <w:p w14:paraId="2091C966" w14:textId="77777777" w:rsidR="002C6A34" w:rsidRPr="006B406D" w:rsidRDefault="00590C9E" w:rsidP="00590C9E">
            <w:pPr>
              <w:tabs>
                <w:tab w:val="left" w:pos="2820"/>
              </w:tabs>
              <w:spacing w:after="0" w:line="240" w:lineRule="auto"/>
              <w:rPr>
                <w:rFonts w:ascii="Arial" w:hAnsi="Arial" w:cs="Arial"/>
                <w:color w:val="000000"/>
                <w:sz w:val="20"/>
                <w:szCs w:val="20"/>
              </w:rPr>
            </w:pPr>
            <w:r w:rsidRPr="006B406D">
              <w:rPr>
                <w:rFonts w:ascii="Arial" w:hAnsi="Arial" w:cs="Arial"/>
                <w:color w:val="000000"/>
                <w:sz w:val="20"/>
                <w:szCs w:val="20"/>
              </w:rPr>
              <w:t xml:space="preserve">2.3. </w:t>
            </w:r>
            <w:r w:rsidR="002C6A34" w:rsidRPr="006B406D">
              <w:rPr>
                <w:rFonts w:ascii="Arial" w:hAnsi="Arial" w:cs="Arial"/>
                <w:color w:val="000000"/>
                <w:sz w:val="20"/>
                <w:szCs w:val="20"/>
              </w:rPr>
              <w:t xml:space="preserve">Learning outcomes at the level of the programme to which the course contributes </w:t>
            </w:r>
          </w:p>
        </w:tc>
        <w:tc>
          <w:tcPr>
            <w:tcW w:w="12011" w:type="dxa"/>
            <w:gridSpan w:val="15"/>
            <w:tcBorders>
              <w:right w:val="single" w:sz="12" w:space="0" w:color="auto"/>
            </w:tcBorders>
          </w:tcPr>
          <w:p w14:paraId="18B61F14" w14:textId="77777777" w:rsidR="002C6A34" w:rsidRPr="006B406D" w:rsidRDefault="002C6A34" w:rsidP="002C6A34">
            <w:pPr>
              <w:tabs>
                <w:tab w:val="left" w:pos="2820"/>
              </w:tabs>
              <w:spacing w:after="0"/>
              <w:rPr>
                <w:rFonts w:ascii="Arial" w:hAnsi="Arial" w:cs="Arial"/>
                <w:sz w:val="20"/>
                <w:szCs w:val="20"/>
              </w:rPr>
            </w:pPr>
            <w:r w:rsidRPr="006B406D">
              <w:rPr>
                <w:rFonts w:ascii="Arial" w:hAnsi="Arial" w:cs="Arial"/>
                <w:sz w:val="20"/>
                <w:szCs w:val="20"/>
              </w:rPr>
              <w:t>1. Critically interpret and competently discuss contemporary research literature in one's respective discipline as well as other disciplines in the fields of humanities and social sciences.</w:t>
            </w:r>
          </w:p>
          <w:p w14:paraId="1E107790" w14:textId="77777777" w:rsidR="002C6A34" w:rsidRPr="006B406D" w:rsidRDefault="002C6A34" w:rsidP="002C6A34">
            <w:pPr>
              <w:tabs>
                <w:tab w:val="left" w:pos="2820"/>
              </w:tabs>
              <w:spacing w:after="0"/>
              <w:rPr>
                <w:rFonts w:ascii="Arial" w:hAnsi="Arial" w:cs="Arial"/>
                <w:sz w:val="20"/>
                <w:szCs w:val="20"/>
              </w:rPr>
            </w:pPr>
            <w:r w:rsidRPr="006B406D">
              <w:rPr>
                <w:rFonts w:ascii="Arial" w:hAnsi="Arial" w:cs="Arial"/>
                <w:sz w:val="20"/>
                <w:szCs w:val="20"/>
              </w:rPr>
              <w:t>7. Relate knowledge of fundamental linguistic disciplines and apply earlier linguistic theories and approach</w:t>
            </w:r>
            <w:r w:rsidR="00590C9E" w:rsidRPr="006B406D">
              <w:rPr>
                <w:rFonts w:ascii="Arial" w:hAnsi="Arial" w:cs="Arial"/>
                <w:sz w:val="20"/>
                <w:szCs w:val="20"/>
              </w:rPr>
              <w:t>es to contemporary linguistics.</w:t>
            </w:r>
          </w:p>
        </w:tc>
      </w:tr>
      <w:tr w:rsidR="002C6A34" w:rsidRPr="00090B9C" w14:paraId="07E5F211" w14:textId="77777777" w:rsidTr="002C6A34">
        <w:trPr>
          <w:gridAfter w:val="1"/>
          <w:wAfter w:w="65" w:type="dxa"/>
        </w:trPr>
        <w:tc>
          <w:tcPr>
            <w:tcW w:w="3341" w:type="dxa"/>
            <w:tcBorders>
              <w:left w:val="single" w:sz="12" w:space="0" w:color="auto"/>
            </w:tcBorders>
            <w:shd w:val="clear" w:color="auto" w:fill="CCECFF"/>
            <w:vAlign w:val="center"/>
          </w:tcPr>
          <w:p w14:paraId="5E754F85" w14:textId="77777777" w:rsidR="002C6A34" w:rsidRPr="006B406D" w:rsidRDefault="00590C9E" w:rsidP="00590C9E">
            <w:pPr>
              <w:tabs>
                <w:tab w:val="left" w:pos="2820"/>
              </w:tabs>
              <w:spacing w:after="0" w:line="240" w:lineRule="auto"/>
              <w:rPr>
                <w:rFonts w:ascii="Arial" w:hAnsi="Arial" w:cs="Arial"/>
                <w:color w:val="000000"/>
                <w:sz w:val="20"/>
                <w:szCs w:val="20"/>
              </w:rPr>
            </w:pPr>
            <w:r w:rsidRPr="006B406D">
              <w:rPr>
                <w:rFonts w:ascii="Arial" w:hAnsi="Arial" w:cs="Arial"/>
                <w:color w:val="000000"/>
                <w:sz w:val="20"/>
                <w:szCs w:val="20"/>
              </w:rPr>
              <w:t xml:space="preserve">2.4. </w:t>
            </w:r>
            <w:r w:rsidR="002C6A34" w:rsidRPr="006B406D">
              <w:rPr>
                <w:rFonts w:ascii="Arial" w:hAnsi="Arial" w:cs="Arial"/>
                <w:color w:val="000000"/>
                <w:sz w:val="20"/>
                <w:szCs w:val="20"/>
              </w:rPr>
              <w:t xml:space="preserve">Expected learning outcomes at the level of the course (3 to 10 learning outcomes) </w:t>
            </w:r>
          </w:p>
        </w:tc>
        <w:tc>
          <w:tcPr>
            <w:tcW w:w="12011" w:type="dxa"/>
            <w:gridSpan w:val="15"/>
            <w:tcBorders>
              <w:right w:val="single" w:sz="12" w:space="0" w:color="auto"/>
            </w:tcBorders>
          </w:tcPr>
          <w:p w14:paraId="72BA7256" w14:textId="77777777" w:rsidR="002C6A34" w:rsidRPr="006B406D" w:rsidRDefault="002C6A34" w:rsidP="002C6A34">
            <w:pPr>
              <w:tabs>
                <w:tab w:val="left" w:pos="2820"/>
              </w:tabs>
              <w:spacing w:after="0"/>
              <w:rPr>
                <w:rFonts w:ascii="Arial" w:hAnsi="Arial" w:cs="Arial"/>
                <w:sz w:val="20"/>
                <w:szCs w:val="20"/>
              </w:rPr>
            </w:pPr>
            <w:r w:rsidRPr="006B406D">
              <w:rPr>
                <w:rFonts w:ascii="Arial" w:hAnsi="Arial" w:cs="Arial"/>
                <w:sz w:val="20"/>
                <w:szCs w:val="20"/>
              </w:rPr>
              <w:t>1. List and describe the basic stages in the development of linguistics.</w:t>
            </w:r>
          </w:p>
          <w:p w14:paraId="1A5318E4" w14:textId="77777777" w:rsidR="002C6A34" w:rsidRPr="006B406D" w:rsidRDefault="002C6A34" w:rsidP="002C6A34">
            <w:pPr>
              <w:tabs>
                <w:tab w:val="left" w:pos="2820"/>
              </w:tabs>
              <w:spacing w:after="0"/>
              <w:rPr>
                <w:rFonts w:ascii="Arial" w:hAnsi="Arial" w:cs="Arial"/>
                <w:sz w:val="20"/>
                <w:szCs w:val="20"/>
              </w:rPr>
            </w:pPr>
            <w:r w:rsidRPr="006B406D">
              <w:rPr>
                <w:rFonts w:ascii="Arial" w:hAnsi="Arial" w:cs="Arial"/>
                <w:sz w:val="20"/>
                <w:szCs w:val="20"/>
              </w:rPr>
              <w:t>2. Describe the basic characteristics of linguistic disciplines and give examples of language units they study.</w:t>
            </w:r>
          </w:p>
          <w:p w14:paraId="42B0B319" w14:textId="77777777" w:rsidR="002C6A34" w:rsidRPr="006B406D" w:rsidRDefault="002C6A34" w:rsidP="002C6A34">
            <w:pPr>
              <w:tabs>
                <w:tab w:val="left" w:pos="2820"/>
              </w:tabs>
              <w:spacing w:after="0"/>
              <w:rPr>
                <w:rFonts w:ascii="Arial" w:hAnsi="Arial" w:cs="Arial"/>
                <w:sz w:val="20"/>
                <w:szCs w:val="20"/>
              </w:rPr>
            </w:pPr>
            <w:r w:rsidRPr="006B406D">
              <w:rPr>
                <w:rFonts w:ascii="Arial" w:hAnsi="Arial" w:cs="Arial"/>
                <w:sz w:val="20"/>
                <w:szCs w:val="20"/>
              </w:rPr>
              <w:t>3. Explain the relationship between language and society and language and culture.</w:t>
            </w:r>
          </w:p>
          <w:p w14:paraId="7615660C" w14:textId="77777777" w:rsidR="002C6A34" w:rsidRPr="006B406D" w:rsidRDefault="002C6A34" w:rsidP="002C6A34">
            <w:pPr>
              <w:tabs>
                <w:tab w:val="left" w:pos="2820"/>
              </w:tabs>
              <w:spacing w:after="0"/>
              <w:rPr>
                <w:rFonts w:ascii="Arial" w:hAnsi="Arial" w:cs="Arial"/>
                <w:sz w:val="20"/>
                <w:szCs w:val="20"/>
              </w:rPr>
            </w:pPr>
            <w:r w:rsidRPr="006B406D">
              <w:rPr>
                <w:rFonts w:ascii="Arial" w:hAnsi="Arial" w:cs="Arial"/>
                <w:sz w:val="20"/>
                <w:szCs w:val="20"/>
              </w:rPr>
              <w:t>4. Compare the linguistic characteristics of Slavic languages.</w:t>
            </w:r>
          </w:p>
        </w:tc>
      </w:tr>
      <w:tr w:rsidR="002C6A34" w:rsidRPr="00090B9C" w14:paraId="1B5A4E7D" w14:textId="77777777" w:rsidTr="002C6A34">
        <w:trPr>
          <w:gridAfter w:val="1"/>
          <w:wAfter w:w="65" w:type="dxa"/>
        </w:trPr>
        <w:tc>
          <w:tcPr>
            <w:tcW w:w="3341" w:type="dxa"/>
            <w:tcBorders>
              <w:left w:val="single" w:sz="12" w:space="0" w:color="auto"/>
            </w:tcBorders>
            <w:shd w:val="clear" w:color="auto" w:fill="CCECFF"/>
            <w:vAlign w:val="center"/>
          </w:tcPr>
          <w:p w14:paraId="72FFD3D6" w14:textId="77777777" w:rsidR="002C6A34" w:rsidRPr="006B406D" w:rsidRDefault="00590C9E" w:rsidP="00590C9E">
            <w:pPr>
              <w:tabs>
                <w:tab w:val="left" w:pos="2820"/>
              </w:tabs>
              <w:spacing w:after="0" w:line="240" w:lineRule="auto"/>
              <w:rPr>
                <w:rFonts w:ascii="Arial" w:hAnsi="Arial" w:cs="Arial"/>
                <w:sz w:val="20"/>
                <w:szCs w:val="20"/>
              </w:rPr>
            </w:pPr>
            <w:r w:rsidRPr="006B406D">
              <w:rPr>
                <w:rFonts w:ascii="Arial" w:hAnsi="Arial" w:cs="Arial"/>
                <w:sz w:val="20"/>
                <w:szCs w:val="20"/>
              </w:rPr>
              <w:t xml:space="preserve">2.5. </w:t>
            </w:r>
            <w:r w:rsidR="002C6A34" w:rsidRPr="006B406D">
              <w:rPr>
                <w:rFonts w:ascii="Arial" w:hAnsi="Arial" w:cs="Arial"/>
                <w:sz w:val="20"/>
                <w:szCs w:val="20"/>
              </w:rPr>
              <w:t>Course content (syllabus)</w:t>
            </w:r>
          </w:p>
        </w:tc>
        <w:tc>
          <w:tcPr>
            <w:tcW w:w="12011" w:type="dxa"/>
            <w:gridSpan w:val="15"/>
            <w:tcBorders>
              <w:right w:val="single" w:sz="12" w:space="0" w:color="auto"/>
            </w:tcBorders>
          </w:tcPr>
          <w:p w14:paraId="4587DC28" w14:textId="77777777" w:rsidR="002C6A34" w:rsidRPr="006B406D" w:rsidRDefault="002C6A34" w:rsidP="008C0C29">
            <w:pPr>
              <w:pStyle w:val="ListParagraph"/>
              <w:numPr>
                <w:ilvl w:val="0"/>
                <w:numId w:val="21"/>
              </w:numPr>
              <w:tabs>
                <w:tab w:val="left" w:pos="2820"/>
              </w:tabs>
              <w:spacing w:after="0"/>
              <w:rPr>
                <w:rFonts w:ascii="Arial" w:hAnsi="Arial" w:cs="Arial"/>
                <w:sz w:val="20"/>
                <w:szCs w:val="20"/>
              </w:rPr>
            </w:pPr>
            <w:r w:rsidRPr="006B406D">
              <w:rPr>
                <w:rFonts w:ascii="Arial" w:hAnsi="Arial" w:cs="Arial"/>
                <w:sz w:val="20"/>
                <w:szCs w:val="20"/>
              </w:rPr>
              <w:t>Language. Communication.</w:t>
            </w:r>
          </w:p>
          <w:p w14:paraId="1F0381C4" w14:textId="77777777" w:rsidR="002C6A34" w:rsidRPr="006B406D" w:rsidRDefault="002C6A34" w:rsidP="008C0C29">
            <w:pPr>
              <w:pStyle w:val="ListParagraph"/>
              <w:numPr>
                <w:ilvl w:val="0"/>
                <w:numId w:val="21"/>
              </w:numPr>
              <w:tabs>
                <w:tab w:val="left" w:pos="2820"/>
              </w:tabs>
              <w:spacing w:after="0"/>
              <w:rPr>
                <w:rFonts w:ascii="Arial" w:hAnsi="Arial" w:cs="Arial"/>
                <w:sz w:val="20"/>
                <w:szCs w:val="20"/>
              </w:rPr>
            </w:pPr>
            <w:r w:rsidRPr="006B406D">
              <w:rPr>
                <w:rFonts w:ascii="Arial" w:hAnsi="Arial" w:cs="Arial"/>
                <w:sz w:val="20"/>
                <w:szCs w:val="20"/>
              </w:rPr>
              <w:t>Development of linguistics.</w:t>
            </w:r>
          </w:p>
          <w:p w14:paraId="7CAE50EB" w14:textId="77777777" w:rsidR="002C6A34" w:rsidRPr="006B406D" w:rsidRDefault="002C6A34" w:rsidP="008C0C29">
            <w:pPr>
              <w:pStyle w:val="ListParagraph"/>
              <w:numPr>
                <w:ilvl w:val="0"/>
                <w:numId w:val="21"/>
              </w:numPr>
              <w:tabs>
                <w:tab w:val="left" w:pos="2820"/>
              </w:tabs>
              <w:spacing w:after="0"/>
              <w:rPr>
                <w:rFonts w:ascii="Arial" w:hAnsi="Arial" w:cs="Arial"/>
                <w:sz w:val="20"/>
                <w:szCs w:val="20"/>
              </w:rPr>
            </w:pPr>
            <w:r w:rsidRPr="006B406D">
              <w:rPr>
                <w:rFonts w:ascii="Arial" w:hAnsi="Arial" w:cs="Arial"/>
                <w:sz w:val="20"/>
                <w:szCs w:val="20"/>
              </w:rPr>
              <w:t>Structuralism.</w:t>
            </w:r>
          </w:p>
          <w:p w14:paraId="4C61DC2B" w14:textId="77777777" w:rsidR="002C6A34" w:rsidRPr="006B406D" w:rsidRDefault="002C6A34" w:rsidP="008C0C29">
            <w:pPr>
              <w:pStyle w:val="ListParagraph"/>
              <w:numPr>
                <w:ilvl w:val="0"/>
                <w:numId w:val="21"/>
              </w:numPr>
              <w:tabs>
                <w:tab w:val="left" w:pos="2820"/>
              </w:tabs>
              <w:spacing w:after="0"/>
              <w:rPr>
                <w:rFonts w:ascii="Arial" w:hAnsi="Arial" w:cs="Arial"/>
                <w:sz w:val="20"/>
                <w:szCs w:val="20"/>
              </w:rPr>
            </w:pPr>
            <w:r w:rsidRPr="006B406D">
              <w:rPr>
                <w:rFonts w:ascii="Arial" w:hAnsi="Arial" w:cs="Arial"/>
                <w:sz w:val="20"/>
                <w:szCs w:val="20"/>
              </w:rPr>
              <w:t>Linguistic disciplines.</w:t>
            </w:r>
          </w:p>
          <w:p w14:paraId="052596FA" w14:textId="77777777" w:rsidR="002C6A34" w:rsidRPr="006B406D" w:rsidRDefault="002C6A34" w:rsidP="008C0C29">
            <w:pPr>
              <w:pStyle w:val="ListParagraph"/>
              <w:numPr>
                <w:ilvl w:val="0"/>
                <w:numId w:val="21"/>
              </w:numPr>
              <w:tabs>
                <w:tab w:val="left" w:pos="2820"/>
              </w:tabs>
              <w:spacing w:after="0"/>
              <w:rPr>
                <w:rFonts w:ascii="Arial" w:hAnsi="Arial" w:cs="Arial"/>
                <w:sz w:val="20"/>
                <w:szCs w:val="20"/>
              </w:rPr>
            </w:pPr>
            <w:r w:rsidRPr="006B406D">
              <w:rPr>
                <w:rFonts w:ascii="Arial" w:hAnsi="Arial" w:cs="Arial"/>
                <w:sz w:val="20"/>
                <w:szCs w:val="20"/>
              </w:rPr>
              <w:t>Colloqium. Slavic languages. Slavic philology.</w:t>
            </w:r>
          </w:p>
          <w:p w14:paraId="38BC6E3A" w14:textId="77777777" w:rsidR="002C6A34" w:rsidRPr="006B406D" w:rsidRDefault="002C6A34" w:rsidP="008C0C29">
            <w:pPr>
              <w:pStyle w:val="ListParagraph"/>
              <w:numPr>
                <w:ilvl w:val="0"/>
                <w:numId w:val="21"/>
              </w:numPr>
              <w:tabs>
                <w:tab w:val="left" w:pos="2820"/>
              </w:tabs>
              <w:spacing w:after="0"/>
              <w:rPr>
                <w:rFonts w:ascii="Arial" w:hAnsi="Arial" w:cs="Arial"/>
                <w:sz w:val="20"/>
                <w:szCs w:val="20"/>
              </w:rPr>
            </w:pPr>
            <w:r w:rsidRPr="006B406D">
              <w:rPr>
                <w:rFonts w:ascii="Arial" w:hAnsi="Arial" w:cs="Arial"/>
                <w:sz w:val="20"/>
                <w:szCs w:val="20"/>
              </w:rPr>
              <w:t>Historical language development.</w:t>
            </w:r>
          </w:p>
          <w:p w14:paraId="673724D0" w14:textId="77777777" w:rsidR="002C6A34" w:rsidRPr="006B406D" w:rsidRDefault="002C6A34" w:rsidP="008C0C29">
            <w:pPr>
              <w:pStyle w:val="ListParagraph"/>
              <w:numPr>
                <w:ilvl w:val="0"/>
                <w:numId w:val="21"/>
              </w:numPr>
              <w:tabs>
                <w:tab w:val="left" w:pos="2820"/>
              </w:tabs>
              <w:spacing w:after="0"/>
              <w:rPr>
                <w:rFonts w:ascii="Arial" w:hAnsi="Arial" w:cs="Arial"/>
                <w:sz w:val="20"/>
                <w:szCs w:val="20"/>
              </w:rPr>
            </w:pPr>
            <w:r w:rsidRPr="006B406D">
              <w:rPr>
                <w:rFonts w:ascii="Arial" w:hAnsi="Arial" w:cs="Arial"/>
                <w:sz w:val="20"/>
                <w:szCs w:val="20"/>
              </w:rPr>
              <w:t>Language and society.</w:t>
            </w:r>
          </w:p>
          <w:p w14:paraId="32295A27" w14:textId="77777777" w:rsidR="002C6A34" w:rsidRPr="006B406D" w:rsidRDefault="002C6A34" w:rsidP="008C0C29">
            <w:pPr>
              <w:pStyle w:val="ListParagraph"/>
              <w:numPr>
                <w:ilvl w:val="0"/>
                <w:numId w:val="21"/>
              </w:numPr>
              <w:tabs>
                <w:tab w:val="left" w:pos="2820"/>
              </w:tabs>
              <w:spacing w:after="0"/>
              <w:rPr>
                <w:rFonts w:ascii="Arial" w:hAnsi="Arial" w:cs="Arial"/>
                <w:sz w:val="20"/>
                <w:szCs w:val="20"/>
              </w:rPr>
            </w:pPr>
            <w:r w:rsidRPr="006B406D">
              <w:rPr>
                <w:rFonts w:ascii="Arial" w:hAnsi="Arial" w:cs="Arial"/>
                <w:sz w:val="20"/>
                <w:szCs w:val="20"/>
              </w:rPr>
              <w:t>Language in use.</w:t>
            </w:r>
          </w:p>
          <w:p w14:paraId="52F7AEAF" w14:textId="77777777" w:rsidR="002C6A34" w:rsidRPr="006B406D" w:rsidRDefault="002C6A34" w:rsidP="008C0C29">
            <w:pPr>
              <w:pStyle w:val="ListParagraph"/>
              <w:numPr>
                <w:ilvl w:val="0"/>
                <w:numId w:val="21"/>
              </w:numPr>
              <w:tabs>
                <w:tab w:val="left" w:pos="2820"/>
              </w:tabs>
              <w:spacing w:after="0"/>
              <w:rPr>
                <w:rFonts w:ascii="Arial" w:hAnsi="Arial" w:cs="Arial"/>
                <w:sz w:val="20"/>
                <w:szCs w:val="20"/>
              </w:rPr>
            </w:pPr>
            <w:r w:rsidRPr="006B406D">
              <w:rPr>
                <w:rFonts w:ascii="Arial" w:hAnsi="Arial" w:cs="Arial"/>
                <w:sz w:val="20"/>
                <w:szCs w:val="20"/>
              </w:rPr>
              <w:t>Language and culture.</w:t>
            </w:r>
          </w:p>
          <w:p w14:paraId="1EBFE75C" w14:textId="77777777" w:rsidR="002C6A34" w:rsidRPr="006B406D" w:rsidRDefault="002C6A34" w:rsidP="008C0C29">
            <w:pPr>
              <w:pStyle w:val="ListParagraph"/>
              <w:numPr>
                <w:ilvl w:val="0"/>
                <w:numId w:val="21"/>
              </w:numPr>
              <w:tabs>
                <w:tab w:val="left" w:pos="2820"/>
              </w:tabs>
              <w:spacing w:after="0"/>
              <w:rPr>
                <w:rFonts w:ascii="Arial" w:hAnsi="Arial" w:cs="Arial"/>
                <w:sz w:val="20"/>
                <w:szCs w:val="20"/>
              </w:rPr>
            </w:pPr>
            <w:r w:rsidRPr="006B406D">
              <w:rPr>
                <w:rFonts w:ascii="Arial" w:hAnsi="Arial" w:cs="Arial"/>
                <w:sz w:val="20"/>
                <w:szCs w:val="20"/>
              </w:rPr>
              <w:t>Colloquium. Language and speech. Phonetics.</w:t>
            </w:r>
          </w:p>
          <w:p w14:paraId="705B858B" w14:textId="77777777" w:rsidR="002C6A34" w:rsidRPr="006B406D" w:rsidRDefault="002C6A34" w:rsidP="008C0C29">
            <w:pPr>
              <w:pStyle w:val="ListParagraph"/>
              <w:numPr>
                <w:ilvl w:val="0"/>
                <w:numId w:val="21"/>
              </w:numPr>
              <w:tabs>
                <w:tab w:val="left" w:pos="2820"/>
              </w:tabs>
              <w:spacing w:after="0"/>
              <w:rPr>
                <w:rFonts w:ascii="Arial" w:hAnsi="Arial" w:cs="Arial"/>
                <w:sz w:val="20"/>
                <w:szCs w:val="20"/>
              </w:rPr>
            </w:pPr>
            <w:r w:rsidRPr="006B406D">
              <w:rPr>
                <w:rFonts w:ascii="Arial" w:hAnsi="Arial" w:cs="Arial"/>
                <w:sz w:val="20"/>
                <w:szCs w:val="20"/>
              </w:rPr>
              <w:t>Phonology.</w:t>
            </w:r>
          </w:p>
          <w:p w14:paraId="1526E9DF" w14:textId="77777777" w:rsidR="002C6A34" w:rsidRPr="006B406D" w:rsidRDefault="002C6A34" w:rsidP="008C0C29">
            <w:pPr>
              <w:pStyle w:val="ListParagraph"/>
              <w:numPr>
                <w:ilvl w:val="0"/>
                <w:numId w:val="21"/>
              </w:numPr>
              <w:tabs>
                <w:tab w:val="left" w:pos="2820"/>
              </w:tabs>
              <w:spacing w:after="0"/>
              <w:rPr>
                <w:rFonts w:ascii="Arial" w:hAnsi="Arial" w:cs="Arial"/>
                <w:sz w:val="20"/>
                <w:szCs w:val="20"/>
              </w:rPr>
            </w:pPr>
            <w:r w:rsidRPr="006B406D">
              <w:rPr>
                <w:rFonts w:ascii="Arial" w:hAnsi="Arial" w:cs="Arial"/>
                <w:sz w:val="20"/>
                <w:szCs w:val="20"/>
              </w:rPr>
              <w:t>Ortography.</w:t>
            </w:r>
          </w:p>
          <w:p w14:paraId="7A596EBC" w14:textId="77777777" w:rsidR="002C6A34" w:rsidRPr="006B406D" w:rsidRDefault="002C6A34" w:rsidP="008C0C29">
            <w:pPr>
              <w:pStyle w:val="ListParagraph"/>
              <w:numPr>
                <w:ilvl w:val="0"/>
                <w:numId w:val="21"/>
              </w:numPr>
              <w:tabs>
                <w:tab w:val="left" w:pos="2820"/>
              </w:tabs>
              <w:spacing w:after="0"/>
              <w:rPr>
                <w:rFonts w:ascii="Arial" w:hAnsi="Arial" w:cs="Arial"/>
                <w:sz w:val="20"/>
                <w:szCs w:val="20"/>
              </w:rPr>
            </w:pPr>
            <w:r w:rsidRPr="006B406D">
              <w:rPr>
                <w:rFonts w:ascii="Arial" w:hAnsi="Arial" w:cs="Arial"/>
                <w:sz w:val="20"/>
                <w:szCs w:val="20"/>
              </w:rPr>
              <w:t>Morphology.</w:t>
            </w:r>
          </w:p>
          <w:p w14:paraId="0086C7A4" w14:textId="77777777" w:rsidR="002C6A34" w:rsidRPr="006B406D" w:rsidRDefault="002C6A34" w:rsidP="008C0C29">
            <w:pPr>
              <w:pStyle w:val="ListParagraph"/>
              <w:numPr>
                <w:ilvl w:val="0"/>
                <w:numId w:val="21"/>
              </w:numPr>
              <w:tabs>
                <w:tab w:val="left" w:pos="2820"/>
              </w:tabs>
              <w:spacing w:after="0"/>
              <w:rPr>
                <w:rFonts w:ascii="Arial" w:hAnsi="Arial" w:cs="Arial"/>
                <w:sz w:val="20"/>
                <w:szCs w:val="20"/>
              </w:rPr>
            </w:pPr>
            <w:r w:rsidRPr="006B406D">
              <w:rPr>
                <w:rFonts w:ascii="Arial" w:hAnsi="Arial" w:cs="Arial"/>
                <w:sz w:val="20"/>
                <w:szCs w:val="20"/>
              </w:rPr>
              <w:t>Syntax.</w:t>
            </w:r>
          </w:p>
          <w:p w14:paraId="1B3526CD" w14:textId="77777777" w:rsidR="002C6A34" w:rsidRPr="006B406D" w:rsidRDefault="002C6A34" w:rsidP="008C0C29">
            <w:pPr>
              <w:pStyle w:val="ListParagraph"/>
              <w:numPr>
                <w:ilvl w:val="0"/>
                <w:numId w:val="21"/>
              </w:numPr>
              <w:tabs>
                <w:tab w:val="left" w:pos="2820"/>
              </w:tabs>
              <w:spacing w:after="0"/>
              <w:rPr>
                <w:rFonts w:ascii="Arial" w:hAnsi="Arial" w:cs="Arial"/>
                <w:sz w:val="20"/>
                <w:szCs w:val="20"/>
              </w:rPr>
            </w:pPr>
            <w:r w:rsidRPr="006B406D">
              <w:rPr>
                <w:rFonts w:ascii="Arial" w:hAnsi="Arial" w:cs="Arial"/>
                <w:sz w:val="20"/>
                <w:szCs w:val="20"/>
              </w:rPr>
              <w:t>Colloquium. Summarising and reviewing the material.</w:t>
            </w:r>
          </w:p>
        </w:tc>
      </w:tr>
      <w:tr w:rsidR="002C6A34" w:rsidRPr="00090B9C" w14:paraId="2E7B89F9" w14:textId="77777777" w:rsidTr="002C6A34">
        <w:trPr>
          <w:gridAfter w:val="1"/>
          <w:wAfter w:w="65" w:type="dxa"/>
          <w:trHeight w:val="349"/>
        </w:trPr>
        <w:tc>
          <w:tcPr>
            <w:tcW w:w="3341" w:type="dxa"/>
            <w:vMerge w:val="restart"/>
            <w:tcBorders>
              <w:left w:val="single" w:sz="12" w:space="0" w:color="auto"/>
            </w:tcBorders>
            <w:shd w:val="clear" w:color="auto" w:fill="CCECFF"/>
            <w:vAlign w:val="center"/>
          </w:tcPr>
          <w:p w14:paraId="04307F8A" w14:textId="77777777" w:rsidR="002C6A34" w:rsidRPr="006B406D" w:rsidRDefault="00590C9E" w:rsidP="00590C9E">
            <w:pPr>
              <w:tabs>
                <w:tab w:val="left" w:pos="2820"/>
              </w:tabs>
              <w:spacing w:after="0" w:line="240" w:lineRule="auto"/>
              <w:rPr>
                <w:rFonts w:ascii="Arial" w:hAnsi="Arial" w:cs="Arial"/>
                <w:color w:val="000000"/>
                <w:sz w:val="20"/>
                <w:szCs w:val="20"/>
              </w:rPr>
            </w:pPr>
            <w:r w:rsidRPr="006B406D">
              <w:rPr>
                <w:rFonts w:ascii="Arial" w:hAnsi="Arial" w:cs="Arial"/>
                <w:color w:val="000000"/>
                <w:sz w:val="20"/>
                <w:szCs w:val="20"/>
              </w:rPr>
              <w:t xml:space="preserve">2.6. </w:t>
            </w:r>
            <w:r w:rsidR="002C6A34" w:rsidRPr="006B406D">
              <w:rPr>
                <w:rFonts w:ascii="Arial" w:hAnsi="Arial" w:cs="Arial"/>
                <w:color w:val="000000"/>
                <w:sz w:val="20"/>
                <w:szCs w:val="20"/>
              </w:rPr>
              <w:t>Format of instruction:</w:t>
            </w:r>
          </w:p>
        </w:tc>
        <w:tc>
          <w:tcPr>
            <w:tcW w:w="5012" w:type="dxa"/>
            <w:gridSpan w:val="5"/>
            <w:vMerge w:val="restart"/>
            <w:vAlign w:val="center"/>
          </w:tcPr>
          <w:p w14:paraId="52EBDAB5" w14:textId="77777777" w:rsidR="002C6A34" w:rsidRPr="006B406D" w:rsidRDefault="002C6A34" w:rsidP="002C6A34">
            <w:pPr>
              <w:pStyle w:val="FieldText"/>
              <w:rPr>
                <w:rFonts w:ascii="Arial" w:hAnsi="Arial" w:cs="Arial"/>
                <w:bCs/>
                <w:sz w:val="20"/>
                <w:szCs w:val="20"/>
                <w:lang w:val="en-GB"/>
              </w:rPr>
            </w:pPr>
            <w:r w:rsidRPr="006B406D">
              <w:rPr>
                <w:rFonts w:ascii="Arial" w:hAnsi="Arial" w:cs="Arial"/>
                <w:bCs/>
                <w:sz w:val="20"/>
                <w:szCs w:val="20"/>
                <w:lang w:val="en-GB"/>
              </w:rPr>
              <w:t>X   lectures</w:t>
            </w:r>
          </w:p>
          <w:p w14:paraId="1A70CBA9" w14:textId="77777777" w:rsidR="002C6A34" w:rsidRPr="006B406D" w:rsidRDefault="002C6A34" w:rsidP="002C6A34">
            <w:pPr>
              <w:pStyle w:val="FieldText"/>
              <w:rPr>
                <w:rFonts w:ascii="Arial" w:hAnsi="Arial" w:cs="Arial"/>
                <w:b w:val="0"/>
                <w:sz w:val="20"/>
                <w:szCs w:val="20"/>
                <w:lang w:val="en-GB"/>
              </w:rPr>
            </w:pPr>
            <w:r w:rsidRPr="006B406D">
              <w:rPr>
                <w:rFonts w:ascii="Arial" w:hAnsi="Arial" w:cs="Arial"/>
                <w:b w:val="0"/>
                <w:sz w:val="20"/>
                <w:szCs w:val="20"/>
                <w:lang w:val="en-GB"/>
              </w:rPr>
              <w:fldChar w:fldCharType="begin">
                <w:ffData>
                  <w:name w:val="Check3"/>
                  <w:enabled/>
                  <w:calcOnExit w:val="0"/>
                  <w:checkBox>
                    <w:sizeAuto/>
                    <w:default w:val="0"/>
                  </w:checkBox>
                </w:ffData>
              </w:fldChar>
            </w:r>
            <w:r w:rsidRPr="006B406D">
              <w:rPr>
                <w:rFonts w:ascii="Arial" w:hAnsi="Arial" w:cs="Arial"/>
                <w:b w:val="0"/>
                <w:sz w:val="20"/>
                <w:szCs w:val="20"/>
                <w:lang w:val="en-GB"/>
              </w:rPr>
              <w:instrText xml:space="preserve"> FORMCHECKBOX </w:instrText>
            </w:r>
            <w:r w:rsidRPr="006B406D">
              <w:rPr>
                <w:rFonts w:ascii="Arial" w:hAnsi="Arial" w:cs="Arial"/>
                <w:b w:val="0"/>
                <w:sz w:val="20"/>
                <w:szCs w:val="20"/>
                <w:lang w:val="en-GB"/>
              </w:rPr>
            </w:r>
            <w:r w:rsidRPr="006B406D">
              <w:rPr>
                <w:rFonts w:ascii="Arial" w:hAnsi="Arial" w:cs="Arial"/>
                <w:b w:val="0"/>
                <w:sz w:val="20"/>
                <w:szCs w:val="20"/>
                <w:lang w:val="en-GB"/>
              </w:rPr>
              <w:fldChar w:fldCharType="separate"/>
            </w:r>
            <w:r w:rsidRPr="006B406D">
              <w:rPr>
                <w:rFonts w:ascii="Arial" w:hAnsi="Arial" w:cs="Arial"/>
                <w:b w:val="0"/>
                <w:sz w:val="20"/>
                <w:szCs w:val="20"/>
                <w:lang w:val="en-GB"/>
              </w:rPr>
              <w:fldChar w:fldCharType="end"/>
            </w:r>
            <w:r w:rsidRPr="006B406D">
              <w:rPr>
                <w:rFonts w:ascii="Arial" w:hAnsi="Arial" w:cs="Arial"/>
                <w:b w:val="0"/>
                <w:sz w:val="20"/>
                <w:szCs w:val="20"/>
                <w:lang w:val="en-GB"/>
              </w:rPr>
              <w:t xml:space="preserve">  seminars and workshops  </w:t>
            </w:r>
          </w:p>
          <w:p w14:paraId="50F1AC88" w14:textId="77777777" w:rsidR="002C6A34" w:rsidRPr="006B406D" w:rsidRDefault="002C6A34" w:rsidP="002C6A34">
            <w:pPr>
              <w:pStyle w:val="FieldText"/>
              <w:rPr>
                <w:rFonts w:ascii="Arial" w:hAnsi="Arial" w:cs="Arial"/>
                <w:b w:val="0"/>
                <w:sz w:val="20"/>
                <w:szCs w:val="20"/>
                <w:lang w:val="en-GB"/>
              </w:rPr>
            </w:pPr>
            <w:r w:rsidRPr="006B406D">
              <w:rPr>
                <w:rFonts w:ascii="Arial" w:hAnsi="Arial" w:cs="Arial"/>
                <w:b w:val="0"/>
                <w:sz w:val="20"/>
                <w:szCs w:val="20"/>
                <w:lang w:val="en-GB"/>
              </w:rPr>
              <w:fldChar w:fldCharType="begin">
                <w:ffData>
                  <w:name w:val="Check3"/>
                  <w:enabled/>
                  <w:calcOnExit w:val="0"/>
                  <w:checkBox>
                    <w:sizeAuto/>
                    <w:default w:val="0"/>
                  </w:checkBox>
                </w:ffData>
              </w:fldChar>
            </w:r>
            <w:r w:rsidRPr="006B406D">
              <w:rPr>
                <w:rFonts w:ascii="Arial" w:hAnsi="Arial" w:cs="Arial"/>
                <w:b w:val="0"/>
                <w:sz w:val="20"/>
                <w:szCs w:val="20"/>
                <w:lang w:val="en-GB"/>
              </w:rPr>
              <w:instrText xml:space="preserve"> FORMCHECKBOX </w:instrText>
            </w:r>
            <w:r w:rsidRPr="006B406D">
              <w:rPr>
                <w:rFonts w:ascii="Arial" w:hAnsi="Arial" w:cs="Arial"/>
                <w:b w:val="0"/>
                <w:sz w:val="20"/>
                <w:szCs w:val="20"/>
                <w:lang w:val="en-GB"/>
              </w:rPr>
            </w:r>
            <w:r w:rsidRPr="006B406D">
              <w:rPr>
                <w:rFonts w:ascii="Arial" w:hAnsi="Arial" w:cs="Arial"/>
                <w:b w:val="0"/>
                <w:sz w:val="20"/>
                <w:szCs w:val="20"/>
                <w:lang w:val="en-GB"/>
              </w:rPr>
              <w:fldChar w:fldCharType="separate"/>
            </w:r>
            <w:r w:rsidRPr="006B406D">
              <w:rPr>
                <w:rFonts w:ascii="Arial" w:hAnsi="Arial" w:cs="Arial"/>
                <w:b w:val="0"/>
                <w:sz w:val="20"/>
                <w:szCs w:val="20"/>
                <w:lang w:val="en-GB"/>
              </w:rPr>
              <w:fldChar w:fldCharType="end"/>
            </w:r>
            <w:r w:rsidRPr="006B406D">
              <w:rPr>
                <w:rFonts w:ascii="Arial" w:hAnsi="Arial" w:cs="Arial"/>
                <w:b w:val="0"/>
                <w:sz w:val="20"/>
                <w:szCs w:val="20"/>
                <w:lang w:val="en-GB"/>
              </w:rPr>
              <w:t xml:space="preserve"> exercises  </w:t>
            </w:r>
          </w:p>
          <w:p w14:paraId="33B3D6B9" w14:textId="77777777" w:rsidR="002C6A34" w:rsidRPr="006B406D" w:rsidRDefault="002C6A34" w:rsidP="002C6A34">
            <w:pPr>
              <w:pStyle w:val="FieldText"/>
              <w:rPr>
                <w:rFonts w:ascii="Arial" w:hAnsi="Arial" w:cs="Arial"/>
                <w:b w:val="0"/>
                <w:sz w:val="20"/>
                <w:szCs w:val="20"/>
                <w:lang w:val="en-GB"/>
              </w:rPr>
            </w:pPr>
            <w:r w:rsidRPr="006B406D">
              <w:rPr>
                <w:rFonts w:ascii="Arial" w:hAnsi="Arial" w:cs="Arial"/>
                <w:b w:val="0"/>
                <w:sz w:val="20"/>
                <w:szCs w:val="20"/>
                <w:lang w:val="en-GB"/>
              </w:rPr>
              <w:fldChar w:fldCharType="begin">
                <w:ffData>
                  <w:name w:val="Check4"/>
                  <w:enabled/>
                  <w:calcOnExit w:val="0"/>
                  <w:checkBox>
                    <w:sizeAuto/>
                    <w:default w:val="0"/>
                  </w:checkBox>
                </w:ffData>
              </w:fldChar>
            </w:r>
            <w:r w:rsidRPr="006B406D">
              <w:rPr>
                <w:rFonts w:ascii="Arial" w:hAnsi="Arial" w:cs="Arial"/>
                <w:b w:val="0"/>
                <w:sz w:val="20"/>
                <w:szCs w:val="20"/>
                <w:lang w:val="en-GB"/>
              </w:rPr>
              <w:instrText xml:space="preserve"> FORMCHECKBOX </w:instrText>
            </w:r>
            <w:r w:rsidRPr="006B406D">
              <w:rPr>
                <w:rFonts w:ascii="Arial" w:hAnsi="Arial" w:cs="Arial"/>
                <w:b w:val="0"/>
                <w:sz w:val="20"/>
                <w:szCs w:val="20"/>
                <w:lang w:val="en-GB"/>
              </w:rPr>
            </w:r>
            <w:r w:rsidRPr="006B406D">
              <w:rPr>
                <w:rFonts w:ascii="Arial" w:hAnsi="Arial" w:cs="Arial"/>
                <w:b w:val="0"/>
                <w:sz w:val="20"/>
                <w:szCs w:val="20"/>
                <w:lang w:val="en-GB"/>
              </w:rPr>
              <w:fldChar w:fldCharType="separate"/>
            </w:r>
            <w:r w:rsidRPr="006B406D">
              <w:rPr>
                <w:rFonts w:ascii="Arial" w:hAnsi="Arial" w:cs="Arial"/>
                <w:b w:val="0"/>
                <w:sz w:val="20"/>
                <w:szCs w:val="20"/>
                <w:lang w:val="en-GB"/>
              </w:rPr>
              <w:fldChar w:fldCharType="end"/>
            </w:r>
            <w:r w:rsidRPr="006B406D">
              <w:rPr>
                <w:rFonts w:ascii="Arial" w:hAnsi="Arial" w:cs="Arial"/>
                <w:b w:val="0"/>
                <w:sz w:val="20"/>
                <w:szCs w:val="20"/>
                <w:lang w:val="en-GB"/>
              </w:rPr>
              <w:t xml:space="preserve"> online in entirety</w:t>
            </w:r>
          </w:p>
          <w:p w14:paraId="1BA0E46C" w14:textId="77777777" w:rsidR="002C6A34" w:rsidRPr="006B406D" w:rsidRDefault="002C6A34" w:rsidP="002C6A34">
            <w:pPr>
              <w:pStyle w:val="FieldText"/>
              <w:rPr>
                <w:rFonts w:ascii="Arial" w:hAnsi="Arial" w:cs="Arial"/>
                <w:b w:val="0"/>
                <w:sz w:val="20"/>
                <w:szCs w:val="20"/>
                <w:lang w:val="en-GB"/>
              </w:rPr>
            </w:pPr>
            <w:r w:rsidRPr="006B406D">
              <w:rPr>
                <w:rFonts w:ascii="Arial" w:hAnsi="Arial" w:cs="Arial"/>
                <w:b w:val="0"/>
                <w:sz w:val="20"/>
                <w:szCs w:val="20"/>
                <w:lang w:val="en-GB"/>
              </w:rPr>
              <w:fldChar w:fldCharType="begin">
                <w:ffData>
                  <w:name w:val=""/>
                  <w:enabled/>
                  <w:calcOnExit w:val="0"/>
                  <w:checkBox>
                    <w:sizeAuto/>
                    <w:default w:val="0"/>
                  </w:checkBox>
                </w:ffData>
              </w:fldChar>
            </w:r>
            <w:r w:rsidRPr="006B406D">
              <w:rPr>
                <w:rFonts w:ascii="Arial" w:hAnsi="Arial" w:cs="Arial"/>
                <w:b w:val="0"/>
                <w:sz w:val="20"/>
                <w:szCs w:val="20"/>
                <w:lang w:val="en-GB"/>
              </w:rPr>
              <w:instrText xml:space="preserve"> FORMCHECKBOX </w:instrText>
            </w:r>
            <w:r w:rsidRPr="006B406D">
              <w:rPr>
                <w:rFonts w:ascii="Arial" w:hAnsi="Arial" w:cs="Arial"/>
                <w:b w:val="0"/>
                <w:sz w:val="20"/>
                <w:szCs w:val="20"/>
                <w:lang w:val="en-GB"/>
              </w:rPr>
            </w:r>
            <w:r w:rsidRPr="006B406D">
              <w:rPr>
                <w:rFonts w:ascii="Arial" w:hAnsi="Arial" w:cs="Arial"/>
                <w:b w:val="0"/>
                <w:sz w:val="20"/>
                <w:szCs w:val="20"/>
                <w:lang w:val="en-GB"/>
              </w:rPr>
              <w:fldChar w:fldCharType="separate"/>
            </w:r>
            <w:r w:rsidRPr="006B406D">
              <w:rPr>
                <w:rFonts w:ascii="Arial" w:hAnsi="Arial" w:cs="Arial"/>
                <w:b w:val="0"/>
                <w:sz w:val="20"/>
                <w:szCs w:val="20"/>
                <w:lang w:val="en-GB"/>
              </w:rPr>
              <w:fldChar w:fldCharType="end"/>
            </w:r>
            <w:r w:rsidRPr="006B406D">
              <w:rPr>
                <w:rFonts w:ascii="Arial" w:hAnsi="Arial" w:cs="Arial"/>
                <w:b w:val="0"/>
                <w:sz w:val="20"/>
                <w:szCs w:val="20"/>
                <w:lang w:val="en-GB"/>
              </w:rPr>
              <w:t xml:space="preserve"> partial e-learning</w:t>
            </w:r>
          </w:p>
          <w:p w14:paraId="2291F498" w14:textId="77777777" w:rsidR="002C6A34" w:rsidRPr="006B406D" w:rsidRDefault="002C6A34" w:rsidP="002C6A34">
            <w:pPr>
              <w:tabs>
                <w:tab w:val="left" w:pos="2820"/>
              </w:tabs>
              <w:spacing w:after="0"/>
              <w:rPr>
                <w:rFonts w:ascii="Arial" w:hAnsi="Arial" w:cs="Arial"/>
                <w:sz w:val="20"/>
                <w:szCs w:val="20"/>
              </w:rPr>
            </w:pPr>
            <w:r w:rsidRPr="006B406D">
              <w:rPr>
                <w:rFonts w:ascii="Arial" w:hAnsi="Arial" w:cs="Arial"/>
                <w:sz w:val="20"/>
                <w:szCs w:val="20"/>
              </w:rPr>
              <w:fldChar w:fldCharType="begin">
                <w:ffData>
                  <w:name w:val="Check9"/>
                  <w:enabled/>
                  <w:calcOnExit w:val="0"/>
                  <w:checkBox>
                    <w:sizeAuto/>
                    <w:default w:val="0"/>
                  </w:checkBox>
                </w:ffData>
              </w:fldChar>
            </w:r>
            <w:r w:rsidRPr="006B406D">
              <w:rPr>
                <w:rFonts w:ascii="Arial" w:hAnsi="Arial" w:cs="Arial"/>
                <w:sz w:val="20"/>
                <w:szCs w:val="20"/>
              </w:rPr>
              <w:instrText xml:space="preserve"> FORMCHECKBOX </w:instrText>
            </w:r>
            <w:r w:rsidRPr="006B406D">
              <w:rPr>
                <w:rFonts w:ascii="Arial" w:hAnsi="Arial" w:cs="Arial"/>
                <w:sz w:val="20"/>
                <w:szCs w:val="20"/>
              </w:rPr>
            </w:r>
            <w:r w:rsidRPr="006B406D">
              <w:rPr>
                <w:rFonts w:ascii="Arial" w:hAnsi="Arial" w:cs="Arial"/>
                <w:sz w:val="20"/>
                <w:szCs w:val="20"/>
              </w:rPr>
              <w:fldChar w:fldCharType="separate"/>
            </w:r>
            <w:r w:rsidRPr="006B406D">
              <w:rPr>
                <w:rFonts w:ascii="Arial" w:hAnsi="Arial" w:cs="Arial"/>
                <w:sz w:val="20"/>
                <w:szCs w:val="20"/>
              </w:rPr>
              <w:fldChar w:fldCharType="end"/>
            </w:r>
            <w:r w:rsidRPr="006B406D">
              <w:rPr>
                <w:rFonts w:ascii="Arial" w:hAnsi="Arial" w:cs="Arial"/>
                <w:sz w:val="20"/>
                <w:szCs w:val="20"/>
              </w:rPr>
              <w:t xml:space="preserve"> field work</w:t>
            </w:r>
          </w:p>
        </w:tc>
        <w:tc>
          <w:tcPr>
            <w:tcW w:w="3508" w:type="dxa"/>
            <w:gridSpan w:val="5"/>
            <w:vMerge w:val="restart"/>
            <w:vAlign w:val="center"/>
          </w:tcPr>
          <w:p w14:paraId="4C7B88E8" w14:textId="77777777" w:rsidR="002C6A34" w:rsidRPr="006B406D" w:rsidRDefault="002C6A34" w:rsidP="002C6A34">
            <w:pPr>
              <w:pStyle w:val="FieldText"/>
              <w:rPr>
                <w:rFonts w:ascii="Arial" w:hAnsi="Arial" w:cs="Arial"/>
                <w:b w:val="0"/>
                <w:sz w:val="20"/>
                <w:szCs w:val="20"/>
                <w:lang w:val="en-GB"/>
              </w:rPr>
            </w:pPr>
            <w:r w:rsidRPr="006B406D">
              <w:rPr>
                <w:rFonts w:ascii="Arial" w:hAnsi="Arial" w:cs="Arial"/>
                <w:b w:val="0"/>
                <w:sz w:val="20"/>
                <w:szCs w:val="20"/>
                <w:lang w:val="en-GB"/>
              </w:rPr>
              <w:fldChar w:fldCharType="begin">
                <w:ffData>
                  <w:name w:val=""/>
                  <w:enabled/>
                  <w:calcOnExit w:val="0"/>
                  <w:checkBox>
                    <w:sizeAuto/>
                    <w:default w:val="0"/>
                  </w:checkBox>
                </w:ffData>
              </w:fldChar>
            </w:r>
            <w:r w:rsidRPr="006B406D">
              <w:rPr>
                <w:rFonts w:ascii="Arial" w:hAnsi="Arial" w:cs="Arial"/>
                <w:b w:val="0"/>
                <w:sz w:val="20"/>
                <w:szCs w:val="20"/>
                <w:lang w:val="en-GB"/>
              </w:rPr>
              <w:instrText xml:space="preserve"> FORMCHECKBOX </w:instrText>
            </w:r>
            <w:r w:rsidRPr="006B406D">
              <w:rPr>
                <w:rFonts w:ascii="Arial" w:hAnsi="Arial" w:cs="Arial"/>
                <w:b w:val="0"/>
                <w:sz w:val="20"/>
                <w:szCs w:val="20"/>
                <w:lang w:val="en-GB"/>
              </w:rPr>
            </w:r>
            <w:r w:rsidRPr="006B406D">
              <w:rPr>
                <w:rFonts w:ascii="Arial" w:hAnsi="Arial" w:cs="Arial"/>
                <w:b w:val="0"/>
                <w:sz w:val="20"/>
                <w:szCs w:val="20"/>
                <w:lang w:val="en-GB"/>
              </w:rPr>
              <w:fldChar w:fldCharType="separate"/>
            </w:r>
            <w:r w:rsidRPr="006B406D">
              <w:rPr>
                <w:rFonts w:ascii="Arial" w:hAnsi="Arial" w:cs="Arial"/>
                <w:b w:val="0"/>
                <w:sz w:val="20"/>
                <w:szCs w:val="20"/>
                <w:lang w:val="en-GB"/>
              </w:rPr>
              <w:fldChar w:fldCharType="end"/>
            </w:r>
            <w:r w:rsidRPr="006B406D">
              <w:rPr>
                <w:rFonts w:ascii="Arial" w:hAnsi="Arial" w:cs="Arial"/>
                <w:b w:val="0"/>
                <w:sz w:val="20"/>
                <w:szCs w:val="20"/>
                <w:lang w:val="en-GB"/>
              </w:rPr>
              <w:t xml:space="preserve"> independent assignments  </w:t>
            </w:r>
          </w:p>
          <w:p w14:paraId="6BAE628D" w14:textId="77777777" w:rsidR="002C6A34" w:rsidRPr="006B406D" w:rsidRDefault="002C6A34" w:rsidP="002C6A34">
            <w:pPr>
              <w:pStyle w:val="FieldText"/>
              <w:rPr>
                <w:rFonts w:ascii="Arial" w:hAnsi="Arial" w:cs="Arial"/>
                <w:b w:val="0"/>
                <w:sz w:val="20"/>
                <w:szCs w:val="20"/>
                <w:lang w:val="en-GB"/>
              </w:rPr>
            </w:pPr>
            <w:r w:rsidRPr="006B406D">
              <w:rPr>
                <w:rFonts w:ascii="Arial" w:hAnsi="Arial" w:cs="Arial"/>
                <w:b w:val="0"/>
                <w:sz w:val="20"/>
                <w:szCs w:val="20"/>
                <w:lang w:val="en-GB"/>
              </w:rPr>
              <w:fldChar w:fldCharType="begin">
                <w:ffData>
                  <w:name w:val="Check6"/>
                  <w:enabled/>
                  <w:calcOnExit w:val="0"/>
                  <w:checkBox>
                    <w:sizeAuto/>
                    <w:default w:val="0"/>
                  </w:checkBox>
                </w:ffData>
              </w:fldChar>
            </w:r>
            <w:r w:rsidRPr="006B406D">
              <w:rPr>
                <w:rFonts w:ascii="Arial" w:hAnsi="Arial" w:cs="Arial"/>
                <w:b w:val="0"/>
                <w:sz w:val="20"/>
                <w:szCs w:val="20"/>
                <w:lang w:val="en-GB"/>
              </w:rPr>
              <w:instrText xml:space="preserve"> FORMCHECKBOX </w:instrText>
            </w:r>
            <w:r w:rsidRPr="006B406D">
              <w:rPr>
                <w:rFonts w:ascii="Arial" w:hAnsi="Arial" w:cs="Arial"/>
                <w:b w:val="0"/>
                <w:sz w:val="20"/>
                <w:szCs w:val="20"/>
                <w:lang w:val="en-GB"/>
              </w:rPr>
            </w:r>
            <w:r w:rsidRPr="006B406D">
              <w:rPr>
                <w:rFonts w:ascii="Arial" w:hAnsi="Arial" w:cs="Arial"/>
                <w:b w:val="0"/>
                <w:sz w:val="20"/>
                <w:szCs w:val="20"/>
                <w:lang w:val="en-GB"/>
              </w:rPr>
              <w:fldChar w:fldCharType="separate"/>
            </w:r>
            <w:r w:rsidRPr="006B406D">
              <w:rPr>
                <w:rFonts w:ascii="Arial" w:hAnsi="Arial" w:cs="Arial"/>
                <w:b w:val="0"/>
                <w:sz w:val="20"/>
                <w:szCs w:val="20"/>
                <w:lang w:val="en-GB"/>
              </w:rPr>
              <w:fldChar w:fldCharType="end"/>
            </w:r>
            <w:r w:rsidRPr="006B406D">
              <w:rPr>
                <w:rFonts w:ascii="Arial" w:hAnsi="Arial" w:cs="Arial"/>
                <w:b w:val="0"/>
                <w:sz w:val="20"/>
                <w:szCs w:val="20"/>
                <w:lang w:val="en-GB"/>
              </w:rPr>
              <w:t xml:space="preserve"> multimedia and the internet </w:t>
            </w:r>
          </w:p>
          <w:p w14:paraId="045D16AC" w14:textId="77777777" w:rsidR="002C6A34" w:rsidRPr="006B406D" w:rsidRDefault="002C6A34" w:rsidP="002C6A34">
            <w:pPr>
              <w:pStyle w:val="FieldText"/>
              <w:rPr>
                <w:rFonts w:ascii="Arial" w:hAnsi="Arial" w:cs="Arial"/>
                <w:b w:val="0"/>
                <w:sz w:val="20"/>
                <w:szCs w:val="20"/>
                <w:lang w:val="en-GB"/>
              </w:rPr>
            </w:pPr>
            <w:r w:rsidRPr="006B406D">
              <w:rPr>
                <w:rFonts w:ascii="Arial" w:hAnsi="Arial" w:cs="Arial"/>
                <w:b w:val="0"/>
                <w:sz w:val="20"/>
                <w:szCs w:val="20"/>
                <w:lang w:val="en-GB"/>
              </w:rPr>
              <w:fldChar w:fldCharType="begin">
                <w:ffData>
                  <w:name w:val="Check7"/>
                  <w:enabled/>
                  <w:calcOnExit w:val="0"/>
                  <w:checkBox>
                    <w:sizeAuto/>
                    <w:default w:val="0"/>
                  </w:checkBox>
                </w:ffData>
              </w:fldChar>
            </w:r>
            <w:r w:rsidRPr="006B406D">
              <w:rPr>
                <w:rFonts w:ascii="Arial" w:hAnsi="Arial" w:cs="Arial"/>
                <w:b w:val="0"/>
                <w:sz w:val="20"/>
                <w:szCs w:val="20"/>
                <w:lang w:val="en-GB"/>
              </w:rPr>
              <w:instrText xml:space="preserve"> FORMCHECKBOX </w:instrText>
            </w:r>
            <w:r w:rsidRPr="006B406D">
              <w:rPr>
                <w:rFonts w:ascii="Arial" w:hAnsi="Arial" w:cs="Arial"/>
                <w:b w:val="0"/>
                <w:sz w:val="20"/>
                <w:szCs w:val="20"/>
                <w:lang w:val="en-GB"/>
              </w:rPr>
            </w:r>
            <w:r w:rsidRPr="006B406D">
              <w:rPr>
                <w:rFonts w:ascii="Arial" w:hAnsi="Arial" w:cs="Arial"/>
                <w:b w:val="0"/>
                <w:sz w:val="20"/>
                <w:szCs w:val="20"/>
                <w:lang w:val="en-GB"/>
              </w:rPr>
              <w:fldChar w:fldCharType="separate"/>
            </w:r>
            <w:r w:rsidRPr="006B406D">
              <w:rPr>
                <w:rFonts w:ascii="Arial" w:hAnsi="Arial" w:cs="Arial"/>
                <w:b w:val="0"/>
                <w:sz w:val="20"/>
                <w:szCs w:val="20"/>
                <w:lang w:val="en-GB"/>
              </w:rPr>
              <w:fldChar w:fldCharType="end"/>
            </w:r>
            <w:r w:rsidRPr="006B406D">
              <w:rPr>
                <w:rFonts w:ascii="Arial" w:hAnsi="Arial" w:cs="Arial"/>
                <w:b w:val="0"/>
                <w:sz w:val="20"/>
                <w:szCs w:val="20"/>
                <w:lang w:val="en-GB"/>
              </w:rPr>
              <w:t xml:space="preserve"> laboratory</w:t>
            </w:r>
          </w:p>
          <w:p w14:paraId="1567F347" w14:textId="77777777" w:rsidR="002C6A34" w:rsidRPr="006B406D" w:rsidRDefault="002C6A34" w:rsidP="002C6A34">
            <w:pPr>
              <w:pStyle w:val="FieldText"/>
              <w:rPr>
                <w:rFonts w:ascii="Arial" w:hAnsi="Arial" w:cs="Arial"/>
                <w:b w:val="0"/>
                <w:sz w:val="20"/>
                <w:szCs w:val="20"/>
                <w:lang w:val="en-GB"/>
              </w:rPr>
            </w:pPr>
            <w:r w:rsidRPr="006B406D">
              <w:rPr>
                <w:rFonts w:ascii="Arial" w:hAnsi="Arial" w:cs="Arial"/>
                <w:b w:val="0"/>
                <w:sz w:val="20"/>
                <w:szCs w:val="20"/>
                <w:lang w:val="en-GB"/>
              </w:rPr>
              <w:fldChar w:fldCharType="begin">
                <w:ffData>
                  <w:name w:val="Check8"/>
                  <w:enabled/>
                  <w:calcOnExit w:val="0"/>
                  <w:checkBox>
                    <w:sizeAuto/>
                    <w:default w:val="0"/>
                  </w:checkBox>
                </w:ffData>
              </w:fldChar>
            </w:r>
            <w:r w:rsidRPr="006B406D">
              <w:rPr>
                <w:rFonts w:ascii="Arial" w:hAnsi="Arial" w:cs="Arial"/>
                <w:b w:val="0"/>
                <w:sz w:val="20"/>
                <w:szCs w:val="20"/>
                <w:lang w:val="en-GB"/>
              </w:rPr>
              <w:instrText xml:space="preserve"> FORMCHECKBOX </w:instrText>
            </w:r>
            <w:r w:rsidRPr="006B406D">
              <w:rPr>
                <w:rFonts w:ascii="Arial" w:hAnsi="Arial" w:cs="Arial"/>
                <w:b w:val="0"/>
                <w:sz w:val="20"/>
                <w:szCs w:val="20"/>
                <w:lang w:val="en-GB"/>
              </w:rPr>
            </w:r>
            <w:r w:rsidRPr="006B406D">
              <w:rPr>
                <w:rFonts w:ascii="Arial" w:hAnsi="Arial" w:cs="Arial"/>
                <w:b w:val="0"/>
                <w:sz w:val="20"/>
                <w:szCs w:val="20"/>
                <w:lang w:val="en-GB"/>
              </w:rPr>
              <w:fldChar w:fldCharType="separate"/>
            </w:r>
            <w:r w:rsidRPr="006B406D">
              <w:rPr>
                <w:rFonts w:ascii="Arial" w:hAnsi="Arial" w:cs="Arial"/>
                <w:b w:val="0"/>
                <w:sz w:val="20"/>
                <w:szCs w:val="20"/>
                <w:lang w:val="en-GB"/>
              </w:rPr>
              <w:fldChar w:fldCharType="end"/>
            </w:r>
            <w:r w:rsidRPr="006B406D">
              <w:rPr>
                <w:rFonts w:ascii="Arial" w:hAnsi="Arial" w:cs="Arial"/>
                <w:b w:val="0"/>
                <w:sz w:val="20"/>
                <w:szCs w:val="20"/>
                <w:lang w:val="en-GB"/>
              </w:rPr>
              <w:t xml:space="preserve"> work with mentor</w:t>
            </w:r>
          </w:p>
          <w:p w14:paraId="3C29983C" w14:textId="77777777" w:rsidR="002C6A34" w:rsidRPr="006B406D" w:rsidRDefault="002C6A34" w:rsidP="002C6A34">
            <w:pPr>
              <w:tabs>
                <w:tab w:val="left" w:pos="2820"/>
              </w:tabs>
              <w:spacing w:after="0"/>
              <w:rPr>
                <w:rFonts w:ascii="Arial" w:hAnsi="Arial" w:cs="Arial"/>
                <w:sz w:val="20"/>
                <w:szCs w:val="20"/>
              </w:rPr>
            </w:pPr>
            <w:r w:rsidRPr="006B406D">
              <w:rPr>
                <w:rFonts w:ascii="Arial" w:hAnsi="Arial" w:cs="Arial"/>
                <w:b/>
                <w:sz w:val="20"/>
                <w:szCs w:val="20"/>
              </w:rPr>
              <w:fldChar w:fldCharType="begin">
                <w:ffData>
                  <w:name w:val="Check10"/>
                  <w:enabled/>
                  <w:calcOnExit w:val="0"/>
                  <w:checkBox>
                    <w:sizeAuto/>
                    <w:default w:val="0"/>
                  </w:checkBox>
                </w:ffData>
              </w:fldChar>
            </w:r>
            <w:r w:rsidRPr="006B406D">
              <w:rPr>
                <w:rFonts w:ascii="Arial" w:hAnsi="Arial" w:cs="Arial"/>
                <w:b/>
                <w:sz w:val="20"/>
                <w:szCs w:val="20"/>
              </w:rPr>
              <w:instrText xml:space="preserve"> FORMCHECKBOX </w:instrText>
            </w:r>
            <w:r w:rsidRPr="006B406D">
              <w:rPr>
                <w:rFonts w:ascii="Arial" w:hAnsi="Arial" w:cs="Arial"/>
                <w:b/>
                <w:sz w:val="20"/>
                <w:szCs w:val="20"/>
              </w:rPr>
            </w:r>
            <w:r w:rsidRPr="006B406D">
              <w:rPr>
                <w:rFonts w:ascii="Arial" w:hAnsi="Arial" w:cs="Arial"/>
                <w:b/>
                <w:sz w:val="20"/>
                <w:szCs w:val="20"/>
              </w:rPr>
              <w:fldChar w:fldCharType="separate"/>
            </w:r>
            <w:r w:rsidRPr="006B406D">
              <w:rPr>
                <w:rFonts w:ascii="Arial" w:hAnsi="Arial" w:cs="Arial"/>
                <w:b/>
                <w:sz w:val="20"/>
                <w:szCs w:val="20"/>
              </w:rPr>
              <w:fldChar w:fldCharType="end"/>
            </w:r>
            <w:r w:rsidRPr="006B406D">
              <w:rPr>
                <w:rFonts w:ascii="Arial" w:hAnsi="Arial" w:cs="Arial"/>
                <w:b/>
                <w:sz w:val="20"/>
                <w:szCs w:val="20"/>
              </w:rPr>
              <w:t xml:space="preserve"> </w:t>
            </w:r>
            <w:r w:rsidRPr="006B406D">
              <w:rPr>
                <w:rFonts w:ascii="Arial" w:hAnsi="Arial" w:cs="Arial"/>
                <w:sz w:val="20"/>
                <w:szCs w:val="20"/>
              </w:rPr>
              <w:fldChar w:fldCharType="begin">
                <w:ffData>
                  <w:name w:val="Text1"/>
                  <w:enabled/>
                  <w:calcOnExit w:val="0"/>
                  <w:textInput/>
                </w:ffData>
              </w:fldChar>
            </w:r>
            <w:r w:rsidRPr="006B406D">
              <w:rPr>
                <w:rFonts w:ascii="Arial" w:hAnsi="Arial" w:cs="Arial"/>
                <w:sz w:val="20"/>
                <w:szCs w:val="20"/>
              </w:rPr>
              <w:instrText xml:space="preserve"> FORMTEXT </w:instrText>
            </w:r>
            <w:r w:rsidRPr="006B406D">
              <w:rPr>
                <w:rFonts w:ascii="Arial" w:hAnsi="Arial" w:cs="Arial"/>
                <w:sz w:val="20"/>
                <w:szCs w:val="20"/>
              </w:rPr>
            </w:r>
            <w:r w:rsidRPr="006B406D">
              <w:rPr>
                <w:rFonts w:ascii="Arial" w:hAnsi="Arial" w:cs="Arial"/>
                <w:sz w:val="20"/>
                <w:szCs w:val="20"/>
              </w:rPr>
              <w:fldChar w:fldCharType="separate"/>
            </w:r>
            <w:r w:rsidRPr="006B406D">
              <w:rPr>
                <w:rFonts w:ascii="Arial" w:hAnsi="Arial" w:cs="Arial"/>
                <w:noProof/>
                <w:sz w:val="20"/>
                <w:szCs w:val="20"/>
              </w:rPr>
              <w:t> </w:t>
            </w:r>
            <w:r w:rsidRPr="006B406D">
              <w:rPr>
                <w:rFonts w:ascii="Arial" w:hAnsi="Arial" w:cs="Arial"/>
                <w:noProof/>
                <w:sz w:val="20"/>
                <w:szCs w:val="20"/>
              </w:rPr>
              <w:t> </w:t>
            </w:r>
            <w:r w:rsidRPr="006B406D">
              <w:rPr>
                <w:rFonts w:ascii="Arial" w:hAnsi="Arial" w:cs="Arial"/>
                <w:noProof/>
                <w:sz w:val="20"/>
                <w:szCs w:val="20"/>
              </w:rPr>
              <w:t> </w:t>
            </w:r>
            <w:r w:rsidRPr="006B406D">
              <w:rPr>
                <w:rFonts w:ascii="Arial" w:hAnsi="Arial" w:cs="Arial"/>
                <w:noProof/>
                <w:sz w:val="20"/>
                <w:szCs w:val="20"/>
              </w:rPr>
              <w:t> </w:t>
            </w:r>
            <w:r w:rsidRPr="006B406D">
              <w:rPr>
                <w:rFonts w:ascii="Arial" w:hAnsi="Arial" w:cs="Arial"/>
                <w:noProof/>
                <w:sz w:val="20"/>
                <w:szCs w:val="20"/>
              </w:rPr>
              <w:t> </w:t>
            </w:r>
            <w:r w:rsidRPr="006B406D">
              <w:rPr>
                <w:rFonts w:ascii="Arial" w:hAnsi="Arial" w:cs="Arial"/>
                <w:sz w:val="20"/>
                <w:szCs w:val="20"/>
              </w:rPr>
              <w:fldChar w:fldCharType="end"/>
            </w:r>
            <w:r w:rsidRPr="006B406D">
              <w:rPr>
                <w:rFonts w:ascii="Arial" w:hAnsi="Arial" w:cs="Arial"/>
                <w:sz w:val="20"/>
                <w:szCs w:val="20"/>
              </w:rPr>
              <w:t xml:space="preserve"> (other)</w:t>
            </w:r>
            <w:r w:rsidRPr="006B406D">
              <w:rPr>
                <w:rFonts w:ascii="Arial" w:hAnsi="Arial" w:cs="Arial"/>
                <w:b/>
                <w:sz w:val="20"/>
                <w:szCs w:val="20"/>
                <w:bdr w:val="single" w:sz="12" w:space="0" w:color="auto"/>
              </w:rPr>
              <w:t xml:space="preserve">         </w:t>
            </w:r>
          </w:p>
        </w:tc>
        <w:tc>
          <w:tcPr>
            <w:tcW w:w="3491" w:type="dxa"/>
            <w:gridSpan w:val="5"/>
            <w:tcBorders>
              <w:right w:val="single" w:sz="12" w:space="0" w:color="auto"/>
            </w:tcBorders>
            <w:shd w:val="clear" w:color="auto" w:fill="CCECFF"/>
            <w:vAlign w:val="center"/>
          </w:tcPr>
          <w:p w14:paraId="4941780D" w14:textId="77777777" w:rsidR="002C6A34" w:rsidRPr="006B406D" w:rsidRDefault="00590C9E" w:rsidP="00590C9E">
            <w:pPr>
              <w:tabs>
                <w:tab w:val="left" w:pos="2820"/>
              </w:tabs>
              <w:spacing w:after="0" w:line="240" w:lineRule="auto"/>
              <w:rPr>
                <w:rFonts w:ascii="Arial" w:hAnsi="Arial" w:cs="Arial"/>
                <w:sz w:val="20"/>
                <w:szCs w:val="20"/>
              </w:rPr>
            </w:pPr>
            <w:r w:rsidRPr="006B406D">
              <w:rPr>
                <w:rFonts w:ascii="Arial" w:hAnsi="Arial" w:cs="Arial"/>
                <w:color w:val="000000"/>
                <w:sz w:val="20"/>
                <w:szCs w:val="20"/>
              </w:rPr>
              <w:t xml:space="preserve">2.7. </w:t>
            </w:r>
            <w:r w:rsidR="002C6A34" w:rsidRPr="006B406D">
              <w:rPr>
                <w:rFonts w:ascii="Arial" w:hAnsi="Arial" w:cs="Arial"/>
                <w:color w:val="000000"/>
                <w:sz w:val="20"/>
                <w:szCs w:val="20"/>
              </w:rPr>
              <w:t>Comments:</w:t>
            </w:r>
          </w:p>
        </w:tc>
      </w:tr>
      <w:tr w:rsidR="002C6A34" w:rsidRPr="00090B9C" w14:paraId="482D700E" w14:textId="77777777" w:rsidTr="002C6A34">
        <w:trPr>
          <w:gridAfter w:val="1"/>
          <w:wAfter w:w="65" w:type="dxa"/>
          <w:trHeight w:val="577"/>
        </w:trPr>
        <w:tc>
          <w:tcPr>
            <w:tcW w:w="3341" w:type="dxa"/>
            <w:vMerge/>
            <w:tcBorders>
              <w:left w:val="single" w:sz="12" w:space="0" w:color="auto"/>
              <w:bottom w:val="single" w:sz="4" w:space="0" w:color="auto"/>
            </w:tcBorders>
            <w:shd w:val="clear" w:color="auto" w:fill="CCECFF"/>
            <w:vAlign w:val="center"/>
          </w:tcPr>
          <w:p w14:paraId="55B33694" w14:textId="77777777" w:rsidR="002C6A34" w:rsidRPr="006B406D" w:rsidRDefault="002C6A34" w:rsidP="002C6A34">
            <w:pPr>
              <w:tabs>
                <w:tab w:val="left" w:pos="2820"/>
              </w:tabs>
              <w:spacing w:after="0"/>
              <w:rPr>
                <w:rFonts w:ascii="Arial" w:hAnsi="Arial" w:cs="Arial"/>
                <w:color w:val="000000"/>
                <w:sz w:val="20"/>
                <w:szCs w:val="20"/>
              </w:rPr>
            </w:pPr>
          </w:p>
        </w:tc>
        <w:tc>
          <w:tcPr>
            <w:tcW w:w="5012" w:type="dxa"/>
            <w:gridSpan w:val="5"/>
            <w:vMerge/>
            <w:vAlign w:val="center"/>
          </w:tcPr>
          <w:p w14:paraId="4455F193" w14:textId="77777777" w:rsidR="002C6A34" w:rsidRPr="006B406D" w:rsidRDefault="002C6A34" w:rsidP="002C6A34">
            <w:pPr>
              <w:pStyle w:val="FieldText"/>
              <w:rPr>
                <w:rFonts w:ascii="Arial" w:hAnsi="Arial" w:cs="Arial"/>
                <w:b w:val="0"/>
                <w:sz w:val="20"/>
                <w:szCs w:val="20"/>
                <w:lang w:val="en-GB"/>
              </w:rPr>
            </w:pPr>
          </w:p>
        </w:tc>
        <w:tc>
          <w:tcPr>
            <w:tcW w:w="3508" w:type="dxa"/>
            <w:gridSpan w:val="5"/>
            <w:vMerge/>
            <w:vAlign w:val="center"/>
          </w:tcPr>
          <w:p w14:paraId="1C2776EB" w14:textId="77777777" w:rsidR="002C6A34" w:rsidRPr="006B406D" w:rsidRDefault="002C6A34" w:rsidP="002C6A34">
            <w:pPr>
              <w:pStyle w:val="FieldText"/>
              <w:rPr>
                <w:rFonts w:ascii="Arial" w:hAnsi="Arial" w:cs="Arial"/>
                <w:b w:val="0"/>
                <w:sz w:val="20"/>
                <w:szCs w:val="20"/>
                <w:lang w:val="en-GB"/>
              </w:rPr>
            </w:pPr>
          </w:p>
        </w:tc>
        <w:tc>
          <w:tcPr>
            <w:tcW w:w="3491" w:type="dxa"/>
            <w:gridSpan w:val="5"/>
            <w:tcBorders>
              <w:right w:val="single" w:sz="12" w:space="0" w:color="auto"/>
            </w:tcBorders>
          </w:tcPr>
          <w:p w14:paraId="56C1B8EE" w14:textId="77777777" w:rsidR="002C6A34" w:rsidRPr="006B406D" w:rsidRDefault="002C6A34" w:rsidP="002C6A34">
            <w:pPr>
              <w:tabs>
                <w:tab w:val="left" w:pos="2820"/>
              </w:tabs>
              <w:spacing w:after="0"/>
              <w:rPr>
                <w:rFonts w:ascii="Arial" w:hAnsi="Arial" w:cs="Arial"/>
                <w:color w:val="000000"/>
                <w:sz w:val="20"/>
                <w:szCs w:val="20"/>
              </w:rPr>
            </w:pPr>
            <w:r w:rsidRPr="006B406D">
              <w:rPr>
                <w:rFonts w:ascii="Arial" w:hAnsi="Arial" w:cs="Arial"/>
                <w:sz w:val="20"/>
                <w:szCs w:val="20"/>
              </w:rPr>
              <w:fldChar w:fldCharType="begin">
                <w:ffData>
                  <w:name w:val="Text1"/>
                  <w:enabled/>
                  <w:calcOnExit w:val="0"/>
                  <w:textInput/>
                </w:ffData>
              </w:fldChar>
            </w:r>
            <w:r w:rsidRPr="006B406D">
              <w:rPr>
                <w:rFonts w:ascii="Arial" w:hAnsi="Arial" w:cs="Arial"/>
                <w:sz w:val="20"/>
                <w:szCs w:val="20"/>
              </w:rPr>
              <w:instrText xml:space="preserve"> FORMTEXT </w:instrText>
            </w:r>
            <w:r w:rsidRPr="006B406D">
              <w:rPr>
                <w:rFonts w:ascii="Arial" w:hAnsi="Arial" w:cs="Arial"/>
                <w:sz w:val="20"/>
                <w:szCs w:val="20"/>
              </w:rPr>
            </w:r>
            <w:r w:rsidRPr="006B406D">
              <w:rPr>
                <w:rFonts w:ascii="Arial" w:hAnsi="Arial" w:cs="Arial"/>
                <w:sz w:val="20"/>
                <w:szCs w:val="20"/>
              </w:rPr>
              <w:fldChar w:fldCharType="separate"/>
            </w:r>
            <w:r w:rsidRPr="006B406D">
              <w:rPr>
                <w:rFonts w:ascii="Arial" w:hAnsi="Arial" w:cs="Arial"/>
                <w:noProof/>
                <w:sz w:val="20"/>
                <w:szCs w:val="20"/>
              </w:rPr>
              <w:t> </w:t>
            </w:r>
            <w:r w:rsidRPr="006B406D">
              <w:rPr>
                <w:rFonts w:ascii="Arial" w:hAnsi="Arial" w:cs="Arial"/>
                <w:noProof/>
                <w:sz w:val="20"/>
                <w:szCs w:val="20"/>
              </w:rPr>
              <w:t> </w:t>
            </w:r>
            <w:r w:rsidRPr="006B406D">
              <w:rPr>
                <w:rFonts w:ascii="Arial" w:hAnsi="Arial" w:cs="Arial"/>
                <w:noProof/>
                <w:sz w:val="20"/>
                <w:szCs w:val="20"/>
              </w:rPr>
              <w:t> </w:t>
            </w:r>
            <w:r w:rsidRPr="006B406D">
              <w:rPr>
                <w:rFonts w:ascii="Arial" w:hAnsi="Arial" w:cs="Arial"/>
                <w:noProof/>
                <w:sz w:val="20"/>
                <w:szCs w:val="20"/>
              </w:rPr>
              <w:t> </w:t>
            </w:r>
            <w:r w:rsidRPr="006B406D">
              <w:rPr>
                <w:rFonts w:ascii="Arial" w:hAnsi="Arial" w:cs="Arial"/>
                <w:noProof/>
                <w:sz w:val="20"/>
                <w:szCs w:val="20"/>
              </w:rPr>
              <w:t> </w:t>
            </w:r>
            <w:r w:rsidRPr="006B406D">
              <w:rPr>
                <w:rFonts w:ascii="Arial" w:hAnsi="Arial" w:cs="Arial"/>
                <w:sz w:val="20"/>
                <w:szCs w:val="20"/>
              </w:rPr>
              <w:fldChar w:fldCharType="end"/>
            </w:r>
          </w:p>
        </w:tc>
      </w:tr>
      <w:tr w:rsidR="002C6A34" w:rsidRPr="00090B9C" w14:paraId="5C57D0A1"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45DB1F19" w14:textId="77777777" w:rsidR="002C6A34" w:rsidRPr="006B406D" w:rsidRDefault="00590C9E" w:rsidP="00590C9E">
            <w:pPr>
              <w:tabs>
                <w:tab w:val="left" w:pos="2820"/>
              </w:tabs>
              <w:spacing w:after="0" w:line="240" w:lineRule="auto"/>
              <w:rPr>
                <w:rFonts w:ascii="Arial" w:hAnsi="Arial" w:cs="Arial"/>
                <w:color w:val="000000"/>
                <w:sz w:val="20"/>
                <w:szCs w:val="20"/>
              </w:rPr>
            </w:pPr>
            <w:r w:rsidRPr="006B406D">
              <w:rPr>
                <w:rFonts w:ascii="Arial" w:hAnsi="Arial" w:cs="Arial"/>
                <w:color w:val="000000"/>
                <w:sz w:val="20"/>
                <w:szCs w:val="20"/>
              </w:rPr>
              <w:t xml:space="preserve">2.8. </w:t>
            </w:r>
            <w:r w:rsidR="002C6A34" w:rsidRPr="006B406D">
              <w:rPr>
                <w:rFonts w:ascii="Arial" w:hAnsi="Arial" w:cs="Arial"/>
                <w:color w:val="000000"/>
                <w:sz w:val="20"/>
                <w:szCs w:val="20"/>
              </w:rPr>
              <w:t>Student</w:t>
            </w:r>
            <w:r w:rsidR="002C6A34" w:rsidRPr="006B406D">
              <w:rPr>
                <w:rStyle w:val="CommentReference"/>
                <w:rFonts w:ascii="Arial" w:hAnsi="Arial" w:cs="Arial"/>
                <w:sz w:val="20"/>
                <w:szCs w:val="20"/>
              </w:rPr>
              <w:t xml:space="preserve"> </w:t>
            </w:r>
            <w:r w:rsidR="002C6A34" w:rsidRPr="006B406D">
              <w:rPr>
                <w:rFonts w:ascii="Arial" w:hAnsi="Arial" w:cs="Arial"/>
                <w:color w:val="000000"/>
                <w:sz w:val="20"/>
                <w:szCs w:val="20"/>
              </w:rPr>
              <w:t>obligations</w:t>
            </w:r>
          </w:p>
        </w:tc>
        <w:tc>
          <w:tcPr>
            <w:tcW w:w="12011" w:type="dxa"/>
            <w:gridSpan w:val="15"/>
            <w:tcBorders>
              <w:bottom w:val="single" w:sz="12" w:space="0" w:color="auto"/>
              <w:right w:val="single" w:sz="12" w:space="0" w:color="auto"/>
            </w:tcBorders>
            <w:vAlign w:val="center"/>
          </w:tcPr>
          <w:p w14:paraId="4E090A0E" w14:textId="77777777" w:rsidR="002C6A34" w:rsidRPr="006B406D" w:rsidRDefault="002C6A34" w:rsidP="002C6A34">
            <w:pPr>
              <w:tabs>
                <w:tab w:val="left" w:pos="2820"/>
              </w:tabs>
              <w:spacing w:after="0"/>
              <w:rPr>
                <w:rFonts w:ascii="Arial" w:hAnsi="Arial" w:cs="Arial"/>
                <w:color w:val="000000"/>
                <w:sz w:val="20"/>
                <w:szCs w:val="20"/>
              </w:rPr>
            </w:pPr>
            <w:r w:rsidRPr="006B406D">
              <w:rPr>
                <w:rFonts w:ascii="Arial" w:hAnsi="Arial" w:cs="Arial"/>
                <w:sz w:val="20"/>
                <w:szCs w:val="20"/>
              </w:rPr>
              <w:t>Class attendance, colooqium, oral exam.</w:t>
            </w:r>
          </w:p>
        </w:tc>
      </w:tr>
      <w:tr w:rsidR="00590C9E" w:rsidRPr="00090B9C" w14:paraId="72FED8CF" w14:textId="77777777" w:rsidTr="002C6A34">
        <w:trPr>
          <w:trHeight w:val="230"/>
        </w:trPr>
        <w:tc>
          <w:tcPr>
            <w:tcW w:w="3341" w:type="dxa"/>
            <w:vMerge w:val="restart"/>
            <w:tcBorders>
              <w:top w:val="single" w:sz="12" w:space="0" w:color="auto"/>
              <w:left w:val="single" w:sz="12" w:space="0" w:color="auto"/>
            </w:tcBorders>
            <w:shd w:val="clear" w:color="auto" w:fill="CCECFF"/>
            <w:vAlign w:val="center"/>
          </w:tcPr>
          <w:p w14:paraId="645ABD25" w14:textId="77777777" w:rsidR="002C6A34" w:rsidRPr="006B406D" w:rsidRDefault="00590C9E" w:rsidP="00590C9E">
            <w:pPr>
              <w:tabs>
                <w:tab w:val="left" w:pos="2820"/>
              </w:tabs>
              <w:spacing w:after="0" w:line="240" w:lineRule="auto"/>
              <w:rPr>
                <w:rFonts w:ascii="Arial" w:hAnsi="Arial" w:cs="Arial"/>
                <w:color w:val="000000"/>
                <w:sz w:val="20"/>
                <w:szCs w:val="20"/>
              </w:rPr>
            </w:pPr>
            <w:r w:rsidRPr="006B406D">
              <w:rPr>
                <w:rFonts w:ascii="Arial" w:hAnsi="Arial" w:cs="Arial"/>
                <w:color w:val="000000"/>
                <w:sz w:val="20"/>
                <w:szCs w:val="20"/>
              </w:rPr>
              <w:t xml:space="preserve">2.9. </w:t>
            </w:r>
            <w:r w:rsidR="002C6A34" w:rsidRPr="006B406D">
              <w:rPr>
                <w:rFonts w:ascii="Arial" w:hAnsi="Arial" w:cs="Arial"/>
                <w:color w:val="000000"/>
                <w:sz w:val="20"/>
                <w:szCs w:val="20"/>
              </w:rPr>
              <w:t xml:space="preserve">Monitoring student work </w:t>
            </w:r>
          </w:p>
        </w:tc>
        <w:tc>
          <w:tcPr>
            <w:tcW w:w="2154" w:type="dxa"/>
            <w:vAlign w:val="center"/>
          </w:tcPr>
          <w:p w14:paraId="2886E32A" w14:textId="77777777" w:rsidR="002C6A34" w:rsidRPr="006B406D" w:rsidRDefault="002C6A34" w:rsidP="002C6A34">
            <w:pPr>
              <w:pStyle w:val="FieldText"/>
              <w:rPr>
                <w:rFonts w:ascii="Arial" w:hAnsi="Arial" w:cs="Arial"/>
                <w:b w:val="0"/>
                <w:sz w:val="20"/>
                <w:szCs w:val="20"/>
                <w:lang w:val="en-GB"/>
              </w:rPr>
            </w:pPr>
            <w:r w:rsidRPr="006B406D">
              <w:rPr>
                <w:rFonts w:ascii="Arial" w:hAnsi="Arial" w:cs="Arial"/>
                <w:b w:val="0"/>
                <w:sz w:val="20"/>
                <w:szCs w:val="20"/>
                <w:lang w:val="en-GB"/>
              </w:rPr>
              <w:t>Class attendance</w:t>
            </w:r>
          </w:p>
        </w:tc>
        <w:tc>
          <w:tcPr>
            <w:tcW w:w="992" w:type="dxa"/>
            <w:gridSpan w:val="2"/>
            <w:vAlign w:val="center"/>
          </w:tcPr>
          <w:p w14:paraId="249FAAB8" w14:textId="77777777" w:rsidR="002C6A34" w:rsidRPr="006B406D" w:rsidRDefault="002C6A34" w:rsidP="002C6A34">
            <w:pPr>
              <w:pStyle w:val="FieldText"/>
              <w:rPr>
                <w:rFonts w:ascii="Arial" w:hAnsi="Arial" w:cs="Arial"/>
                <w:b w:val="0"/>
                <w:sz w:val="20"/>
                <w:szCs w:val="20"/>
                <w:lang w:val="en-GB"/>
              </w:rPr>
            </w:pPr>
            <w:r w:rsidRPr="006B406D">
              <w:rPr>
                <w:rFonts w:ascii="Arial" w:hAnsi="Arial" w:cs="Arial"/>
                <w:b w:val="0"/>
                <w:sz w:val="20"/>
                <w:szCs w:val="20"/>
                <w:lang w:val="en-GB"/>
              </w:rPr>
              <w:t>1</w:t>
            </w:r>
          </w:p>
        </w:tc>
        <w:tc>
          <w:tcPr>
            <w:tcW w:w="992" w:type="dxa"/>
            <w:vAlign w:val="center"/>
          </w:tcPr>
          <w:p w14:paraId="15342E60" w14:textId="77777777" w:rsidR="002C6A34" w:rsidRPr="006B406D" w:rsidRDefault="002C6A34" w:rsidP="002C6A34">
            <w:pPr>
              <w:pStyle w:val="FieldText"/>
              <w:rPr>
                <w:rFonts w:ascii="Arial" w:hAnsi="Arial" w:cs="Arial"/>
                <w:b w:val="0"/>
                <w:sz w:val="20"/>
                <w:szCs w:val="20"/>
                <w:lang w:val="en-GB"/>
              </w:rPr>
            </w:pPr>
          </w:p>
        </w:tc>
        <w:tc>
          <w:tcPr>
            <w:tcW w:w="2552" w:type="dxa"/>
            <w:gridSpan w:val="3"/>
            <w:vAlign w:val="center"/>
          </w:tcPr>
          <w:p w14:paraId="372911BE" w14:textId="77777777" w:rsidR="002C6A34" w:rsidRPr="006B406D" w:rsidRDefault="002C6A34" w:rsidP="002C6A34">
            <w:pPr>
              <w:pStyle w:val="FieldText"/>
              <w:rPr>
                <w:rFonts w:ascii="Arial" w:hAnsi="Arial" w:cs="Arial"/>
                <w:b w:val="0"/>
                <w:sz w:val="20"/>
                <w:szCs w:val="20"/>
                <w:lang w:val="en-GB"/>
              </w:rPr>
            </w:pPr>
            <w:r w:rsidRPr="006B406D">
              <w:rPr>
                <w:rFonts w:ascii="Arial" w:hAnsi="Arial" w:cs="Arial"/>
                <w:b w:val="0"/>
                <w:sz w:val="20"/>
                <w:szCs w:val="20"/>
                <w:lang w:val="en-GB"/>
              </w:rPr>
              <w:t>Research</w:t>
            </w:r>
          </w:p>
        </w:tc>
        <w:tc>
          <w:tcPr>
            <w:tcW w:w="850" w:type="dxa"/>
            <w:vAlign w:val="center"/>
          </w:tcPr>
          <w:p w14:paraId="5EB89DE8" w14:textId="77777777" w:rsidR="002C6A34" w:rsidRPr="006B406D" w:rsidRDefault="002C6A34" w:rsidP="002C6A34">
            <w:pPr>
              <w:pStyle w:val="FieldText"/>
              <w:rPr>
                <w:rFonts w:ascii="Arial" w:hAnsi="Arial" w:cs="Arial"/>
                <w:b w:val="0"/>
                <w:sz w:val="20"/>
                <w:szCs w:val="20"/>
                <w:lang w:val="en-GB"/>
              </w:rPr>
            </w:pPr>
          </w:p>
        </w:tc>
        <w:tc>
          <w:tcPr>
            <w:tcW w:w="851" w:type="dxa"/>
            <w:vAlign w:val="center"/>
          </w:tcPr>
          <w:p w14:paraId="7D62D461" w14:textId="77777777" w:rsidR="002C6A34" w:rsidRPr="006B406D" w:rsidRDefault="002C6A34" w:rsidP="002C6A34">
            <w:pPr>
              <w:pStyle w:val="FieldText"/>
              <w:rPr>
                <w:rFonts w:ascii="Arial" w:hAnsi="Arial" w:cs="Arial"/>
                <w:b w:val="0"/>
                <w:sz w:val="20"/>
                <w:szCs w:val="20"/>
                <w:lang w:val="en-GB"/>
              </w:rPr>
            </w:pPr>
          </w:p>
        </w:tc>
        <w:tc>
          <w:tcPr>
            <w:tcW w:w="2268" w:type="dxa"/>
            <w:gridSpan w:val="4"/>
            <w:vAlign w:val="center"/>
          </w:tcPr>
          <w:p w14:paraId="4BCBB907" w14:textId="77777777" w:rsidR="002C6A34" w:rsidRPr="006B406D" w:rsidRDefault="002C6A34" w:rsidP="002C6A34">
            <w:pPr>
              <w:pStyle w:val="FieldText"/>
              <w:rPr>
                <w:rFonts w:ascii="Arial" w:hAnsi="Arial" w:cs="Arial"/>
                <w:b w:val="0"/>
                <w:color w:val="000000"/>
                <w:sz w:val="20"/>
                <w:szCs w:val="20"/>
                <w:lang w:val="en-GB"/>
              </w:rPr>
            </w:pPr>
            <w:r w:rsidRPr="006B406D">
              <w:rPr>
                <w:rFonts w:ascii="Arial" w:hAnsi="Arial" w:cs="Arial"/>
                <w:b w:val="0"/>
                <w:sz w:val="20"/>
                <w:szCs w:val="20"/>
                <w:lang w:val="en-GB"/>
              </w:rPr>
              <w:t>Oral exam</w:t>
            </w:r>
          </w:p>
        </w:tc>
        <w:tc>
          <w:tcPr>
            <w:tcW w:w="709" w:type="dxa"/>
            <w:vAlign w:val="center"/>
          </w:tcPr>
          <w:p w14:paraId="19F14E3C" w14:textId="77777777" w:rsidR="002C6A34" w:rsidRPr="006B406D" w:rsidRDefault="002C6A34" w:rsidP="002C6A34">
            <w:pPr>
              <w:pStyle w:val="FieldText"/>
              <w:rPr>
                <w:rFonts w:ascii="Arial" w:hAnsi="Arial" w:cs="Arial"/>
                <w:b w:val="0"/>
                <w:color w:val="000000"/>
                <w:sz w:val="20"/>
                <w:szCs w:val="20"/>
                <w:lang w:val="en-GB"/>
              </w:rPr>
            </w:pPr>
            <w:r w:rsidRPr="006B406D">
              <w:rPr>
                <w:rFonts w:ascii="Arial" w:hAnsi="Arial" w:cs="Arial"/>
                <w:b w:val="0"/>
                <w:color w:val="000000"/>
                <w:sz w:val="20"/>
                <w:szCs w:val="20"/>
                <w:lang w:val="en-GB"/>
              </w:rPr>
              <w:t>1</w:t>
            </w:r>
          </w:p>
        </w:tc>
        <w:tc>
          <w:tcPr>
            <w:tcW w:w="708" w:type="dxa"/>
            <w:gridSpan w:val="2"/>
            <w:vAlign w:val="center"/>
          </w:tcPr>
          <w:p w14:paraId="078B034E" w14:textId="77777777" w:rsidR="002C6A34" w:rsidRPr="006B406D" w:rsidRDefault="002C6A34" w:rsidP="002C6A34">
            <w:pPr>
              <w:pStyle w:val="FieldText"/>
              <w:rPr>
                <w:rFonts w:ascii="Arial" w:hAnsi="Arial" w:cs="Arial"/>
                <w:b w:val="0"/>
                <w:color w:val="000000"/>
                <w:sz w:val="20"/>
                <w:szCs w:val="20"/>
                <w:lang w:val="en-GB"/>
              </w:rPr>
            </w:pPr>
          </w:p>
        </w:tc>
      </w:tr>
      <w:tr w:rsidR="00590C9E" w:rsidRPr="00090B9C" w14:paraId="1403295B" w14:textId="77777777" w:rsidTr="002C6A34">
        <w:trPr>
          <w:trHeight w:val="230"/>
        </w:trPr>
        <w:tc>
          <w:tcPr>
            <w:tcW w:w="3341" w:type="dxa"/>
            <w:vMerge/>
            <w:tcBorders>
              <w:left w:val="single" w:sz="12" w:space="0" w:color="auto"/>
            </w:tcBorders>
            <w:shd w:val="clear" w:color="auto" w:fill="CCECFF"/>
            <w:vAlign w:val="center"/>
          </w:tcPr>
          <w:p w14:paraId="492506DD" w14:textId="77777777" w:rsidR="002C6A34" w:rsidRPr="006B406D" w:rsidRDefault="002C6A34" w:rsidP="008C0C29">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301CD21E" w14:textId="77777777" w:rsidR="002C6A34" w:rsidRPr="006B406D" w:rsidRDefault="002C6A34" w:rsidP="002C6A34">
            <w:pPr>
              <w:pStyle w:val="FieldText"/>
              <w:rPr>
                <w:rFonts w:ascii="Arial" w:hAnsi="Arial" w:cs="Arial"/>
                <w:b w:val="0"/>
                <w:sz w:val="20"/>
                <w:szCs w:val="20"/>
                <w:lang w:val="en-GB"/>
              </w:rPr>
            </w:pPr>
            <w:r w:rsidRPr="006B406D">
              <w:rPr>
                <w:rFonts w:ascii="Arial" w:hAnsi="Arial" w:cs="Arial"/>
                <w:b w:val="0"/>
                <w:sz w:val="20"/>
                <w:szCs w:val="20"/>
                <w:lang w:val="en-GB"/>
              </w:rPr>
              <w:t>Experimental work</w:t>
            </w:r>
          </w:p>
        </w:tc>
        <w:tc>
          <w:tcPr>
            <w:tcW w:w="992" w:type="dxa"/>
            <w:gridSpan w:val="2"/>
            <w:vAlign w:val="center"/>
          </w:tcPr>
          <w:p w14:paraId="31CD0C16" w14:textId="77777777" w:rsidR="002C6A34" w:rsidRPr="006B406D" w:rsidRDefault="002C6A34" w:rsidP="002C6A34">
            <w:pPr>
              <w:pStyle w:val="FieldText"/>
              <w:rPr>
                <w:rFonts w:ascii="Arial" w:hAnsi="Arial" w:cs="Arial"/>
                <w:b w:val="0"/>
                <w:sz w:val="20"/>
                <w:szCs w:val="20"/>
                <w:lang w:val="en-GB"/>
              </w:rPr>
            </w:pPr>
          </w:p>
        </w:tc>
        <w:tc>
          <w:tcPr>
            <w:tcW w:w="992" w:type="dxa"/>
            <w:vAlign w:val="center"/>
          </w:tcPr>
          <w:p w14:paraId="7FD8715F" w14:textId="77777777" w:rsidR="002C6A34" w:rsidRPr="006B406D" w:rsidRDefault="002C6A34" w:rsidP="002C6A34">
            <w:pPr>
              <w:pStyle w:val="FieldText"/>
              <w:rPr>
                <w:rFonts w:ascii="Arial" w:hAnsi="Arial" w:cs="Arial"/>
                <w:b w:val="0"/>
                <w:sz w:val="20"/>
                <w:szCs w:val="20"/>
                <w:lang w:val="en-GB"/>
              </w:rPr>
            </w:pPr>
          </w:p>
        </w:tc>
        <w:tc>
          <w:tcPr>
            <w:tcW w:w="2552" w:type="dxa"/>
            <w:gridSpan w:val="3"/>
            <w:vAlign w:val="center"/>
          </w:tcPr>
          <w:p w14:paraId="38AEFD58" w14:textId="77777777" w:rsidR="002C6A34" w:rsidRPr="006B406D" w:rsidRDefault="002C6A34" w:rsidP="002C6A34">
            <w:pPr>
              <w:pStyle w:val="FieldText"/>
              <w:rPr>
                <w:rFonts w:ascii="Arial" w:hAnsi="Arial" w:cs="Arial"/>
                <w:b w:val="0"/>
                <w:sz w:val="20"/>
                <w:szCs w:val="20"/>
                <w:lang w:val="en-GB"/>
              </w:rPr>
            </w:pPr>
            <w:r w:rsidRPr="006B406D">
              <w:rPr>
                <w:rFonts w:ascii="Arial" w:hAnsi="Arial" w:cs="Arial"/>
                <w:b w:val="0"/>
                <w:sz w:val="20"/>
                <w:szCs w:val="20"/>
                <w:lang w:val="en-GB"/>
              </w:rPr>
              <w:t>Report</w:t>
            </w:r>
          </w:p>
        </w:tc>
        <w:tc>
          <w:tcPr>
            <w:tcW w:w="850" w:type="dxa"/>
            <w:vAlign w:val="center"/>
          </w:tcPr>
          <w:p w14:paraId="6BDFDFC2" w14:textId="77777777" w:rsidR="002C6A34" w:rsidRPr="006B406D" w:rsidRDefault="002C6A34" w:rsidP="002C6A34">
            <w:pPr>
              <w:pStyle w:val="FieldText"/>
              <w:rPr>
                <w:rFonts w:ascii="Arial" w:hAnsi="Arial" w:cs="Arial"/>
                <w:b w:val="0"/>
                <w:sz w:val="20"/>
                <w:szCs w:val="20"/>
                <w:lang w:val="en-GB"/>
              </w:rPr>
            </w:pPr>
          </w:p>
        </w:tc>
        <w:tc>
          <w:tcPr>
            <w:tcW w:w="851" w:type="dxa"/>
            <w:vAlign w:val="center"/>
          </w:tcPr>
          <w:p w14:paraId="41F9AE5E" w14:textId="77777777" w:rsidR="002C6A34" w:rsidRPr="006B406D" w:rsidRDefault="002C6A34" w:rsidP="002C6A34">
            <w:pPr>
              <w:pStyle w:val="FieldText"/>
              <w:rPr>
                <w:rFonts w:ascii="Arial" w:hAnsi="Arial" w:cs="Arial"/>
                <w:b w:val="0"/>
                <w:sz w:val="20"/>
                <w:szCs w:val="20"/>
                <w:lang w:val="en-GB"/>
              </w:rPr>
            </w:pPr>
          </w:p>
        </w:tc>
        <w:tc>
          <w:tcPr>
            <w:tcW w:w="2268" w:type="dxa"/>
            <w:gridSpan w:val="4"/>
            <w:vAlign w:val="center"/>
          </w:tcPr>
          <w:p w14:paraId="384B8E77" w14:textId="77777777" w:rsidR="002C6A34" w:rsidRPr="006B406D" w:rsidRDefault="002C6A34" w:rsidP="002C6A34">
            <w:pPr>
              <w:pStyle w:val="FieldText"/>
              <w:rPr>
                <w:rFonts w:ascii="Arial" w:hAnsi="Arial" w:cs="Arial"/>
                <w:b w:val="0"/>
                <w:sz w:val="20"/>
                <w:szCs w:val="20"/>
                <w:lang w:val="en-GB"/>
              </w:rPr>
            </w:pPr>
            <w:r w:rsidRPr="006B406D">
              <w:rPr>
                <w:rFonts w:ascii="Arial" w:hAnsi="Arial" w:cs="Arial"/>
                <w:b w:val="0"/>
                <w:color w:val="000000"/>
                <w:sz w:val="20"/>
                <w:szCs w:val="20"/>
                <w:lang w:val="en-GB"/>
              </w:rPr>
              <w:t>(other)</w:t>
            </w:r>
          </w:p>
        </w:tc>
        <w:tc>
          <w:tcPr>
            <w:tcW w:w="709" w:type="dxa"/>
            <w:vAlign w:val="center"/>
          </w:tcPr>
          <w:p w14:paraId="00F03A6D" w14:textId="77777777" w:rsidR="002C6A34" w:rsidRPr="006B406D" w:rsidRDefault="002C6A34" w:rsidP="002C6A34">
            <w:pPr>
              <w:pStyle w:val="FieldText"/>
              <w:rPr>
                <w:rFonts w:ascii="Arial" w:hAnsi="Arial" w:cs="Arial"/>
                <w:b w:val="0"/>
                <w:color w:val="000000"/>
                <w:sz w:val="20"/>
                <w:szCs w:val="20"/>
                <w:lang w:val="en-GB"/>
              </w:rPr>
            </w:pPr>
          </w:p>
        </w:tc>
        <w:tc>
          <w:tcPr>
            <w:tcW w:w="708" w:type="dxa"/>
            <w:gridSpan w:val="2"/>
            <w:vAlign w:val="center"/>
          </w:tcPr>
          <w:p w14:paraId="6930E822" w14:textId="77777777" w:rsidR="002C6A34" w:rsidRPr="006B406D" w:rsidRDefault="002C6A34" w:rsidP="002C6A34">
            <w:pPr>
              <w:pStyle w:val="FieldText"/>
              <w:rPr>
                <w:rFonts w:ascii="Arial" w:hAnsi="Arial" w:cs="Arial"/>
                <w:b w:val="0"/>
                <w:color w:val="000000"/>
                <w:sz w:val="20"/>
                <w:szCs w:val="20"/>
                <w:lang w:val="en-GB"/>
              </w:rPr>
            </w:pPr>
          </w:p>
        </w:tc>
      </w:tr>
      <w:tr w:rsidR="00590C9E" w:rsidRPr="00090B9C" w14:paraId="77BF558A" w14:textId="77777777" w:rsidTr="002C6A34">
        <w:trPr>
          <w:trHeight w:val="230"/>
        </w:trPr>
        <w:tc>
          <w:tcPr>
            <w:tcW w:w="3341" w:type="dxa"/>
            <w:vMerge/>
            <w:tcBorders>
              <w:left w:val="single" w:sz="12" w:space="0" w:color="auto"/>
            </w:tcBorders>
            <w:shd w:val="clear" w:color="auto" w:fill="CCECFF"/>
            <w:vAlign w:val="center"/>
          </w:tcPr>
          <w:p w14:paraId="20E36DAB" w14:textId="77777777" w:rsidR="002C6A34" w:rsidRPr="006B406D" w:rsidRDefault="002C6A34" w:rsidP="008C0C29">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056C9F17" w14:textId="77777777" w:rsidR="002C6A34" w:rsidRPr="006B406D" w:rsidRDefault="002C6A34" w:rsidP="002C6A34">
            <w:pPr>
              <w:pStyle w:val="FieldText"/>
              <w:rPr>
                <w:rFonts w:ascii="Arial" w:hAnsi="Arial" w:cs="Arial"/>
                <w:b w:val="0"/>
                <w:sz w:val="20"/>
                <w:szCs w:val="20"/>
                <w:lang w:val="en-GB"/>
              </w:rPr>
            </w:pPr>
            <w:r w:rsidRPr="006B406D">
              <w:rPr>
                <w:rFonts w:ascii="Arial" w:hAnsi="Arial" w:cs="Arial"/>
                <w:b w:val="0"/>
                <w:sz w:val="20"/>
                <w:szCs w:val="20"/>
                <w:lang w:val="en-GB"/>
              </w:rPr>
              <w:t>Essay</w:t>
            </w:r>
          </w:p>
        </w:tc>
        <w:tc>
          <w:tcPr>
            <w:tcW w:w="992" w:type="dxa"/>
            <w:gridSpan w:val="2"/>
            <w:vAlign w:val="center"/>
          </w:tcPr>
          <w:p w14:paraId="32D85219" w14:textId="77777777" w:rsidR="002C6A34" w:rsidRPr="006B406D" w:rsidRDefault="002C6A34" w:rsidP="002C6A34">
            <w:pPr>
              <w:pStyle w:val="FieldText"/>
              <w:rPr>
                <w:rFonts w:ascii="Arial" w:hAnsi="Arial" w:cs="Arial"/>
                <w:b w:val="0"/>
                <w:sz w:val="20"/>
                <w:szCs w:val="20"/>
                <w:lang w:val="en-GB"/>
              </w:rPr>
            </w:pPr>
          </w:p>
        </w:tc>
        <w:tc>
          <w:tcPr>
            <w:tcW w:w="992" w:type="dxa"/>
            <w:vAlign w:val="center"/>
          </w:tcPr>
          <w:p w14:paraId="0CE19BC3" w14:textId="77777777" w:rsidR="002C6A34" w:rsidRPr="006B406D" w:rsidRDefault="002C6A34" w:rsidP="002C6A34">
            <w:pPr>
              <w:pStyle w:val="FieldText"/>
              <w:rPr>
                <w:rFonts w:ascii="Arial" w:hAnsi="Arial" w:cs="Arial"/>
                <w:b w:val="0"/>
                <w:sz w:val="20"/>
                <w:szCs w:val="20"/>
                <w:lang w:val="en-GB"/>
              </w:rPr>
            </w:pPr>
          </w:p>
        </w:tc>
        <w:tc>
          <w:tcPr>
            <w:tcW w:w="2552" w:type="dxa"/>
            <w:gridSpan w:val="3"/>
            <w:vAlign w:val="center"/>
          </w:tcPr>
          <w:p w14:paraId="320E7B2D" w14:textId="77777777" w:rsidR="002C6A34" w:rsidRPr="006B406D" w:rsidRDefault="002C6A34" w:rsidP="002C6A34">
            <w:pPr>
              <w:pStyle w:val="FieldText"/>
              <w:rPr>
                <w:rFonts w:ascii="Arial" w:hAnsi="Arial" w:cs="Arial"/>
                <w:b w:val="0"/>
                <w:sz w:val="20"/>
                <w:szCs w:val="20"/>
                <w:lang w:val="en-GB"/>
              </w:rPr>
            </w:pPr>
            <w:r w:rsidRPr="006B406D">
              <w:rPr>
                <w:rFonts w:ascii="Arial" w:hAnsi="Arial" w:cs="Arial"/>
                <w:b w:val="0"/>
                <w:sz w:val="20"/>
                <w:szCs w:val="20"/>
                <w:lang w:val="en-GB"/>
              </w:rPr>
              <w:t>Seminar paper</w:t>
            </w:r>
          </w:p>
        </w:tc>
        <w:tc>
          <w:tcPr>
            <w:tcW w:w="850" w:type="dxa"/>
            <w:vAlign w:val="center"/>
          </w:tcPr>
          <w:p w14:paraId="63966B72" w14:textId="77777777" w:rsidR="002C6A34" w:rsidRPr="006B406D" w:rsidRDefault="002C6A34" w:rsidP="002C6A34">
            <w:pPr>
              <w:pStyle w:val="FieldText"/>
              <w:rPr>
                <w:rFonts w:ascii="Arial" w:hAnsi="Arial" w:cs="Arial"/>
                <w:b w:val="0"/>
                <w:sz w:val="20"/>
                <w:szCs w:val="20"/>
                <w:lang w:val="en-GB"/>
              </w:rPr>
            </w:pPr>
          </w:p>
        </w:tc>
        <w:tc>
          <w:tcPr>
            <w:tcW w:w="851" w:type="dxa"/>
            <w:vAlign w:val="center"/>
          </w:tcPr>
          <w:p w14:paraId="23536548" w14:textId="77777777" w:rsidR="002C6A34" w:rsidRPr="006B406D" w:rsidRDefault="002C6A34" w:rsidP="002C6A34">
            <w:pPr>
              <w:pStyle w:val="FieldText"/>
              <w:rPr>
                <w:rFonts w:ascii="Arial" w:hAnsi="Arial" w:cs="Arial"/>
                <w:b w:val="0"/>
                <w:sz w:val="20"/>
                <w:szCs w:val="20"/>
                <w:lang w:val="en-GB"/>
              </w:rPr>
            </w:pPr>
          </w:p>
        </w:tc>
        <w:tc>
          <w:tcPr>
            <w:tcW w:w="2268" w:type="dxa"/>
            <w:gridSpan w:val="4"/>
            <w:vAlign w:val="center"/>
          </w:tcPr>
          <w:p w14:paraId="78AE32E4" w14:textId="77777777" w:rsidR="002C6A34" w:rsidRPr="006B406D" w:rsidRDefault="002C6A34" w:rsidP="002C6A34">
            <w:pPr>
              <w:pStyle w:val="FieldText"/>
              <w:rPr>
                <w:rFonts w:ascii="Arial" w:hAnsi="Arial" w:cs="Arial"/>
                <w:b w:val="0"/>
                <w:color w:val="000000"/>
                <w:sz w:val="20"/>
                <w:szCs w:val="20"/>
                <w:lang w:val="en-GB"/>
              </w:rPr>
            </w:pPr>
            <w:r w:rsidRPr="006B406D">
              <w:rPr>
                <w:rFonts w:ascii="Arial" w:hAnsi="Arial" w:cs="Arial"/>
                <w:b w:val="0"/>
                <w:color w:val="000000"/>
                <w:sz w:val="20"/>
                <w:szCs w:val="20"/>
                <w:lang w:val="en-GB"/>
              </w:rPr>
              <w:t>(other)</w:t>
            </w:r>
          </w:p>
        </w:tc>
        <w:tc>
          <w:tcPr>
            <w:tcW w:w="709" w:type="dxa"/>
            <w:vAlign w:val="center"/>
          </w:tcPr>
          <w:p w14:paraId="271AE1F2" w14:textId="77777777" w:rsidR="002C6A34" w:rsidRPr="006B406D" w:rsidRDefault="002C6A34" w:rsidP="002C6A34">
            <w:pPr>
              <w:pStyle w:val="FieldText"/>
              <w:rPr>
                <w:rFonts w:ascii="Arial" w:hAnsi="Arial" w:cs="Arial"/>
                <w:b w:val="0"/>
                <w:color w:val="000000"/>
                <w:sz w:val="20"/>
                <w:szCs w:val="20"/>
                <w:lang w:val="en-GB"/>
              </w:rPr>
            </w:pPr>
          </w:p>
        </w:tc>
        <w:tc>
          <w:tcPr>
            <w:tcW w:w="708" w:type="dxa"/>
            <w:gridSpan w:val="2"/>
            <w:vAlign w:val="center"/>
          </w:tcPr>
          <w:p w14:paraId="4AE5B7AF" w14:textId="77777777" w:rsidR="002C6A34" w:rsidRPr="006B406D" w:rsidRDefault="002C6A34" w:rsidP="002C6A34">
            <w:pPr>
              <w:pStyle w:val="FieldText"/>
              <w:rPr>
                <w:rFonts w:ascii="Arial" w:hAnsi="Arial" w:cs="Arial"/>
                <w:b w:val="0"/>
                <w:color w:val="000000"/>
                <w:sz w:val="20"/>
                <w:szCs w:val="20"/>
                <w:lang w:val="en-GB"/>
              </w:rPr>
            </w:pPr>
          </w:p>
        </w:tc>
      </w:tr>
      <w:tr w:rsidR="00590C9E" w:rsidRPr="00090B9C" w14:paraId="5DC90FA9" w14:textId="77777777" w:rsidTr="002C6A34">
        <w:trPr>
          <w:trHeight w:hRule="exact" w:val="284"/>
        </w:trPr>
        <w:tc>
          <w:tcPr>
            <w:tcW w:w="3341" w:type="dxa"/>
            <w:vMerge/>
            <w:tcBorders>
              <w:left w:val="single" w:sz="12" w:space="0" w:color="auto"/>
            </w:tcBorders>
            <w:shd w:val="clear" w:color="auto" w:fill="CCECFF"/>
            <w:vAlign w:val="center"/>
          </w:tcPr>
          <w:p w14:paraId="3955E093" w14:textId="77777777" w:rsidR="002C6A34" w:rsidRPr="006B406D" w:rsidRDefault="002C6A34" w:rsidP="008C0C29">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62AEA2FC" w14:textId="77777777" w:rsidR="002C6A34" w:rsidRPr="006B406D" w:rsidRDefault="002C6A34" w:rsidP="002C6A34">
            <w:pPr>
              <w:pStyle w:val="FieldText"/>
              <w:rPr>
                <w:rFonts w:ascii="Arial" w:hAnsi="Arial" w:cs="Arial"/>
                <w:b w:val="0"/>
                <w:sz w:val="20"/>
                <w:szCs w:val="20"/>
                <w:lang w:val="en-GB"/>
              </w:rPr>
            </w:pPr>
            <w:r w:rsidRPr="006B406D">
              <w:rPr>
                <w:rFonts w:ascii="Arial" w:hAnsi="Arial" w:cs="Arial"/>
                <w:b w:val="0"/>
                <w:sz w:val="20"/>
                <w:szCs w:val="20"/>
                <w:lang w:val="en-GB"/>
              </w:rPr>
              <w:t>Preliminary exam</w:t>
            </w:r>
          </w:p>
        </w:tc>
        <w:tc>
          <w:tcPr>
            <w:tcW w:w="992" w:type="dxa"/>
            <w:gridSpan w:val="2"/>
            <w:vAlign w:val="center"/>
          </w:tcPr>
          <w:p w14:paraId="065D2414" w14:textId="77777777" w:rsidR="002C6A34" w:rsidRPr="006B406D" w:rsidRDefault="002C6A34" w:rsidP="002C6A34">
            <w:pPr>
              <w:pStyle w:val="FieldText"/>
              <w:rPr>
                <w:rFonts w:ascii="Arial" w:hAnsi="Arial" w:cs="Arial"/>
                <w:b w:val="0"/>
                <w:sz w:val="20"/>
                <w:szCs w:val="20"/>
                <w:lang w:val="en-GB"/>
              </w:rPr>
            </w:pPr>
            <w:r w:rsidRPr="006B406D">
              <w:rPr>
                <w:rFonts w:ascii="Arial" w:hAnsi="Arial" w:cs="Arial"/>
                <w:b w:val="0"/>
                <w:sz w:val="20"/>
                <w:szCs w:val="20"/>
                <w:lang w:val="en-GB"/>
              </w:rPr>
              <w:t>1</w:t>
            </w:r>
          </w:p>
        </w:tc>
        <w:tc>
          <w:tcPr>
            <w:tcW w:w="992" w:type="dxa"/>
            <w:vAlign w:val="center"/>
          </w:tcPr>
          <w:p w14:paraId="12C42424" w14:textId="77777777" w:rsidR="002C6A34" w:rsidRPr="006B406D" w:rsidRDefault="002C6A34" w:rsidP="002C6A34">
            <w:pPr>
              <w:pStyle w:val="FieldText"/>
              <w:rPr>
                <w:rFonts w:ascii="Arial" w:hAnsi="Arial" w:cs="Arial"/>
                <w:b w:val="0"/>
                <w:sz w:val="20"/>
                <w:szCs w:val="20"/>
                <w:lang w:val="en-GB"/>
              </w:rPr>
            </w:pPr>
          </w:p>
        </w:tc>
        <w:tc>
          <w:tcPr>
            <w:tcW w:w="2552" w:type="dxa"/>
            <w:gridSpan w:val="3"/>
            <w:vAlign w:val="center"/>
          </w:tcPr>
          <w:p w14:paraId="2D8541AE" w14:textId="77777777" w:rsidR="002C6A34" w:rsidRPr="006B406D" w:rsidRDefault="002C6A34" w:rsidP="002C6A34">
            <w:pPr>
              <w:pStyle w:val="FieldText"/>
              <w:rPr>
                <w:rFonts w:ascii="Arial" w:hAnsi="Arial" w:cs="Arial"/>
                <w:b w:val="0"/>
                <w:sz w:val="20"/>
                <w:szCs w:val="20"/>
                <w:lang w:val="en-GB"/>
              </w:rPr>
            </w:pPr>
            <w:r w:rsidRPr="006B406D">
              <w:rPr>
                <w:rFonts w:ascii="Arial" w:hAnsi="Arial" w:cs="Arial"/>
                <w:b w:val="0"/>
                <w:color w:val="000000"/>
                <w:sz w:val="20"/>
                <w:szCs w:val="20"/>
              </w:rPr>
              <w:t>Practical work</w:t>
            </w:r>
          </w:p>
        </w:tc>
        <w:tc>
          <w:tcPr>
            <w:tcW w:w="850" w:type="dxa"/>
            <w:vAlign w:val="center"/>
          </w:tcPr>
          <w:p w14:paraId="379CA55B" w14:textId="77777777" w:rsidR="002C6A34" w:rsidRPr="006B406D" w:rsidRDefault="002C6A34" w:rsidP="002C6A34">
            <w:pPr>
              <w:pStyle w:val="FieldText"/>
              <w:rPr>
                <w:rFonts w:ascii="Arial" w:hAnsi="Arial" w:cs="Arial"/>
                <w:b w:val="0"/>
                <w:sz w:val="20"/>
                <w:szCs w:val="20"/>
                <w:lang w:val="en-GB"/>
              </w:rPr>
            </w:pPr>
          </w:p>
        </w:tc>
        <w:tc>
          <w:tcPr>
            <w:tcW w:w="851" w:type="dxa"/>
            <w:vAlign w:val="center"/>
          </w:tcPr>
          <w:p w14:paraId="5ABF93C4" w14:textId="77777777" w:rsidR="002C6A34" w:rsidRPr="006B406D" w:rsidRDefault="002C6A34" w:rsidP="002C6A34">
            <w:pPr>
              <w:pStyle w:val="FieldText"/>
              <w:rPr>
                <w:rFonts w:ascii="Arial" w:hAnsi="Arial" w:cs="Arial"/>
                <w:b w:val="0"/>
                <w:sz w:val="20"/>
                <w:szCs w:val="20"/>
                <w:lang w:val="en-GB"/>
              </w:rPr>
            </w:pPr>
          </w:p>
        </w:tc>
        <w:tc>
          <w:tcPr>
            <w:tcW w:w="2268" w:type="dxa"/>
            <w:gridSpan w:val="4"/>
            <w:vAlign w:val="center"/>
          </w:tcPr>
          <w:p w14:paraId="321AB6B2" w14:textId="77777777" w:rsidR="002C6A34" w:rsidRPr="006B406D" w:rsidRDefault="002C6A34" w:rsidP="002C6A34">
            <w:pPr>
              <w:tabs>
                <w:tab w:val="left" w:pos="2820"/>
              </w:tabs>
              <w:spacing w:after="0" w:line="240" w:lineRule="auto"/>
              <w:rPr>
                <w:rFonts w:ascii="Arial" w:hAnsi="Arial" w:cs="Arial"/>
                <w:color w:val="000000"/>
                <w:sz w:val="20"/>
                <w:szCs w:val="20"/>
              </w:rPr>
            </w:pPr>
            <w:r w:rsidRPr="006B406D">
              <w:rPr>
                <w:rFonts w:ascii="Arial" w:hAnsi="Arial" w:cs="Arial"/>
                <w:color w:val="000000"/>
                <w:sz w:val="20"/>
                <w:szCs w:val="20"/>
              </w:rPr>
              <w:t>(other)</w:t>
            </w:r>
          </w:p>
        </w:tc>
        <w:tc>
          <w:tcPr>
            <w:tcW w:w="709" w:type="dxa"/>
            <w:tcBorders>
              <w:bottom w:val="single" w:sz="4" w:space="0" w:color="auto"/>
            </w:tcBorders>
            <w:vAlign w:val="center"/>
          </w:tcPr>
          <w:p w14:paraId="71DCB018" w14:textId="77777777" w:rsidR="002C6A34" w:rsidRPr="006B406D" w:rsidRDefault="002C6A34" w:rsidP="002C6A34">
            <w:pPr>
              <w:tabs>
                <w:tab w:val="left" w:pos="2820"/>
              </w:tabs>
              <w:spacing w:after="0" w:line="240" w:lineRule="auto"/>
              <w:rPr>
                <w:rFonts w:ascii="Arial" w:hAnsi="Arial" w:cs="Arial"/>
                <w:color w:val="000000"/>
                <w:sz w:val="20"/>
                <w:szCs w:val="20"/>
              </w:rPr>
            </w:pPr>
          </w:p>
        </w:tc>
        <w:tc>
          <w:tcPr>
            <w:tcW w:w="708" w:type="dxa"/>
            <w:gridSpan w:val="2"/>
            <w:tcBorders>
              <w:bottom w:val="single" w:sz="4" w:space="0" w:color="auto"/>
            </w:tcBorders>
            <w:vAlign w:val="center"/>
          </w:tcPr>
          <w:p w14:paraId="4B644A8D" w14:textId="77777777" w:rsidR="002C6A34" w:rsidRPr="006B406D" w:rsidRDefault="002C6A34" w:rsidP="002C6A34">
            <w:pPr>
              <w:tabs>
                <w:tab w:val="left" w:pos="2820"/>
              </w:tabs>
              <w:spacing w:after="0" w:line="240" w:lineRule="auto"/>
              <w:rPr>
                <w:rFonts w:ascii="Arial" w:hAnsi="Arial" w:cs="Arial"/>
                <w:color w:val="000000"/>
                <w:sz w:val="20"/>
                <w:szCs w:val="20"/>
              </w:rPr>
            </w:pPr>
          </w:p>
        </w:tc>
      </w:tr>
      <w:tr w:rsidR="00590C9E" w:rsidRPr="00090B9C" w14:paraId="137C7FCB" w14:textId="77777777" w:rsidTr="002C6A34">
        <w:trPr>
          <w:trHeight w:val="284"/>
        </w:trPr>
        <w:tc>
          <w:tcPr>
            <w:tcW w:w="3341" w:type="dxa"/>
            <w:vMerge/>
            <w:tcBorders>
              <w:left w:val="single" w:sz="12" w:space="0" w:color="auto"/>
              <w:bottom w:val="single" w:sz="12" w:space="0" w:color="auto"/>
            </w:tcBorders>
            <w:shd w:val="clear" w:color="auto" w:fill="CCECFF"/>
            <w:vAlign w:val="center"/>
          </w:tcPr>
          <w:p w14:paraId="082C48EB" w14:textId="77777777" w:rsidR="002C6A34" w:rsidRPr="006B406D" w:rsidRDefault="002C6A34" w:rsidP="008C0C29">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5669C1CB" w14:textId="77777777" w:rsidR="002C6A34" w:rsidRPr="006B406D" w:rsidRDefault="002C6A34" w:rsidP="002C6A34">
            <w:pPr>
              <w:tabs>
                <w:tab w:val="left" w:pos="2820"/>
              </w:tabs>
              <w:spacing w:after="0" w:line="240" w:lineRule="auto"/>
              <w:rPr>
                <w:rFonts w:ascii="Arial" w:hAnsi="Arial" w:cs="Arial"/>
                <w:color w:val="000000"/>
                <w:sz w:val="20"/>
                <w:szCs w:val="20"/>
                <w:highlight w:val="yellow"/>
              </w:rPr>
            </w:pPr>
            <w:r w:rsidRPr="006B406D">
              <w:rPr>
                <w:rFonts w:ascii="Arial" w:hAnsi="Arial" w:cs="Arial"/>
                <w:sz w:val="20"/>
                <w:szCs w:val="20"/>
              </w:rPr>
              <w:t>Project</w:t>
            </w:r>
          </w:p>
        </w:tc>
        <w:tc>
          <w:tcPr>
            <w:tcW w:w="992" w:type="dxa"/>
            <w:gridSpan w:val="2"/>
            <w:vAlign w:val="center"/>
          </w:tcPr>
          <w:p w14:paraId="2677290C" w14:textId="77777777" w:rsidR="002C6A34" w:rsidRPr="006B406D" w:rsidRDefault="002C6A34" w:rsidP="002C6A34">
            <w:pPr>
              <w:tabs>
                <w:tab w:val="left" w:pos="2820"/>
              </w:tabs>
              <w:spacing w:after="0" w:line="240" w:lineRule="auto"/>
              <w:rPr>
                <w:rFonts w:ascii="Arial" w:hAnsi="Arial" w:cs="Arial"/>
                <w:color w:val="000000"/>
                <w:sz w:val="20"/>
                <w:szCs w:val="20"/>
                <w:highlight w:val="yellow"/>
              </w:rPr>
            </w:pPr>
          </w:p>
        </w:tc>
        <w:tc>
          <w:tcPr>
            <w:tcW w:w="992" w:type="dxa"/>
            <w:vAlign w:val="center"/>
          </w:tcPr>
          <w:p w14:paraId="249BF8C6" w14:textId="77777777" w:rsidR="002C6A34" w:rsidRPr="006B406D" w:rsidRDefault="002C6A34" w:rsidP="002C6A34">
            <w:pPr>
              <w:tabs>
                <w:tab w:val="left" w:pos="2820"/>
              </w:tabs>
              <w:spacing w:after="0" w:line="240" w:lineRule="auto"/>
              <w:rPr>
                <w:rFonts w:ascii="Arial" w:hAnsi="Arial" w:cs="Arial"/>
                <w:color w:val="000000"/>
                <w:sz w:val="20"/>
                <w:szCs w:val="20"/>
                <w:highlight w:val="yellow"/>
              </w:rPr>
            </w:pPr>
          </w:p>
        </w:tc>
        <w:tc>
          <w:tcPr>
            <w:tcW w:w="2552" w:type="dxa"/>
            <w:gridSpan w:val="3"/>
            <w:vAlign w:val="center"/>
          </w:tcPr>
          <w:p w14:paraId="78F71AF1" w14:textId="77777777" w:rsidR="002C6A34" w:rsidRPr="006B406D" w:rsidRDefault="002C6A34" w:rsidP="002C6A34">
            <w:pPr>
              <w:tabs>
                <w:tab w:val="left" w:pos="2820"/>
              </w:tabs>
              <w:spacing w:after="0" w:line="240" w:lineRule="auto"/>
              <w:rPr>
                <w:rFonts w:ascii="Arial" w:hAnsi="Arial" w:cs="Arial"/>
                <w:color w:val="000000"/>
                <w:sz w:val="20"/>
                <w:szCs w:val="20"/>
              </w:rPr>
            </w:pPr>
            <w:r w:rsidRPr="006B406D">
              <w:rPr>
                <w:rFonts w:ascii="Arial" w:hAnsi="Arial" w:cs="Arial"/>
                <w:color w:val="000000"/>
                <w:sz w:val="20"/>
                <w:szCs w:val="20"/>
              </w:rPr>
              <w:t>Written exam</w:t>
            </w:r>
          </w:p>
        </w:tc>
        <w:tc>
          <w:tcPr>
            <w:tcW w:w="850" w:type="dxa"/>
            <w:vAlign w:val="center"/>
          </w:tcPr>
          <w:p w14:paraId="0EF46479" w14:textId="77777777" w:rsidR="002C6A34" w:rsidRPr="006B406D" w:rsidRDefault="002C6A34" w:rsidP="002C6A34">
            <w:pPr>
              <w:tabs>
                <w:tab w:val="left" w:pos="2820"/>
              </w:tabs>
              <w:spacing w:after="0" w:line="240" w:lineRule="auto"/>
              <w:rPr>
                <w:rFonts w:ascii="Arial" w:hAnsi="Arial" w:cs="Arial"/>
                <w:color w:val="000000"/>
                <w:sz w:val="20"/>
                <w:szCs w:val="20"/>
                <w:highlight w:val="yellow"/>
              </w:rPr>
            </w:pPr>
          </w:p>
        </w:tc>
        <w:tc>
          <w:tcPr>
            <w:tcW w:w="851" w:type="dxa"/>
            <w:vAlign w:val="center"/>
          </w:tcPr>
          <w:p w14:paraId="3AB58C42" w14:textId="77777777" w:rsidR="002C6A34" w:rsidRPr="006B406D" w:rsidRDefault="002C6A34" w:rsidP="002C6A34">
            <w:pPr>
              <w:tabs>
                <w:tab w:val="left" w:pos="2820"/>
              </w:tabs>
              <w:spacing w:after="0" w:line="240" w:lineRule="auto"/>
              <w:rPr>
                <w:rFonts w:ascii="Arial" w:hAnsi="Arial" w:cs="Arial"/>
                <w:color w:val="000000"/>
                <w:sz w:val="20"/>
                <w:szCs w:val="20"/>
                <w:highlight w:val="yellow"/>
              </w:rPr>
            </w:pPr>
          </w:p>
        </w:tc>
        <w:tc>
          <w:tcPr>
            <w:tcW w:w="2268" w:type="dxa"/>
            <w:gridSpan w:val="4"/>
            <w:vAlign w:val="center"/>
          </w:tcPr>
          <w:p w14:paraId="31C4D1F3" w14:textId="77777777" w:rsidR="002C6A34" w:rsidRPr="006B406D" w:rsidRDefault="002C6A34" w:rsidP="002C6A34">
            <w:pPr>
              <w:tabs>
                <w:tab w:val="left" w:pos="2820"/>
              </w:tabs>
              <w:spacing w:after="0" w:line="240" w:lineRule="auto"/>
              <w:rPr>
                <w:rFonts w:ascii="Arial" w:hAnsi="Arial" w:cs="Arial"/>
                <w:color w:val="000000"/>
                <w:sz w:val="20"/>
                <w:szCs w:val="20"/>
              </w:rPr>
            </w:pPr>
            <w:r w:rsidRPr="006B406D">
              <w:rPr>
                <w:rFonts w:ascii="Arial" w:hAnsi="Arial" w:cs="Arial"/>
                <w:color w:val="000000"/>
                <w:sz w:val="20"/>
                <w:szCs w:val="20"/>
              </w:rPr>
              <w:t>ECTS credits (total)</w:t>
            </w:r>
          </w:p>
        </w:tc>
        <w:tc>
          <w:tcPr>
            <w:tcW w:w="1417" w:type="dxa"/>
            <w:gridSpan w:val="3"/>
            <w:tcBorders>
              <w:bottom w:val="nil"/>
            </w:tcBorders>
            <w:vAlign w:val="center"/>
          </w:tcPr>
          <w:p w14:paraId="73999762" w14:textId="77777777" w:rsidR="002C6A34" w:rsidRPr="006B406D" w:rsidRDefault="002C6A34" w:rsidP="002C6A34">
            <w:pPr>
              <w:tabs>
                <w:tab w:val="left" w:pos="2820"/>
              </w:tabs>
              <w:spacing w:after="0" w:line="240" w:lineRule="auto"/>
              <w:rPr>
                <w:rFonts w:ascii="Arial" w:hAnsi="Arial" w:cs="Arial"/>
                <w:color w:val="000000"/>
                <w:sz w:val="20"/>
                <w:szCs w:val="20"/>
              </w:rPr>
            </w:pPr>
            <w:r w:rsidRPr="006B406D">
              <w:rPr>
                <w:rFonts w:ascii="Arial" w:hAnsi="Arial" w:cs="Arial"/>
                <w:color w:val="000000"/>
                <w:sz w:val="20"/>
                <w:szCs w:val="20"/>
              </w:rPr>
              <w:t>3</w:t>
            </w:r>
          </w:p>
        </w:tc>
      </w:tr>
      <w:tr w:rsidR="002C6A34" w:rsidRPr="00090B9C" w14:paraId="76BDF856" w14:textId="77777777" w:rsidTr="002C6A34">
        <w:trPr>
          <w:gridAfter w:val="1"/>
          <w:wAfter w:w="65" w:type="dxa"/>
        </w:trPr>
        <w:tc>
          <w:tcPr>
            <w:tcW w:w="3341" w:type="dxa"/>
            <w:vMerge w:val="restart"/>
            <w:tcBorders>
              <w:top w:val="single" w:sz="12" w:space="0" w:color="auto"/>
              <w:left w:val="single" w:sz="12" w:space="0" w:color="auto"/>
            </w:tcBorders>
            <w:shd w:val="clear" w:color="auto" w:fill="CCECFF"/>
            <w:vAlign w:val="center"/>
          </w:tcPr>
          <w:p w14:paraId="6386ACD3" w14:textId="77777777" w:rsidR="002C6A34" w:rsidRPr="006B406D" w:rsidRDefault="00590C9E" w:rsidP="00590C9E">
            <w:pPr>
              <w:tabs>
                <w:tab w:val="left" w:pos="540"/>
              </w:tabs>
              <w:spacing w:after="0" w:line="240" w:lineRule="auto"/>
              <w:rPr>
                <w:rFonts w:ascii="Arial" w:hAnsi="Arial" w:cs="Arial"/>
                <w:color w:val="000000"/>
                <w:sz w:val="20"/>
                <w:szCs w:val="20"/>
              </w:rPr>
            </w:pPr>
            <w:r w:rsidRPr="006B406D">
              <w:rPr>
                <w:rFonts w:ascii="Arial" w:hAnsi="Arial" w:cs="Arial"/>
                <w:color w:val="000000"/>
                <w:sz w:val="20"/>
                <w:szCs w:val="20"/>
              </w:rPr>
              <w:t xml:space="preserve">2.10. </w:t>
            </w:r>
            <w:r w:rsidR="002C6A34" w:rsidRPr="006B406D">
              <w:rPr>
                <w:rFonts w:ascii="Arial" w:hAnsi="Arial" w:cs="Arial"/>
                <w:color w:val="000000"/>
                <w:sz w:val="20"/>
                <w:szCs w:val="20"/>
              </w:rPr>
              <w:t>Required literature</w:t>
            </w:r>
          </w:p>
          <w:p w14:paraId="7BEB203B" w14:textId="77777777" w:rsidR="002C6A34" w:rsidRPr="006B406D" w:rsidRDefault="002C6A34" w:rsidP="002C6A34">
            <w:pPr>
              <w:tabs>
                <w:tab w:val="left" w:pos="540"/>
              </w:tabs>
              <w:spacing w:after="0" w:line="240" w:lineRule="auto"/>
              <w:ind w:left="360"/>
              <w:rPr>
                <w:rFonts w:ascii="Arial" w:hAnsi="Arial" w:cs="Arial"/>
                <w:color w:val="000000"/>
                <w:sz w:val="20"/>
                <w:szCs w:val="20"/>
              </w:rPr>
            </w:pPr>
            <w:r w:rsidRPr="006B406D">
              <w:rPr>
                <w:rFonts w:ascii="Arial" w:hAnsi="Arial" w:cs="Arial"/>
                <w:color w:val="000000"/>
                <w:sz w:val="20"/>
                <w:szCs w:val="20"/>
              </w:rPr>
              <w:t xml:space="preserve">   (available in the library</w:t>
            </w:r>
          </w:p>
          <w:p w14:paraId="179939C9" w14:textId="77777777" w:rsidR="002C6A34" w:rsidRPr="006B406D" w:rsidRDefault="002C6A34" w:rsidP="002C6A34">
            <w:pPr>
              <w:tabs>
                <w:tab w:val="left" w:pos="540"/>
              </w:tabs>
              <w:spacing w:after="0" w:line="240" w:lineRule="auto"/>
              <w:ind w:left="360"/>
              <w:rPr>
                <w:rFonts w:ascii="Arial" w:hAnsi="Arial" w:cs="Arial"/>
                <w:color w:val="000000"/>
                <w:sz w:val="20"/>
                <w:szCs w:val="20"/>
              </w:rPr>
            </w:pPr>
            <w:r w:rsidRPr="006B406D">
              <w:rPr>
                <w:rFonts w:ascii="Arial" w:hAnsi="Arial" w:cs="Arial"/>
                <w:color w:val="000000"/>
                <w:sz w:val="20"/>
                <w:szCs w:val="20"/>
              </w:rPr>
              <w:t xml:space="preserve">    and/or via other media) </w:t>
            </w:r>
          </w:p>
        </w:tc>
        <w:tc>
          <w:tcPr>
            <w:tcW w:w="8809" w:type="dxa"/>
            <w:gridSpan w:val="11"/>
            <w:tcBorders>
              <w:top w:val="single" w:sz="12" w:space="0" w:color="auto"/>
              <w:right w:val="single" w:sz="8" w:space="0" w:color="auto"/>
            </w:tcBorders>
            <w:shd w:val="clear" w:color="auto" w:fill="CCECFF"/>
            <w:vAlign w:val="center"/>
          </w:tcPr>
          <w:p w14:paraId="2068684E" w14:textId="77777777" w:rsidR="002C6A34" w:rsidRPr="006B406D" w:rsidRDefault="002C6A34" w:rsidP="002C6A34">
            <w:pPr>
              <w:tabs>
                <w:tab w:val="left" w:pos="2820"/>
              </w:tabs>
              <w:spacing w:after="0"/>
              <w:jc w:val="center"/>
              <w:rPr>
                <w:rFonts w:ascii="Arial" w:hAnsi="Arial" w:cs="Arial"/>
                <w:b/>
                <w:color w:val="000000"/>
                <w:sz w:val="20"/>
                <w:szCs w:val="20"/>
              </w:rPr>
            </w:pPr>
            <w:r w:rsidRPr="006B406D">
              <w:rPr>
                <w:rFonts w:ascii="Arial" w:hAnsi="Arial" w:cs="Arial"/>
                <w:b/>
                <w:color w:val="000000"/>
                <w:sz w:val="20"/>
                <w:szCs w:val="20"/>
              </w:rPr>
              <w:t>Title</w:t>
            </w:r>
          </w:p>
        </w:tc>
        <w:tc>
          <w:tcPr>
            <w:tcW w:w="1537" w:type="dxa"/>
            <w:tcBorders>
              <w:top w:val="single" w:sz="12" w:space="0" w:color="auto"/>
              <w:left w:val="single" w:sz="8" w:space="0" w:color="auto"/>
              <w:bottom w:val="single" w:sz="8" w:space="0" w:color="auto"/>
              <w:right w:val="single" w:sz="8" w:space="0" w:color="auto"/>
            </w:tcBorders>
            <w:shd w:val="clear" w:color="auto" w:fill="CCECFF"/>
            <w:vAlign w:val="center"/>
          </w:tcPr>
          <w:p w14:paraId="567ACD65" w14:textId="77777777" w:rsidR="002C6A34" w:rsidRPr="006B406D" w:rsidRDefault="002C6A34" w:rsidP="002C6A34">
            <w:pPr>
              <w:tabs>
                <w:tab w:val="left" w:pos="2820"/>
              </w:tabs>
              <w:spacing w:after="0"/>
              <w:jc w:val="center"/>
              <w:rPr>
                <w:rFonts w:ascii="Arial" w:hAnsi="Arial" w:cs="Arial"/>
                <w:b/>
                <w:color w:val="000000"/>
                <w:sz w:val="20"/>
                <w:szCs w:val="20"/>
              </w:rPr>
            </w:pPr>
            <w:r w:rsidRPr="006B406D">
              <w:rPr>
                <w:rFonts w:ascii="Arial" w:hAnsi="Arial" w:cs="Arial"/>
                <w:b/>
                <w:color w:val="000000"/>
                <w:sz w:val="20"/>
                <w:szCs w:val="20"/>
              </w:rPr>
              <w:t>Number of copies in the library</w:t>
            </w:r>
          </w:p>
        </w:tc>
        <w:tc>
          <w:tcPr>
            <w:tcW w:w="1665" w:type="dxa"/>
            <w:gridSpan w:val="3"/>
            <w:tcBorders>
              <w:top w:val="single" w:sz="12" w:space="0" w:color="auto"/>
              <w:left w:val="single" w:sz="8" w:space="0" w:color="auto"/>
              <w:bottom w:val="single" w:sz="8" w:space="0" w:color="auto"/>
              <w:right w:val="single" w:sz="12" w:space="0" w:color="auto"/>
            </w:tcBorders>
            <w:shd w:val="clear" w:color="auto" w:fill="CCECFF"/>
            <w:vAlign w:val="center"/>
          </w:tcPr>
          <w:p w14:paraId="0634F009" w14:textId="77777777" w:rsidR="002C6A34" w:rsidRPr="006B406D" w:rsidRDefault="002C6A34" w:rsidP="002C6A34">
            <w:pPr>
              <w:tabs>
                <w:tab w:val="left" w:pos="2820"/>
              </w:tabs>
              <w:spacing w:after="0"/>
              <w:jc w:val="center"/>
              <w:rPr>
                <w:rFonts w:ascii="Arial" w:hAnsi="Arial" w:cs="Arial"/>
                <w:b/>
                <w:color w:val="000000"/>
                <w:sz w:val="20"/>
                <w:szCs w:val="20"/>
              </w:rPr>
            </w:pPr>
            <w:r w:rsidRPr="006B406D">
              <w:rPr>
                <w:rFonts w:ascii="Arial" w:hAnsi="Arial" w:cs="Arial"/>
                <w:b/>
                <w:color w:val="000000"/>
                <w:sz w:val="20"/>
                <w:szCs w:val="20"/>
              </w:rPr>
              <w:t xml:space="preserve">Availability via other media </w:t>
            </w:r>
          </w:p>
        </w:tc>
      </w:tr>
      <w:tr w:rsidR="002C6A34" w:rsidRPr="00090B9C" w14:paraId="2577F876" w14:textId="77777777" w:rsidTr="002C6A34">
        <w:trPr>
          <w:gridAfter w:val="1"/>
          <w:wAfter w:w="65" w:type="dxa"/>
          <w:trHeight w:val="75"/>
        </w:trPr>
        <w:tc>
          <w:tcPr>
            <w:tcW w:w="3341" w:type="dxa"/>
            <w:vMerge/>
            <w:tcBorders>
              <w:left w:val="single" w:sz="12" w:space="0" w:color="auto"/>
            </w:tcBorders>
            <w:shd w:val="clear" w:color="auto" w:fill="CCECFF"/>
            <w:vAlign w:val="center"/>
          </w:tcPr>
          <w:p w14:paraId="4EA9BA15" w14:textId="77777777" w:rsidR="002C6A34" w:rsidRPr="006B406D" w:rsidRDefault="002C6A34"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7A75C364" w14:textId="77777777" w:rsidR="002C6A34" w:rsidRPr="006B406D" w:rsidRDefault="002C6A34" w:rsidP="002C6A34">
            <w:pPr>
              <w:tabs>
                <w:tab w:val="left" w:pos="2820"/>
              </w:tabs>
              <w:spacing w:after="0"/>
              <w:rPr>
                <w:rFonts w:ascii="Arial" w:hAnsi="Arial" w:cs="Arial"/>
                <w:color w:val="000000"/>
                <w:sz w:val="20"/>
                <w:szCs w:val="20"/>
              </w:rPr>
            </w:pPr>
            <w:r w:rsidRPr="006B406D">
              <w:rPr>
                <w:rFonts w:ascii="Arial" w:hAnsi="Arial" w:cs="Arial"/>
                <w:sz w:val="20"/>
                <w:szCs w:val="20"/>
                <w:lang w:eastAsia="hr-HR"/>
              </w:rPr>
              <w:t>Glovacki-Bernardi, Z. et al. 2007. Uvod u lingvistiku. Zagreb: Školska knjiga. (selected chapters)</w:t>
            </w:r>
          </w:p>
        </w:tc>
        <w:tc>
          <w:tcPr>
            <w:tcW w:w="1537" w:type="dxa"/>
            <w:tcBorders>
              <w:top w:val="single" w:sz="8" w:space="0" w:color="auto"/>
              <w:left w:val="single" w:sz="8" w:space="0" w:color="auto"/>
              <w:right w:val="single" w:sz="8" w:space="0" w:color="auto"/>
            </w:tcBorders>
            <w:shd w:val="clear" w:color="auto" w:fill="auto"/>
          </w:tcPr>
          <w:p w14:paraId="062F7C8F" w14:textId="77777777" w:rsidR="002C6A34" w:rsidRPr="006B406D" w:rsidRDefault="002C6A34" w:rsidP="002C6A34">
            <w:pPr>
              <w:tabs>
                <w:tab w:val="left" w:pos="2820"/>
              </w:tabs>
              <w:spacing w:after="0"/>
              <w:jc w:val="center"/>
              <w:rPr>
                <w:rFonts w:ascii="Arial" w:hAnsi="Arial" w:cs="Arial"/>
                <w:color w:val="000000"/>
                <w:sz w:val="20"/>
                <w:szCs w:val="20"/>
              </w:rPr>
            </w:pPr>
            <w:r w:rsidRPr="006B406D">
              <w:rPr>
                <w:rFonts w:ascii="Arial" w:hAnsi="Arial" w:cs="Arial"/>
                <w:color w:val="000000"/>
                <w:sz w:val="20"/>
                <w:szCs w:val="20"/>
              </w:rPr>
              <w:t>YES</w:t>
            </w:r>
          </w:p>
        </w:tc>
        <w:tc>
          <w:tcPr>
            <w:tcW w:w="1665" w:type="dxa"/>
            <w:gridSpan w:val="3"/>
            <w:tcBorders>
              <w:top w:val="single" w:sz="8" w:space="0" w:color="auto"/>
              <w:left w:val="single" w:sz="8" w:space="0" w:color="auto"/>
              <w:right w:val="single" w:sz="12" w:space="0" w:color="auto"/>
            </w:tcBorders>
            <w:shd w:val="clear" w:color="auto" w:fill="auto"/>
          </w:tcPr>
          <w:p w14:paraId="7332107B" w14:textId="77777777" w:rsidR="002C6A34" w:rsidRPr="006B406D" w:rsidRDefault="002C6A34" w:rsidP="002C6A34">
            <w:pPr>
              <w:tabs>
                <w:tab w:val="left" w:pos="2820"/>
              </w:tabs>
              <w:spacing w:after="0"/>
              <w:jc w:val="center"/>
              <w:rPr>
                <w:rFonts w:ascii="Arial" w:hAnsi="Arial" w:cs="Arial"/>
                <w:color w:val="000000"/>
                <w:sz w:val="20"/>
                <w:szCs w:val="20"/>
              </w:rPr>
            </w:pPr>
          </w:p>
        </w:tc>
      </w:tr>
      <w:tr w:rsidR="002C6A34" w:rsidRPr="00090B9C" w14:paraId="65100C57" w14:textId="77777777" w:rsidTr="002C6A34">
        <w:trPr>
          <w:gridAfter w:val="1"/>
          <w:wAfter w:w="65" w:type="dxa"/>
          <w:trHeight w:val="75"/>
        </w:trPr>
        <w:tc>
          <w:tcPr>
            <w:tcW w:w="3341" w:type="dxa"/>
            <w:vMerge/>
            <w:tcBorders>
              <w:left w:val="single" w:sz="12" w:space="0" w:color="auto"/>
            </w:tcBorders>
            <w:shd w:val="clear" w:color="auto" w:fill="CCECFF"/>
            <w:vAlign w:val="center"/>
          </w:tcPr>
          <w:p w14:paraId="5D98A3F1" w14:textId="77777777" w:rsidR="002C6A34" w:rsidRPr="006B406D" w:rsidRDefault="002C6A34"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18603B3C" w14:textId="77777777" w:rsidR="002C6A34" w:rsidRPr="006B406D" w:rsidRDefault="002C6A34" w:rsidP="002C6A34">
            <w:pPr>
              <w:tabs>
                <w:tab w:val="left" w:pos="2820"/>
              </w:tabs>
              <w:spacing w:after="0"/>
              <w:rPr>
                <w:rFonts w:ascii="Arial" w:hAnsi="Arial" w:cs="Arial"/>
                <w:color w:val="000000"/>
                <w:sz w:val="20"/>
                <w:szCs w:val="20"/>
              </w:rPr>
            </w:pPr>
            <w:r w:rsidRPr="006B406D">
              <w:rPr>
                <w:rFonts w:ascii="Arial" w:hAnsi="Arial" w:cs="Arial"/>
                <w:sz w:val="20"/>
                <w:szCs w:val="20"/>
                <w:lang w:eastAsia="hr-HR"/>
              </w:rPr>
              <w:t>Koerner, E. F. K. 2007. Jezikoslovna historiografija. Metodologija i praksa. Zagreb: Naklada Tusculum. (selected chapters)</w:t>
            </w:r>
          </w:p>
        </w:tc>
        <w:tc>
          <w:tcPr>
            <w:tcW w:w="1537" w:type="dxa"/>
            <w:tcBorders>
              <w:left w:val="single" w:sz="8" w:space="0" w:color="auto"/>
              <w:right w:val="single" w:sz="8" w:space="0" w:color="auto"/>
            </w:tcBorders>
            <w:shd w:val="clear" w:color="auto" w:fill="auto"/>
          </w:tcPr>
          <w:p w14:paraId="4874E7E1" w14:textId="77777777" w:rsidR="002C6A34" w:rsidRPr="006B406D" w:rsidRDefault="002C6A34" w:rsidP="002C6A34">
            <w:pPr>
              <w:tabs>
                <w:tab w:val="left" w:pos="2820"/>
              </w:tabs>
              <w:spacing w:after="0"/>
              <w:jc w:val="center"/>
              <w:rPr>
                <w:rFonts w:ascii="Arial" w:hAnsi="Arial" w:cs="Arial"/>
                <w:color w:val="000000"/>
                <w:sz w:val="20"/>
                <w:szCs w:val="20"/>
              </w:rPr>
            </w:pPr>
            <w:r w:rsidRPr="006B406D">
              <w:rPr>
                <w:rFonts w:ascii="Arial" w:hAnsi="Arial" w:cs="Arial"/>
                <w:color w:val="000000"/>
                <w:sz w:val="20"/>
                <w:szCs w:val="20"/>
              </w:rPr>
              <w:t>YES</w:t>
            </w:r>
          </w:p>
        </w:tc>
        <w:tc>
          <w:tcPr>
            <w:tcW w:w="1665" w:type="dxa"/>
            <w:gridSpan w:val="3"/>
            <w:tcBorders>
              <w:left w:val="single" w:sz="8" w:space="0" w:color="auto"/>
              <w:right w:val="single" w:sz="12" w:space="0" w:color="auto"/>
            </w:tcBorders>
            <w:shd w:val="clear" w:color="auto" w:fill="auto"/>
          </w:tcPr>
          <w:p w14:paraId="50C86B8C" w14:textId="77777777" w:rsidR="002C6A34" w:rsidRPr="006B406D" w:rsidRDefault="002C6A34" w:rsidP="002C6A34">
            <w:pPr>
              <w:tabs>
                <w:tab w:val="left" w:pos="2820"/>
              </w:tabs>
              <w:spacing w:after="0"/>
              <w:rPr>
                <w:rFonts w:ascii="Arial" w:hAnsi="Arial" w:cs="Arial"/>
                <w:color w:val="000000"/>
                <w:sz w:val="20"/>
                <w:szCs w:val="20"/>
              </w:rPr>
            </w:pPr>
          </w:p>
        </w:tc>
      </w:tr>
      <w:tr w:rsidR="002C6A34" w:rsidRPr="00090B9C" w14:paraId="53032747" w14:textId="77777777" w:rsidTr="002C6A34">
        <w:trPr>
          <w:gridAfter w:val="1"/>
          <w:wAfter w:w="65" w:type="dxa"/>
          <w:trHeight w:val="75"/>
        </w:trPr>
        <w:tc>
          <w:tcPr>
            <w:tcW w:w="3341" w:type="dxa"/>
            <w:vMerge/>
            <w:tcBorders>
              <w:left w:val="single" w:sz="12" w:space="0" w:color="auto"/>
            </w:tcBorders>
            <w:shd w:val="clear" w:color="auto" w:fill="CCECFF"/>
            <w:vAlign w:val="center"/>
          </w:tcPr>
          <w:p w14:paraId="60EDCC55" w14:textId="77777777" w:rsidR="002C6A34" w:rsidRPr="006B406D" w:rsidRDefault="002C6A34"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37D6534B" w14:textId="77777777" w:rsidR="002C6A34" w:rsidRPr="006B406D" w:rsidRDefault="002C6A34" w:rsidP="002C6A34">
            <w:pPr>
              <w:tabs>
                <w:tab w:val="left" w:pos="2820"/>
              </w:tabs>
              <w:spacing w:after="0"/>
              <w:rPr>
                <w:rFonts w:ascii="Arial" w:hAnsi="Arial" w:cs="Arial"/>
                <w:color w:val="000000"/>
                <w:sz w:val="20"/>
                <w:szCs w:val="20"/>
              </w:rPr>
            </w:pPr>
            <w:r w:rsidRPr="006B406D">
              <w:rPr>
                <w:rFonts w:ascii="Arial" w:hAnsi="Arial" w:cs="Arial"/>
                <w:sz w:val="20"/>
                <w:szCs w:val="20"/>
                <w:lang w:eastAsia="hr-HR"/>
              </w:rPr>
              <w:t>Šajkevič, A. J. 2020. Uvod u lingvistiku. Zagreb: Disput. (selected chapters)</w:t>
            </w:r>
          </w:p>
        </w:tc>
        <w:tc>
          <w:tcPr>
            <w:tcW w:w="1537" w:type="dxa"/>
            <w:tcBorders>
              <w:left w:val="single" w:sz="8" w:space="0" w:color="auto"/>
              <w:right w:val="single" w:sz="8" w:space="0" w:color="auto"/>
            </w:tcBorders>
            <w:shd w:val="clear" w:color="auto" w:fill="auto"/>
          </w:tcPr>
          <w:p w14:paraId="155D5401" w14:textId="77777777" w:rsidR="002C6A34" w:rsidRPr="006B406D" w:rsidRDefault="002C6A34" w:rsidP="002C6A34">
            <w:pPr>
              <w:tabs>
                <w:tab w:val="left" w:pos="2820"/>
              </w:tabs>
              <w:spacing w:after="0"/>
              <w:jc w:val="center"/>
              <w:rPr>
                <w:rFonts w:ascii="Arial" w:hAnsi="Arial" w:cs="Arial"/>
                <w:color w:val="000000"/>
                <w:sz w:val="20"/>
                <w:szCs w:val="20"/>
              </w:rPr>
            </w:pPr>
            <w:r w:rsidRPr="006B406D">
              <w:rPr>
                <w:rFonts w:ascii="Arial" w:hAnsi="Arial" w:cs="Arial"/>
                <w:color w:val="000000"/>
                <w:sz w:val="20"/>
                <w:szCs w:val="20"/>
              </w:rPr>
              <w:t>YES</w:t>
            </w:r>
          </w:p>
        </w:tc>
        <w:tc>
          <w:tcPr>
            <w:tcW w:w="1665" w:type="dxa"/>
            <w:gridSpan w:val="3"/>
            <w:tcBorders>
              <w:left w:val="single" w:sz="8" w:space="0" w:color="auto"/>
              <w:right w:val="single" w:sz="12" w:space="0" w:color="auto"/>
            </w:tcBorders>
            <w:shd w:val="clear" w:color="auto" w:fill="auto"/>
          </w:tcPr>
          <w:p w14:paraId="3BBB8815" w14:textId="77777777" w:rsidR="002C6A34" w:rsidRPr="006B406D" w:rsidRDefault="002C6A34" w:rsidP="002C6A34">
            <w:pPr>
              <w:tabs>
                <w:tab w:val="left" w:pos="2820"/>
              </w:tabs>
              <w:spacing w:after="0"/>
              <w:jc w:val="center"/>
              <w:rPr>
                <w:rFonts w:ascii="Arial" w:hAnsi="Arial" w:cs="Arial"/>
                <w:color w:val="000000"/>
                <w:sz w:val="20"/>
                <w:szCs w:val="20"/>
              </w:rPr>
            </w:pPr>
          </w:p>
        </w:tc>
      </w:tr>
      <w:tr w:rsidR="002C6A34" w:rsidRPr="00090B9C" w14:paraId="5242DB84" w14:textId="77777777" w:rsidTr="002C6A34">
        <w:trPr>
          <w:gridAfter w:val="1"/>
          <w:wAfter w:w="65" w:type="dxa"/>
          <w:trHeight w:val="75"/>
        </w:trPr>
        <w:tc>
          <w:tcPr>
            <w:tcW w:w="3341" w:type="dxa"/>
            <w:vMerge/>
            <w:tcBorders>
              <w:left w:val="single" w:sz="12" w:space="0" w:color="auto"/>
            </w:tcBorders>
            <w:shd w:val="clear" w:color="auto" w:fill="CCECFF"/>
            <w:vAlign w:val="center"/>
          </w:tcPr>
          <w:p w14:paraId="55B91B0D" w14:textId="77777777" w:rsidR="002C6A34" w:rsidRPr="006B406D" w:rsidRDefault="002C6A34"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76E7F3CF" w14:textId="77777777" w:rsidR="002C6A34" w:rsidRPr="006B406D" w:rsidRDefault="002C6A34" w:rsidP="002C6A34">
            <w:pPr>
              <w:tabs>
                <w:tab w:val="left" w:pos="2820"/>
              </w:tabs>
              <w:spacing w:after="0"/>
              <w:rPr>
                <w:rFonts w:ascii="Arial" w:hAnsi="Arial" w:cs="Arial"/>
                <w:color w:val="000000"/>
                <w:sz w:val="20"/>
                <w:szCs w:val="20"/>
              </w:rPr>
            </w:pPr>
            <w:r w:rsidRPr="006B406D">
              <w:rPr>
                <w:rFonts w:ascii="Arial" w:hAnsi="Arial" w:cs="Arial"/>
                <w:sz w:val="20"/>
                <w:szCs w:val="20"/>
                <w:lang w:eastAsia="hr-HR"/>
              </w:rPr>
              <w:t>Škiljan, D. 1994. Pogled u lingvistiku. Rijeka: Naklada BENJA. (selected chapters)</w:t>
            </w:r>
          </w:p>
        </w:tc>
        <w:tc>
          <w:tcPr>
            <w:tcW w:w="1537" w:type="dxa"/>
            <w:tcBorders>
              <w:left w:val="single" w:sz="8" w:space="0" w:color="auto"/>
              <w:right w:val="single" w:sz="8" w:space="0" w:color="auto"/>
            </w:tcBorders>
            <w:shd w:val="clear" w:color="auto" w:fill="auto"/>
          </w:tcPr>
          <w:p w14:paraId="674B7429" w14:textId="77777777" w:rsidR="002C6A34" w:rsidRPr="006B406D" w:rsidRDefault="002C6A34" w:rsidP="002C6A34">
            <w:pPr>
              <w:tabs>
                <w:tab w:val="left" w:pos="2820"/>
              </w:tabs>
              <w:spacing w:after="0"/>
              <w:jc w:val="center"/>
              <w:rPr>
                <w:rFonts w:ascii="Arial" w:hAnsi="Arial" w:cs="Arial"/>
                <w:color w:val="000000"/>
                <w:sz w:val="20"/>
                <w:szCs w:val="20"/>
              </w:rPr>
            </w:pPr>
            <w:r w:rsidRPr="006B406D">
              <w:rPr>
                <w:rFonts w:ascii="Arial" w:hAnsi="Arial" w:cs="Arial"/>
                <w:color w:val="000000"/>
                <w:sz w:val="20"/>
                <w:szCs w:val="20"/>
              </w:rPr>
              <w:t>YES</w:t>
            </w:r>
          </w:p>
        </w:tc>
        <w:tc>
          <w:tcPr>
            <w:tcW w:w="1665" w:type="dxa"/>
            <w:gridSpan w:val="3"/>
            <w:tcBorders>
              <w:left w:val="single" w:sz="8" w:space="0" w:color="auto"/>
              <w:right w:val="single" w:sz="12" w:space="0" w:color="auto"/>
            </w:tcBorders>
            <w:shd w:val="clear" w:color="auto" w:fill="auto"/>
          </w:tcPr>
          <w:p w14:paraId="6810F0D1" w14:textId="77777777" w:rsidR="002C6A34" w:rsidRPr="006B406D" w:rsidRDefault="002C6A34" w:rsidP="002C6A34">
            <w:pPr>
              <w:tabs>
                <w:tab w:val="left" w:pos="2820"/>
              </w:tabs>
              <w:spacing w:after="0"/>
              <w:jc w:val="center"/>
              <w:rPr>
                <w:rFonts w:ascii="Arial" w:hAnsi="Arial" w:cs="Arial"/>
                <w:color w:val="000000"/>
                <w:sz w:val="20"/>
                <w:szCs w:val="20"/>
              </w:rPr>
            </w:pPr>
          </w:p>
        </w:tc>
      </w:tr>
      <w:tr w:rsidR="002C6A34" w:rsidRPr="00090B9C" w14:paraId="314DFCC6" w14:textId="77777777" w:rsidTr="002C6A34">
        <w:trPr>
          <w:gridAfter w:val="1"/>
          <w:wAfter w:w="65" w:type="dxa"/>
        </w:trPr>
        <w:tc>
          <w:tcPr>
            <w:tcW w:w="3341" w:type="dxa"/>
            <w:tcBorders>
              <w:top w:val="single" w:sz="12" w:space="0" w:color="auto"/>
              <w:left w:val="single" w:sz="12" w:space="0" w:color="auto"/>
            </w:tcBorders>
            <w:shd w:val="clear" w:color="auto" w:fill="CCECFF"/>
            <w:vAlign w:val="center"/>
          </w:tcPr>
          <w:p w14:paraId="458C14E4" w14:textId="77777777" w:rsidR="002C6A34" w:rsidRPr="006B406D" w:rsidRDefault="00D16A55" w:rsidP="002C6A34">
            <w:pPr>
              <w:tabs>
                <w:tab w:val="left" w:pos="567"/>
              </w:tabs>
              <w:spacing w:after="0" w:line="240" w:lineRule="auto"/>
              <w:rPr>
                <w:rFonts w:ascii="Arial" w:hAnsi="Arial" w:cs="Arial"/>
                <w:color w:val="000000"/>
                <w:sz w:val="20"/>
                <w:szCs w:val="20"/>
              </w:rPr>
            </w:pPr>
            <w:r>
              <w:rPr>
                <w:rFonts w:ascii="Arial" w:hAnsi="Arial" w:cs="Arial"/>
                <w:color w:val="000000"/>
                <w:sz w:val="20"/>
                <w:szCs w:val="20"/>
              </w:rPr>
              <w:t>2.11.</w:t>
            </w:r>
            <w:r w:rsidR="00590C9E" w:rsidRPr="006B406D">
              <w:rPr>
                <w:rFonts w:ascii="Arial" w:hAnsi="Arial" w:cs="Arial"/>
                <w:color w:val="000000"/>
                <w:sz w:val="20"/>
                <w:szCs w:val="20"/>
              </w:rPr>
              <w:t xml:space="preserve"> </w:t>
            </w:r>
            <w:r w:rsidR="002C6A34" w:rsidRPr="006B406D">
              <w:rPr>
                <w:rFonts w:ascii="Arial" w:hAnsi="Arial" w:cs="Arial"/>
                <w:color w:val="000000"/>
                <w:sz w:val="20"/>
                <w:szCs w:val="20"/>
              </w:rPr>
              <w:t>Optional literature</w:t>
            </w:r>
          </w:p>
        </w:tc>
        <w:tc>
          <w:tcPr>
            <w:tcW w:w="12011" w:type="dxa"/>
            <w:gridSpan w:val="15"/>
            <w:tcBorders>
              <w:top w:val="single" w:sz="12" w:space="0" w:color="auto"/>
              <w:right w:val="single" w:sz="12" w:space="0" w:color="auto"/>
            </w:tcBorders>
          </w:tcPr>
          <w:p w14:paraId="5F149B02" w14:textId="77777777" w:rsidR="002C6A34" w:rsidRPr="006B406D" w:rsidRDefault="002C6A34" w:rsidP="002C6A34">
            <w:pPr>
              <w:tabs>
                <w:tab w:val="left" w:pos="2820"/>
              </w:tabs>
              <w:spacing w:after="0"/>
              <w:rPr>
                <w:rFonts w:ascii="Arial" w:hAnsi="Arial" w:cs="Arial"/>
                <w:color w:val="000000"/>
                <w:sz w:val="20"/>
                <w:szCs w:val="20"/>
              </w:rPr>
            </w:pPr>
            <w:r w:rsidRPr="006B406D">
              <w:rPr>
                <w:rFonts w:ascii="Arial" w:hAnsi="Arial" w:cs="Arial"/>
                <w:color w:val="000000"/>
                <w:sz w:val="20"/>
                <w:szCs w:val="20"/>
              </w:rPr>
              <w:t xml:space="preserve">Fasold, R. W., Connor-Linton, J. 2006. An Introduction to Language and Linguistics. Cambridge: Cambridge University Press.  </w:t>
            </w:r>
          </w:p>
          <w:p w14:paraId="54778864" w14:textId="77777777" w:rsidR="002C6A34" w:rsidRPr="006B406D" w:rsidRDefault="002C6A34" w:rsidP="002C6A34">
            <w:pPr>
              <w:tabs>
                <w:tab w:val="left" w:pos="2820"/>
              </w:tabs>
              <w:spacing w:after="0"/>
              <w:rPr>
                <w:rFonts w:ascii="Arial" w:hAnsi="Arial" w:cs="Arial"/>
                <w:color w:val="000000"/>
                <w:sz w:val="20"/>
                <w:szCs w:val="20"/>
              </w:rPr>
            </w:pPr>
            <w:r w:rsidRPr="006B406D">
              <w:rPr>
                <w:rFonts w:ascii="Arial" w:hAnsi="Arial" w:cs="Arial"/>
                <w:color w:val="000000"/>
                <w:sz w:val="20"/>
                <w:szCs w:val="20"/>
              </w:rPr>
              <w:t>Trask, R. L. 2005. Temeljni lingvistički pojmovi. Zagreb: Školska knjiga.</w:t>
            </w:r>
          </w:p>
        </w:tc>
      </w:tr>
      <w:tr w:rsidR="002C6A34" w:rsidRPr="00090B9C" w14:paraId="071016B6"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52621F1F" w14:textId="77777777" w:rsidR="002C6A34" w:rsidRPr="006B406D" w:rsidRDefault="00590C9E" w:rsidP="00590C9E">
            <w:pPr>
              <w:tabs>
                <w:tab w:val="left" w:pos="567"/>
              </w:tabs>
              <w:spacing w:after="0" w:line="240" w:lineRule="auto"/>
              <w:rPr>
                <w:rFonts w:ascii="Arial" w:hAnsi="Arial" w:cs="Arial"/>
                <w:color w:val="000000"/>
                <w:sz w:val="20"/>
                <w:szCs w:val="20"/>
              </w:rPr>
            </w:pPr>
            <w:r w:rsidRPr="006B406D">
              <w:rPr>
                <w:rFonts w:ascii="Arial" w:hAnsi="Arial" w:cs="Arial"/>
                <w:color w:val="000000"/>
                <w:sz w:val="20"/>
                <w:szCs w:val="20"/>
              </w:rPr>
              <w:t xml:space="preserve">2.12. </w:t>
            </w:r>
            <w:r w:rsidR="002C6A34" w:rsidRPr="006B406D">
              <w:rPr>
                <w:rFonts w:ascii="Arial" w:hAnsi="Arial" w:cs="Arial"/>
                <w:color w:val="000000"/>
                <w:sz w:val="20"/>
                <w:szCs w:val="20"/>
              </w:rPr>
              <w:t>Other</w:t>
            </w:r>
          </w:p>
          <w:p w14:paraId="4A65DEF4" w14:textId="77777777" w:rsidR="002C6A34" w:rsidRPr="006B406D" w:rsidRDefault="002C6A34" w:rsidP="002C6A34">
            <w:pPr>
              <w:tabs>
                <w:tab w:val="left" w:pos="567"/>
              </w:tabs>
              <w:spacing w:after="0" w:line="240" w:lineRule="auto"/>
              <w:rPr>
                <w:rFonts w:ascii="Arial" w:hAnsi="Arial" w:cs="Arial"/>
                <w:color w:val="000000"/>
                <w:sz w:val="20"/>
                <w:szCs w:val="20"/>
              </w:rPr>
            </w:pPr>
            <w:r w:rsidRPr="006B406D">
              <w:rPr>
                <w:rFonts w:ascii="Arial" w:hAnsi="Arial" w:cs="Arial"/>
                <w:color w:val="000000"/>
                <w:sz w:val="20"/>
                <w:szCs w:val="20"/>
              </w:rPr>
              <w:t>(</w:t>
            </w:r>
            <w:r w:rsidRPr="006B406D">
              <w:rPr>
                <w:rFonts w:ascii="Arial" w:hAnsi="Arial" w:cs="Arial"/>
                <w:sz w:val="20"/>
                <w:szCs w:val="20"/>
              </w:rPr>
              <w:t>as the proposer wishes to add)</w:t>
            </w:r>
          </w:p>
        </w:tc>
        <w:tc>
          <w:tcPr>
            <w:tcW w:w="12011" w:type="dxa"/>
            <w:gridSpan w:val="15"/>
            <w:tcBorders>
              <w:bottom w:val="single" w:sz="12" w:space="0" w:color="auto"/>
              <w:right w:val="single" w:sz="12" w:space="0" w:color="auto"/>
            </w:tcBorders>
          </w:tcPr>
          <w:p w14:paraId="5F6DD27B" w14:textId="77777777" w:rsidR="002C6A34" w:rsidRPr="006B406D" w:rsidRDefault="002C6A34" w:rsidP="002C6A34">
            <w:pPr>
              <w:tabs>
                <w:tab w:val="left" w:pos="2820"/>
              </w:tabs>
              <w:spacing w:after="0"/>
              <w:rPr>
                <w:rFonts w:ascii="Arial" w:hAnsi="Arial" w:cs="Arial"/>
                <w:color w:val="000000"/>
                <w:sz w:val="20"/>
                <w:szCs w:val="20"/>
              </w:rPr>
            </w:pPr>
            <w:r w:rsidRPr="006B406D">
              <w:rPr>
                <w:rFonts w:ascii="Arial" w:hAnsi="Arial" w:cs="Arial"/>
                <w:sz w:val="20"/>
                <w:szCs w:val="20"/>
              </w:rPr>
              <w:fldChar w:fldCharType="begin">
                <w:ffData>
                  <w:name w:val="Text1"/>
                  <w:enabled/>
                  <w:calcOnExit w:val="0"/>
                  <w:textInput/>
                </w:ffData>
              </w:fldChar>
            </w:r>
            <w:r w:rsidRPr="006B406D">
              <w:rPr>
                <w:rFonts w:ascii="Arial" w:hAnsi="Arial" w:cs="Arial"/>
                <w:sz w:val="20"/>
                <w:szCs w:val="20"/>
              </w:rPr>
              <w:instrText xml:space="preserve"> FORMTEXT </w:instrText>
            </w:r>
            <w:r w:rsidRPr="006B406D">
              <w:rPr>
                <w:rFonts w:ascii="Arial" w:hAnsi="Arial" w:cs="Arial"/>
                <w:sz w:val="20"/>
                <w:szCs w:val="20"/>
              </w:rPr>
            </w:r>
            <w:r w:rsidRPr="006B406D">
              <w:rPr>
                <w:rFonts w:ascii="Arial" w:hAnsi="Arial" w:cs="Arial"/>
                <w:sz w:val="20"/>
                <w:szCs w:val="20"/>
              </w:rPr>
              <w:fldChar w:fldCharType="separate"/>
            </w:r>
            <w:r w:rsidRPr="006B406D">
              <w:rPr>
                <w:rFonts w:ascii="Arial" w:hAnsi="Arial" w:cs="Arial"/>
                <w:noProof/>
                <w:sz w:val="20"/>
                <w:szCs w:val="20"/>
              </w:rPr>
              <w:t> </w:t>
            </w:r>
            <w:r w:rsidRPr="006B406D">
              <w:rPr>
                <w:rFonts w:ascii="Arial" w:hAnsi="Arial" w:cs="Arial"/>
                <w:noProof/>
                <w:sz w:val="20"/>
                <w:szCs w:val="20"/>
              </w:rPr>
              <w:t> </w:t>
            </w:r>
            <w:r w:rsidRPr="006B406D">
              <w:rPr>
                <w:rFonts w:ascii="Arial" w:hAnsi="Arial" w:cs="Arial"/>
                <w:noProof/>
                <w:sz w:val="20"/>
                <w:szCs w:val="20"/>
              </w:rPr>
              <w:t> </w:t>
            </w:r>
            <w:r w:rsidRPr="006B406D">
              <w:rPr>
                <w:rFonts w:ascii="Arial" w:hAnsi="Arial" w:cs="Arial"/>
                <w:noProof/>
                <w:sz w:val="20"/>
                <w:szCs w:val="20"/>
              </w:rPr>
              <w:t> </w:t>
            </w:r>
            <w:r w:rsidRPr="006B406D">
              <w:rPr>
                <w:rFonts w:ascii="Arial" w:hAnsi="Arial" w:cs="Arial"/>
                <w:noProof/>
                <w:sz w:val="20"/>
                <w:szCs w:val="20"/>
              </w:rPr>
              <w:t> </w:t>
            </w:r>
            <w:r w:rsidRPr="006B406D">
              <w:rPr>
                <w:rFonts w:ascii="Arial" w:hAnsi="Arial" w:cs="Arial"/>
                <w:sz w:val="20"/>
                <w:szCs w:val="20"/>
              </w:rPr>
              <w:fldChar w:fldCharType="end"/>
            </w:r>
          </w:p>
        </w:tc>
      </w:tr>
    </w:tbl>
    <w:p w14:paraId="74E797DC" w14:textId="77777777" w:rsidR="002C6A34" w:rsidRDefault="002C6A34" w:rsidP="005B3B74">
      <w:pPr>
        <w:tabs>
          <w:tab w:val="left" w:pos="2820"/>
        </w:tabs>
        <w:spacing w:after="0"/>
        <w:rPr>
          <w:rFonts w:ascii="Arial" w:hAnsi="Arial" w:cs="Arial"/>
          <w:b/>
          <w:color w:val="FF0000"/>
          <w:sz w:val="20"/>
          <w:szCs w:val="20"/>
        </w:rPr>
      </w:pPr>
    </w:p>
    <w:p w14:paraId="25AF7EAE" w14:textId="77777777" w:rsidR="002C6A34" w:rsidRDefault="002C6A34" w:rsidP="005B3B74">
      <w:pPr>
        <w:tabs>
          <w:tab w:val="left" w:pos="2820"/>
        </w:tabs>
        <w:spacing w:after="0"/>
        <w:rPr>
          <w:rFonts w:ascii="Arial" w:hAnsi="Arial" w:cs="Arial"/>
          <w:b/>
          <w:color w:val="FF0000"/>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2154"/>
        <w:gridCol w:w="622"/>
        <w:gridCol w:w="370"/>
        <w:gridCol w:w="992"/>
        <w:gridCol w:w="874"/>
        <w:gridCol w:w="133"/>
        <w:gridCol w:w="1545"/>
        <w:gridCol w:w="850"/>
        <w:gridCol w:w="851"/>
        <w:gridCol w:w="129"/>
        <w:gridCol w:w="289"/>
        <w:gridCol w:w="1537"/>
        <w:gridCol w:w="313"/>
        <w:gridCol w:w="709"/>
        <w:gridCol w:w="643"/>
        <w:gridCol w:w="65"/>
      </w:tblGrid>
      <w:tr w:rsidR="002C6A34" w:rsidRPr="00090B9C" w14:paraId="6693DF13" w14:textId="77777777" w:rsidTr="002C6A34">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3146852F" w14:textId="77777777" w:rsidR="002C6A34" w:rsidRPr="00D16A55" w:rsidRDefault="002C6A34" w:rsidP="002C6A34">
            <w:pPr>
              <w:tabs>
                <w:tab w:val="left" w:pos="2820"/>
              </w:tabs>
              <w:spacing w:after="0"/>
              <w:rPr>
                <w:rFonts w:ascii="Arial" w:hAnsi="Arial" w:cs="Arial"/>
                <w:b/>
                <w:sz w:val="20"/>
                <w:szCs w:val="20"/>
              </w:rPr>
            </w:pPr>
            <w:r w:rsidRPr="00D16A55">
              <w:rPr>
                <w:rFonts w:ascii="Arial" w:hAnsi="Arial" w:cs="Arial"/>
                <w:b/>
                <w:sz w:val="20"/>
                <w:szCs w:val="20"/>
              </w:rPr>
              <w:t>1. GENERAL INFORMATION</w:t>
            </w:r>
          </w:p>
        </w:tc>
      </w:tr>
      <w:tr w:rsidR="002C6A34" w:rsidRPr="00090B9C" w14:paraId="728C6B53" w14:textId="77777777" w:rsidTr="002C6A34">
        <w:trPr>
          <w:gridAfter w:val="1"/>
          <w:wAfter w:w="65" w:type="dxa"/>
        </w:trPr>
        <w:tc>
          <w:tcPr>
            <w:tcW w:w="3341" w:type="dxa"/>
            <w:tcBorders>
              <w:top w:val="single" w:sz="12" w:space="0" w:color="auto"/>
              <w:left w:val="single" w:sz="12" w:space="0" w:color="auto"/>
            </w:tcBorders>
            <w:shd w:val="clear" w:color="auto" w:fill="CCECFF"/>
            <w:vAlign w:val="center"/>
          </w:tcPr>
          <w:p w14:paraId="3624FDC9" w14:textId="77777777" w:rsidR="002C6A34" w:rsidRPr="00D16A55" w:rsidRDefault="00D16A55" w:rsidP="00590C9E">
            <w:pPr>
              <w:tabs>
                <w:tab w:val="left" w:pos="2820"/>
              </w:tabs>
              <w:spacing w:after="0" w:line="240" w:lineRule="auto"/>
              <w:rPr>
                <w:rFonts w:ascii="Arial" w:hAnsi="Arial" w:cs="Arial"/>
                <w:sz w:val="20"/>
                <w:szCs w:val="20"/>
              </w:rPr>
            </w:pPr>
            <w:r>
              <w:rPr>
                <w:rFonts w:ascii="Arial" w:hAnsi="Arial" w:cs="Arial"/>
                <w:sz w:val="20"/>
                <w:szCs w:val="20"/>
              </w:rPr>
              <w:t xml:space="preserve">1.1. </w:t>
            </w:r>
            <w:r w:rsidR="002C6A34" w:rsidRPr="00D16A55">
              <w:rPr>
                <w:rFonts w:ascii="Arial" w:hAnsi="Arial" w:cs="Arial"/>
                <w:sz w:val="20"/>
                <w:szCs w:val="20"/>
              </w:rPr>
              <w:t xml:space="preserve">Course teacher </w:t>
            </w:r>
          </w:p>
        </w:tc>
        <w:tc>
          <w:tcPr>
            <w:tcW w:w="5145" w:type="dxa"/>
            <w:gridSpan w:val="6"/>
            <w:tcBorders>
              <w:top w:val="single" w:sz="12" w:space="0" w:color="auto"/>
              <w:right w:val="single" w:sz="12" w:space="0" w:color="auto"/>
            </w:tcBorders>
          </w:tcPr>
          <w:p w14:paraId="3CBF3212"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sz w:val="20"/>
                <w:szCs w:val="20"/>
              </w:rPr>
              <w:t>Ivana Vidovi</w:t>
            </w:r>
            <w:r w:rsidR="00676BD9">
              <w:rPr>
                <w:rFonts w:ascii="Arial" w:hAnsi="Arial" w:cs="Arial"/>
                <w:sz w:val="20"/>
                <w:szCs w:val="20"/>
              </w:rPr>
              <w:t>ć Bolt, PhD, Full Professor</w:t>
            </w:r>
            <w:r w:rsidRPr="00D16A55">
              <w:rPr>
                <w:rFonts w:ascii="Arial" w:hAnsi="Arial" w:cs="Arial"/>
                <w:sz w:val="20"/>
                <w:szCs w:val="20"/>
              </w:rPr>
              <w:t xml:space="preserve"> tenure</w:t>
            </w:r>
          </w:p>
        </w:tc>
        <w:tc>
          <w:tcPr>
            <w:tcW w:w="3664" w:type="dxa"/>
            <w:gridSpan w:val="5"/>
            <w:tcBorders>
              <w:top w:val="single" w:sz="12" w:space="0" w:color="auto"/>
              <w:right w:val="single" w:sz="12" w:space="0" w:color="auto"/>
            </w:tcBorders>
            <w:shd w:val="clear" w:color="auto" w:fill="CCECFF"/>
            <w:vAlign w:val="center"/>
          </w:tcPr>
          <w:p w14:paraId="43C3324E" w14:textId="77777777" w:rsidR="002C6A34" w:rsidRPr="00D16A55" w:rsidRDefault="00D16A55" w:rsidP="00590C9E">
            <w:pPr>
              <w:tabs>
                <w:tab w:val="left" w:pos="2820"/>
              </w:tabs>
              <w:spacing w:after="0" w:line="240" w:lineRule="auto"/>
              <w:rPr>
                <w:rFonts w:ascii="Arial" w:hAnsi="Arial" w:cs="Arial"/>
                <w:sz w:val="20"/>
                <w:szCs w:val="20"/>
              </w:rPr>
            </w:pPr>
            <w:r>
              <w:rPr>
                <w:rFonts w:ascii="Arial" w:hAnsi="Arial" w:cs="Arial"/>
                <w:sz w:val="20"/>
                <w:szCs w:val="20"/>
              </w:rPr>
              <w:t xml:space="preserve">1.6. </w:t>
            </w:r>
            <w:r w:rsidR="002C6A34" w:rsidRPr="00D16A55">
              <w:rPr>
                <w:rFonts w:ascii="Arial" w:hAnsi="Arial" w:cs="Arial"/>
                <w:sz w:val="20"/>
                <w:szCs w:val="20"/>
              </w:rPr>
              <w:t xml:space="preserve">Year of the study </w:t>
            </w:r>
          </w:p>
        </w:tc>
        <w:tc>
          <w:tcPr>
            <w:tcW w:w="3202" w:type="dxa"/>
            <w:gridSpan w:val="4"/>
            <w:tcBorders>
              <w:top w:val="single" w:sz="12" w:space="0" w:color="auto"/>
              <w:right w:val="single" w:sz="12" w:space="0" w:color="auto"/>
            </w:tcBorders>
          </w:tcPr>
          <w:p w14:paraId="2E32D521"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sz w:val="20"/>
                <w:szCs w:val="20"/>
              </w:rPr>
              <w:t>1</w:t>
            </w:r>
          </w:p>
        </w:tc>
      </w:tr>
      <w:tr w:rsidR="002C6A34" w:rsidRPr="00090B9C" w14:paraId="44B2D71E"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3BAD3DE7" w14:textId="77777777" w:rsidR="002C6A34" w:rsidRPr="00D16A55" w:rsidRDefault="00D16A55" w:rsidP="00590C9E">
            <w:pPr>
              <w:tabs>
                <w:tab w:val="left" w:pos="2820"/>
              </w:tabs>
              <w:spacing w:after="0" w:line="240" w:lineRule="auto"/>
              <w:rPr>
                <w:rFonts w:ascii="Arial" w:hAnsi="Arial" w:cs="Arial"/>
                <w:sz w:val="20"/>
                <w:szCs w:val="20"/>
              </w:rPr>
            </w:pPr>
            <w:r>
              <w:rPr>
                <w:rFonts w:ascii="Arial" w:hAnsi="Arial" w:cs="Arial"/>
                <w:sz w:val="20"/>
                <w:szCs w:val="20"/>
              </w:rPr>
              <w:t xml:space="preserve">1.2. </w:t>
            </w:r>
            <w:r w:rsidR="002C6A34" w:rsidRPr="00D16A55">
              <w:rPr>
                <w:rFonts w:ascii="Arial" w:hAnsi="Arial" w:cs="Arial"/>
                <w:sz w:val="20"/>
                <w:szCs w:val="20"/>
              </w:rPr>
              <w:t>Name of the course</w:t>
            </w:r>
          </w:p>
        </w:tc>
        <w:tc>
          <w:tcPr>
            <w:tcW w:w="5145" w:type="dxa"/>
            <w:gridSpan w:val="6"/>
            <w:tcBorders>
              <w:bottom w:val="single" w:sz="12" w:space="0" w:color="auto"/>
              <w:right w:val="single" w:sz="12" w:space="0" w:color="auto"/>
            </w:tcBorders>
          </w:tcPr>
          <w:p w14:paraId="3F0ED4E1"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sz w:val="20"/>
                <w:szCs w:val="20"/>
              </w:rPr>
              <w:t>Polish Phonetics and Phonology</w:t>
            </w:r>
          </w:p>
        </w:tc>
        <w:tc>
          <w:tcPr>
            <w:tcW w:w="3664" w:type="dxa"/>
            <w:gridSpan w:val="5"/>
            <w:tcBorders>
              <w:bottom w:val="single" w:sz="12" w:space="0" w:color="auto"/>
              <w:right w:val="single" w:sz="12" w:space="0" w:color="auto"/>
            </w:tcBorders>
            <w:shd w:val="clear" w:color="auto" w:fill="CCECFF"/>
            <w:vAlign w:val="center"/>
          </w:tcPr>
          <w:p w14:paraId="22C758D0" w14:textId="77777777" w:rsidR="002C6A34" w:rsidRPr="00D16A55" w:rsidRDefault="00D16A55" w:rsidP="00590C9E">
            <w:pPr>
              <w:tabs>
                <w:tab w:val="left" w:pos="2820"/>
              </w:tabs>
              <w:spacing w:after="0" w:line="240" w:lineRule="auto"/>
              <w:rPr>
                <w:rFonts w:ascii="Arial" w:hAnsi="Arial" w:cs="Arial"/>
                <w:sz w:val="20"/>
                <w:szCs w:val="20"/>
              </w:rPr>
            </w:pPr>
            <w:r>
              <w:rPr>
                <w:rFonts w:ascii="Arial" w:hAnsi="Arial" w:cs="Arial"/>
                <w:sz w:val="20"/>
                <w:szCs w:val="20"/>
              </w:rPr>
              <w:t xml:space="preserve">1.7. </w:t>
            </w:r>
            <w:r w:rsidR="002C6A34" w:rsidRPr="00D16A55">
              <w:rPr>
                <w:rFonts w:ascii="Arial" w:hAnsi="Arial" w:cs="Arial"/>
                <w:sz w:val="20"/>
                <w:szCs w:val="20"/>
              </w:rPr>
              <w:t>ECTS credits</w:t>
            </w:r>
          </w:p>
        </w:tc>
        <w:tc>
          <w:tcPr>
            <w:tcW w:w="3202" w:type="dxa"/>
            <w:gridSpan w:val="4"/>
            <w:tcBorders>
              <w:bottom w:val="single" w:sz="12" w:space="0" w:color="auto"/>
              <w:right w:val="single" w:sz="12" w:space="0" w:color="auto"/>
            </w:tcBorders>
          </w:tcPr>
          <w:p w14:paraId="18F999B5"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sz w:val="20"/>
                <w:szCs w:val="20"/>
              </w:rPr>
              <w:t>2</w:t>
            </w:r>
          </w:p>
        </w:tc>
      </w:tr>
      <w:tr w:rsidR="002C6A34" w:rsidRPr="00090B9C" w14:paraId="34BA42EF"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7226A05E" w14:textId="77777777" w:rsidR="002C6A34" w:rsidRPr="00D16A55" w:rsidRDefault="00590C9E" w:rsidP="00590C9E">
            <w:pPr>
              <w:tabs>
                <w:tab w:val="left" w:pos="2820"/>
              </w:tabs>
              <w:spacing w:after="0" w:line="240" w:lineRule="auto"/>
              <w:rPr>
                <w:rFonts w:ascii="Arial" w:hAnsi="Arial" w:cs="Arial"/>
                <w:sz w:val="20"/>
                <w:szCs w:val="20"/>
              </w:rPr>
            </w:pPr>
            <w:r w:rsidRPr="00D16A55">
              <w:rPr>
                <w:rFonts w:ascii="Arial" w:hAnsi="Arial" w:cs="Arial"/>
                <w:sz w:val="20"/>
                <w:szCs w:val="20"/>
              </w:rPr>
              <w:t>1.</w:t>
            </w:r>
            <w:r w:rsidR="00D16A55">
              <w:rPr>
                <w:rFonts w:ascii="Arial" w:hAnsi="Arial" w:cs="Arial"/>
                <w:sz w:val="20"/>
                <w:szCs w:val="20"/>
              </w:rPr>
              <w:t xml:space="preserve">3. </w:t>
            </w:r>
            <w:r w:rsidR="002C6A34" w:rsidRPr="00D16A55">
              <w:rPr>
                <w:rFonts w:ascii="Arial" w:hAnsi="Arial" w:cs="Arial"/>
                <w:sz w:val="20"/>
                <w:szCs w:val="20"/>
              </w:rPr>
              <w:t>Associate teachers</w:t>
            </w:r>
          </w:p>
        </w:tc>
        <w:tc>
          <w:tcPr>
            <w:tcW w:w="5145" w:type="dxa"/>
            <w:gridSpan w:val="6"/>
            <w:tcBorders>
              <w:bottom w:val="single" w:sz="12" w:space="0" w:color="auto"/>
              <w:right w:val="single" w:sz="12" w:space="0" w:color="auto"/>
            </w:tcBorders>
          </w:tcPr>
          <w:p w14:paraId="2C01104C" w14:textId="77777777" w:rsidR="00676BD9" w:rsidRDefault="00676BD9" w:rsidP="002C6A34">
            <w:pPr>
              <w:tabs>
                <w:tab w:val="left" w:pos="2820"/>
              </w:tabs>
              <w:spacing w:after="0"/>
              <w:rPr>
                <w:rFonts w:ascii="Arial" w:hAnsi="Arial" w:cs="Arial"/>
                <w:sz w:val="20"/>
                <w:szCs w:val="20"/>
              </w:rPr>
            </w:pPr>
            <w:r>
              <w:rPr>
                <w:rFonts w:ascii="Arial" w:hAnsi="Arial" w:cs="Arial"/>
                <w:sz w:val="20"/>
                <w:szCs w:val="20"/>
              </w:rPr>
              <w:t>Miroslav Hrdlička, PhD., Senior assistant</w:t>
            </w:r>
          </w:p>
          <w:p w14:paraId="4D66C93D"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sz w:val="20"/>
                <w:szCs w:val="20"/>
              </w:rPr>
              <w:t>Kamila Kwiatkowska</w:t>
            </w:r>
            <w:r w:rsidR="00676BD9">
              <w:rPr>
                <w:rFonts w:ascii="Arial" w:hAnsi="Arial" w:cs="Arial"/>
                <w:sz w:val="20"/>
                <w:szCs w:val="20"/>
              </w:rPr>
              <w:t>, Lector</w:t>
            </w:r>
          </w:p>
        </w:tc>
        <w:tc>
          <w:tcPr>
            <w:tcW w:w="3664" w:type="dxa"/>
            <w:gridSpan w:val="5"/>
            <w:tcBorders>
              <w:bottom w:val="single" w:sz="12" w:space="0" w:color="auto"/>
              <w:right w:val="single" w:sz="12" w:space="0" w:color="auto"/>
            </w:tcBorders>
            <w:shd w:val="clear" w:color="auto" w:fill="CCECFF"/>
            <w:vAlign w:val="center"/>
          </w:tcPr>
          <w:p w14:paraId="3F4BC3EA" w14:textId="77777777" w:rsidR="002C6A34" w:rsidRPr="00D16A55" w:rsidRDefault="00D16A55" w:rsidP="00590C9E">
            <w:pPr>
              <w:tabs>
                <w:tab w:val="left" w:pos="2820"/>
              </w:tabs>
              <w:spacing w:after="0" w:line="240" w:lineRule="auto"/>
              <w:rPr>
                <w:rFonts w:ascii="Arial" w:hAnsi="Arial" w:cs="Arial"/>
                <w:sz w:val="20"/>
                <w:szCs w:val="20"/>
              </w:rPr>
            </w:pPr>
            <w:r>
              <w:rPr>
                <w:rFonts w:ascii="Arial" w:hAnsi="Arial" w:cs="Arial"/>
                <w:sz w:val="20"/>
                <w:szCs w:val="20"/>
              </w:rPr>
              <w:t xml:space="preserve">1.8. </w:t>
            </w:r>
            <w:r w:rsidR="002C6A34" w:rsidRPr="00D16A55">
              <w:rPr>
                <w:rFonts w:ascii="Arial" w:hAnsi="Arial" w:cs="Arial"/>
                <w:sz w:val="20"/>
                <w:szCs w:val="20"/>
              </w:rPr>
              <w:t>Type of instruction (number of hours L + E + S + e-learning)</w:t>
            </w:r>
          </w:p>
        </w:tc>
        <w:tc>
          <w:tcPr>
            <w:tcW w:w="3202" w:type="dxa"/>
            <w:gridSpan w:val="4"/>
            <w:tcBorders>
              <w:bottom w:val="single" w:sz="12" w:space="0" w:color="auto"/>
              <w:right w:val="single" w:sz="12" w:space="0" w:color="auto"/>
            </w:tcBorders>
          </w:tcPr>
          <w:p w14:paraId="7260A3EF"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sz w:val="20"/>
                <w:szCs w:val="20"/>
              </w:rPr>
              <w:t>15 + 15 + 0</w:t>
            </w:r>
          </w:p>
        </w:tc>
      </w:tr>
      <w:tr w:rsidR="002C6A34" w:rsidRPr="00090B9C" w14:paraId="6C8235A1"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3D8D7F29" w14:textId="77777777" w:rsidR="002C6A34" w:rsidRPr="00D16A55" w:rsidRDefault="00D16A55" w:rsidP="00590C9E">
            <w:pPr>
              <w:tabs>
                <w:tab w:val="left" w:pos="2820"/>
              </w:tabs>
              <w:spacing w:after="0" w:line="240" w:lineRule="auto"/>
              <w:rPr>
                <w:rFonts w:ascii="Arial" w:hAnsi="Arial" w:cs="Arial"/>
                <w:sz w:val="20"/>
                <w:szCs w:val="20"/>
              </w:rPr>
            </w:pPr>
            <w:r>
              <w:rPr>
                <w:rFonts w:ascii="Arial" w:hAnsi="Arial" w:cs="Arial"/>
                <w:sz w:val="20"/>
                <w:szCs w:val="20"/>
              </w:rPr>
              <w:t xml:space="preserve">1.4. </w:t>
            </w:r>
            <w:r w:rsidR="002C6A34" w:rsidRPr="00D16A55">
              <w:rPr>
                <w:rFonts w:ascii="Arial" w:hAnsi="Arial" w:cs="Arial"/>
                <w:sz w:val="20"/>
                <w:szCs w:val="20"/>
              </w:rPr>
              <w:t>Study programme (undergraduate, graduate, integrated)</w:t>
            </w:r>
          </w:p>
        </w:tc>
        <w:tc>
          <w:tcPr>
            <w:tcW w:w="5145" w:type="dxa"/>
            <w:gridSpan w:val="6"/>
            <w:tcBorders>
              <w:bottom w:val="single" w:sz="12" w:space="0" w:color="auto"/>
              <w:right w:val="single" w:sz="12" w:space="0" w:color="auto"/>
            </w:tcBorders>
          </w:tcPr>
          <w:p w14:paraId="49ED285D"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sz w:val="20"/>
                <w:szCs w:val="20"/>
              </w:rPr>
              <w:t xml:space="preserve">Undergraduate </w:t>
            </w:r>
          </w:p>
        </w:tc>
        <w:tc>
          <w:tcPr>
            <w:tcW w:w="3664" w:type="dxa"/>
            <w:gridSpan w:val="5"/>
            <w:tcBorders>
              <w:bottom w:val="single" w:sz="12" w:space="0" w:color="auto"/>
              <w:right w:val="single" w:sz="12" w:space="0" w:color="auto"/>
            </w:tcBorders>
            <w:shd w:val="clear" w:color="auto" w:fill="CCECFF"/>
            <w:vAlign w:val="center"/>
          </w:tcPr>
          <w:p w14:paraId="5D6AF6F1" w14:textId="77777777" w:rsidR="002C6A34" w:rsidRPr="00D16A55" w:rsidRDefault="00D16A55" w:rsidP="00590C9E">
            <w:pPr>
              <w:tabs>
                <w:tab w:val="left" w:pos="2820"/>
              </w:tabs>
              <w:spacing w:after="0" w:line="240" w:lineRule="auto"/>
              <w:rPr>
                <w:rFonts w:ascii="Arial" w:hAnsi="Arial" w:cs="Arial"/>
                <w:sz w:val="20"/>
                <w:szCs w:val="20"/>
              </w:rPr>
            </w:pPr>
            <w:r>
              <w:rPr>
                <w:rFonts w:ascii="Arial" w:hAnsi="Arial" w:cs="Arial"/>
                <w:sz w:val="20"/>
                <w:szCs w:val="20"/>
              </w:rPr>
              <w:t xml:space="preserve">1.9. </w:t>
            </w:r>
            <w:r w:rsidR="002C6A34" w:rsidRPr="00D16A55">
              <w:rPr>
                <w:rFonts w:ascii="Arial" w:hAnsi="Arial" w:cs="Arial"/>
                <w:sz w:val="20"/>
                <w:szCs w:val="20"/>
              </w:rPr>
              <w:t>Expected enrolment in the course</w:t>
            </w:r>
          </w:p>
        </w:tc>
        <w:tc>
          <w:tcPr>
            <w:tcW w:w="3202" w:type="dxa"/>
            <w:gridSpan w:val="4"/>
            <w:tcBorders>
              <w:bottom w:val="single" w:sz="12" w:space="0" w:color="auto"/>
              <w:right w:val="single" w:sz="12" w:space="0" w:color="auto"/>
            </w:tcBorders>
          </w:tcPr>
          <w:p w14:paraId="46B40F80"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sz w:val="20"/>
                <w:szCs w:val="20"/>
              </w:rPr>
              <w:t>30</w:t>
            </w:r>
          </w:p>
        </w:tc>
      </w:tr>
      <w:tr w:rsidR="002C6A34" w:rsidRPr="00090B9C" w14:paraId="3A226F7B"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4EFAC7D0" w14:textId="77777777" w:rsidR="002C6A34" w:rsidRPr="00D16A55" w:rsidRDefault="00D16A55" w:rsidP="00590C9E">
            <w:pPr>
              <w:tabs>
                <w:tab w:val="left" w:pos="2820"/>
              </w:tabs>
              <w:spacing w:after="0" w:line="240" w:lineRule="auto"/>
              <w:rPr>
                <w:rFonts w:ascii="Arial" w:hAnsi="Arial" w:cs="Arial"/>
                <w:sz w:val="20"/>
                <w:szCs w:val="20"/>
              </w:rPr>
            </w:pPr>
            <w:r>
              <w:rPr>
                <w:rFonts w:ascii="Arial" w:hAnsi="Arial" w:cs="Arial"/>
                <w:sz w:val="20"/>
                <w:szCs w:val="20"/>
              </w:rPr>
              <w:t xml:space="preserve">1.5. </w:t>
            </w:r>
            <w:r w:rsidR="002C6A34" w:rsidRPr="00D16A55">
              <w:rPr>
                <w:rFonts w:ascii="Arial" w:hAnsi="Arial" w:cs="Arial"/>
                <w:sz w:val="20"/>
                <w:szCs w:val="20"/>
              </w:rPr>
              <w:t>Status of the course</w:t>
            </w:r>
          </w:p>
        </w:tc>
        <w:tc>
          <w:tcPr>
            <w:tcW w:w="2776" w:type="dxa"/>
            <w:gridSpan w:val="2"/>
            <w:tcBorders>
              <w:bottom w:val="single" w:sz="12" w:space="0" w:color="auto"/>
              <w:right w:val="single" w:sz="12" w:space="0" w:color="auto"/>
            </w:tcBorders>
          </w:tcPr>
          <w:p w14:paraId="2633CEB9" w14:textId="77777777" w:rsidR="002C6A34" w:rsidRPr="00D16A55" w:rsidRDefault="002C6A34" w:rsidP="002C6A34">
            <w:pPr>
              <w:tabs>
                <w:tab w:val="left" w:pos="2820"/>
              </w:tabs>
              <w:spacing w:after="0"/>
              <w:rPr>
                <w:rFonts w:ascii="Arial" w:hAnsi="Arial" w:cs="Arial"/>
                <w:b/>
                <w:sz w:val="20"/>
                <w:szCs w:val="20"/>
              </w:rPr>
            </w:pPr>
          </w:p>
          <w:p w14:paraId="536B3B7A"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b/>
                <w:sz w:val="20"/>
                <w:szCs w:val="20"/>
              </w:rPr>
              <w:t>X mandatory</w:t>
            </w:r>
          </w:p>
        </w:tc>
        <w:tc>
          <w:tcPr>
            <w:tcW w:w="2369" w:type="dxa"/>
            <w:gridSpan w:val="4"/>
            <w:tcBorders>
              <w:bottom w:val="single" w:sz="12" w:space="0" w:color="auto"/>
              <w:right w:val="single" w:sz="12" w:space="0" w:color="auto"/>
            </w:tcBorders>
          </w:tcPr>
          <w:p w14:paraId="4B1D477B" w14:textId="77777777" w:rsidR="002C6A34" w:rsidRPr="00D16A55" w:rsidRDefault="002C6A34" w:rsidP="002C6A34">
            <w:pPr>
              <w:tabs>
                <w:tab w:val="left" w:pos="2820"/>
              </w:tabs>
              <w:spacing w:after="0"/>
              <w:rPr>
                <w:rFonts w:ascii="Arial" w:hAnsi="Arial" w:cs="Arial"/>
                <w:b/>
                <w:sz w:val="20"/>
                <w:szCs w:val="20"/>
              </w:rPr>
            </w:pPr>
          </w:p>
          <w:p w14:paraId="5F83D64D"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b/>
                <w:sz w:val="20"/>
                <w:szCs w:val="20"/>
              </w:rPr>
              <w:fldChar w:fldCharType="begin">
                <w:ffData>
                  <w:name w:val=""/>
                  <w:enabled/>
                  <w:calcOnExit w:val="0"/>
                  <w:checkBox>
                    <w:sizeAuto/>
                    <w:default w:val="0"/>
                    <w:checked w:val="0"/>
                  </w:checkBox>
                </w:ffData>
              </w:fldChar>
            </w:r>
            <w:r w:rsidRPr="00D16A55">
              <w:rPr>
                <w:rFonts w:ascii="Arial" w:hAnsi="Arial" w:cs="Arial"/>
                <w:b/>
                <w:sz w:val="20"/>
                <w:szCs w:val="20"/>
              </w:rPr>
              <w:instrText xml:space="preserve"> FORMCHECKBOX </w:instrText>
            </w:r>
            <w:r w:rsidRPr="00D16A55">
              <w:rPr>
                <w:rFonts w:ascii="Arial" w:hAnsi="Arial" w:cs="Arial"/>
                <w:b/>
                <w:sz w:val="20"/>
                <w:szCs w:val="20"/>
              </w:rPr>
            </w:r>
            <w:r w:rsidRPr="00D16A55">
              <w:rPr>
                <w:rFonts w:ascii="Arial" w:hAnsi="Arial" w:cs="Arial"/>
                <w:b/>
                <w:sz w:val="20"/>
                <w:szCs w:val="20"/>
              </w:rPr>
              <w:fldChar w:fldCharType="separate"/>
            </w:r>
            <w:r w:rsidRPr="00D16A55">
              <w:rPr>
                <w:rFonts w:ascii="Arial" w:hAnsi="Arial" w:cs="Arial"/>
                <w:b/>
                <w:sz w:val="20"/>
                <w:szCs w:val="20"/>
              </w:rPr>
              <w:fldChar w:fldCharType="end"/>
            </w:r>
            <w:r w:rsidRPr="00D16A55">
              <w:rPr>
                <w:rFonts w:ascii="Arial" w:hAnsi="Arial" w:cs="Arial"/>
                <w:color w:val="C45911"/>
                <w:sz w:val="20"/>
                <w:szCs w:val="20"/>
              </w:rPr>
              <w:t xml:space="preserve"> elective</w:t>
            </w:r>
          </w:p>
        </w:tc>
        <w:tc>
          <w:tcPr>
            <w:tcW w:w="3664" w:type="dxa"/>
            <w:gridSpan w:val="5"/>
            <w:tcBorders>
              <w:bottom w:val="single" w:sz="12" w:space="0" w:color="auto"/>
              <w:right w:val="single" w:sz="12" w:space="0" w:color="auto"/>
            </w:tcBorders>
            <w:shd w:val="clear" w:color="auto" w:fill="CCECFF"/>
            <w:vAlign w:val="center"/>
          </w:tcPr>
          <w:p w14:paraId="1C37374D" w14:textId="77777777" w:rsidR="002C6A34" w:rsidRPr="00D16A55" w:rsidRDefault="00D16A55" w:rsidP="00590C9E">
            <w:pPr>
              <w:tabs>
                <w:tab w:val="left" w:pos="459"/>
              </w:tabs>
              <w:spacing w:after="0" w:line="240" w:lineRule="auto"/>
              <w:rPr>
                <w:rFonts w:ascii="Arial" w:hAnsi="Arial" w:cs="Arial"/>
                <w:sz w:val="20"/>
                <w:szCs w:val="20"/>
              </w:rPr>
            </w:pPr>
            <w:r>
              <w:rPr>
                <w:rFonts w:ascii="Arial" w:hAnsi="Arial" w:cs="Arial"/>
                <w:sz w:val="20"/>
                <w:szCs w:val="20"/>
              </w:rPr>
              <w:t xml:space="preserve">1.10. </w:t>
            </w:r>
            <w:r w:rsidR="002C6A34" w:rsidRPr="00D16A55">
              <w:rPr>
                <w:rFonts w:ascii="Arial" w:hAnsi="Arial" w:cs="Arial"/>
                <w:sz w:val="20"/>
                <w:szCs w:val="20"/>
              </w:rPr>
              <w:t>Level of application of e-learning (level 1, 2, 3), percentage of online instruction (max. 20%)</w:t>
            </w:r>
          </w:p>
        </w:tc>
        <w:tc>
          <w:tcPr>
            <w:tcW w:w="3202" w:type="dxa"/>
            <w:gridSpan w:val="4"/>
            <w:tcBorders>
              <w:bottom w:val="single" w:sz="12" w:space="0" w:color="auto"/>
              <w:right w:val="single" w:sz="12" w:space="0" w:color="auto"/>
            </w:tcBorders>
          </w:tcPr>
          <w:p w14:paraId="3A4A7B9C"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sz w:val="20"/>
                <w:szCs w:val="20"/>
              </w:rPr>
              <w:t>1, 10%</w:t>
            </w:r>
          </w:p>
        </w:tc>
      </w:tr>
      <w:tr w:rsidR="002C6A34" w:rsidRPr="00090B9C" w14:paraId="2ED2BE80" w14:textId="77777777" w:rsidTr="002C6A34">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484C5D2B" w14:textId="77777777" w:rsidR="002C6A34" w:rsidRPr="00D16A55" w:rsidRDefault="002C6A34" w:rsidP="002C6A34">
            <w:pPr>
              <w:tabs>
                <w:tab w:val="left" w:pos="2820"/>
              </w:tabs>
              <w:spacing w:after="0"/>
              <w:rPr>
                <w:rFonts w:ascii="Arial" w:hAnsi="Arial" w:cs="Arial"/>
                <w:b/>
                <w:sz w:val="20"/>
                <w:szCs w:val="20"/>
              </w:rPr>
            </w:pPr>
            <w:r w:rsidRPr="00D16A55">
              <w:rPr>
                <w:rFonts w:ascii="Arial" w:hAnsi="Arial" w:cs="Arial"/>
                <w:b/>
                <w:sz w:val="20"/>
                <w:szCs w:val="20"/>
              </w:rPr>
              <w:t>2. COUSE DESCRIPTION</w:t>
            </w:r>
          </w:p>
        </w:tc>
      </w:tr>
      <w:tr w:rsidR="002C6A34" w:rsidRPr="00090B9C" w14:paraId="52A8AD35" w14:textId="77777777" w:rsidTr="002C6A34">
        <w:trPr>
          <w:gridAfter w:val="1"/>
          <w:wAfter w:w="65" w:type="dxa"/>
        </w:trPr>
        <w:tc>
          <w:tcPr>
            <w:tcW w:w="3341" w:type="dxa"/>
            <w:tcBorders>
              <w:top w:val="single" w:sz="12" w:space="0" w:color="auto"/>
              <w:left w:val="single" w:sz="12" w:space="0" w:color="auto"/>
            </w:tcBorders>
            <w:shd w:val="clear" w:color="auto" w:fill="CCECFF"/>
            <w:vAlign w:val="center"/>
          </w:tcPr>
          <w:p w14:paraId="05E31E49" w14:textId="77777777" w:rsidR="002C6A34" w:rsidRPr="00D16A55" w:rsidRDefault="00D16A55" w:rsidP="00590C9E">
            <w:pPr>
              <w:tabs>
                <w:tab w:val="left" w:pos="2820"/>
              </w:tabs>
              <w:spacing w:after="0" w:line="240" w:lineRule="auto"/>
              <w:rPr>
                <w:rFonts w:ascii="Arial" w:hAnsi="Arial" w:cs="Arial"/>
                <w:sz w:val="20"/>
                <w:szCs w:val="20"/>
              </w:rPr>
            </w:pPr>
            <w:r>
              <w:rPr>
                <w:rFonts w:ascii="Arial" w:hAnsi="Arial" w:cs="Arial"/>
                <w:color w:val="000000"/>
                <w:sz w:val="20"/>
                <w:szCs w:val="20"/>
              </w:rPr>
              <w:t xml:space="preserve">2.1. </w:t>
            </w:r>
            <w:r w:rsidR="002C6A34" w:rsidRPr="00D16A55">
              <w:rPr>
                <w:rFonts w:ascii="Arial" w:hAnsi="Arial" w:cs="Arial"/>
                <w:color w:val="000000"/>
                <w:sz w:val="20"/>
                <w:szCs w:val="20"/>
              </w:rPr>
              <w:t>Course objectives</w:t>
            </w:r>
          </w:p>
        </w:tc>
        <w:tc>
          <w:tcPr>
            <w:tcW w:w="12011" w:type="dxa"/>
            <w:gridSpan w:val="15"/>
            <w:tcBorders>
              <w:top w:val="single" w:sz="12" w:space="0" w:color="auto"/>
              <w:right w:val="single" w:sz="12" w:space="0" w:color="auto"/>
            </w:tcBorders>
          </w:tcPr>
          <w:p w14:paraId="7019DCC2"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sz w:val="20"/>
                <w:szCs w:val="20"/>
              </w:rPr>
              <w:t>Students should acquire basic knowledge in Polish phonetics and phonology, paying special attention to differences in terminology and classifications in Croatian and Polish. Special attention is paid to the phonological characteristics of the Polish in relation to Croatian, particularly pronounciation and accent characteristics.</w:t>
            </w:r>
          </w:p>
        </w:tc>
      </w:tr>
      <w:tr w:rsidR="002C6A34" w:rsidRPr="00090B9C" w14:paraId="0646D808" w14:textId="77777777" w:rsidTr="002C6A34">
        <w:trPr>
          <w:gridAfter w:val="1"/>
          <w:wAfter w:w="65" w:type="dxa"/>
        </w:trPr>
        <w:tc>
          <w:tcPr>
            <w:tcW w:w="3341" w:type="dxa"/>
            <w:tcBorders>
              <w:left w:val="single" w:sz="12" w:space="0" w:color="auto"/>
            </w:tcBorders>
            <w:shd w:val="clear" w:color="auto" w:fill="CCECFF"/>
            <w:vAlign w:val="center"/>
          </w:tcPr>
          <w:p w14:paraId="328573F4" w14:textId="77777777" w:rsidR="002C6A34" w:rsidRPr="00D16A55" w:rsidRDefault="00D16A55" w:rsidP="00590C9E">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2.2. </w:t>
            </w:r>
            <w:r w:rsidR="002C6A34" w:rsidRPr="00D16A55">
              <w:rPr>
                <w:rFonts w:ascii="Arial" w:hAnsi="Arial" w:cs="Arial"/>
                <w:color w:val="000000"/>
                <w:sz w:val="20"/>
                <w:szCs w:val="20"/>
              </w:rPr>
              <w:t xml:space="preserve">Enrolment requirements and/or entry competences required for the course </w:t>
            </w:r>
          </w:p>
        </w:tc>
        <w:tc>
          <w:tcPr>
            <w:tcW w:w="12011" w:type="dxa"/>
            <w:gridSpan w:val="15"/>
            <w:tcBorders>
              <w:right w:val="single" w:sz="12" w:space="0" w:color="auto"/>
            </w:tcBorders>
          </w:tcPr>
          <w:p w14:paraId="33E67AC6"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sz w:val="20"/>
                <w:szCs w:val="20"/>
              </w:rPr>
              <w:t>-</w:t>
            </w:r>
          </w:p>
        </w:tc>
      </w:tr>
      <w:tr w:rsidR="002C6A34" w:rsidRPr="00090B9C" w14:paraId="68ED15BC" w14:textId="77777777" w:rsidTr="002C6A34">
        <w:trPr>
          <w:gridAfter w:val="1"/>
          <w:wAfter w:w="65" w:type="dxa"/>
        </w:trPr>
        <w:tc>
          <w:tcPr>
            <w:tcW w:w="3341" w:type="dxa"/>
            <w:tcBorders>
              <w:left w:val="single" w:sz="12" w:space="0" w:color="auto"/>
            </w:tcBorders>
            <w:shd w:val="clear" w:color="auto" w:fill="CCECFF"/>
            <w:vAlign w:val="center"/>
          </w:tcPr>
          <w:p w14:paraId="61FF874C" w14:textId="77777777" w:rsidR="002C6A34" w:rsidRPr="00D16A55" w:rsidRDefault="00D16A55" w:rsidP="00590C9E">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2.3. </w:t>
            </w:r>
            <w:r w:rsidR="002C6A34" w:rsidRPr="00D16A55">
              <w:rPr>
                <w:rFonts w:ascii="Arial" w:hAnsi="Arial" w:cs="Arial"/>
                <w:color w:val="000000"/>
                <w:sz w:val="20"/>
                <w:szCs w:val="20"/>
              </w:rPr>
              <w:t xml:space="preserve">Learning outcomes at the level of the programme to which the course contributes </w:t>
            </w:r>
          </w:p>
        </w:tc>
        <w:tc>
          <w:tcPr>
            <w:tcW w:w="12011" w:type="dxa"/>
            <w:gridSpan w:val="15"/>
            <w:tcBorders>
              <w:right w:val="single" w:sz="12" w:space="0" w:color="auto"/>
            </w:tcBorders>
          </w:tcPr>
          <w:p w14:paraId="4989199C"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sz w:val="20"/>
                <w:szCs w:val="20"/>
              </w:rPr>
              <w:t>1. Critically interpret and competently discuss contemporary research literature in one's respective discipline as well as other disciplines in the fields of humanities and social sciences.</w:t>
            </w:r>
          </w:p>
          <w:p w14:paraId="3E5E829B"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sz w:val="20"/>
                <w:szCs w:val="20"/>
              </w:rPr>
              <w:t>6. Explain, analyse and apply the prescribed standard at the phonological, morphonological, morphological and syntactic levels of Polish.</w:t>
            </w:r>
          </w:p>
          <w:p w14:paraId="07560CC6"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sz w:val="20"/>
                <w:szCs w:val="20"/>
              </w:rPr>
              <w:t>7. Relate knowledge of fundamental linguistic disciplines and apply earlier linguistic theories and approaches to contemporary linguistics.</w:t>
            </w:r>
          </w:p>
          <w:p w14:paraId="409D9216"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sz w:val="20"/>
                <w:szCs w:val="20"/>
              </w:rPr>
              <w:t>10. Use acquired knowledge of the Polish language, literature and culture, as well as the acquired learning skills and tools to continue studying in the Master’s programme in Polish language and literature.</w:t>
            </w:r>
          </w:p>
        </w:tc>
      </w:tr>
      <w:tr w:rsidR="002C6A34" w:rsidRPr="008A6A81" w14:paraId="7CB555C5" w14:textId="77777777" w:rsidTr="002C6A34">
        <w:trPr>
          <w:gridAfter w:val="1"/>
          <w:wAfter w:w="65" w:type="dxa"/>
        </w:trPr>
        <w:tc>
          <w:tcPr>
            <w:tcW w:w="3341" w:type="dxa"/>
            <w:tcBorders>
              <w:left w:val="single" w:sz="12" w:space="0" w:color="auto"/>
            </w:tcBorders>
            <w:shd w:val="clear" w:color="auto" w:fill="CCECFF"/>
            <w:vAlign w:val="center"/>
          </w:tcPr>
          <w:p w14:paraId="2EB938C3" w14:textId="77777777" w:rsidR="002C6A34" w:rsidRPr="00D16A55" w:rsidRDefault="00D16A55" w:rsidP="00590C9E">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2.4. </w:t>
            </w:r>
            <w:r w:rsidR="002C6A34" w:rsidRPr="00D16A55">
              <w:rPr>
                <w:rFonts w:ascii="Arial" w:hAnsi="Arial" w:cs="Arial"/>
                <w:color w:val="000000"/>
                <w:sz w:val="20"/>
                <w:szCs w:val="20"/>
              </w:rPr>
              <w:t xml:space="preserve">Expected learning outcomes at the level of the course (3 to 10 learning outcomes) </w:t>
            </w:r>
          </w:p>
        </w:tc>
        <w:tc>
          <w:tcPr>
            <w:tcW w:w="12011" w:type="dxa"/>
            <w:gridSpan w:val="15"/>
            <w:tcBorders>
              <w:right w:val="single" w:sz="12" w:space="0" w:color="auto"/>
            </w:tcBorders>
          </w:tcPr>
          <w:p w14:paraId="32F3CF25" w14:textId="77777777" w:rsidR="002C6A34" w:rsidRPr="00D16A55" w:rsidRDefault="002C6A34" w:rsidP="008C0C29">
            <w:pPr>
              <w:pStyle w:val="ListParagraph"/>
              <w:numPr>
                <w:ilvl w:val="0"/>
                <w:numId w:val="22"/>
              </w:numPr>
              <w:tabs>
                <w:tab w:val="left" w:pos="2820"/>
              </w:tabs>
              <w:spacing w:after="0"/>
              <w:rPr>
                <w:rFonts w:ascii="Arial" w:hAnsi="Arial" w:cs="Arial"/>
                <w:sz w:val="20"/>
                <w:szCs w:val="20"/>
              </w:rPr>
            </w:pPr>
            <w:r w:rsidRPr="00D16A55">
              <w:rPr>
                <w:rFonts w:ascii="Arial" w:hAnsi="Arial" w:cs="Arial"/>
                <w:sz w:val="20"/>
                <w:szCs w:val="20"/>
              </w:rPr>
              <w:t>Identify and explain basic phonological characteristics of the Polish language.</w:t>
            </w:r>
          </w:p>
          <w:p w14:paraId="17F98624" w14:textId="77777777" w:rsidR="002C6A34" w:rsidRPr="00D16A55" w:rsidRDefault="002C6A34" w:rsidP="008C0C29">
            <w:pPr>
              <w:pStyle w:val="ListParagraph"/>
              <w:numPr>
                <w:ilvl w:val="0"/>
                <w:numId w:val="22"/>
              </w:numPr>
              <w:tabs>
                <w:tab w:val="left" w:pos="2820"/>
              </w:tabs>
              <w:spacing w:after="0"/>
              <w:rPr>
                <w:rFonts w:ascii="Arial" w:hAnsi="Arial" w:cs="Arial"/>
                <w:sz w:val="20"/>
                <w:szCs w:val="20"/>
              </w:rPr>
            </w:pPr>
            <w:r w:rsidRPr="00D16A55">
              <w:rPr>
                <w:rFonts w:ascii="Arial" w:hAnsi="Arial" w:cs="Arial"/>
                <w:sz w:val="20"/>
                <w:szCs w:val="20"/>
              </w:rPr>
              <w:t>Use Polish terminology and detect appropriate terminological equivalents in Croatian.</w:t>
            </w:r>
          </w:p>
          <w:p w14:paraId="14FF113B" w14:textId="77777777" w:rsidR="002C6A34" w:rsidRPr="00D16A55" w:rsidRDefault="002C6A34" w:rsidP="008C0C29">
            <w:pPr>
              <w:pStyle w:val="ListParagraph"/>
              <w:numPr>
                <w:ilvl w:val="0"/>
                <w:numId w:val="22"/>
              </w:numPr>
              <w:tabs>
                <w:tab w:val="left" w:pos="2820"/>
              </w:tabs>
              <w:spacing w:after="0"/>
              <w:rPr>
                <w:rFonts w:ascii="Arial" w:hAnsi="Arial" w:cs="Arial"/>
                <w:sz w:val="20"/>
                <w:szCs w:val="20"/>
              </w:rPr>
            </w:pPr>
            <w:r w:rsidRPr="00D16A55">
              <w:rPr>
                <w:rFonts w:ascii="Arial" w:hAnsi="Arial" w:cs="Arial"/>
                <w:sz w:val="20"/>
                <w:szCs w:val="20"/>
              </w:rPr>
              <w:t>Explain the main phenomena related to the vocal and consonant system of the Polish language.</w:t>
            </w:r>
          </w:p>
          <w:p w14:paraId="21B38674" w14:textId="77777777" w:rsidR="002C6A34" w:rsidRPr="00D16A55" w:rsidRDefault="002C6A34" w:rsidP="002C6A34">
            <w:pPr>
              <w:pStyle w:val="ListParagraph"/>
              <w:numPr>
                <w:ilvl w:val="0"/>
                <w:numId w:val="22"/>
              </w:numPr>
              <w:tabs>
                <w:tab w:val="left" w:pos="2820"/>
              </w:tabs>
              <w:spacing w:after="0"/>
              <w:rPr>
                <w:rFonts w:ascii="Arial" w:hAnsi="Arial" w:cs="Arial"/>
                <w:sz w:val="20"/>
                <w:szCs w:val="20"/>
              </w:rPr>
            </w:pPr>
            <w:r w:rsidRPr="00D16A55">
              <w:rPr>
                <w:rFonts w:ascii="Arial" w:hAnsi="Arial" w:cs="Arial"/>
                <w:sz w:val="20"/>
                <w:szCs w:val="20"/>
              </w:rPr>
              <w:t>To distinguish and explain the field of research of phonetics and phonology.</w:t>
            </w:r>
          </w:p>
        </w:tc>
      </w:tr>
      <w:tr w:rsidR="002C6A34" w:rsidRPr="00090B9C" w14:paraId="7D525113" w14:textId="77777777" w:rsidTr="002C6A34">
        <w:trPr>
          <w:gridAfter w:val="1"/>
          <w:wAfter w:w="65" w:type="dxa"/>
        </w:trPr>
        <w:tc>
          <w:tcPr>
            <w:tcW w:w="3341" w:type="dxa"/>
            <w:tcBorders>
              <w:left w:val="single" w:sz="12" w:space="0" w:color="auto"/>
            </w:tcBorders>
            <w:shd w:val="clear" w:color="auto" w:fill="CCECFF"/>
            <w:vAlign w:val="center"/>
          </w:tcPr>
          <w:p w14:paraId="6DF0433C" w14:textId="77777777" w:rsidR="002C6A34" w:rsidRPr="00D16A55" w:rsidRDefault="00D16A55" w:rsidP="00590C9E">
            <w:pPr>
              <w:tabs>
                <w:tab w:val="left" w:pos="2820"/>
              </w:tabs>
              <w:spacing w:after="0" w:line="240" w:lineRule="auto"/>
              <w:rPr>
                <w:rFonts w:ascii="Arial" w:hAnsi="Arial" w:cs="Arial"/>
                <w:sz w:val="20"/>
                <w:szCs w:val="20"/>
              </w:rPr>
            </w:pPr>
            <w:r>
              <w:rPr>
                <w:rFonts w:ascii="Arial" w:hAnsi="Arial" w:cs="Arial"/>
                <w:sz w:val="20"/>
                <w:szCs w:val="20"/>
              </w:rPr>
              <w:t xml:space="preserve">2.5. </w:t>
            </w:r>
            <w:r w:rsidR="002C6A34" w:rsidRPr="00D16A55">
              <w:rPr>
                <w:rFonts w:ascii="Arial" w:hAnsi="Arial" w:cs="Arial"/>
                <w:sz w:val="20"/>
                <w:szCs w:val="20"/>
              </w:rPr>
              <w:t>Course content (syllabus)</w:t>
            </w:r>
          </w:p>
        </w:tc>
        <w:tc>
          <w:tcPr>
            <w:tcW w:w="12011" w:type="dxa"/>
            <w:gridSpan w:val="15"/>
            <w:tcBorders>
              <w:right w:val="single" w:sz="12" w:space="0" w:color="auto"/>
            </w:tcBorders>
          </w:tcPr>
          <w:p w14:paraId="4BFB6292"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sz w:val="20"/>
                <w:szCs w:val="20"/>
              </w:rPr>
              <w:t>1. Introduction, basic information about the course, teaching, literature available in Croatian and Polish. Polish sound system in relation to Croatian.</w:t>
            </w:r>
          </w:p>
          <w:p w14:paraId="03143AD9"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sz w:val="20"/>
                <w:szCs w:val="20"/>
              </w:rPr>
              <w:t>2. A brief overview of Croatian phonetics and phonology with general indications of fundamental differences from Polish.</w:t>
            </w:r>
          </w:p>
          <w:p w14:paraId="53FD2F9E"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sz w:val="20"/>
                <w:szCs w:val="20"/>
              </w:rPr>
              <w:t>3. Subject matter and definition of phonetics. Phonetics and Phonology (research). Speech and a writing. The phonetic alphabet.</w:t>
            </w:r>
          </w:p>
          <w:p w14:paraId="6934BBC5"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sz w:val="20"/>
                <w:szCs w:val="20"/>
              </w:rPr>
              <w:t>4. Basic phonological theoretical terms; opposition, distinctive features, phoneme. Phoneme and sound. Types of opposition.</w:t>
            </w:r>
          </w:p>
          <w:p w14:paraId="39949214"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sz w:val="20"/>
                <w:szCs w:val="20"/>
              </w:rPr>
              <w:t>5. The Polish phonological system. General characteristics.</w:t>
            </w:r>
          </w:p>
          <w:p w14:paraId="6FCDF194"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sz w:val="20"/>
                <w:szCs w:val="20"/>
              </w:rPr>
              <w:t>6. The vocal apparatus.</w:t>
            </w:r>
          </w:p>
          <w:p w14:paraId="53979F66"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sz w:val="20"/>
                <w:szCs w:val="20"/>
              </w:rPr>
              <w:t>7. Colloquium. Production of speech.</w:t>
            </w:r>
          </w:p>
          <w:p w14:paraId="29422549"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sz w:val="20"/>
                <w:szCs w:val="20"/>
              </w:rPr>
              <w:t>8. The Polish vocal system. Characteristics and classifications. Specificity of Polish nazals.</w:t>
            </w:r>
          </w:p>
          <w:p w14:paraId="3D513F65"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sz w:val="20"/>
                <w:szCs w:val="20"/>
              </w:rPr>
              <w:t>9. The Polish Consonant system. Characteristics and classifications. Transcription and transliteration.</w:t>
            </w:r>
          </w:p>
          <w:p w14:paraId="4F27A518"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sz w:val="20"/>
                <w:szCs w:val="20"/>
              </w:rPr>
              <w:t>10. Voice alterations, uniformity by sound and place of articulation, ablaut.</w:t>
            </w:r>
          </w:p>
          <w:p w14:paraId="09727C3F"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sz w:val="20"/>
                <w:szCs w:val="20"/>
              </w:rPr>
              <w:t>11. Prosody characteristics - specificities of the Polish accent (rules and exceptions).</w:t>
            </w:r>
          </w:p>
          <w:p w14:paraId="0FBB482C"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sz w:val="20"/>
                <w:szCs w:val="20"/>
              </w:rPr>
              <w:t>12. Intonation of words and sentences.</w:t>
            </w:r>
          </w:p>
          <w:p w14:paraId="2693AC2F"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sz w:val="20"/>
                <w:szCs w:val="20"/>
              </w:rPr>
              <w:t>13. General characteristics of modern phonological models.</w:t>
            </w:r>
          </w:p>
          <w:p w14:paraId="67BF234B"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sz w:val="20"/>
                <w:szCs w:val="20"/>
              </w:rPr>
              <w:t>14. Colloquium. Diacronic Phonology.</w:t>
            </w:r>
          </w:p>
          <w:p w14:paraId="09250E35"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sz w:val="20"/>
                <w:szCs w:val="20"/>
              </w:rPr>
              <w:t>15. Summarising and reviewing the material.</w:t>
            </w:r>
          </w:p>
        </w:tc>
      </w:tr>
      <w:tr w:rsidR="002C6A34" w:rsidRPr="00090B9C" w14:paraId="528B4C78" w14:textId="77777777" w:rsidTr="002C6A34">
        <w:trPr>
          <w:gridAfter w:val="1"/>
          <w:wAfter w:w="65" w:type="dxa"/>
          <w:trHeight w:val="349"/>
        </w:trPr>
        <w:tc>
          <w:tcPr>
            <w:tcW w:w="3341" w:type="dxa"/>
            <w:vMerge w:val="restart"/>
            <w:tcBorders>
              <w:left w:val="single" w:sz="12" w:space="0" w:color="auto"/>
            </w:tcBorders>
            <w:shd w:val="clear" w:color="auto" w:fill="CCECFF"/>
            <w:vAlign w:val="center"/>
          </w:tcPr>
          <w:p w14:paraId="444743E4" w14:textId="77777777" w:rsidR="002C6A34" w:rsidRPr="00D16A55" w:rsidRDefault="00D16A55" w:rsidP="00590C9E">
            <w:pPr>
              <w:tabs>
                <w:tab w:val="left" w:pos="2820"/>
              </w:tabs>
              <w:spacing w:after="0" w:line="240" w:lineRule="auto"/>
              <w:rPr>
                <w:rFonts w:ascii="Arial" w:hAnsi="Arial" w:cs="Arial"/>
                <w:color w:val="000000"/>
                <w:sz w:val="20"/>
                <w:szCs w:val="20"/>
              </w:rPr>
            </w:pPr>
            <w:r>
              <w:rPr>
                <w:rFonts w:ascii="Arial" w:hAnsi="Arial" w:cs="Arial"/>
                <w:color w:val="000000"/>
                <w:sz w:val="20"/>
                <w:szCs w:val="20"/>
              </w:rPr>
              <w:t>2.6.</w:t>
            </w:r>
            <w:r w:rsidR="00590C9E" w:rsidRPr="00D16A55">
              <w:rPr>
                <w:rFonts w:ascii="Arial" w:hAnsi="Arial" w:cs="Arial"/>
                <w:color w:val="000000"/>
                <w:sz w:val="20"/>
                <w:szCs w:val="20"/>
              </w:rPr>
              <w:t xml:space="preserve"> </w:t>
            </w:r>
            <w:r w:rsidR="002C6A34" w:rsidRPr="00D16A55">
              <w:rPr>
                <w:rFonts w:ascii="Arial" w:hAnsi="Arial" w:cs="Arial"/>
                <w:color w:val="000000"/>
                <w:sz w:val="20"/>
                <w:szCs w:val="20"/>
              </w:rPr>
              <w:t>Format of instruction:</w:t>
            </w:r>
          </w:p>
        </w:tc>
        <w:tc>
          <w:tcPr>
            <w:tcW w:w="5012" w:type="dxa"/>
            <w:gridSpan w:val="5"/>
            <w:vMerge w:val="restart"/>
            <w:vAlign w:val="center"/>
          </w:tcPr>
          <w:p w14:paraId="7C348F5B" w14:textId="77777777" w:rsidR="002C6A34" w:rsidRPr="00D16A55" w:rsidRDefault="002C6A34" w:rsidP="002C6A34">
            <w:pPr>
              <w:pStyle w:val="FieldText"/>
              <w:rPr>
                <w:rFonts w:ascii="Arial" w:hAnsi="Arial" w:cs="Arial"/>
                <w:bCs/>
                <w:sz w:val="20"/>
                <w:szCs w:val="20"/>
                <w:lang w:val="en-GB"/>
              </w:rPr>
            </w:pPr>
            <w:r w:rsidRPr="00D16A55">
              <w:rPr>
                <w:rFonts w:ascii="Arial" w:hAnsi="Arial" w:cs="Arial"/>
                <w:bCs/>
                <w:sz w:val="20"/>
                <w:szCs w:val="20"/>
                <w:lang w:val="en-GB"/>
              </w:rPr>
              <w:t>X    lectures</w:t>
            </w:r>
          </w:p>
          <w:p w14:paraId="086BDA1F" w14:textId="77777777" w:rsidR="002C6A34" w:rsidRPr="00D16A55" w:rsidRDefault="002C6A34" w:rsidP="002C6A34">
            <w:pPr>
              <w:pStyle w:val="FieldText"/>
              <w:rPr>
                <w:rFonts w:ascii="Arial" w:hAnsi="Arial" w:cs="Arial"/>
                <w:b w:val="0"/>
                <w:sz w:val="20"/>
                <w:szCs w:val="20"/>
                <w:lang w:val="en-GB"/>
              </w:rPr>
            </w:pPr>
            <w:r w:rsidRPr="00D16A55">
              <w:rPr>
                <w:rFonts w:ascii="Arial" w:hAnsi="Arial" w:cs="Arial"/>
                <w:b w:val="0"/>
                <w:sz w:val="20"/>
                <w:szCs w:val="20"/>
                <w:lang w:val="en-GB"/>
              </w:rPr>
              <w:fldChar w:fldCharType="begin">
                <w:ffData>
                  <w:name w:val="Check3"/>
                  <w:enabled/>
                  <w:calcOnExit w:val="0"/>
                  <w:checkBox>
                    <w:sizeAuto/>
                    <w:default w:val="0"/>
                  </w:checkBox>
                </w:ffData>
              </w:fldChar>
            </w:r>
            <w:r w:rsidRPr="00D16A55">
              <w:rPr>
                <w:rFonts w:ascii="Arial" w:hAnsi="Arial" w:cs="Arial"/>
                <w:b w:val="0"/>
                <w:sz w:val="20"/>
                <w:szCs w:val="20"/>
                <w:lang w:val="en-GB"/>
              </w:rPr>
              <w:instrText xml:space="preserve"> FORMCHECKBOX </w:instrText>
            </w:r>
            <w:r w:rsidRPr="00D16A55">
              <w:rPr>
                <w:rFonts w:ascii="Arial" w:hAnsi="Arial" w:cs="Arial"/>
                <w:b w:val="0"/>
                <w:sz w:val="20"/>
                <w:szCs w:val="20"/>
                <w:lang w:val="en-GB"/>
              </w:rPr>
            </w:r>
            <w:r w:rsidRPr="00D16A55">
              <w:rPr>
                <w:rFonts w:ascii="Arial" w:hAnsi="Arial" w:cs="Arial"/>
                <w:b w:val="0"/>
                <w:sz w:val="20"/>
                <w:szCs w:val="20"/>
                <w:lang w:val="en-GB"/>
              </w:rPr>
              <w:fldChar w:fldCharType="separate"/>
            </w:r>
            <w:r w:rsidRPr="00D16A55">
              <w:rPr>
                <w:rFonts w:ascii="Arial" w:hAnsi="Arial" w:cs="Arial"/>
                <w:b w:val="0"/>
                <w:sz w:val="20"/>
                <w:szCs w:val="20"/>
                <w:lang w:val="en-GB"/>
              </w:rPr>
              <w:fldChar w:fldCharType="end"/>
            </w:r>
            <w:r w:rsidRPr="00D16A55">
              <w:rPr>
                <w:rFonts w:ascii="Arial" w:hAnsi="Arial" w:cs="Arial"/>
                <w:b w:val="0"/>
                <w:sz w:val="20"/>
                <w:szCs w:val="20"/>
                <w:lang w:val="en-GB"/>
              </w:rPr>
              <w:t xml:space="preserve">  seminars and workshops  </w:t>
            </w:r>
          </w:p>
          <w:p w14:paraId="78B24843" w14:textId="77777777" w:rsidR="002C6A34" w:rsidRPr="00D16A55" w:rsidRDefault="002C6A34" w:rsidP="002C6A34">
            <w:pPr>
              <w:pStyle w:val="FieldText"/>
              <w:rPr>
                <w:rFonts w:ascii="Arial" w:hAnsi="Arial" w:cs="Arial"/>
                <w:bCs/>
                <w:sz w:val="20"/>
                <w:szCs w:val="20"/>
                <w:lang w:val="en-GB"/>
              </w:rPr>
            </w:pPr>
            <w:r w:rsidRPr="00D16A55">
              <w:rPr>
                <w:rFonts w:ascii="Arial" w:hAnsi="Arial" w:cs="Arial"/>
                <w:bCs/>
                <w:sz w:val="20"/>
                <w:szCs w:val="20"/>
                <w:lang w:val="en-GB"/>
              </w:rPr>
              <w:t xml:space="preserve">X    exercises  </w:t>
            </w:r>
          </w:p>
          <w:p w14:paraId="160778EB" w14:textId="77777777" w:rsidR="002C6A34" w:rsidRPr="00D16A55" w:rsidRDefault="002C6A34" w:rsidP="002C6A34">
            <w:pPr>
              <w:pStyle w:val="FieldText"/>
              <w:rPr>
                <w:rFonts w:ascii="Arial" w:hAnsi="Arial" w:cs="Arial"/>
                <w:b w:val="0"/>
                <w:sz w:val="20"/>
                <w:szCs w:val="20"/>
                <w:lang w:val="en-GB"/>
              </w:rPr>
            </w:pPr>
            <w:r w:rsidRPr="00D16A55">
              <w:rPr>
                <w:rFonts w:ascii="Arial" w:hAnsi="Arial" w:cs="Arial"/>
                <w:b w:val="0"/>
                <w:sz w:val="20"/>
                <w:szCs w:val="20"/>
                <w:lang w:val="en-GB"/>
              </w:rPr>
              <w:fldChar w:fldCharType="begin">
                <w:ffData>
                  <w:name w:val="Check4"/>
                  <w:enabled/>
                  <w:calcOnExit w:val="0"/>
                  <w:checkBox>
                    <w:sizeAuto/>
                    <w:default w:val="0"/>
                  </w:checkBox>
                </w:ffData>
              </w:fldChar>
            </w:r>
            <w:r w:rsidRPr="00D16A55">
              <w:rPr>
                <w:rFonts w:ascii="Arial" w:hAnsi="Arial" w:cs="Arial"/>
                <w:b w:val="0"/>
                <w:sz w:val="20"/>
                <w:szCs w:val="20"/>
                <w:lang w:val="en-GB"/>
              </w:rPr>
              <w:instrText xml:space="preserve"> FORMCHECKBOX </w:instrText>
            </w:r>
            <w:r w:rsidRPr="00D16A55">
              <w:rPr>
                <w:rFonts w:ascii="Arial" w:hAnsi="Arial" w:cs="Arial"/>
                <w:b w:val="0"/>
                <w:sz w:val="20"/>
                <w:szCs w:val="20"/>
                <w:lang w:val="en-GB"/>
              </w:rPr>
            </w:r>
            <w:r w:rsidRPr="00D16A55">
              <w:rPr>
                <w:rFonts w:ascii="Arial" w:hAnsi="Arial" w:cs="Arial"/>
                <w:b w:val="0"/>
                <w:sz w:val="20"/>
                <w:szCs w:val="20"/>
                <w:lang w:val="en-GB"/>
              </w:rPr>
              <w:fldChar w:fldCharType="separate"/>
            </w:r>
            <w:r w:rsidRPr="00D16A55">
              <w:rPr>
                <w:rFonts w:ascii="Arial" w:hAnsi="Arial" w:cs="Arial"/>
                <w:b w:val="0"/>
                <w:sz w:val="20"/>
                <w:szCs w:val="20"/>
                <w:lang w:val="en-GB"/>
              </w:rPr>
              <w:fldChar w:fldCharType="end"/>
            </w:r>
            <w:r w:rsidRPr="00D16A55">
              <w:rPr>
                <w:rFonts w:ascii="Arial" w:hAnsi="Arial" w:cs="Arial"/>
                <w:b w:val="0"/>
                <w:sz w:val="20"/>
                <w:szCs w:val="20"/>
                <w:lang w:val="en-GB"/>
              </w:rPr>
              <w:t xml:space="preserve"> online in entirety</w:t>
            </w:r>
          </w:p>
          <w:p w14:paraId="6FB8DBC7" w14:textId="77777777" w:rsidR="002C6A34" w:rsidRPr="00D16A55" w:rsidRDefault="002C6A34" w:rsidP="002C6A34">
            <w:pPr>
              <w:pStyle w:val="FieldText"/>
              <w:rPr>
                <w:rFonts w:ascii="Arial" w:hAnsi="Arial" w:cs="Arial"/>
                <w:b w:val="0"/>
                <w:sz w:val="20"/>
                <w:szCs w:val="20"/>
                <w:lang w:val="en-GB"/>
              </w:rPr>
            </w:pPr>
            <w:r w:rsidRPr="00D16A55">
              <w:rPr>
                <w:rFonts w:ascii="Arial" w:hAnsi="Arial" w:cs="Arial"/>
                <w:b w:val="0"/>
                <w:sz w:val="20"/>
                <w:szCs w:val="20"/>
                <w:lang w:val="en-GB"/>
              </w:rPr>
              <w:fldChar w:fldCharType="begin">
                <w:ffData>
                  <w:name w:val=""/>
                  <w:enabled/>
                  <w:calcOnExit w:val="0"/>
                  <w:checkBox>
                    <w:sizeAuto/>
                    <w:default w:val="0"/>
                  </w:checkBox>
                </w:ffData>
              </w:fldChar>
            </w:r>
            <w:r w:rsidRPr="00D16A55">
              <w:rPr>
                <w:rFonts w:ascii="Arial" w:hAnsi="Arial" w:cs="Arial"/>
                <w:b w:val="0"/>
                <w:sz w:val="20"/>
                <w:szCs w:val="20"/>
                <w:lang w:val="en-GB"/>
              </w:rPr>
              <w:instrText xml:space="preserve"> FORMCHECKBOX </w:instrText>
            </w:r>
            <w:r w:rsidRPr="00D16A55">
              <w:rPr>
                <w:rFonts w:ascii="Arial" w:hAnsi="Arial" w:cs="Arial"/>
                <w:b w:val="0"/>
                <w:sz w:val="20"/>
                <w:szCs w:val="20"/>
                <w:lang w:val="en-GB"/>
              </w:rPr>
            </w:r>
            <w:r w:rsidRPr="00D16A55">
              <w:rPr>
                <w:rFonts w:ascii="Arial" w:hAnsi="Arial" w:cs="Arial"/>
                <w:b w:val="0"/>
                <w:sz w:val="20"/>
                <w:szCs w:val="20"/>
                <w:lang w:val="en-GB"/>
              </w:rPr>
              <w:fldChar w:fldCharType="separate"/>
            </w:r>
            <w:r w:rsidRPr="00D16A55">
              <w:rPr>
                <w:rFonts w:ascii="Arial" w:hAnsi="Arial" w:cs="Arial"/>
                <w:b w:val="0"/>
                <w:sz w:val="20"/>
                <w:szCs w:val="20"/>
                <w:lang w:val="en-GB"/>
              </w:rPr>
              <w:fldChar w:fldCharType="end"/>
            </w:r>
            <w:r w:rsidRPr="00D16A55">
              <w:rPr>
                <w:rFonts w:ascii="Arial" w:hAnsi="Arial" w:cs="Arial"/>
                <w:b w:val="0"/>
                <w:sz w:val="20"/>
                <w:szCs w:val="20"/>
                <w:lang w:val="en-GB"/>
              </w:rPr>
              <w:t xml:space="preserve"> partial e-learning</w:t>
            </w:r>
          </w:p>
          <w:p w14:paraId="74F687BE"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sz w:val="20"/>
                <w:szCs w:val="20"/>
              </w:rPr>
              <w:fldChar w:fldCharType="begin">
                <w:ffData>
                  <w:name w:val="Check9"/>
                  <w:enabled/>
                  <w:calcOnExit w:val="0"/>
                  <w:checkBox>
                    <w:sizeAuto/>
                    <w:default w:val="0"/>
                  </w:checkBox>
                </w:ffData>
              </w:fldChar>
            </w:r>
            <w:r w:rsidRPr="00D16A55">
              <w:rPr>
                <w:rFonts w:ascii="Arial" w:hAnsi="Arial" w:cs="Arial"/>
                <w:sz w:val="20"/>
                <w:szCs w:val="20"/>
              </w:rPr>
              <w:instrText xml:space="preserve"> FORMCHECKBOX </w:instrText>
            </w:r>
            <w:r w:rsidRPr="00D16A55">
              <w:rPr>
                <w:rFonts w:ascii="Arial" w:hAnsi="Arial" w:cs="Arial"/>
                <w:sz w:val="20"/>
                <w:szCs w:val="20"/>
              </w:rPr>
            </w:r>
            <w:r w:rsidRPr="00D16A55">
              <w:rPr>
                <w:rFonts w:ascii="Arial" w:hAnsi="Arial" w:cs="Arial"/>
                <w:sz w:val="20"/>
                <w:szCs w:val="20"/>
              </w:rPr>
              <w:fldChar w:fldCharType="separate"/>
            </w:r>
            <w:r w:rsidRPr="00D16A55">
              <w:rPr>
                <w:rFonts w:ascii="Arial" w:hAnsi="Arial" w:cs="Arial"/>
                <w:sz w:val="20"/>
                <w:szCs w:val="20"/>
              </w:rPr>
              <w:fldChar w:fldCharType="end"/>
            </w:r>
            <w:r w:rsidRPr="00D16A55">
              <w:rPr>
                <w:rFonts w:ascii="Arial" w:hAnsi="Arial" w:cs="Arial"/>
                <w:sz w:val="20"/>
                <w:szCs w:val="20"/>
              </w:rPr>
              <w:t xml:space="preserve"> field work</w:t>
            </w:r>
          </w:p>
        </w:tc>
        <w:tc>
          <w:tcPr>
            <w:tcW w:w="3508" w:type="dxa"/>
            <w:gridSpan w:val="5"/>
            <w:vMerge w:val="restart"/>
            <w:vAlign w:val="center"/>
          </w:tcPr>
          <w:p w14:paraId="680C1AC9" w14:textId="77777777" w:rsidR="002C6A34" w:rsidRPr="00D16A55" w:rsidRDefault="002C6A34" w:rsidP="002C6A34">
            <w:pPr>
              <w:pStyle w:val="FieldText"/>
              <w:rPr>
                <w:rFonts w:ascii="Arial" w:hAnsi="Arial" w:cs="Arial"/>
                <w:b w:val="0"/>
                <w:sz w:val="20"/>
                <w:szCs w:val="20"/>
                <w:lang w:val="en-GB"/>
              </w:rPr>
            </w:pPr>
            <w:r w:rsidRPr="00D16A55">
              <w:rPr>
                <w:rFonts w:ascii="Arial" w:hAnsi="Arial" w:cs="Arial"/>
                <w:b w:val="0"/>
                <w:sz w:val="20"/>
                <w:szCs w:val="20"/>
                <w:lang w:val="en-GB"/>
              </w:rPr>
              <w:fldChar w:fldCharType="begin">
                <w:ffData>
                  <w:name w:val=""/>
                  <w:enabled/>
                  <w:calcOnExit w:val="0"/>
                  <w:checkBox>
                    <w:sizeAuto/>
                    <w:default w:val="0"/>
                  </w:checkBox>
                </w:ffData>
              </w:fldChar>
            </w:r>
            <w:r w:rsidRPr="00D16A55">
              <w:rPr>
                <w:rFonts w:ascii="Arial" w:hAnsi="Arial" w:cs="Arial"/>
                <w:b w:val="0"/>
                <w:sz w:val="20"/>
                <w:szCs w:val="20"/>
                <w:lang w:val="en-GB"/>
              </w:rPr>
              <w:instrText xml:space="preserve"> FORMCHECKBOX </w:instrText>
            </w:r>
            <w:r w:rsidRPr="00D16A55">
              <w:rPr>
                <w:rFonts w:ascii="Arial" w:hAnsi="Arial" w:cs="Arial"/>
                <w:b w:val="0"/>
                <w:sz w:val="20"/>
                <w:szCs w:val="20"/>
                <w:lang w:val="en-GB"/>
              </w:rPr>
            </w:r>
            <w:r w:rsidRPr="00D16A55">
              <w:rPr>
                <w:rFonts w:ascii="Arial" w:hAnsi="Arial" w:cs="Arial"/>
                <w:b w:val="0"/>
                <w:sz w:val="20"/>
                <w:szCs w:val="20"/>
                <w:lang w:val="en-GB"/>
              </w:rPr>
              <w:fldChar w:fldCharType="separate"/>
            </w:r>
            <w:r w:rsidRPr="00D16A55">
              <w:rPr>
                <w:rFonts w:ascii="Arial" w:hAnsi="Arial" w:cs="Arial"/>
                <w:b w:val="0"/>
                <w:sz w:val="20"/>
                <w:szCs w:val="20"/>
                <w:lang w:val="en-GB"/>
              </w:rPr>
              <w:fldChar w:fldCharType="end"/>
            </w:r>
            <w:r w:rsidRPr="00D16A55">
              <w:rPr>
                <w:rFonts w:ascii="Arial" w:hAnsi="Arial" w:cs="Arial"/>
                <w:b w:val="0"/>
                <w:sz w:val="20"/>
                <w:szCs w:val="20"/>
                <w:lang w:val="en-GB"/>
              </w:rPr>
              <w:t xml:space="preserve"> independent assignments  </w:t>
            </w:r>
          </w:p>
          <w:p w14:paraId="3A244227" w14:textId="77777777" w:rsidR="002C6A34" w:rsidRPr="00D16A55" w:rsidRDefault="002C6A34" w:rsidP="002C6A34">
            <w:pPr>
              <w:pStyle w:val="FieldText"/>
              <w:rPr>
                <w:rFonts w:ascii="Arial" w:hAnsi="Arial" w:cs="Arial"/>
                <w:b w:val="0"/>
                <w:sz w:val="20"/>
                <w:szCs w:val="20"/>
                <w:lang w:val="en-GB"/>
              </w:rPr>
            </w:pPr>
            <w:r w:rsidRPr="00D16A55">
              <w:rPr>
                <w:rFonts w:ascii="Arial" w:hAnsi="Arial" w:cs="Arial"/>
                <w:b w:val="0"/>
                <w:sz w:val="20"/>
                <w:szCs w:val="20"/>
                <w:lang w:val="en-GB"/>
              </w:rPr>
              <w:fldChar w:fldCharType="begin">
                <w:ffData>
                  <w:name w:val="Check6"/>
                  <w:enabled/>
                  <w:calcOnExit w:val="0"/>
                  <w:checkBox>
                    <w:sizeAuto/>
                    <w:default w:val="0"/>
                  </w:checkBox>
                </w:ffData>
              </w:fldChar>
            </w:r>
            <w:r w:rsidRPr="00D16A55">
              <w:rPr>
                <w:rFonts w:ascii="Arial" w:hAnsi="Arial" w:cs="Arial"/>
                <w:b w:val="0"/>
                <w:sz w:val="20"/>
                <w:szCs w:val="20"/>
                <w:lang w:val="en-GB"/>
              </w:rPr>
              <w:instrText xml:space="preserve"> FORMCHECKBOX </w:instrText>
            </w:r>
            <w:r w:rsidRPr="00D16A55">
              <w:rPr>
                <w:rFonts w:ascii="Arial" w:hAnsi="Arial" w:cs="Arial"/>
                <w:b w:val="0"/>
                <w:sz w:val="20"/>
                <w:szCs w:val="20"/>
                <w:lang w:val="en-GB"/>
              </w:rPr>
            </w:r>
            <w:r w:rsidRPr="00D16A55">
              <w:rPr>
                <w:rFonts w:ascii="Arial" w:hAnsi="Arial" w:cs="Arial"/>
                <w:b w:val="0"/>
                <w:sz w:val="20"/>
                <w:szCs w:val="20"/>
                <w:lang w:val="en-GB"/>
              </w:rPr>
              <w:fldChar w:fldCharType="separate"/>
            </w:r>
            <w:r w:rsidRPr="00D16A55">
              <w:rPr>
                <w:rFonts w:ascii="Arial" w:hAnsi="Arial" w:cs="Arial"/>
                <w:b w:val="0"/>
                <w:sz w:val="20"/>
                <w:szCs w:val="20"/>
                <w:lang w:val="en-GB"/>
              </w:rPr>
              <w:fldChar w:fldCharType="end"/>
            </w:r>
            <w:r w:rsidRPr="00D16A55">
              <w:rPr>
                <w:rFonts w:ascii="Arial" w:hAnsi="Arial" w:cs="Arial"/>
                <w:b w:val="0"/>
                <w:sz w:val="20"/>
                <w:szCs w:val="20"/>
                <w:lang w:val="en-GB"/>
              </w:rPr>
              <w:t xml:space="preserve"> multimedia and the internet </w:t>
            </w:r>
          </w:p>
          <w:p w14:paraId="44CDE5B5" w14:textId="77777777" w:rsidR="002C6A34" w:rsidRPr="00D16A55" w:rsidRDefault="002C6A34" w:rsidP="002C6A34">
            <w:pPr>
              <w:pStyle w:val="FieldText"/>
              <w:rPr>
                <w:rFonts w:ascii="Arial" w:hAnsi="Arial" w:cs="Arial"/>
                <w:b w:val="0"/>
                <w:sz w:val="20"/>
                <w:szCs w:val="20"/>
                <w:lang w:val="en-GB"/>
              </w:rPr>
            </w:pPr>
            <w:r w:rsidRPr="00D16A55">
              <w:rPr>
                <w:rFonts w:ascii="Arial" w:hAnsi="Arial" w:cs="Arial"/>
                <w:b w:val="0"/>
                <w:sz w:val="20"/>
                <w:szCs w:val="20"/>
                <w:lang w:val="en-GB"/>
              </w:rPr>
              <w:fldChar w:fldCharType="begin">
                <w:ffData>
                  <w:name w:val="Check7"/>
                  <w:enabled/>
                  <w:calcOnExit w:val="0"/>
                  <w:checkBox>
                    <w:sizeAuto/>
                    <w:default w:val="0"/>
                  </w:checkBox>
                </w:ffData>
              </w:fldChar>
            </w:r>
            <w:r w:rsidRPr="00D16A55">
              <w:rPr>
                <w:rFonts w:ascii="Arial" w:hAnsi="Arial" w:cs="Arial"/>
                <w:b w:val="0"/>
                <w:sz w:val="20"/>
                <w:szCs w:val="20"/>
                <w:lang w:val="en-GB"/>
              </w:rPr>
              <w:instrText xml:space="preserve"> FORMCHECKBOX </w:instrText>
            </w:r>
            <w:r w:rsidRPr="00D16A55">
              <w:rPr>
                <w:rFonts w:ascii="Arial" w:hAnsi="Arial" w:cs="Arial"/>
                <w:b w:val="0"/>
                <w:sz w:val="20"/>
                <w:szCs w:val="20"/>
                <w:lang w:val="en-GB"/>
              </w:rPr>
            </w:r>
            <w:r w:rsidRPr="00D16A55">
              <w:rPr>
                <w:rFonts w:ascii="Arial" w:hAnsi="Arial" w:cs="Arial"/>
                <w:b w:val="0"/>
                <w:sz w:val="20"/>
                <w:szCs w:val="20"/>
                <w:lang w:val="en-GB"/>
              </w:rPr>
              <w:fldChar w:fldCharType="separate"/>
            </w:r>
            <w:r w:rsidRPr="00D16A55">
              <w:rPr>
                <w:rFonts w:ascii="Arial" w:hAnsi="Arial" w:cs="Arial"/>
                <w:b w:val="0"/>
                <w:sz w:val="20"/>
                <w:szCs w:val="20"/>
                <w:lang w:val="en-GB"/>
              </w:rPr>
              <w:fldChar w:fldCharType="end"/>
            </w:r>
            <w:r w:rsidRPr="00D16A55">
              <w:rPr>
                <w:rFonts w:ascii="Arial" w:hAnsi="Arial" w:cs="Arial"/>
                <w:b w:val="0"/>
                <w:sz w:val="20"/>
                <w:szCs w:val="20"/>
                <w:lang w:val="en-GB"/>
              </w:rPr>
              <w:t xml:space="preserve"> laboratory</w:t>
            </w:r>
          </w:p>
          <w:p w14:paraId="5C0FFD27" w14:textId="77777777" w:rsidR="002C6A34" w:rsidRPr="00D16A55" w:rsidRDefault="002C6A34" w:rsidP="002C6A34">
            <w:pPr>
              <w:pStyle w:val="FieldText"/>
              <w:rPr>
                <w:rFonts w:ascii="Arial" w:hAnsi="Arial" w:cs="Arial"/>
                <w:b w:val="0"/>
                <w:sz w:val="20"/>
                <w:szCs w:val="20"/>
                <w:lang w:val="en-GB"/>
              </w:rPr>
            </w:pPr>
            <w:r w:rsidRPr="00D16A55">
              <w:rPr>
                <w:rFonts w:ascii="Arial" w:hAnsi="Arial" w:cs="Arial"/>
                <w:b w:val="0"/>
                <w:sz w:val="20"/>
                <w:szCs w:val="20"/>
                <w:lang w:val="en-GB"/>
              </w:rPr>
              <w:fldChar w:fldCharType="begin">
                <w:ffData>
                  <w:name w:val="Check8"/>
                  <w:enabled/>
                  <w:calcOnExit w:val="0"/>
                  <w:checkBox>
                    <w:sizeAuto/>
                    <w:default w:val="0"/>
                  </w:checkBox>
                </w:ffData>
              </w:fldChar>
            </w:r>
            <w:r w:rsidRPr="00D16A55">
              <w:rPr>
                <w:rFonts w:ascii="Arial" w:hAnsi="Arial" w:cs="Arial"/>
                <w:b w:val="0"/>
                <w:sz w:val="20"/>
                <w:szCs w:val="20"/>
                <w:lang w:val="en-GB"/>
              </w:rPr>
              <w:instrText xml:space="preserve"> FORMCHECKBOX </w:instrText>
            </w:r>
            <w:r w:rsidRPr="00D16A55">
              <w:rPr>
                <w:rFonts w:ascii="Arial" w:hAnsi="Arial" w:cs="Arial"/>
                <w:b w:val="0"/>
                <w:sz w:val="20"/>
                <w:szCs w:val="20"/>
                <w:lang w:val="en-GB"/>
              </w:rPr>
            </w:r>
            <w:r w:rsidRPr="00D16A55">
              <w:rPr>
                <w:rFonts w:ascii="Arial" w:hAnsi="Arial" w:cs="Arial"/>
                <w:b w:val="0"/>
                <w:sz w:val="20"/>
                <w:szCs w:val="20"/>
                <w:lang w:val="en-GB"/>
              </w:rPr>
              <w:fldChar w:fldCharType="separate"/>
            </w:r>
            <w:r w:rsidRPr="00D16A55">
              <w:rPr>
                <w:rFonts w:ascii="Arial" w:hAnsi="Arial" w:cs="Arial"/>
                <w:b w:val="0"/>
                <w:sz w:val="20"/>
                <w:szCs w:val="20"/>
                <w:lang w:val="en-GB"/>
              </w:rPr>
              <w:fldChar w:fldCharType="end"/>
            </w:r>
            <w:r w:rsidRPr="00D16A55">
              <w:rPr>
                <w:rFonts w:ascii="Arial" w:hAnsi="Arial" w:cs="Arial"/>
                <w:b w:val="0"/>
                <w:sz w:val="20"/>
                <w:szCs w:val="20"/>
                <w:lang w:val="en-GB"/>
              </w:rPr>
              <w:t xml:space="preserve"> work with mentor</w:t>
            </w:r>
          </w:p>
          <w:p w14:paraId="16E8ADC4" w14:textId="77777777" w:rsidR="002C6A34" w:rsidRPr="00D16A55" w:rsidRDefault="002C6A34" w:rsidP="002C6A34">
            <w:pPr>
              <w:tabs>
                <w:tab w:val="left" w:pos="2820"/>
              </w:tabs>
              <w:spacing w:after="0"/>
              <w:rPr>
                <w:rFonts w:ascii="Arial" w:hAnsi="Arial" w:cs="Arial"/>
                <w:sz w:val="20"/>
                <w:szCs w:val="20"/>
              </w:rPr>
            </w:pPr>
            <w:r w:rsidRPr="00D16A55">
              <w:rPr>
                <w:rFonts w:ascii="Arial" w:hAnsi="Arial" w:cs="Arial"/>
                <w:b/>
                <w:sz w:val="20"/>
                <w:szCs w:val="20"/>
              </w:rPr>
              <w:fldChar w:fldCharType="begin">
                <w:ffData>
                  <w:name w:val="Check10"/>
                  <w:enabled/>
                  <w:calcOnExit w:val="0"/>
                  <w:checkBox>
                    <w:sizeAuto/>
                    <w:default w:val="0"/>
                  </w:checkBox>
                </w:ffData>
              </w:fldChar>
            </w:r>
            <w:r w:rsidRPr="00D16A55">
              <w:rPr>
                <w:rFonts w:ascii="Arial" w:hAnsi="Arial" w:cs="Arial"/>
                <w:b/>
                <w:sz w:val="20"/>
                <w:szCs w:val="20"/>
              </w:rPr>
              <w:instrText xml:space="preserve"> FORMCHECKBOX </w:instrText>
            </w:r>
            <w:r w:rsidRPr="00D16A55">
              <w:rPr>
                <w:rFonts w:ascii="Arial" w:hAnsi="Arial" w:cs="Arial"/>
                <w:b/>
                <w:sz w:val="20"/>
                <w:szCs w:val="20"/>
              </w:rPr>
            </w:r>
            <w:r w:rsidRPr="00D16A55">
              <w:rPr>
                <w:rFonts w:ascii="Arial" w:hAnsi="Arial" w:cs="Arial"/>
                <w:b/>
                <w:sz w:val="20"/>
                <w:szCs w:val="20"/>
              </w:rPr>
              <w:fldChar w:fldCharType="separate"/>
            </w:r>
            <w:r w:rsidRPr="00D16A55">
              <w:rPr>
                <w:rFonts w:ascii="Arial" w:hAnsi="Arial" w:cs="Arial"/>
                <w:b/>
                <w:sz w:val="20"/>
                <w:szCs w:val="20"/>
              </w:rPr>
              <w:fldChar w:fldCharType="end"/>
            </w:r>
            <w:r w:rsidRPr="00D16A55">
              <w:rPr>
                <w:rFonts w:ascii="Arial" w:hAnsi="Arial" w:cs="Arial"/>
                <w:b/>
                <w:sz w:val="20"/>
                <w:szCs w:val="20"/>
              </w:rPr>
              <w:t xml:space="preserve"> </w:t>
            </w:r>
            <w:r w:rsidRPr="00D16A55">
              <w:rPr>
                <w:rFonts w:ascii="Arial" w:hAnsi="Arial" w:cs="Arial"/>
                <w:sz w:val="20"/>
                <w:szCs w:val="20"/>
              </w:rPr>
              <w:fldChar w:fldCharType="begin">
                <w:ffData>
                  <w:name w:val="Text1"/>
                  <w:enabled/>
                  <w:calcOnExit w:val="0"/>
                  <w:textInput/>
                </w:ffData>
              </w:fldChar>
            </w:r>
            <w:r w:rsidRPr="00D16A55">
              <w:rPr>
                <w:rFonts w:ascii="Arial" w:hAnsi="Arial" w:cs="Arial"/>
                <w:sz w:val="20"/>
                <w:szCs w:val="20"/>
              </w:rPr>
              <w:instrText xml:space="preserve"> FORMTEXT </w:instrText>
            </w:r>
            <w:r w:rsidRPr="00D16A55">
              <w:rPr>
                <w:rFonts w:ascii="Arial" w:hAnsi="Arial" w:cs="Arial"/>
                <w:sz w:val="20"/>
                <w:szCs w:val="20"/>
              </w:rPr>
            </w:r>
            <w:r w:rsidRPr="00D16A55">
              <w:rPr>
                <w:rFonts w:ascii="Arial" w:hAnsi="Arial" w:cs="Arial"/>
                <w:sz w:val="20"/>
                <w:szCs w:val="20"/>
              </w:rPr>
              <w:fldChar w:fldCharType="separate"/>
            </w:r>
            <w:r w:rsidRPr="00D16A55">
              <w:rPr>
                <w:rFonts w:ascii="Arial" w:hAnsi="Arial" w:cs="Arial"/>
                <w:noProof/>
                <w:sz w:val="20"/>
                <w:szCs w:val="20"/>
              </w:rPr>
              <w:t> </w:t>
            </w:r>
            <w:r w:rsidRPr="00D16A55">
              <w:rPr>
                <w:rFonts w:ascii="Arial" w:hAnsi="Arial" w:cs="Arial"/>
                <w:noProof/>
                <w:sz w:val="20"/>
                <w:szCs w:val="20"/>
              </w:rPr>
              <w:t> </w:t>
            </w:r>
            <w:r w:rsidRPr="00D16A55">
              <w:rPr>
                <w:rFonts w:ascii="Arial" w:hAnsi="Arial" w:cs="Arial"/>
                <w:noProof/>
                <w:sz w:val="20"/>
                <w:szCs w:val="20"/>
              </w:rPr>
              <w:t> </w:t>
            </w:r>
            <w:r w:rsidRPr="00D16A55">
              <w:rPr>
                <w:rFonts w:ascii="Arial" w:hAnsi="Arial" w:cs="Arial"/>
                <w:noProof/>
                <w:sz w:val="20"/>
                <w:szCs w:val="20"/>
              </w:rPr>
              <w:t> </w:t>
            </w:r>
            <w:r w:rsidRPr="00D16A55">
              <w:rPr>
                <w:rFonts w:ascii="Arial" w:hAnsi="Arial" w:cs="Arial"/>
                <w:noProof/>
                <w:sz w:val="20"/>
                <w:szCs w:val="20"/>
              </w:rPr>
              <w:t> </w:t>
            </w:r>
            <w:r w:rsidRPr="00D16A55">
              <w:rPr>
                <w:rFonts w:ascii="Arial" w:hAnsi="Arial" w:cs="Arial"/>
                <w:sz w:val="20"/>
                <w:szCs w:val="20"/>
              </w:rPr>
              <w:fldChar w:fldCharType="end"/>
            </w:r>
            <w:r w:rsidRPr="00D16A55">
              <w:rPr>
                <w:rFonts w:ascii="Arial" w:hAnsi="Arial" w:cs="Arial"/>
                <w:sz w:val="20"/>
                <w:szCs w:val="20"/>
              </w:rPr>
              <w:t xml:space="preserve"> (other)</w:t>
            </w:r>
            <w:r w:rsidRPr="00D16A55">
              <w:rPr>
                <w:rFonts w:ascii="Arial" w:hAnsi="Arial" w:cs="Arial"/>
                <w:b/>
                <w:sz w:val="20"/>
                <w:szCs w:val="20"/>
                <w:bdr w:val="single" w:sz="12" w:space="0" w:color="auto"/>
              </w:rPr>
              <w:t xml:space="preserve">         </w:t>
            </w:r>
          </w:p>
        </w:tc>
        <w:tc>
          <w:tcPr>
            <w:tcW w:w="3491" w:type="dxa"/>
            <w:gridSpan w:val="5"/>
            <w:tcBorders>
              <w:right w:val="single" w:sz="12" w:space="0" w:color="auto"/>
            </w:tcBorders>
            <w:shd w:val="clear" w:color="auto" w:fill="CCECFF"/>
            <w:vAlign w:val="center"/>
          </w:tcPr>
          <w:p w14:paraId="1FE4DFC2" w14:textId="77777777" w:rsidR="002C6A34" w:rsidRPr="00D16A55" w:rsidRDefault="00401B8B" w:rsidP="00590C9E">
            <w:pPr>
              <w:tabs>
                <w:tab w:val="left" w:pos="2820"/>
              </w:tabs>
              <w:spacing w:after="0" w:line="240" w:lineRule="auto"/>
              <w:rPr>
                <w:rFonts w:ascii="Arial" w:hAnsi="Arial" w:cs="Arial"/>
                <w:sz w:val="20"/>
                <w:szCs w:val="20"/>
              </w:rPr>
            </w:pPr>
            <w:r>
              <w:rPr>
                <w:rFonts w:ascii="Arial" w:hAnsi="Arial" w:cs="Arial"/>
                <w:color w:val="000000"/>
                <w:sz w:val="20"/>
                <w:szCs w:val="20"/>
              </w:rPr>
              <w:t xml:space="preserve">2.7. </w:t>
            </w:r>
            <w:r w:rsidR="002C6A34" w:rsidRPr="00D16A55">
              <w:rPr>
                <w:rFonts w:ascii="Arial" w:hAnsi="Arial" w:cs="Arial"/>
                <w:color w:val="000000"/>
                <w:sz w:val="20"/>
                <w:szCs w:val="20"/>
              </w:rPr>
              <w:t>Comments:</w:t>
            </w:r>
          </w:p>
        </w:tc>
      </w:tr>
      <w:tr w:rsidR="002C6A34" w:rsidRPr="00090B9C" w14:paraId="57419F0B" w14:textId="77777777" w:rsidTr="002C6A34">
        <w:trPr>
          <w:gridAfter w:val="1"/>
          <w:wAfter w:w="65" w:type="dxa"/>
          <w:trHeight w:val="577"/>
        </w:trPr>
        <w:tc>
          <w:tcPr>
            <w:tcW w:w="3341" w:type="dxa"/>
            <w:vMerge/>
            <w:tcBorders>
              <w:left w:val="single" w:sz="12" w:space="0" w:color="auto"/>
              <w:bottom w:val="single" w:sz="4" w:space="0" w:color="auto"/>
            </w:tcBorders>
            <w:shd w:val="clear" w:color="auto" w:fill="CCECFF"/>
            <w:vAlign w:val="center"/>
          </w:tcPr>
          <w:p w14:paraId="65BE1F1D" w14:textId="77777777" w:rsidR="002C6A34" w:rsidRPr="00D16A55" w:rsidRDefault="002C6A34" w:rsidP="002C6A34">
            <w:pPr>
              <w:tabs>
                <w:tab w:val="left" w:pos="2820"/>
              </w:tabs>
              <w:spacing w:after="0"/>
              <w:rPr>
                <w:rFonts w:ascii="Arial" w:hAnsi="Arial" w:cs="Arial"/>
                <w:color w:val="000000"/>
                <w:sz w:val="20"/>
                <w:szCs w:val="20"/>
              </w:rPr>
            </w:pPr>
          </w:p>
        </w:tc>
        <w:tc>
          <w:tcPr>
            <w:tcW w:w="5012" w:type="dxa"/>
            <w:gridSpan w:val="5"/>
            <w:vMerge/>
            <w:vAlign w:val="center"/>
          </w:tcPr>
          <w:p w14:paraId="6AFAB436" w14:textId="77777777" w:rsidR="002C6A34" w:rsidRPr="00D16A55" w:rsidRDefault="002C6A34" w:rsidP="002C6A34">
            <w:pPr>
              <w:pStyle w:val="FieldText"/>
              <w:rPr>
                <w:rFonts w:ascii="Arial" w:hAnsi="Arial" w:cs="Arial"/>
                <w:b w:val="0"/>
                <w:sz w:val="20"/>
                <w:szCs w:val="20"/>
                <w:lang w:val="en-GB"/>
              </w:rPr>
            </w:pPr>
          </w:p>
        </w:tc>
        <w:tc>
          <w:tcPr>
            <w:tcW w:w="3508" w:type="dxa"/>
            <w:gridSpan w:val="5"/>
            <w:vMerge/>
            <w:vAlign w:val="center"/>
          </w:tcPr>
          <w:p w14:paraId="042C5D41" w14:textId="77777777" w:rsidR="002C6A34" w:rsidRPr="00D16A55" w:rsidRDefault="002C6A34" w:rsidP="002C6A34">
            <w:pPr>
              <w:pStyle w:val="FieldText"/>
              <w:rPr>
                <w:rFonts w:ascii="Arial" w:hAnsi="Arial" w:cs="Arial"/>
                <w:b w:val="0"/>
                <w:sz w:val="20"/>
                <w:szCs w:val="20"/>
                <w:lang w:val="en-GB"/>
              </w:rPr>
            </w:pPr>
          </w:p>
        </w:tc>
        <w:tc>
          <w:tcPr>
            <w:tcW w:w="3491" w:type="dxa"/>
            <w:gridSpan w:val="5"/>
            <w:tcBorders>
              <w:right w:val="single" w:sz="12" w:space="0" w:color="auto"/>
            </w:tcBorders>
          </w:tcPr>
          <w:p w14:paraId="35190059" w14:textId="77777777" w:rsidR="002C6A34" w:rsidRPr="00D16A55" w:rsidRDefault="002C6A34" w:rsidP="002C6A34">
            <w:pPr>
              <w:tabs>
                <w:tab w:val="left" w:pos="2820"/>
              </w:tabs>
              <w:spacing w:after="0"/>
              <w:rPr>
                <w:rFonts w:ascii="Arial" w:hAnsi="Arial" w:cs="Arial"/>
                <w:color w:val="000000"/>
                <w:sz w:val="20"/>
                <w:szCs w:val="20"/>
              </w:rPr>
            </w:pPr>
            <w:r w:rsidRPr="00D16A55">
              <w:rPr>
                <w:rFonts w:ascii="Arial" w:hAnsi="Arial" w:cs="Arial"/>
                <w:sz w:val="20"/>
                <w:szCs w:val="20"/>
              </w:rPr>
              <w:fldChar w:fldCharType="begin">
                <w:ffData>
                  <w:name w:val="Text1"/>
                  <w:enabled/>
                  <w:calcOnExit w:val="0"/>
                  <w:textInput/>
                </w:ffData>
              </w:fldChar>
            </w:r>
            <w:r w:rsidRPr="00D16A55">
              <w:rPr>
                <w:rFonts w:ascii="Arial" w:hAnsi="Arial" w:cs="Arial"/>
                <w:sz w:val="20"/>
                <w:szCs w:val="20"/>
              </w:rPr>
              <w:instrText xml:space="preserve"> FORMTEXT </w:instrText>
            </w:r>
            <w:r w:rsidRPr="00D16A55">
              <w:rPr>
                <w:rFonts w:ascii="Arial" w:hAnsi="Arial" w:cs="Arial"/>
                <w:sz w:val="20"/>
                <w:szCs w:val="20"/>
              </w:rPr>
            </w:r>
            <w:r w:rsidRPr="00D16A55">
              <w:rPr>
                <w:rFonts w:ascii="Arial" w:hAnsi="Arial" w:cs="Arial"/>
                <w:sz w:val="20"/>
                <w:szCs w:val="20"/>
              </w:rPr>
              <w:fldChar w:fldCharType="separate"/>
            </w:r>
            <w:r w:rsidRPr="00D16A55">
              <w:rPr>
                <w:rFonts w:ascii="Arial" w:hAnsi="Arial" w:cs="Arial"/>
                <w:noProof/>
                <w:sz w:val="20"/>
                <w:szCs w:val="20"/>
              </w:rPr>
              <w:t> </w:t>
            </w:r>
            <w:r w:rsidRPr="00D16A55">
              <w:rPr>
                <w:rFonts w:ascii="Arial" w:hAnsi="Arial" w:cs="Arial"/>
                <w:noProof/>
                <w:sz w:val="20"/>
                <w:szCs w:val="20"/>
              </w:rPr>
              <w:t> </w:t>
            </w:r>
            <w:r w:rsidRPr="00D16A55">
              <w:rPr>
                <w:rFonts w:ascii="Arial" w:hAnsi="Arial" w:cs="Arial"/>
                <w:noProof/>
                <w:sz w:val="20"/>
                <w:szCs w:val="20"/>
              </w:rPr>
              <w:t> </w:t>
            </w:r>
            <w:r w:rsidRPr="00D16A55">
              <w:rPr>
                <w:rFonts w:ascii="Arial" w:hAnsi="Arial" w:cs="Arial"/>
                <w:noProof/>
                <w:sz w:val="20"/>
                <w:szCs w:val="20"/>
              </w:rPr>
              <w:t> </w:t>
            </w:r>
            <w:r w:rsidRPr="00D16A55">
              <w:rPr>
                <w:rFonts w:ascii="Arial" w:hAnsi="Arial" w:cs="Arial"/>
                <w:noProof/>
                <w:sz w:val="20"/>
                <w:szCs w:val="20"/>
              </w:rPr>
              <w:t> </w:t>
            </w:r>
            <w:r w:rsidRPr="00D16A55">
              <w:rPr>
                <w:rFonts w:ascii="Arial" w:hAnsi="Arial" w:cs="Arial"/>
                <w:sz w:val="20"/>
                <w:szCs w:val="20"/>
              </w:rPr>
              <w:fldChar w:fldCharType="end"/>
            </w:r>
          </w:p>
        </w:tc>
      </w:tr>
      <w:tr w:rsidR="002C6A34" w:rsidRPr="00090B9C" w14:paraId="78F81DBD"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76DA41FF" w14:textId="77777777" w:rsidR="002C6A34" w:rsidRPr="00D16A55" w:rsidRDefault="00401B8B" w:rsidP="006B406D">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2.8. </w:t>
            </w:r>
            <w:r w:rsidR="002C6A34" w:rsidRPr="00D16A55">
              <w:rPr>
                <w:rFonts w:ascii="Arial" w:hAnsi="Arial" w:cs="Arial"/>
                <w:color w:val="000000"/>
                <w:sz w:val="20"/>
                <w:szCs w:val="20"/>
              </w:rPr>
              <w:t>Student</w:t>
            </w:r>
            <w:r w:rsidR="002C6A34" w:rsidRPr="00D16A55">
              <w:rPr>
                <w:rStyle w:val="CommentReference"/>
                <w:rFonts w:ascii="Arial" w:hAnsi="Arial" w:cs="Arial"/>
                <w:sz w:val="20"/>
                <w:szCs w:val="20"/>
              </w:rPr>
              <w:t xml:space="preserve"> </w:t>
            </w:r>
            <w:r w:rsidR="002C6A34" w:rsidRPr="00D16A55">
              <w:rPr>
                <w:rFonts w:ascii="Arial" w:hAnsi="Arial" w:cs="Arial"/>
                <w:color w:val="000000"/>
                <w:sz w:val="20"/>
                <w:szCs w:val="20"/>
              </w:rPr>
              <w:t>obligations</w:t>
            </w:r>
          </w:p>
        </w:tc>
        <w:tc>
          <w:tcPr>
            <w:tcW w:w="12011" w:type="dxa"/>
            <w:gridSpan w:val="15"/>
            <w:tcBorders>
              <w:bottom w:val="single" w:sz="12" w:space="0" w:color="auto"/>
              <w:right w:val="single" w:sz="12" w:space="0" w:color="auto"/>
            </w:tcBorders>
            <w:vAlign w:val="center"/>
          </w:tcPr>
          <w:p w14:paraId="3D5D5EAC" w14:textId="77777777" w:rsidR="002C6A34" w:rsidRPr="00D16A55" w:rsidRDefault="002C6A34" w:rsidP="002C6A34">
            <w:pPr>
              <w:tabs>
                <w:tab w:val="left" w:pos="2820"/>
              </w:tabs>
              <w:spacing w:after="0"/>
              <w:rPr>
                <w:rFonts w:ascii="Arial" w:hAnsi="Arial" w:cs="Arial"/>
                <w:color w:val="000000"/>
                <w:sz w:val="20"/>
                <w:szCs w:val="20"/>
              </w:rPr>
            </w:pPr>
            <w:r w:rsidRPr="00D16A55">
              <w:rPr>
                <w:rFonts w:ascii="Arial" w:hAnsi="Arial" w:cs="Arial"/>
                <w:sz w:val="20"/>
                <w:szCs w:val="20"/>
              </w:rPr>
              <w:t>Class attendance, preliminary exam, seminar paper, oral exam.</w:t>
            </w:r>
          </w:p>
        </w:tc>
      </w:tr>
      <w:tr w:rsidR="006B406D" w:rsidRPr="00C27EE2" w14:paraId="3E52C64A" w14:textId="77777777" w:rsidTr="002C6A34">
        <w:trPr>
          <w:trHeight w:val="230"/>
        </w:trPr>
        <w:tc>
          <w:tcPr>
            <w:tcW w:w="3341" w:type="dxa"/>
            <w:vMerge w:val="restart"/>
            <w:tcBorders>
              <w:top w:val="single" w:sz="12" w:space="0" w:color="auto"/>
              <w:left w:val="single" w:sz="12" w:space="0" w:color="auto"/>
            </w:tcBorders>
            <w:shd w:val="clear" w:color="auto" w:fill="CCECFF"/>
            <w:vAlign w:val="center"/>
          </w:tcPr>
          <w:p w14:paraId="3B830AAB" w14:textId="77777777" w:rsidR="002C6A34" w:rsidRPr="00D16A55" w:rsidRDefault="00401B8B" w:rsidP="006B406D">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2.9. </w:t>
            </w:r>
            <w:r w:rsidR="002C6A34" w:rsidRPr="00D16A55">
              <w:rPr>
                <w:rFonts w:ascii="Arial" w:hAnsi="Arial" w:cs="Arial"/>
                <w:color w:val="000000"/>
                <w:sz w:val="20"/>
                <w:szCs w:val="20"/>
              </w:rPr>
              <w:t xml:space="preserve">Monitoring student work </w:t>
            </w:r>
          </w:p>
        </w:tc>
        <w:tc>
          <w:tcPr>
            <w:tcW w:w="2154" w:type="dxa"/>
            <w:vAlign w:val="center"/>
          </w:tcPr>
          <w:p w14:paraId="23E5AC68" w14:textId="77777777" w:rsidR="002C6A34" w:rsidRPr="00D16A55" w:rsidRDefault="002C6A34" w:rsidP="002C6A34">
            <w:pPr>
              <w:pStyle w:val="FieldText"/>
              <w:rPr>
                <w:rFonts w:ascii="Arial" w:hAnsi="Arial" w:cs="Arial"/>
                <w:b w:val="0"/>
                <w:sz w:val="20"/>
                <w:szCs w:val="20"/>
                <w:lang w:val="en-GB"/>
              </w:rPr>
            </w:pPr>
            <w:r w:rsidRPr="00D16A55">
              <w:rPr>
                <w:rFonts w:ascii="Arial" w:hAnsi="Arial" w:cs="Arial"/>
                <w:b w:val="0"/>
                <w:sz w:val="20"/>
                <w:szCs w:val="20"/>
                <w:lang w:val="en-GB"/>
              </w:rPr>
              <w:t>Class attendance</w:t>
            </w:r>
          </w:p>
        </w:tc>
        <w:tc>
          <w:tcPr>
            <w:tcW w:w="992" w:type="dxa"/>
            <w:gridSpan w:val="2"/>
            <w:vAlign w:val="center"/>
          </w:tcPr>
          <w:p w14:paraId="0C50080F" w14:textId="77777777" w:rsidR="002C6A34" w:rsidRPr="00D16A55" w:rsidRDefault="002C6A34" w:rsidP="002C6A34">
            <w:pPr>
              <w:pStyle w:val="FieldText"/>
              <w:rPr>
                <w:rFonts w:ascii="Arial" w:hAnsi="Arial" w:cs="Arial"/>
                <w:b w:val="0"/>
                <w:sz w:val="20"/>
                <w:szCs w:val="20"/>
                <w:lang w:val="en-GB"/>
              </w:rPr>
            </w:pPr>
            <w:r w:rsidRPr="00D16A55">
              <w:rPr>
                <w:rFonts w:ascii="Arial" w:hAnsi="Arial" w:cs="Arial"/>
                <w:b w:val="0"/>
                <w:sz w:val="20"/>
                <w:szCs w:val="20"/>
                <w:lang w:val="en-GB"/>
              </w:rPr>
              <w:t>1</w:t>
            </w:r>
          </w:p>
        </w:tc>
        <w:tc>
          <w:tcPr>
            <w:tcW w:w="992" w:type="dxa"/>
            <w:vAlign w:val="center"/>
          </w:tcPr>
          <w:p w14:paraId="4D2E12B8" w14:textId="77777777" w:rsidR="002C6A34" w:rsidRPr="00D16A55" w:rsidRDefault="002C6A34" w:rsidP="002C6A34">
            <w:pPr>
              <w:pStyle w:val="FieldText"/>
              <w:rPr>
                <w:rFonts w:ascii="Arial" w:hAnsi="Arial" w:cs="Arial"/>
                <w:b w:val="0"/>
                <w:sz w:val="20"/>
                <w:szCs w:val="20"/>
                <w:lang w:val="en-GB"/>
              </w:rPr>
            </w:pPr>
          </w:p>
        </w:tc>
        <w:tc>
          <w:tcPr>
            <w:tcW w:w="2552" w:type="dxa"/>
            <w:gridSpan w:val="3"/>
            <w:vAlign w:val="center"/>
          </w:tcPr>
          <w:p w14:paraId="3E51238E" w14:textId="77777777" w:rsidR="002C6A34" w:rsidRPr="00D16A55" w:rsidRDefault="002C6A34" w:rsidP="002C6A34">
            <w:pPr>
              <w:pStyle w:val="FieldText"/>
              <w:rPr>
                <w:rFonts w:ascii="Arial" w:hAnsi="Arial" w:cs="Arial"/>
                <w:b w:val="0"/>
                <w:sz w:val="20"/>
                <w:szCs w:val="20"/>
                <w:lang w:val="en-GB"/>
              </w:rPr>
            </w:pPr>
            <w:r w:rsidRPr="00D16A55">
              <w:rPr>
                <w:rFonts w:ascii="Arial" w:hAnsi="Arial" w:cs="Arial"/>
                <w:b w:val="0"/>
                <w:sz w:val="20"/>
                <w:szCs w:val="20"/>
                <w:lang w:val="en-GB"/>
              </w:rPr>
              <w:t>Research</w:t>
            </w:r>
          </w:p>
        </w:tc>
        <w:tc>
          <w:tcPr>
            <w:tcW w:w="850" w:type="dxa"/>
            <w:vAlign w:val="center"/>
          </w:tcPr>
          <w:p w14:paraId="308F224F" w14:textId="77777777" w:rsidR="002C6A34" w:rsidRPr="00D16A55" w:rsidRDefault="002C6A34" w:rsidP="002C6A34">
            <w:pPr>
              <w:pStyle w:val="FieldText"/>
              <w:rPr>
                <w:rFonts w:ascii="Arial" w:hAnsi="Arial" w:cs="Arial"/>
                <w:b w:val="0"/>
                <w:sz w:val="20"/>
                <w:szCs w:val="20"/>
                <w:lang w:val="en-GB"/>
              </w:rPr>
            </w:pPr>
          </w:p>
        </w:tc>
        <w:tc>
          <w:tcPr>
            <w:tcW w:w="851" w:type="dxa"/>
            <w:vAlign w:val="center"/>
          </w:tcPr>
          <w:p w14:paraId="5E6D6F63" w14:textId="77777777" w:rsidR="002C6A34" w:rsidRPr="00D16A55" w:rsidRDefault="002C6A34" w:rsidP="002C6A34">
            <w:pPr>
              <w:pStyle w:val="FieldText"/>
              <w:rPr>
                <w:rFonts w:ascii="Arial" w:hAnsi="Arial" w:cs="Arial"/>
                <w:b w:val="0"/>
                <w:sz w:val="20"/>
                <w:szCs w:val="20"/>
                <w:lang w:val="en-GB"/>
              </w:rPr>
            </w:pPr>
          </w:p>
        </w:tc>
        <w:tc>
          <w:tcPr>
            <w:tcW w:w="2268" w:type="dxa"/>
            <w:gridSpan w:val="4"/>
            <w:vAlign w:val="center"/>
          </w:tcPr>
          <w:p w14:paraId="28BC4F24" w14:textId="77777777" w:rsidR="002C6A34" w:rsidRPr="00D16A55" w:rsidRDefault="002C6A34" w:rsidP="002C6A34">
            <w:pPr>
              <w:pStyle w:val="FieldText"/>
              <w:rPr>
                <w:rFonts w:ascii="Arial" w:hAnsi="Arial" w:cs="Arial"/>
                <w:b w:val="0"/>
                <w:color w:val="000000"/>
                <w:sz w:val="20"/>
                <w:szCs w:val="20"/>
                <w:lang w:val="en-GB"/>
              </w:rPr>
            </w:pPr>
            <w:r w:rsidRPr="00D16A55">
              <w:rPr>
                <w:rFonts w:ascii="Arial" w:hAnsi="Arial" w:cs="Arial"/>
                <w:b w:val="0"/>
                <w:sz w:val="20"/>
                <w:szCs w:val="20"/>
                <w:lang w:val="en-GB"/>
              </w:rPr>
              <w:t>Oral exam</w:t>
            </w:r>
          </w:p>
        </w:tc>
        <w:tc>
          <w:tcPr>
            <w:tcW w:w="709" w:type="dxa"/>
            <w:vAlign w:val="center"/>
          </w:tcPr>
          <w:p w14:paraId="091FBB55" w14:textId="77777777" w:rsidR="002C6A34" w:rsidRPr="00D16A55" w:rsidRDefault="002C6A34" w:rsidP="002C6A34">
            <w:pPr>
              <w:pStyle w:val="FieldText"/>
              <w:rPr>
                <w:rFonts w:ascii="Arial" w:hAnsi="Arial" w:cs="Arial"/>
                <w:b w:val="0"/>
                <w:color w:val="000000"/>
                <w:sz w:val="20"/>
                <w:szCs w:val="20"/>
                <w:lang w:val="en-GB"/>
              </w:rPr>
            </w:pPr>
            <w:r w:rsidRPr="00D16A55">
              <w:rPr>
                <w:rFonts w:ascii="Arial" w:hAnsi="Arial" w:cs="Arial"/>
                <w:b w:val="0"/>
                <w:color w:val="000000"/>
                <w:sz w:val="20"/>
                <w:szCs w:val="20"/>
                <w:lang w:val="en-GB"/>
              </w:rPr>
              <w:t>0,5</w:t>
            </w:r>
          </w:p>
        </w:tc>
        <w:tc>
          <w:tcPr>
            <w:tcW w:w="708" w:type="dxa"/>
            <w:gridSpan w:val="2"/>
            <w:vAlign w:val="center"/>
          </w:tcPr>
          <w:p w14:paraId="7B969857" w14:textId="77777777" w:rsidR="002C6A34" w:rsidRPr="00D16A55" w:rsidRDefault="002C6A34" w:rsidP="002C6A34">
            <w:pPr>
              <w:pStyle w:val="FieldText"/>
              <w:rPr>
                <w:rFonts w:ascii="Arial" w:hAnsi="Arial" w:cs="Arial"/>
                <w:b w:val="0"/>
                <w:color w:val="000000"/>
                <w:sz w:val="20"/>
                <w:szCs w:val="20"/>
                <w:lang w:val="en-GB"/>
              </w:rPr>
            </w:pPr>
          </w:p>
        </w:tc>
      </w:tr>
      <w:tr w:rsidR="006B406D" w:rsidRPr="00C27EE2" w14:paraId="4541E2BE" w14:textId="77777777" w:rsidTr="002C6A34">
        <w:trPr>
          <w:trHeight w:val="230"/>
        </w:trPr>
        <w:tc>
          <w:tcPr>
            <w:tcW w:w="3341" w:type="dxa"/>
            <w:vMerge/>
            <w:tcBorders>
              <w:left w:val="single" w:sz="12" w:space="0" w:color="auto"/>
            </w:tcBorders>
            <w:shd w:val="clear" w:color="auto" w:fill="CCECFF"/>
            <w:vAlign w:val="center"/>
          </w:tcPr>
          <w:p w14:paraId="0FE634FD" w14:textId="77777777" w:rsidR="002C6A34" w:rsidRPr="00D16A55" w:rsidRDefault="002C6A34" w:rsidP="008C0C29">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5421E887" w14:textId="77777777" w:rsidR="002C6A34" w:rsidRPr="00D16A55" w:rsidRDefault="002C6A34" w:rsidP="002C6A34">
            <w:pPr>
              <w:pStyle w:val="FieldText"/>
              <w:rPr>
                <w:rFonts w:ascii="Arial" w:hAnsi="Arial" w:cs="Arial"/>
                <w:b w:val="0"/>
                <w:sz w:val="20"/>
                <w:szCs w:val="20"/>
                <w:lang w:val="en-GB"/>
              </w:rPr>
            </w:pPr>
            <w:r w:rsidRPr="00D16A55">
              <w:rPr>
                <w:rFonts w:ascii="Arial" w:hAnsi="Arial" w:cs="Arial"/>
                <w:b w:val="0"/>
                <w:sz w:val="20"/>
                <w:szCs w:val="20"/>
                <w:lang w:val="en-GB"/>
              </w:rPr>
              <w:t>Experimental work</w:t>
            </w:r>
          </w:p>
        </w:tc>
        <w:tc>
          <w:tcPr>
            <w:tcW w:w="992" w:type="dxa"/>
            <w:gridSpan w:val="2"/>
            <w:vAlign w:val="center"/>
          </w:tcPr>
          <w:p w14:paraId="62A1F980" w14:textId="77777777" w:rsidR="002C6A34" w:rsidRPr="00D16A55" w:rsidRDefault="002C6A34" w:rsidP="002C6A34">
            <w:pPr>
              <w:pStyle w:val="FieldText"/>
              <w:rPr>
                <w:rFonts w:ascii="Arial" w:hAnsi="Arial" w:cs="Arial"/>
                <w:b w:val="0"/>
                <w:sz w:val="20"/>
                <w:szCs w:val="20"/>
                <w:lang w:val="en-GB"/>
              </w:rPr>
            </w:pPr>
          </w:p>
        </w:tc>
        <w:tc>
          <w:tcPr>
            <w:tcW w:w="992" w:type="dxa"/>
            <w:vAlign w:val="center"/>
          </w:tcPr>
          <w:p w14:paraId="300079F4" w14:textId="77777777" w:rsidR="002C6A34" w:rsidRPr="00D16A55" w:rsidRDefault="002C6A34" w:rsidP="002C6A34">
            <w:pPr>
              <w:pStyle w:val="FieldText"/>
              <w:rPr>
                <w:rFonts w:ascii="Arial" w:hAnsi="Arial" w:cs="Arial"/>
                <w:b w:val="0"/>
                <w:sz w:val="20"/>
                <w:szCs w:val="20"/>
                <w:lang w:val="en-GB"/>
              </w:rPr>
            </w:pPr>
          </w:p>
        </w:tc>
        <w:tc>
          <w:tcPr>
            <w:tcW w:w="2552" w:type="dxa"/>
            <w:gridSpan w:val="3"/>
            <w:vAlign w:val="center"/>
          </w:tcPr>
          <w:p w14:paraId="1C910432" w14:textId="77777777" w:rsidR="002C6A34" w:rsidRPr="00D16A55" w:rsidRDefault="002C6A34" w:rsidP="002C6A34">
            <w:pPr>
              <w:pStyle w:val="FieldText"/>
              <w:rPr>
                <w:rFonts w:ascii="Arial" w:hAnsi="Arial" w:cs="Arial"/>
                <w:b w:val="0"/>
                <w:sz w:val="20"/>
                <w:szCs w:val="20"/>
                <w:lang w:val="en-GB"/>
              </w:rPr>
            </w:pPr>
            <w:r w:rsidRPr="00D16A55">
              <w:rPr>
                <w:rFonts w:ascii="Arial" w:hAnsi="Arial" w:cs="Arial"/>
                <w:b w:val="0"/>
                <w:sz w:val="20"/>
                <w:szCs w:val="20"/>
                <w:lang w:val="en-GB"/>
              </w:rPr>
              <w:t>Report</w:t>
            </w:r>
          </w:p>
        </w:tc>
        <w:tc>
          <w:tcPr>
            <w:tcW w:w="850" w:type="dxa"/>
            <w:vAlign w:val="center"/>
          </w:tcPr>
          <w:p w14:paraId="299D8616" w14:textId="77777777" w:rsidR="002C6A34" w:rsidRPr="00D16A55" w:rsidRDefault="002C6A34" w:rsidP="002C6A34">
            <w:pPr>
              <w:pStyle w:val="FieldText"/>
              <w:rPr>
                <w:rFonts w:ascii="Arial" w:hAnsi="Arial" w:cs="Arial"/>
                <w:b w:val="0"/>
                <w:sz w:val="20"/>
                <w:szCs w:val="20"/>
                <w:lang w:val="en-GB"/>
              </w:rPr>
            </w:pPr>
          </w:p>
        </w:tc>
        <w:tc>
          <w:tcPr>
            <w:tcW w:w="851" w:type="dxa"/>
            <w:vAlign w:val="center"/>
          </w:tcPr>
          <w:p w14:paraId="491D2769" w14:textId="77777777" w:rsidR="002C6A34" w:rsidRPr="00D16A55" w:rsidRDefault="002C6A34" w:rsidP="002C6A34">
            <w:pPr>
              <w:pStyle w:val="FieldText"/>
              <w:rPr>
                <w:rFonts w:ascii="Arial" w:hAnsi="Arial" w:cs="Arial"/>
                <w:b w:val="0"/>
                <w:sz w:val="20"/>
                <w:szCs w:val="20"/>
                <w:lang w:val="en-GB"/>
              </w:rPr>
            </w:pPr>
          </w:p>
        </w:tc>
        <w:tc>
          <w:tcPr>
            <w:tcW w:w="2268" w:type="dxa"/>
            <w:gridSpan w:val="4"/>
            <w:vAlign w:val="center"/>
          </w:tcPr>
          <w:p w14:paraId="4DAB2639" w14:textId="77777777" w:rsidR="002C6A34" w:rsidRPr="00D16A55" w:rsidRDefault="002C6A34" w:rsidP="002C6A34">
            <w:pPr>
              <w:pStyle w:val="FieldText"/>
              <w:rPr>
                <w:rFonts w:ascii="Arial" w:hAnsi="Arial" w:cs="Arial"/>
                <w:b w:val="0"/>
                <w:sz w:val="20"/>
                <w:szCs w:val="20"/>
                <w:lang w:val="en-GB"/>
              </w:rPr>
            </w:pPr>
            <w:r w:rsidRPr="00D16A55">
              <w:rPr>
                <w:rFonts w:ascii="Arial" w:hAnsi="Arial" w:cs="Arial"/>
                <w:b w:val="0"/>
                <w:color w:val="000000"/>
                <w:sz w:val="20"/>
                <w:szCs w:val="20"/>
                <w:lang w:val="en-GB"/>
              </w:rPr>
              <w:t>(other)</w:t>
            </w:r>
          </w:p>
        </w:tc>
        <w:tc>
          <w:tcPr>
            <w:tcW w:w="709" w:type="dxa"/>
            <w:vAlign w:val="center"/>
          </w:tcPr>
          <w:p w14:paraId="6F5CD9ED" w14:textId="77777777" w:rsidR="002C6A34" w:rsidRPr="00D16A55" w:rsidRDefault="002C6A34" w:rsidP="002C6A34">
            <w:pPr>
              <w:pStyle w:val="FieldText"/>
              <w:rPr>
                <w:rFonts w:ascii="Arial" w:hAnsi="Arial" w:cs="Arial"/>
                <w:b w:val="0"/>
                <w:color w:val="000000"/>
                <w:sz w:val="20"/>
                <w:szCs w:val="20"/>
                <w:lang w:val="en-GB"/>
              </w:rPr>
            </w:pPr>
          </w:p>
        </w:tc>
        <w:tc>
          <w:tcPr>
            <w:tcW w:w="708" w:type="dxa"/>
            <w:gridSpan w:val="2"/>
            <w:vAlign w:val="center"/>
          </w:tcPr>
          <w:p w14:paraId="4EF7FBD7" w14:textId="77777777" w:rsidR="002C6A34" w:rsidRPr="00D16A55" w:rsidRDefault="002C6A34" w:rsidP="002C6A34">
            <w:pPr>
              <w:pStyle w:val="FieldText"/>
              <w:rPr>
                <w:rFonts w:ascii="Arial" w:hAnsi="Arial" w:cs="Arial"/>
                <w:b w:val="0"/>
                <w:color w:val="000000"/>
                <w:sz w:val="20"/>
                <w:szCs w:val="20"/>
                <w:lang w:val="en-GB"/>
              </w:rPr>
            </w:pPr>
          </w:p>
        </w:tc>
      </w:tr>
      <w:tr w:rsidR="006B406D" w:rsidRPr="00B06A01" w14:paraId="2EE28000" w14:textId="77777777" w:rsidTr="002C6A34">
        <w:trPr>
          <w:trHeight w:val="230"/>
        </w:trPr>
        <w:tc>
          <w:tcPr>
            <w:tcW w:w="3341" w:type="dxa"/>
            <w:vMerge/>
            <w:tcBorders>
              <w:left w:val="single" w:sz="12" w:space="0" w:color="auto"/>
            </w:tcBorders>
            <w:shd w:val="clear" w:color="auto" w:fill="CCECFF"/>
            <w:vAlign w:val="center"/>
          </w:tcPr>
          <w:p w14:paraId="740C982E" w14:textId="77777777" w:rsidR="002C6A34" w:rsidRPr="00D16A55" w:rsidRDefault="002C6A34" w:rsidP="008C0C29">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360927AD" w14:textId="77777777" w:rsidR="002C6A34" w:rsidRPr="00D16A55" w:rsidRDefault="002C6A34" w:rsidP="002C6A34">
            <w:pPr>
              <w:pStyle w:val="FieldText"/>
              <w:rPr>
                <w:rFonts w:ascii="Arial" w:hAnsi="Arial" w:cs="Arial"/>
                <w:b w:val="0"/>
                <w:sz w:val="20"/>
                <w:szCs w:val="20"/>
                <w:lang w:val="en-GB"/>
              </w:rPr>
            </w:pPr>
            <w:r w:rsidRPr="00D16A55">
              <w:rPr>
                <w:rFonts w:ascii="Arial" w:hAnsi="Arial" w:cs="Arial"/>
                <w:b w:val="0"/>
                <w:sz w:val="20"/>
                <w:szCs w:val="20"/>
                <w:lang w:val="en-GB"/>
              </w:rPr>
              <w:t>Essay</w:t>
            </w:r>
          </w:p>
        </w:tc>
        <w:tc>
          <w:tcPr>
            <w:tcW w:w="992" w:type="dxa"/>
            <w:gridSpan w:val="2"/>
            <w:vAlign w:val="center"/>
          </w:tcPr>
          <w:p w14:paraId="15C78039" w14:textId="77777777" w:rsidR="002C6A34" w:rsidRPr="00D16A55" w:rsidRDefault="002C6A34" w:rsidP="002C6A34">
            <w:pPr>
              <w:pStyle w:val="FieldText"/>
              <w:rPr>
                <w:rFonts w:ascii="Arial" w:hAnsi="Arial" w:cs="Arial"/>
                <w:b w:val="0"/>
                <w:sz w:val="20"/>
                <w:szCs w:val="20"/>
                <w:lang w:val="en-GB"/>
              </w:rPr>
            </w:pPr>
          </w:p>
        </w:tc>
        <w:tc>
          <w:tcPr>
            <w:tcW w:w="992" w:type="dxa"/>
            <w:vAlign w:val="center"/>
          </w:tcPr>
          <w:p w14:paraId="527D639D" w14:textId="77777777" w:rsidR="002C6A34" w:rsidRPr="00D16A55" w:rsidRDefault="002C6A34" w:rsidP="002C6A34">
            <w:pPr>
              <w:pStyle w:val="FieldText"/>
              <w:rPr>
                <w:rFonts w:ascii="Arial" w:hAnsi="Arial" w:cs="Arial"/>
                <w:b w:val="0"/>
                <w:sz w:val="20"/>
                <w:szCs w:val="20"/>
                <w:lang w:val="en-GB"/>
              </w:rPr>
            </w:pPr>
          </w:p>
        </w:tc>
        <w:tc>
          <w:tcPr>
            <w:tcW w:w="2552" w:type="dxa"/>
            <w:gridSpan w:val="3"/>
            <w:vAlign w:val="center"/>
          </w:tcPr>
          <w:p w14:paraId="50B29DAB" w14:textId="77777777" w:rsidR="002C6A34" w:rsidRPr="00D16A55" w:rsidRDefault="002C6A34" w:rsidP="002C6A34">
            <w:pPr>
              <w:pStyle w:val="FieldText"/>
              <w:rPr>
                <w:rFonts w:ascii="Arial" w:hAnsi="Arial" w:cs="Arial"/>
                <w:b w:val="0"/>
                <w:sz w:val="20"/>
                <w:szCs w:val="20"/>
                <w:lang w:val="en-GB"/>
              </w:rPr>
            </w:pPr>
            <w:r w:rsidRPr="00D16A55">
              <w:rPr>
                <w:rFonts w:ascii="Arial" w:hAnsi="Arial" w:cs="Arial"/>
                <w:b w:val="0"/>
                <w:sz w:val="20"/>
                <w:szCs w:val="20"/>
                <w:lang w:val="en-GB"/>
              </w:rPr>
              <w:t>Seminar paper</w:t>
            </w:r>
          </w:p>
        </w:tc>
        <w:tc>
          <w:tcPr>
            <w:tcW w:w="850" w:type="dxa"/>
            <w:vAlign w:val="center"/>
          </w:tcPr>
          <w:p w14:paraId="5101B52C" w14:textId="77777777" w:rsidR="002C6A34" w:rsidRPr="00D16A55" w:rsidRDefault="002C6A34" w:rsidP="002C6A34">
            <w:pPr>
              <w:pStyle w:val="FieldText"/>
              <w:rPr>
                <w:rFonts w:ascii="Arial" w:hAnsi="Arial" w:cs="Arial"/>
                <w:b w:val="0"/>
                <w:sz w:val="20"/>
                <w:szCs w:val="20"/>
                <w:lang w:val="en-GB"/>
              </w:rPr>
            </w:pPr>
          </w:p>
        </w:tc>
        <w:tc>
          <w:tcPr>
            <w:tcW w:w="851" w:type="dxa"/>
            <w:vAlign w:val="center"/>
          </w:tcPr>
          <w:p w14:paraId="3C8EC45C" w14:textId="77777777" w:rsidR="002C6A34" w:rsidRPr="00D16A55" w:rsidRDefault="002C6A34" w:rsidP="002C6A34">
            <w:pPr>
              <w:pStyle w:val="FieldText"/>
              <w:rPr>
                <w:rFonts w:ascii="Arial" w:hAnsi="Arial" w:cs="Arial"/>
                <w:b w:val="0"/>
                <w:sz w:val="20"/>
                <w:szCs w:val="20"/>
                <w:lang w:val="en-GB"/>
              </w:rPr>
            </w:pPr>
          </w:p>
        </w:tc>
        <w:tc>
          <w:tcPr>
            <w:tcW w:w="2268" w:type="dxa"/>
            <w:gridSpan w:val="4"/>
            <w:vAlign w:val="center"/>
          </w:tcPr>
          <w:p w14:paraId="1B0C5D88" w14:textId="77777777" w:rsidR="002C6A34" w:rsidRPr="00D16A55" w:rsidRDefault="002C6A34" w:rsidP="002C6A34">
            <w:pPr>
              <w:pStyle w:val="FieldText"/>
              <w:rPr>
                <w:rFonts w:ascii="Arial" w:hAnsi="Arial" w:cs="Arial"/>
                <w:b w:val="0"/>
                <w:color w:val="000000"/>
                <w:sz w:val="20"/>
                <w:szCs w:val="20"/>
                <w:lang w:val="en-GB"/>
              </w:rPr>
            </w:pPr>
            <w:r w:rsidRPr="00D16A55">
              <w:rPr>
                <w:rFonts w:ascii="Arial" w:hAnsi="Arial" w:cs="Arial"/>
                <w:b w:val="0"/>
                <w:color w:val="000000"/>
                <w:sz w:val="20"/>
                <w:szCs w:val="20"/>
                <w:lang w:val="en-GB"/>
              </w:rPr>
              <w:t>(other)</w:t>
            </w:r>
          </w:p>
        </w:tc>
        <w:tc>
          <w:tcPr>
            <w:tcW w:w="709" w:type="dxa"/>
            <w:vAlign w:val="center"/>
          </w:tcPr>
          <w:p w14:paraId="326DC100" w14:textId="77777777" w:rsidR="002C6A34" w:rsidRPr="00D16A55" w:rsidRDefault="002C6A34" w:rsidP="002C6A34">
            <w:pPr>
              <w:pStyle w:val="FieldText"/>
              <w:rPr>
                <w:rFonts w:ascii="Arial" w:hAnsi="Arial" w:cs="Arial"/>
                <w:b w:val="0"/>
                <w:color w:val="000000"/>
                <w:sz w:val="20"/>
                <w:szCs w:val="20"/>
                <w:lang w:val="en-GB"/>
              </w:rPr>
            </w:pPr>
          </w:p>
        </w:tc>
        <w:tc>
          <w:tcPr>
            <w:tcW w:w="708" w:type="dxa"/>
            <w:gridSpan w:val="2"/>
            <w:vAlign w:val="center"/>
          </w:tcPr>
          <w:p w14:paraId="0A821549" w14:textId="77777777" w:rsidR="002C6A34" w:rsidRPr="00D16A55" w:rsidRDefault="002C6A34" w:rsidP="002C6A34">
            <w:pPr>
              <w:pStyle w:val="FieldText"/>
              <w:rPr>
                <w:rFonts w:ascii="Arial" w:hAnsi="Arial" w:cs="Arial"/>
                <w:b w:val="0"/>
                <w:color w:val="000000"/>
                <w:sz w:val="20"/>
                <w:szCs w:val="20"/>
                <w:lang w:val="en-GB"/>
              </w:rPr>
            </w:pPr>
          </w:p>
        </w:tc>
      </w:tr>
      <w:tr w:rsidR="006B406D" w:rsidRPr="00B06A01" w14:paraId="74CFC632" w14:textId="77777777" w:rsidTr="002C6A34">
        <w:trPr>
          <w:trHeight w:hRule="exact" w:val="284"/>
        </w:trPr>
        <w:tc>
          <w:tcPr>
            <w:tcW w:w="3341" w:type="dxa"/>
            <w:vMerge/>
            <w:tcBorders>
              <w:left w:val="single" w:sz="12" w:space="0" w:color="auto"/>
            </w:tcBorders>
            <w:shd w:val="clear" w:color="auto" w:fill="CCECFF"/>
            <w:vAlign w:val="center"/>
          </w:tcPr>
          <w:p w14:paraId="66FDCF4E" w14:textId="77777777" w:rsidR="002C6A34" w:rsidRPr="00D16A55" w:rsidRDefault="002C6A34" w:rsidP="008C0C29">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6A6C267C" w14:textId="77777777" w:rsidR="002C6A34" w:rsidRPr="00D16A55" w:rsidRDefault="002C6A34" w:rsidP="002C6A34">
            <w:pPr>
              <w:pStyle w:val="FieldText"/>
              <w:rPr>
                <w:rFonts w:ascii="Arial" w:hAnsi="Arial" w:cs="Arial"/>
                <w:b w:val="0"/>
                <w:sz w:val="20"/>
                <w:szCs w:val="20"/>
                <w:lang w:val="en-GB"/>
              </w:rPr>
            </w:pPr>
            <w:r w:rsidRPr="00D16A55">
              <w:rPr>
                <w:rFonts w:ascii="Arial" w:hAnsi="Arial" w:cs="Arial"/>
                <w:b w:val="0"/>
                <w:sz w:val="20"/>
                <w:szCs w:val="20"/>
                <w:lang w:val="en-GB"/>
              </w:rPr>
              <w:t>Preliminary exam</w:t>
            </w:r>
          </w:p>
        </w:tc>
        <w:tc>
          <w:tcPr>
            <w:tcW w:w="992" w:type="dxa"/>
            <w:gridSpan w:val="2"/>
            <w:vAlign w:val="center"/>
          </w:tcPr>
          <w:p w14:paraId="1B9F2D67" w14:textId="77777777" w:rsidR="002C6A34" w:rsidRPr="00D16A55" w:rsidRDefault="002C6A34" w:rsidP="002C6A34">
            <w:pPr>
              <w:pStyle w:val="FieldText"/>
              <w:rPr>
                <w:rFonts w:ascii="Arial" w:hAnsi="Arial" w:cs="Arial"/>
                <w:b w:val="0"/>
                <w:sz w:val="20"/>
                <w:szCs w:val="20"/>
                <w:lang w:val="en-GB"/>
              </w:rPr>
            </w:pPr>
            <w:r w:rsidRPr="00D16A55">
              <w:rPr>
                <w:rFonts w:ascii="Arial" w:hAnsi="Arial" w:cs="Arial"/>
                <w:b w:val="0"/>
                <w:sz w:val="20"/>
                <w:szCs w:val="20"/>
                <w:lang w:val="en-GB"/>
              </w:rPr>
              <w:t>0,5</w:t>
            </w:r>
          </w:p>
        </w:tc>
        <w:tc>
          <w:tcPr>
            <w:tcW w:w="992" w:type="dxa"/>
            <w:vAlign w:val="center"/>
          </w:tcPr>
          <w:p w14:paraId="3BEE236D" w14:textId="77777777" w:rsidR="002C6A34" w:rsidRPr="00D16A55" w:rsidRDefault="002C6A34" w:rsidP="002C6A34">
            <w:pPr>
              <w:pStyle w:val="FieldText"/>
              <w:rPr>
                <w:rFonts w:ascii="Arial" w:hAnsi="Arial" w:cs="Arial"/>
                <w:b w:val="0"/>
                <w:sz w:val="20"/>
                <w:szCs w:val="20"/>
                <w:lang w:val="en-GB"/>
              </w:rPr>
            </w:pPr>
          </w:p>
        </w:tc>
        <w:tc>
          <w:tcPr>
            <w:tcW w:w="2552" w:type="dxa"/>
            <w:gridSpan w:val="3"/>
            <w:vAlign w:val="center"/>
          </w:tcPr>
          <w:p w14:paraId="2A58E2F8" w14:textId="77777777" w:rsidR="002C6A34" w:rsidRPr="00D16A55" w:rsidRDefault="002C6A34" w:rsidP="002C6A34">
            <w:pPr>
              <w:pStyle w:val="FieldText"/>
              <w:rPr>
                <w:rFonts w:ascii="Arial" w:hAnsi="Arial" w:cs="Arial"/>
                <w:b w:val="0"/>
                <w:sz w:val="20"/>
                <w:szCs w:val="20"/>
                <w:lang w:val="en-GB"/>
              </w:rPr>
            </w:pPr>
            <w:r w:rsidRPr="00D16A55">
              <w:rPr>
                <w:rFonts w:ascii="Arial" w:hAnsi="Arial" w:cs="Arial"/>
                <w:b w:val="0"/>
                <w:color w:val="000000"/>
                <w:sz w:val="20"/>
                <w:szCs w:val="20"/>
              </w:rPr>
              <w:t>Practical work</w:t>
            </w:r>
          </w:p>
        </w:tc>
        <w:tc>
          <w:tcPr>
            <w:tcW w:w="850" w:type="dxa"/>
            <w:vAlign w:val="center"/>
          </w:tcPr>
          <w:p w14:paraId="0CCC0888" w14:textId="77777777" w:rsidR="002C6A34" w:rsidRPr="00D16A55" w:rsidRDefault="002C6A34" w:rsidP="002C6A34">
            <w:pPr>
              <w:pStyle w:val="FieldText"/>
              <w:rPr>
                <w:rFonts w:ascii="Arial" w:hAnsi="Arial" w:cs="Arial"/>
                <w:b w:val="0"/>
                <w:sz w:val="20"/>
                <w:szCs w:val="20"/>
                <w:lang w:val="en-GB"/>
              </w:rPr>
            </w:pPr>
          </w:p>
        </w:tc>
        <w:tc>
          <w:tcPr>
            <w:tcW w:w="851" w:type="dxa"/>
            <w:vAlign w:val="center"/>
          </w:tcPr>
          <w:p w14:paraId="4A990D24" w14:textId="77777777" w:rsidR="002C6A34" w:rsidRPr="00D16A55" w:rsidRDefault="002C6A34" w:rsidP="002C6A34">
            <w:pPr>
              <w:pStyle w:val="FieldText"/>
              <w:rPr>
                <w:rFonts w:ascii="Arial" w:hAnsi="Arial" w:cs="Arial"/>
                <w:b w:val="0"/>
                <w:sz w:val="20"/>
                <w:szCs w:val="20"/>
                <w:lang w:val="en-GB"/>
              </w:rPr>
            </w:pPr>
          </w:p>
        </w:tc>
        <w:tc>
          <w:tcPr>
            <w:tcW w:w="2268" w:type="dxa"/>
            <w:gridSpan w:val="4"/>
            <w:vAlign w:val="center"/>
          </w:tcPr>
          <w:p w14:paraId="4041FDDD" w14:textId="77777777" w:rsidR="002C6A34" w:rsidRPr="00D16A55" w:rsidRDefault="002C6A34" w:rsidP="002C6A34">
            <w:pPr>
              <w:tabs>
                <w:tab w:val="left" w:pos="2820"/>
              </w:tabs>
              <w:spacing w:after="0" w:line="240" w:lineRule="auto"/>
              <w:rPr>
                <w:rFonts w:ascii="Arial" w:hAnsi="Arial" w:cs="Arial"/>
                <w:color w:val="000000"/>
                <w:sz w:val="20"/>
                <w:szCs w:val="20"/>
              </w:rPr>
            </w:pPr>
            <w:r w:rsidRPr="00D16A55">
              <w:rPr>
                <w:rFonts w:ascii="Arial" w:hAnsi="Arial" w:cs="Arial"/>
                <w:color w:val="000000"/>
                <w:sz w:val="20"/>
                <w:szCs w:val="20"/>
              </w:rPr>
              <w:t>(other)</w:t>
            </w:r>
          </w:p>
        </w:tc>
        <w:tc>
          <w:tcPr>
            <w:tcW w:w="709" w:type="dxa"/>
            <w:tcBorders>
              <w:bottom w:val="single" w:sz="4" w:space="0" w:color="auto"/>
            </w:tcBorders>
            <w:vAlign w:val="center"/>
          </w:tcPr>
          <w:p w14:paraId="603CC4DB" w14:textId="77777777" w:rsidR="002C6A34" w:rsidRPr="00D16A55" w:rsidRDefault="002C6A34" w:rsidP="002C6A34">
            <w:pPr>
              <w:tabs>
                <w:tab w:val="left" w:pos="2820"/>
              </w:tabs>
              <w:spacing w:after="0" w:line="240" w:lineRule="auto"/>
              <w:rPr>
                <w:rFonts w:ascii="Arial" w:hAnsi="Arial" w:cs="Arial"/>
                <w:color w:val="000000"/>
                <w:sz w:val="20"/>
                <w:szCs w:val="20"/>
              </w:rPr>
            </w:pPr>
          </w:p>
        </w:tc>
        <w:tc>
          <w:tcPr>
            <w:tcW w:w="708" w:type="dxa"/>
            <w:gridSpan w:val="2"/>
            <w:tcBorders>
              <w:bottom w:val="single" w:sz="4" w:space="0" w:color="auto"/>
            </w:tcBorders>
            <w:vAlign w:val="center"/>
          </w:tcPr>
          <w:p w14:paraId="5BAD3425" w14:textId="77777777" w:rsidR="002C6A34" w:rsidRPr="00D16A55" w:rsidRDefault="002C6A34" w:rsidP="002C6A34">
            <w:pPr>
              <w:tabs>
                <w:tab w:val="left" w:pos="2820"/>
              </w:tabs>
              <w:spacing w:after="0" w:line="240" w:lineRule="auto"/>
              <w:rPr>
                <w:rFonts w:ascii="Arial" w:hAnsi="Arial" w:cs="Arial"/>
                <w:color w:val="000000"/>
                <w:sz w:val="20"/>
                <w:szCs w:val="20"/>
              </w:rPr>
            </w:pPr>
          </w:p>
        </w:tc>
      </w:tr>
      <w:tr w:rsidR="006B406D" w:rsidRPr="00C27EE2" w14:paraId="340E292B" w14:textId="77777777" w:rsidTr="002C6A34">
        <w:trPr>
          <w:trHeight w:val="284"/>
        </w:trPr>
        <w:tc>
          <w:tcPr>
            <w:tcW w:w="3341" w:type="dxa"/>
            <w:vMerge/>
            <w:tcBorders>
              <w:left w:val="single" w:sz="12" w:space="0" w:color="auto"/>
              <w:bottom w:val="single" w:sz="12" w:space="0" w:color="auto"/>
            </w:tcBorders>
            <w:shd w:val="clear" w:color="auto" w:fill="CCECFF"/>
            <w:vAlign w:val="center"/>
          </w:tcPr>
          <w:p w14:paraId="0C7D08AC" w14:textId="77777777" w:rsidR="002C6A34" w:rsidRPr="00D16A55" w:rsidRDefault="002C6A34" w:rsidP="008C0C29">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1616D397" w14:textId="77777777" w:rsidR="002C6A34" w:rsidRPr="00D16A55" w:rsidRDefault="002C6A34" w:rsidP="002C6A34">
            <w:pPr>
              <w:tabs>
                <w:tab w:val="left" w:pos="2820"/>
              </w:tabs>
              <w:spacing w:after="0" w:line="240" w:lineRule="auto"/>
              <w:rPr>
                <w:rFonts w:ascii="Arial" w:hAnsi="Arial" w:cs="Arial"/>
                <w:color w:val="000000"/>
                <w:sz w:val="20"/>
                <w:szCs w:val="20"/>
                <w:highlight w:val="yellow"/>
              </w:rPr>
            </w:pPr>
            <w:r w:rsidRPr="00D16A55">
              <w:rPr>
                <w:rFonts w:ascii="Arial" w:hAnsi="Arial" w:cs="Arial"/>
                <w:sz w:val="20"/>
                <w:szCs w:val="20"/>
              </w:rPr>
              <w:t>Project</w:t>
            </w:r>
          </w:p>
        </w:tc>
        <w:tc>
          <w:tcPr>
            <w:tcW w:w="992" w:type="dxa"/>
            <w:gridSpan w:val="2"/>
            <w:vAlign w:val="center"/>
          </w:tcPr>
          <w:p w14:paraId="37A31054" w14:textId="77777777" w:rsidR="002C6A34" w:rsidRPr="00D16A55" w:rsidRDefault="002C6A34" w:rsidP="002C6A34">
            <w:pPr>
              <w:tabs>
                <w:tab w:val="left" w:pos="2820"/>
              </w:tabs>
              <w:spacing w:after="0" w:line="240" w:lineRule="auto"/>
              <w:rPr>
                <w:rFonts w:ascii="Arial" w:hAnsi="Arial" w:cs="Arial"/>
                <w:color w:val="000000"/>
                <w:sz w:val="20"/>
                <w:szCs w:val="20"/>
                <w:highlight w:val="yellow"/>
              </w:rPr>
            </w:pPr>
          </w:p>
        </w:tc>
        <w:tc>
          <w:tcPr>
            <w:tcW w:w="992" w:type="dxa"/>
            <w:vAlign w:val="center"/>
          </w:tcPr>
          <w:p w14:paraId="7DC8C081" w14:textId="77777777" w:rsidR="002C6A34" w:rsidRPr="00D16A55" w:rsidRDefault="002C6A34" w:rsidP="002C6A34">
            <w:pPr>
              <w:tabs>
                <w:tab w:val="left" w:pos="2820"/>
              </w:tabs>
              <w:spacing w:after="0" w:line="240" w:lineRule="auto"/>
              <w:rPr>
                <w:rFonts w:ascii="Arial" w:hAnsi="Arial" w:cs="Arial"/>
                <w:color w:val="000000"/>
                <w:sz w:val="20"/>
                <w:szCs w:val="20"/>
                <w:highlight w:val="yellow"/>
              </w:rPr>
            </w:pPr>
          </w:p>
        </w:tc>
        <w:tc>
          <w:tcPr>
            <w:tcW w:w="2552" w:type="dxa"/>
            <w:gridSpan w:val="3"/>
            <w:vAlign w:val="center"/>
          </w:tcPr>
          <w:p w14:paraId="19C523FF" w14:textId="77777777" w:rsidR="002C6A34" w:rsidRPr="00D16A55" w:rsidRDefault="002C6A34" w:rsidP="002C6A34">
            <w:pPr>
              <w:tabs>
                <w:tab w:val="left" w:pos="2820"/>
              </w:tabs>
              <w:spacing w:after="0" w:line="240" w:lineRule="auto"/>
              <w:rPr>
                <w:rFonts w:ascii="Arial" w:hAnsi="Arial" w:cs="Arial"/>
                <w:color w:val="000000"/>
                <w:sz w:val="20"/>
                <w:szCs w:val="20"/>
              </w:rPr>
            </w:pPr>
            <w:r w:rsidRPr="00D16A55">
              <w:rPr>
                <w:rFonts w:ascii="Arial" w:hAnsi="Arial" w:cs="Arial"/>
                <w:color w:val="000000"/>
                <w:sz w:val="20"/>
                <w:szCs w:val="20"/>
              </w:rPr>
              <w:t>Written exam</w:t>
            </w:r>
          </w:p>
        </w:tc>
        <w:tc>
          <w:tcPr>
            <w:tcW w:w="850" w:type="dxa"/>
            <w:vAlign w:val="center"/>
          </w:tcPr>
          <w:p w14:paraId="0477E574" w14:textId="77777777" w:rsidR="002C6A34" w:rsidRPr="00D16A55" w:rsidRDefault="002C6A34" w:rsidP="002C6A34">
            <w:pPr>
              <w:tabs>
                <w:tab w:val="left" w:pos="2820"/>
              </w:tabs>
              <w:spacing w:after="0" w:line="240" w:lineRule="auto"/>
              <w:rPr>
                <w:rFonts w:ascii="Arial" w:hAnsi="Arial" w:cs="Arial"/>
                <w:color w:val="000000"/>
                <w:sz w:val="20"/>
                <w:szCs w:val="20"/>
                <w:highlight w:val="yellow"/>
              </w:rPr>
            </w:pPr>
          </w:p>
        </w:tc>
        <w:tc>
          <w:tcPr>
            <w:tcW w:w="851" w:type="dxa"/>
            <w:vAlign w:val="center"/>
          </w:tcPr>
          <w:p w14:paraId="3FD9042A" w14:textId="77777777" w:rsidR="002C6A34" w:rsidRPr="00D16A55" w:rsidRDefault="002C6A34" w:rsidP="002C6A34">
            <w:pPr>
              <w:tabs>
                <w:tab w:val="left" w:pos="2820"/>
              </w:tabs>
              <w:spacing w:after="0" w:line="240" w:lineRule="auto"/>
              <w:rPr>
                <w:rFonts w:ascii="Arial" w:hAnsi="Arial" w:cs="Arial"/>
                <w:color w:val="000000"/>
                <w:sz w:val="20"/>
                <w:szCs w:val="20"/>
                <w:highlight w:val="yellow"/>
              </w:rPr>
            </w:pPr>
          </w:p>
        </w:tc>
        <w:tc>
          <w:tcPr>
            <w:tcW w:w="2268" w:type="dxa"/>
            <w:gridSpan w:val="4"/>
            <w:vAlign w:val="center"/>
          </w:tcPr>
          <w:p w14:paraId="1CA0E498" w14:textId="77777777" w:rsidR="002C6A34" w:rsidRPr="00D16A55" w:rsidRDefault="002C6A34" w:rsidP="002C6A34">
            <w:pPr>
              <w:tabs>
                <w:tab w:val="left" w:pos="2820"/>
              </w:tabs>
              <w:spacing w:after="0" w:line="240" w:lineRule="auto"/>
              <w:rPr>
                <w:rFonts w:ascii="Arial" w:hAnsi="Arial" w:cs="Arial"/>
                <w:color w:val="000000"/>
                <w:sz w:val="20"/>
                <w:szCs w:val="20"/>
              </w:rPr>
            </w:pPr>
            <w:r w:rsidRPr="00D16A55">
              <w:rPr>
                <w:rFonts w:ascii="Arial" w:hAnsi="Arial" w:cs="Arial"/>
                <w:color w:val="000000"/>
                <w:sz w:val="20"/>
                <w:szCs w:val="20"/>
              </w:rPr>
              <w:t>ECTS credits (total)</w:t>
            </w:r>
          </w:p>
        </w:tc>
        <w:tc>
          <w:tcPr>
            <w:tcW w:w="1417" w:type="dxa"/>
            <w:gridSpan w:val="3"/>
            <w:tcBorders>
              <w:bottom w:val="nil"/>
            </w:tcBorders>
            <w:vAlign w:val="center"/>
          </w:tcPr>
          <w:p w14:paraId="7144751B" w14:textId="77777777" w:rsidR="002C6A34" w:rsidRPr="00D16A55" w:rsidRDefault="002C6A34" w:rsidP="002C6A34">
            <w:pPr>
              <w:tabs>
                <w:tab w:val="left" w:pos="2820"/>
              </w:tabs>
              <w:spacing w:after="0" w:line="240" w:lineRule="auto"/>
              <w:rPr>
                <w:rFonts w:ascii="Arial" w:hAnsi="Arial" w:cs="Arial"/>
                <w:color w:val="000000"/>
                <w:sz w:val="20"/>
                <w:szCs w:val="20"/>
              </w:rPr>
            </w:pPr>
            <w:r w:rsidRPr="00D16A55">
              <w:rPr>
                <w:rFonts w:ascii="Arial" w:hAnsi="Arial" w:cs="Arial"/>
                <w:color w:val="000000"/>
                <w:sz w:val="20"/>
                <w:szCs w:val="20"/>
              </w:rPr>
              <w:t>2</w:t>
            </w:r>
          </w:p>
        </w:tc>
      </w:tr>
      <w:tr w:rsidR="002C6A34" w:rsidRPr="00090B9C" w14:paraId="404CF3F0" w14:textId="77777777" w:rsidTr="002C6A34">
        <w:trPr>
          <w:gridAfter w:val="1"/>
          <w:wAfter w:w="65" w:type="dxa"/>
        </w:trPr>
        <w:tc>
          <w:tcPr>
            <w:tcW w:w="3341" w:type="dxa"/>
            <w:vMerge w:val="restart"/>
            <w:tcBorders>
              <w:top w:val="single" w:sz="12" w:space="0" w:color="auto"/>
              <w:left w:val="single" w:sz="12" w:space="0" w:color="auto"/>
            </w:tcBorders>
            <w:shd w:val="clear" w:color="auto" w:fill="CCECFF"/>
            <w:vAlign w:val="center"/>
          </w:tcPr>
          <w:p w14:paraId="0C40E243" w14:textId="77777777" w:rsidR="002C6A34" w:rsidRPr="00D16A55" w:rsidRDefault="00401B8B" w:rsidP="006B406D">
            <w:pPr>
              <w:tabs>
                <w:tab w:val="left" w:pos="540"/>
              </w:tabs>
              <w:spacing w:after="0" w:line="240" w:lineRule="auto"/>
              <w:rPr>
                <w:rFonts w:ascii="Arial" w:hAnsi="Arial" w:cs="Arial"/>
                <w:color w:val="000000"/>
                <w:sz w:val="20"/>
                <w:szCs w:val="20"/>
              </w:rPr>
            </w:pPr>
            <w:r>
              <w:rPr>
                <w:rFonts w:ascii="Arial" w:hAnsi="Arial" w:cs="Arial"/>
                <w:color w:val="000000"/>
                <w:sz w:val="20"/>
                <w:szCs w:val="20"/>
              </w:rPr>
              <w:t xml:space="preserve">2.10. </w:t>
            </w:r>
            <w:r w:rsidR="002C6A34" w:rsidRPr="00D16A55">
              <w:rPr>
                <w:rFonts w:ascii="Arial" w:hAnsi="Arial" w:cs="Arial"/>
                <w:color w:val="000000"/>
                <w:sz w:val="20"/>
                <w:szCs w:val="20"/>
              </w:rPr>
              <w:t>Required literature</w:t>
            </w:r>
          </w:p>
          <w:p w14:paraId="61B5F3D9" w14:textId="77777777" w:rsidR="002C6A34" w:rsidRPr="00D16A55" w:rsidRDefault="002C6A34" w:rsidP="002C6A34">
            <w:pPr>
              <w:tabs>
                <w:tab w:val="left" w:pos="540"/>
              </w:tabs>
              <w:spacing w:after="0" w:line="240" w:lineRule="auto"/>
              <w:ind w:left="360"/>
              <w:rPr>
                <w:rFonts w:ascii="Arial" w:hAnsi="Arial" w:cs="Arial"/>
                <w:color w:val="000000"/>
                <w:sz w:val="20"/>
                <w:szCs w:val="20"/>
              </w:rPr>
            </w:pPr>
            <w:r w:rsidRPr="00D16A55">
              <w:rPr>
                <w:rFonts w:ascii="Arial" w:hAnsi="Arial" w:cs="Arial"/>
                <w:color w:val="000000"/>
                <w:sz w:val="20"/>
                <w:szCs w:val="20"/>
              </w:rPr>
              <w:t xml:space="preserve">   (available in the library</w:t>
            </w:r>
          </w:p>
          <w:p w14:paraId="411ABFAE" w14:textId="77777777" w:rsidR="002C6A34" w:rsidRPr="00D16A55" w:rsidRDefault="002C6A34" w:rsidP="002C6A34">
            <w:pPr>
              <w:tabs>
                <w:tab w:val="left" w:pos="540"/>
              </w:tabs>
              <w:spacing w:after="0" w:line="240" w:lineRule="auto"/>
              <w:ind w:left="360"/>
              <w:rPr>
                <w:rFonts w:ascii="Arial" w:hAnsi="Arial" w:cs="Arial"/>
                <w:color w:val="000000"/>
                <w:sz w:val="20"/>
                <w:szCs w:val="20"/>
              </w:rPr>
            </w:pPr>
            <w:r w:rsidRPr="00D16A55">
              <w:rPr>
                <w:rFonts w:ascii="Arial" w:hAnsi="Arial" w:cs="Arial"/>
                <w:color w:val="000000"/>
                <w:sz w:val="20"/>
                <w:szCs w:val="20"/>
              </w:rPr>
              <w:t xml:space="preserve">    and/or via other media) </w:t>
            </w:r>
          </w:p>
        </w:tc>
        <w:tc>
          <w:tcPr>
            <w:tcW w:w="8809" w:type="dxa"/>
            <w:gridSpan w:val="11"/>
            <w:tcBorders>
              <w:top w:val="single" w:sz="12" w:space="0" w:color="auto"/>
              <w:right w:val="single" w:sz="8" w:space="0" w:color="auto"/>
            </w:tcBorders>
            <w:shd w:val="clear" w:color="auto" w:fill="CCECFF"/>
            <w:vAlign w:val="center"/>
          </w:tcPr>
          <w:p w14:paraId="7CDF479C" w14:textId="77777777" w:rsidR="002C6A34" w:rsidRPr="00D16A55" w:rsidRDefault="002C6A34" w:rsidP="002C6A34">
            <w:pPr>
              <w:tabs>
                <w:tab w:val="left" w:pos="2820"/>
              </w:tabs>
              <w:spacing w:after="0"/>
              <w:jc w:val="center"/>
              <w:rPr>
                <w:rFonts w:ascii="Arial" w:hAnsi="Arial" w:cs="Arial"/>
                <w:b/>
                <w:color w:val="000000"/>
                <w:sz w:val="20"/>
                <w:szCs w:val="20"/>
              </w:rPr>
            </w:pPr>
            <w:r w:rsidRPr="00D16A55">
              <w:rPr>
                <w:rFonts w:ascii="Arial" w:hAnsi="Arial" w:cs="Arial"/>
                <w:b/>
                <w:color w:val="000000"/>
                <w:sz w:val="20"/>
                <w:szCs w:val="20"/>
              </w:rPr>
              <w:t>Title</w:t>
            </w:r>
          </w:p>
        </w:tc>
        <w:tc>
          <w:tcPr>
            <w:tcW w:w="1537" w:type="dxa"/>
            <w:tcBorders>
              <w:top w:val="single" w:sz="12" w:space="0" w:color="auto"/>
              <w:left w:val="single" w:sz="8" w:space="0" w:color="auto"/>
              <w:bottom w:val="single" w:sz="8" w:space="0" w:color="auto"/>
              <w:right w:val="single" w:sz="8" w:space="0" w:color="auto"/>
            </w:tcBorders>
            <w:shd w:val="clear" w:color="auto" w:fill="CCECFF"/>
            <w:vAlign w:val="center"/>
          </w:tcPr>
          <w:p w14:paraId="7ABC1479" w14:textId="77777777" w:rsidR="002C6A34" w:rsidRPr="00D16A55" w:rsidRDefault="002C6A34" w:rsidP="002C6A34">
            <w:pPr>
              <w:tabs>
                <w:tab w:val="left" w:pos="2820"/>
              </w:tabs>
              <w:spacing w:after="0"/>
              <w:jc w:val="center"/>
              <w:rPr>
                <w:rFonts w:ascii="Arial" w:hAnsi="Arial" w:cs="Arial"/>
                <w:b/>
                <w:color w:val="000000"/>
                <w:sz w:val="20"/>
                <w:szCs w:val="20"/>
              </w:rPr>
            </w:pPr>
            <w:r w:rsidRPr="00D16A55">
              <w:rPr>
                <w:rFonts w:ascii="Arial" w:hAnsi="Arial" w:cs="Arial"/>
                <w:b/>
                <w:color w:val="000000"/>
                <w:sz w:val="20"/>
                <w:szCs w:val="20"/>
              </w:rPr>
              <w:t>Number of copies in the library</w:t>
            </w:r>
          </w:p>
        </w:tc>
        <w:tc>
          <w:tcPr>
            <w:tcW w:w="1665" w:type="dxa"/>
            <w:gridSpan w:val="3"/>
            <w:tcBorders>
              <w:top w:val="single" w:sz="12" w:space="0" w:color="auto"/>
              <w:left w:val="single" w:sz="8" w:space="0" w:color="auto"/>
              <w:bottom w:val="single" w:sz="8" w:space="0" w:color="auto"/>
              <w:right w:val="single" w:sz="12" w:space="0" w:color="auto"/>
            </w:tcBorders>
            <w:shd w:val="clear" w:color="auto" w:fill="CCECFF"/>
            <w:vAlign w:val="center"/>
          </w:tcPr>
          <w:p w14:paraId="3277F050" w14:textId="77777777" w:rsidR="002C6A34" w:rsidRPr="00D16A55" w:rsidRDefault="002C6A34" w:rsidP="002C6A34">
            <w:pPr>
              <w:tabs>
                <w:tab w:val="left" w:pos="2820"/>
              </w:tabs>
              <w:spacing w:after="0"/>
              <w:jc w:val="center"/>
              <w:rPr>
                <w:rFonts w:ascii="Arial" w:hAnsi="Arial" w:cs="Arial"/>
                <w:b/>
                <w:color w:val="000000"/>
                <w:sz w:val="20"/>
                <w:szCs w:val="20"/>
              </w:rPr>
            </w:pPr>
            <w:r w:rsidRPr="00D16A55">
              <w:rPr>
                <w:rFonts w:ascii="Arial" w:hAnsi="Arial" w:cs="Arial"/>
                <w:b/>
                <w:color w:val="000000"/>
                <w:sz w:val="20"/>
                <w:szCs w:val="20"/>
              </w:rPr>
              <w:t xml:space="preserve">Availability via other media </w:t>
            </w:r>
          </w:p>
        </w:tc>
      </w:tr>
      <w:tr w:rsidR="002C6A34" w:rsidRPr="00090B9C" w14:paraId="1C8AA2FD" w14:textId="77777777" w:rsidTr="002C6A34">
        <w:trPr>
          <w:gridAfter w:val="1"/>
          <w:wAfter w:w="65" w:type="dxa"/>
          <w:trHeight w:val="75"/>
        </w:trPr>
        <w:tc>
          <w:tcPr>
            <w:tcW w:w="3341" w:type="dxa"/>
            <w:vMerge/>
            <w:tcBorders>
              <w:left w:val="single" w:sz="12" w:space="0" w:color="auto"/>
            </w:tcBorders>
            <w:shd w:val="clear" w:color="auto" w:fill="CCECFF"/>
            <w:vAlign w:val="center"/>
          </w:tcPr>
          <w:p w14:paraId="052D4810" w14:textId="77777777" w:rsidR="002C6A34" w:rsidRPr="00D16A55" w:rsidRDefault="002C6A34"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76555D1C" w14:textId="77777777" w:rsidR="002C6A34" w:rsidRPr="00D16A55" w:rsidRDefault="002C6A34" w:rsidP="002C6A34">
            <w:pPr>
              <w:tabs>
                <w:tab w:val="left" w:pos="2820"/>
              </w:tabs>
              <w:spacing w:after="0"/>
              <w:rPr>
                <w:rFonts w:ascii="Arial" w:hAnsi="Arial" w:cs="Arial"/>
                <w:color w:val="000000"/>
                <w:sz w:val="20"/>
                <w:szCs w:val="20"/>
              </w:rPr>
            </w:pPr>
            <w:r w:rsidRPr="00D16A55">
              <w:rPr>
                <w:rFonts w:ascii="Arial" w:hAnsi="Arial" w:cs="Arial"/>
                <w:color w:val="000000"/>
                <w:sz w:val="20"/>
                <w:szCs w:val="20"/>
              </w:rPr>
              <w:t>Kryżan-Stanojević, B., Maslač, I., Sychowska-Kavedžija, J., Kaniecka, D. 2008. Poljski pravopis za početnike. Zagreb: FF press. (selected chapters)</w:t>
            </w:r>
          </w:p>
        </w:tc>
        <w:tc>
          <w:tcPr>
            <w:tcW w:w="1537" w:type="dxa"/>
            <w:tcBorders>
              <w:top w:val="single" w:sz="8" w:space="0" w:color="auto"/>
              <w:left w:val="single" w:sz="8" w:space="0" w:color="auto"/>
              <w:right w:val="single" w:sz="8" w:space="0" w:color="auto"/>
            </w:tcBorders>
            <w:shd w:val="clear" w:color="auto" w:fill="auto"/>
          </w:tcPr>
          <w:p w14:paraId="7570CFA5" w14:textId="77777777" w:rsidR="002C6A34" w:rsidRPr="00D16A55" w:rsidRDefault="002C6A34" w:rsidP="002C6A34">
            <w:pPr>
              <w:tabs>
                <w:tab w:val="left" w:pos="2820"/>
              </w:tabs>
              <w:spacing w:after="0"/>
              <w:jc w:val="center"/>
              <w:rPr>
                <w:rFonts w:ascii="Arial" w:hAnsi="Arial" w:cs="Arial"/>
                <w:color w:val="000000"/>
                <w:sz w:val="20"/>
                <w:szCs w:val="20"/>
              </w:rPr>
            </w:pPr>
            <w:r w:rsidRPr="00D16A55">
              <w:rPr>
                <w:rFonts w:ascii="Arial" w:hAnsi="Arial" w:cs="Arial"/>
                <w:color w:val="000000"/>
                <w:sz w:val="20"/>
                <w:szCs w:val="20"/>
              </w:rPr>
              <w:t>YES</w:t>
            </w:r>
          </w:p>
        </w:tc>
        <w:tc>
          <w:tcPr>
            <w:tcW w:w="1665" w:type="dxa"/>
            <w:gridSpan w:val="3"/>
            <w:tcBorders>
              <w:top w:val="single" w:sz="8" w:space="0" w:color="auto"/>
              <w:left w:val="single" w:sz="8" w:space="0" w:color="auto"/>
              <w:right w:val="single" w:sz="12" w:space="0" w:color="auto"/>
            </w:tcBorders>
            <w:shd w:val="clear" w:color="auto" w:fill="auto"/>
          </w:tcPr>
          <w:p w14:paraId="62D3F89E" w14:textId="77777777" w:rsidR="002C6A34" w:rsidRPr="00D16A55" w:rsidRDefault="002C6A34" w:rsidP="002C6A34">
            <w:pPr>
              <w:tabs>
                <w:tab w:val="left" w:pos="2820"/>
              </w:tabs>
              <w:spacing w:after="0"/>
              <w:jc w:val="center"/>
              <w:rPr>
                <w:rFonts w:ascii="Arial" w:hAnsi="Arial" w:cs="Arial"/>
                <w:color w:val="000000"/>
                <w:sz w:val="20"/>
                <w:szCs w:val="20"/>
              </w:rPr>
            </w:pPr>
          </w:p>
        </w:tc>
      </w:tr>
      <w:tr w:rsidR="002C6A34" w:rsidRPr="00090B9C" w14:paraId="5B9B6B81" w14:textId="77777777" w:rsidTr="002C6A34">
        <w:trPr>
          <w:gridAfter w:val="1"/>
          <w:wAfter w:w="65" w:type="dxa"/>
          <w:trHeight w:val="75"/>
        </w:trPr>
        <w:tc>
          <w:tcPr>
            <w:tcW w:w="3341" w:type="dxa"/>
            <w:vMerge/>
            <w:tcBorders>
              <w:left w:val="single" w:sz="12" w:space="0" w:color="auto"/>
            </w:tcBorders>
            <w:shd w:val="clear" w:color="auto" w:fill="CCECFF"/>
            <w:vAlign w:val="center"/>
          </w:tcPr>
          <w:p w14:paraId="2780AF0D" w14:textId="77777777" w:rsidR="002C6A34" w:rsidRPr="00D16A55" w:rsidRDefault="002C6A34"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4A2AE266" w14:textId="77777777" w:rsidR="002C6A34" w:rsidRPr="00D16A55" w:rsidRDefault="002C6A34" w:rsidP="002C6A34">
            <w:pPr>
              <w:tabs>
                <w:tab w:val="left" w:pos="2820"/>
              </w:tabs>
              <w:spacing w:after="0"/>
              <w:rPr>
                <w:rFonts w:ascii="Arial" w:hAnsi="Arial" w:cs="Arial"/>
                <w:color w:val="000000"/>
                <w:sz w:val="20"/>
                <w:szCs w:val="20"/>
              </w:rPr>
            </w:pPr>
            <w:r w:rsidRPr="00D16A55">
              <w:rPr>
                <w:rFonts w:ascii="Arial" w:hAnsi="Arial" w:cs="Arial"/>
                <w:color w:val="000000"/>
                <w:sz w:val="20"/>
                <w:szCs w:val="20"/>
              </w:rPr>
              <w:t>Ostaszewska, D., Tambor, J. 2000. Fonetyka i fonologia współczesnego język polskiego. Warszawa: PWN. (selected chapters)</w:t>
            </w:r>
          </w:p>
        </w:tc>
        <w:tc>
          <w:tcPr>
            <w:tcW w:w="1537" w:type="dxa"/>
            <w:tcBorders>
              <w:left w:val="single" w:sz="8" w:space="0" w:color="auto"/>
              <w:right w:val="single" w:sz="8" w:space="0" w:color="auto"/>
            </w:tcBorders>
            <w:shd w:val="clear" w:color="auto" w:fill="auto"/>
          </w:tcPr>
          <w:p w14:paraId="79F7997F" w14:textId="77777777" w:rsidR="002C6A34" w:rsidRPr="00D16A55" w:rsidRDefault="002C6A34" w:rsidP="002C6A34">
            <w:pPr>
              <w:tabs>
                <w:tab w:val="left" w:pos="2820"/>
              </w:tabs>
              <w:spacing w:after="0"/>
              <w:jc w:val="center"/>
              <w:rPr>
                <w:rFonts w:ascii="Arial" w:hAnsi="Arial" w:cs="Arial"/>
                <w:color w:val="000000"/>
                <w:sz w:val="20"/>
                <w:szCs w:val="20"/>
              </w:rPr>
            </w:pPr>
            <w:r w:rsidRPr="00D16A55">
              <w:rPr>
                <w:rFonts w:ascii="Arial" w:hAnsi="Arial" w:cs="Arial"/>
                <w:color w:val="000000"/>
                <w:sz w:val="20"/>
                <w:szCs w:val="20"/>
              </w:rPr>
              <w:t>YES</w:t>
            </w:r>
          </w:p>
        </w:tc>
        <w:tc>
          <w:tcPr>
            <w:tcW w:w="1665" w:type="dxa"/>
            <w:gridSpan w:val="3"/>
            <w:tcBorders>
              <w:left w:val="single" w:sz="8" w:space="0" w:color="auto"/>
              <w:right w:val="single" w:sz="12" w:space="0" w:color="auto"/>
            </w:tcBorders>
            <w:shd w:val="clear" w:color="auto" w:fill="auto"/>
          </w:tcPr>
          <w:p w14:paraId="46FC4A0D" w14:textId="77777777" w:rsidR="002C6A34" w:rsidRPr="00D16A55" w:rsidRDefault="002C6A34" w:rsidP="002C6A34">
            <w:pPr>
              <w:tabs>
                <w:tab w:val="left" w:pos="2820"/>
              </w:tabs>
              <w:spacing w:after="0"/>
              <w:jc w:val="center"/>
              <w:rPr>
                <w:rFonts w:ascii="Arial" w:hAnsi="Arial" w:cs="Arial"/>
                <w:color w:val="000000"/>
                <w:sz w:val="20"/>
                <w:szCs w:val="20"/>
              </w:rPr>
            </w:pPr>
          </w:p>
        </w:tc>
      </w:tr>
      <w:tr w:rsidR="002C6A34" w:rsidRPr="00090B9C" w14:paraId="0D8D6E89" w14:textId="77777777" w:rsidTr="002C6A34">
        <w:trPr>
          <w:gridAfter w:val="1"/>
          <w:wAfter w:w="65" w:type="dxa"/>
          <w:trHeight w:val="75"/>
        </w:trPr>
        <w:tc>
          <w:tcPr>
            <w:tcW w:w="3341" w:type="dxa"/>
            <w:vMerge/>
            <w:tcBorders>
              <w:left w:val="single" w:sz="12" w:space="0" w:color="auto"/>
            </w:tcBorders>
            <w:shd w:val="clear" w:color="auto" w:fill="CCECFF"/>
            <w:vAlign w:val="center"/>
          </w:tcPr>
          <w:p w14:paraId="4DC2ECC6" w14:textId="77777777" w:rsidR="002C6A34" w:rsidRPr="00D16A55" w:rsidRDefault="002C6A34"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7EE3C751" w14:textId="77777777" w:rsidR="002C6A34" w:rsidRPr="00D16A55" w:rsidRDefault="002C6A34" w:rsidP="002C6A34">
            <w:pPr>
              <w:tabs>
                <w:tab w:val="left" w:pos="2820"/>
              </w:tabs>
              <w:spacing w:after="0"/>
              <w:rPr>
                <w:rFonts w:ascii="Arial" w:hAnsi="Arial" w:cs="Arial"/>
                <w:color w:val="000000"/>
                <w:sz w:val="20"/>
                <w:szCs w:val="20"/>
              </w:rPr>
            </w:pPr>
            <w:r w:rsidRPr="00D16A55">
              <w:rPr>
                <w:rFonts w:ascii="Arial" w:hAnsi="Arial" w:cs="Arial"/>
                <w:color w:val="000000"/>
                <w:sz w:val="20"/>
                <w:szCs w:val="20"/>
              </w:rPr>
              <w:t>Tambor, J. 2000. Fonetyka i fonologia współczesnego język polskiego. Ćwiczenia. Warszawa: PWN. (selected exercises)</w:t>
            </w:r>
          </w:p>
        </w:tc>
        <w:tc>
          <w:tcPr>
            <w:tcW w:w="1537" w:type="dxa"/>
            <w:tcBorders>
              <w:left w:val="single" w:sz="8" w:space="0" w:color="auto"/>
              <w:right w:val="single" w:sz="8" w:space="0" w:color="auto"/>
            </w:tcBorders>
            <w:shd w:val="clear" w:color="auto" w:fill="auto"/>
          </w:tcPr>
          <w:p w14:paraId="1C60DA07" w14:textId="77777777" w:rsidR="002C6A34" w:rsidRPr="00D16A55" w:rsidRDefault="002C6A34" w:rsidP="002C6A34">
            <w:pPr>
              <w:tabs>
                <w:tab w:val="left" w:pos="2820"/>
              </w:tabs>
              <w:spacing w:after="0"/>
              <w:jc w:val="center"/>
              <w:rPr>
                <w:rFonts w:ascii="Arial" w:hAnsi="Arial" w:cs="Arial"/>
                <w:color w:val="000000"/>
                <w:sz w:val="20"/>
                <w:szCs w:val="20"/>
              </w:rPr>
            </w:pPr>
            <w:r w:rsidRPr="00D16A55">
              <w:rPr>
                <w:rFonts w:ascii="Arial" w:hAnsi="Arial" w:cs="Arial"/>
                <w:color w:val="000000"/>
                <w:sz w:val="20"/>
                <w:szCs w:val="20"/>
              </w:rPr>
              <w:t>YES</w:t>
            </w:r>
          </w:p>
        </w:tc>
        <w:tc>
          <w:tcPr>
            <w:tcW w:w="1665" w:type="dxa"/>
            <w:gridSpan w:val="3"/>
            <w:tcBorders>
              <w:left w:val="single" w:sz="8" w:space="0" w:color="auto"/>
              <w:right w:val="single" w:sz="12" w:space="0" w:color="auto"/>
            </w:tcBorders>
            <w:shd w:val="clear" w:color="auto" w:fill="auto"/>
          </w:tcPr>
          <w:p w14:paraId="79796693" w14:textId="77777777" w:rsidR="002C6A34" w:rsidRPr="00D16A55" w:rsidRDefault="002C6A34" w:rsidP="002C6A34">
            <w:pPr>
              <w:tabs>
                <w:tab w:val="left" w:pos="2820"/>
              </w:tabs>
              <w:spacing w:after="0"/>
              <w:jc w:val="center"/>
              <w:rPr>
                <w:rFonts w:ascii="Arial" w:hAnsi="Arial" w:cs="Arial"/>
                <w:color w:val="000000"/>
                <w:sz w:val="20"/>
                <w:szCs w:val="20"/>
              </w:rPr>
            </w:pPr>
          </w:p>
        </w:tc>
      </w:tr>
      <w:tr w:rsidR="002C6A34" w:rsidRPr="00090B9C" w14:paraId="556E70E0" w14:textId="77777777" w:rsidTr="002C6A34">
        <w:trPr>
          <w:gridAfter w:val="1"/>
          <w:wAfter w:w="65" w:type="dxa"/>
        </w:trPr>
        <w:tc>
          <w:tcPr>
            <w:tcW w:w="3341" w:type="dxa"/>
            <w:tcBorders>
              <w:top w:val="single" w:sz="12" w:space="0" w:color="auto"/>
              <w:left w:val="single" w:sz="12" w:space="0" w:color="auto"/>
            </w:tcBorders>
            <w:shd w:val="clear" w:color="auto" w:fill="CCECFF"/>
            <w:vAlign w:val="center"/>
          </w:tcPr>
          <w:p w14:paraId="4AC5539E" w14:textId="77777777" w:rsidR="002C6A34" w:rsidRPr="00D16A55" w:rsidRDefault="00401B8B" w:rsidP="002C6A34">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2.11. </w:t>
            </w:r>
            <w:r w:rsidR="002C6A34" w:rsidRPr="00D16A55">
              <w:rPr>
                <w:rFonts w:ascii="Arial" w:hAnsi="Arial" w:cs="Arial"/>
                <w:color w:val="000000"/>
                <w:sz w:val="20"/>
                <w:szCs w:val="20"/>
              </w:rPr>
              <w:t>Optional literature</w:t>
            </w:r>
          </w:p>
        </w:tc>
        <w:tc>
          <w:tcPr>
            <w:tcW w:w="12011" w:type="dxa"/>
            <w:gridSpan w:val="15"/>
            <w:tcBorders>
              <w:top w:val="single" w:sz="12" w:space="0" w:color="auto"/>
              <w:right w:val="single" w:sz="12" w:space="0" w:color="auto"/>
            </w:tcBorders>
          </w:tcPr>
          <w:p w14:paraId="29F694BF" w14:textId="77777777" w:rsidR="002C6A34" w:rsidRPr="00D16A55" w:rsidRDefault="002C6A34" w:rsidP="002C6A34">
            <w:pPr>
              <w:tabs>
                <w:tab w:val="left" w:pos="2820"/>
              </w:tabs>
              <w:spacing w:after="0"/>
              <w:rPr>
                <w:rFonts w:ascii="Arial" w:hAnsi="Arial" w:cs="Arial"/>
                <w:color w:val="000000"/>
                <w:sz w:val="20"/>
                <w:szCs w:val="20"/>
              </w:rPr>
            </w:pPr>
            <w:r w:rsidRPr="00D16A55">
              <w:rPr>
                <w:rFonts w:ascii="Arial" w:hAnsi="Arial" w:cs="Arial"/>
                <w:color w:val="000000"/>
                <w:sz w:val="20"/>
                <w:szCs w:val="20"/>
              </w:rPr>
              <w:t>Barić, E., Lončarić, M., Malić, D., Pavešić, S., Peti, M., Zečević, V., Znika, M. 1995; 2005. Hrvatska gramatika. Zagreb: Školska knjiga. (chapter Fonetika i fonologija)</w:t>
            </w:r>
          </w:p>
          <w:p w14:paraId="5EAA689F" w14:textId="77777777" w:rsidR="002C6A34" w:rsidRPr="00D16A55" w:rsidRDefault="002C6A34" w:rsidP="002C6A34">
            <w:pPr>
              <w:tabs>
                <w:tab w:val="left" w:pos="2820"/>
              </w:tabs>
              <w:spacing w:after="0"/>
              <w:rPr>
                <w:rFonts w:ascii="Arial" w:hAnsi="Arial" w:cs="Arial"/>
                <w:color w:val="000000"/>
                <w:sz w:val="20"/>
                <w:szCs w:val="20"/>
              </w:rPr>
            </w:pPr>
            <w:r w:rsidRPr="00D16A55">
              <w:rPr>
                <w:rFonts w:ascii="Arial" w:hAnsi="Arial" w:cs="Arial"/>
                <w:color w:val="000000"/>
                <w:sz w:val="20"/>
                <w:szCs w:val="20"/>
              </w:rPr>
              <w:t>Jelaska, Z. 2004. Fonološki opisi hrvatskog jezika. Zagreb: Sveučilišna naklada.</w:t>
            </w:r>
          </w:p>
          <w:p w14:paraId="3BBFB63D" w14:textId="77777777" w:rsidR="002C6A34" w:rsidRPr="00D16A55" w:rsidRDefault="002C6A34" w:rsidP="002C6A34">
            <w:pPr>
              <w:tabs>
                <w:tab w:val="left" w:pos="2820"/>
              </w:tabs>
              <w:spacing w:after="0"/>
              <w:rPr>
                <w:rFonts w:ascii="Arial" w:hAnsi="Arial" w:cs="Arial"/>
                <w:color w:val="000000"/>
                <w:sz w:val="20"/>
                <w:szCs w:val="20"/>
              </w:rPr>
            </w:pPr>
            <w:r w:rsidRPr="00D16A55">
              <w:rPr>
                <w:rFonts w:ascii="Arial" w:hAnsi="Arial" w:cs="Arial"/>
                <w:color w:val="000000"/>
                <w:sz w:val="20"/>
                <w:szCs w:val="20"/>
              </w:rPr>
              <w:t>Klebanowska, B. 2007. Interpretacja fonologiczna zjawisk fonetycznych w języku polskim - z ćwiczeniami. Warszawa: Wydawnictwo Uniwersytetu Warszawskiego.</w:t>
            </w:r>
          </w:p>
          <w:p w14:paraId="121C446A" w14:textId="77777777" w:rsidR="002C6A34" w:rsidRPr="00D16A55" w:rsidRDefault="002C6A34" w:rsidP="002C6A34">
            <w:pPr>
              <w:tabs>
                <w:tab w:val="left" w:pos="2820"/>
              </w:tabs>
              <w:spacing w:after="0"/>
              <w:rPr>
                <w:rFonts w:ascii="Arial" w:hAnsi="Arial" w:cs="Arial"/>
                <w:color w:val="000000"/>
                <w:sz w:val="20"/>
                <w:szCs w:val="20"/>
              </w:rPr>
            </w:pPr>
            <w:r w:rsidRPr="00D16A55">
              <w:rPr>
                <w:rFonts w:ascii="Arial" w:hAnsi="Arial" w:cs="Arial"/>
                <w:color w:val="000000"/>
                <w:sz w:val="20"/>
                <w:szCs w:val="20"/>
              </w:rPr>
              <w:t xml:space="preserve">Nagórko, A. 2012. Podręczna gramatyka języka polskiego. Warszawa: Wydawnictwo Naukowe PWN. (chapter Fonetyka i Fonologia) </w:t>
            </w:r>
          </w:p>
          <w:p w14:paraId="702E76F2" w14:textId="77777777" w:rsidR="002C6A34" w:rsidRPr="00D16A55" w:rsidRDefault="002C6A34" w:rsidP="002C6A34">
            <w:pPr>
              <w:tabs>
                <w:tab w:val="left" w:pos="2820"/>
              </w:tabs>
              <w:spacing w:after="0"/>
              <w:rPr>
                <w:rFonts w:ascii="Arial" w:hAnsi="Arial" w:cs="Arial"/>
                <w:color w:val="000000"/>
                <w:sz w:val="20"/>
                <w:szCs w:val="20"/>
              </w:rPr>
            </w:pPr>
            <w:r w:rsidRPr="00D16A55">
              <w:rPr>
                <w:rFonts w:ascii="Arial" w:hAnsi="Arial" w:cs="Arial"/>
                <w:color w:val="000000"/>
                <w:sz w:val="20"/>
                <w:szCs w:val="20"/>
              </w:rPr>
              <w:t>Rothstein, A. R. 2002. Polish. U: Comrie, B. i Corbett, G. G. (ur.), The Slavonic Languages. 686-758. London-New York: Routledge.</w:t>
            </w:r>
          </w:p>
          <w:p w14:paraId="129EE042" w14:textId="77777777" w:rsidR="002C6A34" w:rsidRPr="00D16A55" w:rsidRDefault="002C6A34" w:rsidP="002C6A34">
            <w:pPr>
              <w:tabs>
                <w:tab w:val="left" w:pos="2820"/>
              </w:tabs>
              <w:spacing w:after="0"/>
              <w:rPr>
                <w:rFonts w:ascii="Arial" w:hAnsi="Arial" w:cs="Arial"/>
                <w:color w:val="000000"/>
                <w:sz w:val="20"/>
                <w:szCs w:val="20"/>
              </w:rPr>
            </w:pPr>
            <w:r w:rsidRPr="00D16A55">
              <w:rPr>
                <w:rFonts w:ascii="Arial" w:hAnsi="Arial" w:cs="Arial"/>
                <w:color w:val="000000"/>
                <w:sz w:val="20"/>
                <w:szCs w:val="20"/>
              </w:rPr>
              <w:t>Silić, J., Pranjković, I. 2005. Gramatika hrvatskoga jezika. Zagreb: Školska knjiga. (chapter Fonologija)</w:t>
            </w:r>
          </w:p>
          <w:p w14:paraId="03A0E4B9" w14:textId="77777777" w:rsidR="002C6A34" w:rsidRPr="00D16A55" w:rsidRDefault="002C6A34" w:rsidP="002C6A34">
            <w:pPr>
              <w:tabs>
                <w:tab w:val="left" w:pos="2820"/>
              </w:tabs>
              <w:spacing w:after="0"/>
              <w:rPr>
                <w:rFonts w:ascii="Arial" w:hAnsi="Arial" w:cs="Arial"/>
                <w:color w:val="000000"/>
                <w:sz w:val="20"/>
                <w:szCs w:val="20"/>
              </w:rPr>
            </w:pPr>
            <w:r w:rsidRPr="00D16A55">
              <w:rPr>
                <w:rFonts w:ascii="Arial" w:hAnsi="Arial" w:cs="Arial"/>
                <w:color w:val="000000"/>
                <w:sz w:val="20"/>
                <w:szCs w:val="20"/>
              </w:rPr>
              <w:t>Swan, O. E. 2002. A grammar of contemporary Polish. Bloomington: Slavica Publishers Indiana University. (str. 7-42)</w:t>
            </w:r>
          </w:p>
          <w:p w14:paraId="43DBC5CA" w14:textId="77777777" w:rsidR="002C6A34" w:rsidRPr="00D16A55" w:rsidRDefault="002C6A34" w:rsidP="002C6A34">
            <w:pPr>
              <w:tabs>
                <w:tab w:val="left" w:pos="2820"/>
              </w:tabs>
              <w:spacing w:after="0"/>
              <w:rPr>
                <w:rFonts w:ascii="Arial" w:hAnsi="Arial" w:cs="Arial"/>
                <w:color w:val="000000"/>
                <w:sz w:val="20"/>
                <w:szCs w:val="20"/>
              </w:rPr>
            </w:pPr>
            <w:r w:rsidRPr="00D16A55">
              <w:rPr>
                <w:rFonts w:ascii="Arial" w:hAnsi="Arial" w:cs="Arial"/>
                <w:color w:val="000000"/>
                <w:sz w:val="20"/>
                <w:szCs w:val="20"/>
              </w:rPr>
              <w:t>Škarić, I. 2009. Hrvatski izgovor. Zagreb: Nakladni zavod Globus.</w:t>
            </w:r>
          </w:p>
          <w:p w14:paraId="469AC5AC" w14:textId="77777777" w:rsidR="002C6A34" w:rsidRPr="00D16A55" w:rsidRDefault="002C6A34" w:rsidP="002C6A34">
            <w:pPr>
              <w:tabs>
                <w:tab w:val="left" w:pos="2820"/>
              </w:tabs>
              <w:spacing w:after="0"/>
              <w:rPr>
                <w:rFonts w:ascii="Arial" w:hAnsi="Arial" w:cs="Arial"/>
                <w:color w:val="000000"/>
                <w:sz w:val="20"/>
                <w:szCs w:val="20"/>
              </w:rPr>
            </w:pPr>
            <w:r w:rsidRPr="00D16A55">
              <w:rPr>
                <w:rFonts w:ascii="Arial" w:hAnsi="Arial" w:cs="Arial"/>
                <w:color w:val="000000"/>
                <w:sz w:val="20"/>
                <w:szCs w:val="20"/>
              </w:rPr>
              <w:t>Vidović Bolt, I. 2011. fleksija.pl Promjenjive vrste riječi u poljskom jeziku. Zagreb: FF press.</w:t>
            </w:r>
          </w:p>
        </w:tc>
      </w:tr>
      <w:tr w:rsidR="002C6A34" w:rsidRPr="00090B9C" w14:paraId="258DD33B"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1AD9D818" w14:textId="77777777" w:rsidR="002C6A34" w:rsidRPr="00D16A55" w:rsidRDefault="00401B8B" w:rsidP="006B406D">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2.12. </w:t>
            </w:r>
            <w:r w:rsidR="002C6A34" w:rsidRPr="00D16A55">
              <w:rPr>
                <w:rFonts w:ascii="Arial" w:hAnsi="Arial" w:cs="Arial"/>
                <w:color w:val="000000"/>
                <w:sz w:val="20"/>
                <w:szCs w:val="20"/>
              </w:rPr>
              <w:t>Other</w:t>
            </w:r>
          </w:p>
          <w:p w14:paraId="1463D229" w14:textId="77777777" w:rsidR="002C6A34" w:rsidRPr="00D16A55" w:rsidRDefault="002C6A34" w:rsidP="002C6A34">
            <w:pPr>
              <w:tabs>
                <w:tab w:val="left" w:pos="567"/>
              </w:tabs>
              <w:spacing w:after="0" w:line="240" w:lineRule="auto"/>
              <w:rPr>
                <w:rFonts w:ascii="Arial" w:hAnsi="Arial" w:cs="Arial"/>
                <w:color w:val="000000"/>
                <w:sz w:val="20"/>
                <w:szCs w:val="20"/>
              </w:rPr>
            </w:pPr>
            <w:r w:rsidRPr="00D16A55">
              <w:rPr>
                <w:rFonts w:ascii="Arial" w:hAnsi="Arial" w:cs="Arial"/>
                <w:color w:val="000000"/>
                <w:sz w:val="20"/>
                <w:szCs w:val="20"/>
              </w:rPr>
              <w:t>(</w:t>
            </w:r>
            <w:r w:rsidRPr="00D16A55">
              <w:rPr>
                <w:rFonts w:ascii="Arial" w:hAnsi="Arial" w:cs="Arial"/>
                <w:sz w:val="20"/>
                <w:szCs w:val="20"/>
              </w:rPr>
              <w:t>as the proposer wishes to add)</w:t>
            </w:r>
          </w:p>
        </w:tc>
        <w:tc>
          <w:tcPr>
            <w:tcW w:w="12011" w:type="dxa"/>
            <w:gridSpan w:val="15"/>
            <w:tcBorders>
              <w:bottom w:val="single" w:sz="12" w:space="0" w:color="auto"/>
              <w:right w:val="single" w:sz="12" w:space="0" w:color="auto"/>
            </w:tcBorders>
          </w:tcPr>
          <w:p w14:paraId="4B1E8D74" w14:textId="77777777" w:rsidR="002C6A34" w:rsidRPr="00D16A55" w:rsidRDefault="002C6A34" w:rsidP="002C6A34">
            <w:pPr>
              <w:tabs>
                <w:tab w:val="left" w:pos="2820"/>
              </w:tabs>
              <w:spacing w:after="0"/>
              <w:rPr>
                <w:rFonts w:ascii="Arial" w:hAnsi="Arial" w:cs="Arial"/>
                <w:color w:val="000000"/>
                <w:sz w:val="20"/>
                <w:szCs w:val="20"/>
              </w:rPr>
            </w:pPr>
            <w:r w:rsidRPr="00D16A55">
              <w:rPr>
                <w:rFonts w:ascii="Arial" w:hAnsi="Arial" w:cs="Arial"/>
                <w:sz w:val="20"/>
                <w:szCs w:val="20"/>
              </w:rPr>
              <w:fldChar w:fldCharType="begin">
                <w:ffData>
                  <w:name w:val="Text1"/>
                  <w:enabled/>
                  <w:calcOnExit w:val="0"/>
                  <w:textInput/>
                </w:ffData>
              </w:fldChar>
            </w:r>
            <w:r w:rsidRPr="00D16A55">
              <w:rPr>
                <w:rFonts w:ascii="Arial" w:hAnsi="Arial" w:cs="Arial"/>
                <w:sz w:val="20"/>
                <w:szCs w:val="20"/>
              </w:rPr>
              <w:instrText xml:space="preserve"> FORMTEXT </w:instrText>
            </w:r>
            <w:r w:rsidRPr="00D16A55">
              <w:rPr>
                <w:rFonts w:ascii="Arial" w:hAnsi="Arial" w:cs="Arial"/>
                <w:sz w:val="20"/>
                <w:szCs w:val="20"/>
              </w:rPr>
            </w:r>
            <w:r w:rsidRPr="00D16A55">
              <w:rPr>
                <w:rFonts w:ascii="Arial" w:hAnsi="Arial" w:cs="Arial"/>
                <w:sz w:val="20"/>
                <w:szCs w:val="20"/>
              </w:rPr>
              <w:fldChar w:fldCharType="separate"/>
            </w:r>
            <w:r w:rsidRPr="00D16A55">
              <w:rPr>
                <w:rFonts w:ascii="Arial" w:hAnsi="Arial" w:cs="Arial"/>
                <w:noProof/>
                <w:sz w:val="20"/>
                <w:szCs w:val="20"/>
              </w:rPr>
              <w:t> </w:t>
            </w:r>
            <w:r w:rsidRPr="00D16A55">
              <w:rPr>
                <w:rFonts w:ascii="Arial" w:hAnsi="Arial" w:cs="Arial"/>
                <w:noProof/>
                <w:sz w:val="20"/>
                <w:szCs w:val="20"/>
              </w:rPr>
              <w:t> </w:t>
            </w:r>
            <w:r w:rsidRPr="00D16A55">
              <w:rPr>
                <w:rFonts w:ascii="Arial" w:hAnsi="Arial" w:cs="Arial"/>
                <w:noProof/>
                <w:sz w:val="20"/>
                <w:szCs w:val="20"/>
              </w:rPr>
              <w:t> </w:t>
            </w:r>
            <w:r w:rsidRPr="00D16A55">
              <w:rPr>
                <w:rFonts w:ascii="Arial" w:hAnsi="Arial" w:cs="Arial"/>
                <w:noProof/>
                <w:sz w:val="20"/>
                <w:szCs w:val="20"/>
              </w:rPr>
              <w:t> </w:t>
            </w:r>
            <w:r w:rsidRPr="00D16A55">
              <w:rPr>
                <w:rFonts w:ascii="Arial" w:hAnsi="Arial" w:cs="Arial"/>
                <w:noProof/>
                <w:sz w:val="20"/>
                <w:szCs w:val="20"/>
              </w:rPr>
              <w:t> </w:t>
            </w:r>
            <w:r w:rsidRPr="00D16A55">
              <w:rPr>
                <w:rFonts w:ascii="Arial" w:hAnsi="Arial" w:cs="Arial"/>
                <w:sz w:val="20"/>
                <w:szCs w:val="20"/>
              </w:rPr>
              <w:fldChar w:fldCharType="end"/>
            </w:r>
          </w:p>
        </w:tc>
      </w:tr>
    </w:tbl>
    <w:p w14:paraId="47297C67" w14:textId="77777777" w:rsidR="002C6A34" w:rsidRDefault="002C6A34" w:rsidP="005B3B74">
      <w:pPr>
        <w:tabs>
          <w:tab w:val="left" w:pos="2820"/>
        </w:tabs>
        <w:spacing w:after="0"/>
        <w:rPr>
          <w:rFonts w:ascii="Arial" w:hAnsi="Arial" w:cs="Arial"/>
          <w:b/>
          <w:color w:val="FF0000"/>
          <w:sz w:val="20"/>
          <w:szCs w:val="20"/>
        </w:rPr>
      </w:pPr>
    </w:p>
    <w:p w14:paraId="048740F3" w14:textId="77777777" w:rsidR="002C6A34" w:rsidRDefault="002C6A34" w:rsidP="005B3B74">
      <w:pPr>
        <w:tabs>
          <w:tab w:val="left" w:pos="2820"/>
        </w:tabs>
        <w:spacing w:after="0"/>
        <w:rPr>
          <w:rFonts w:ascii="Arial" w:hAnsi="Arial" w:cs="Arial"/>
          <w:b/>
          <w:color w:val="FF0000"/>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2154"/>
        <w:gridCol w:w="622"/>
        <w:gridCol w:w="370"/>
        <w:gridCol w:w="992"/>
        <w:gridCol w:w="874"/>
        <w:gridCol w:w="133"/>
        <w:gridCol w:w="1545"/>
        <w:gridCol w:w="850"/>
        <w:gridCol w:w="851"/>
        <w:gridCol w:w="129"/>
        <w:gridCol w:w="289"/>
        <w:gridCol w:w="1537"/>
        <w:gridCol w:w="313"/>
        <w:gridCol w:w="709"/>
        <w:gridCol w:w="643"/>
        <w:gridCol w:w="65"/>
      </w:tblGrid>
      <w:tr w:rsidR="002C6A34" w:rsidRPr="00090B9C" w14:paraId="6168DDC1" w14:textId="77777777" w:rsidTr="002C6A34">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66E7E1DD" w14:textId="77777777" w:rsidR="002C6A34" w:rsidRPr="00401B8B" w:rsidRDefault="002C6A34" w:rsidP="002C6A34">
            <w:pPr>
              <w:tabs>
                <w:tab w:val="left" w:pos="2820"/>
              </w:tabs>
              <w:spacing w:after="0"/>
              <w:rPr>
                <w:rFonts w:ascii="Arial" w:hAnsi="Arial" w:cs="Arial"/>
                <w:b/>
                <w:sz w:val="20"/>
                <w:szCs w:val="20"/>
              </w:rPr>
            </w:pPr>
            <w:r w:rsidRPr="00401B8B">
              <w:rPr>
                <w:rFonts w:ascii="Arial" w:hAnsi="Arial" w:cs="Arial"/>
                <w:b/>
                <w:sz w:val="20"/>
                <w:szCs w:val="20"/>
              </w:rPr>
              <w:t>1. GENERAL INFORMATION</w:t>
            </w:r>
          </w:p>
        </w:tc>
      </w:tr>
      <w:tr w:rsidR="002C6A34" w:rsidRPr="00090B9C" w14:paraId="63DB6B0F" w14:textId="77777777" w:rsidTr="002C6A34">
        <w:trPr>
          <w:gridAfter w:val="1"/>
          <w:wAfter w:w="65" w:type="dxa"/>
        </w:trPr>
        <w:tc>
          <w:tcPr>
            <w:tcW w:w="3341" w:type="dxa"/>
            <w:tcBorders>
              <w:top w:val="single" w:sz="12" w:space="0" w:color="auto"/>
              <w:left w:val="single" w:sz="12" w:space="0" w:color="auto"/>
            </w:tcBorders>
            <w:shd w:val="clear" w:color="auto" w:fill="CCECFF"/>
            <w:vAlign w:val="center"/>
          </w:tcPr>
          <w:p w14:paraId="583C7339" w14:textId="77777777" w:rsidR="002C6A34" w:rsidRPr="00401B8B" w:rsidRDefault="00401B8B" w:rsidP="00401B8B">
            <w:pPr>
              <w:tabs>
                <w:tab w:val="left" w:pos="2820"/>
              </w:tabs>
              <w:spacing w:after="0" w:line="240" w:lineRule="auto"/>
              <w:rPr>
                <w:rFonts w:ascii="Arial" w:hAnsi="Arial" w:cs="Arial"/>
                <w:sz w:val="20"/>
                <w:szCs w:val="20"/>
              </w:rPr>
            </w:pPr>
            <w:r>
              <w:rPr>
                <w:rFonts w:ascii="Arial" w:hAnsi="Arial" w:cs="Arial"/>
                <w:sz w:val="20"/>
                <w:szCs w:val="20"/>
              </w:rPr>
              <w:t xml:space="preserve">1.1. </w:t>
            </w:r>
            <w:r w:rsidR="002C6A34" w:rsidRPr="00401B8B">
              <w:rPr>
                <w:rFonts w:ascii="Arial" w:hAnsi="Arial" w:cs="Arial"/>
                <w:sz w:val="20"/>
                <w:szCs w:val="20"/>
              </w:rPr>
              <w:t xml:space="preserve">Course teacher </w:t>
            </w:r>
          </w:p>
        </w:tc>
        <w:tc>
          <w:tcPr>
            <w:tcW w:w="5145" w:type="dxa"/>
            <w:gridSpan w:val="6"/>
            <w:tcBorders>
              <w:top w:val="single" w:sz="12" w:space="0" w:color="auto"/>
              <w:right w:val="single" w:sz="12" w:space="0" w:color="auto"/>
            </w:tcBorders>
          </w:tcPr>
          <w:p w14:paraId="10957060"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Ivana Vidović</w:t>
            </w:r>
            <w:r w:rsidR="00676BD9">
              <w:rPr>
                <w:rFonts w:ascii="Arial" w:hAnsi="Arial" w:cs="Arial"/>
                <w:sz w:val="20"/>
                <w:szCs w:val="20"/>
              </w:rPr>
              <w:t xml:space="preserve"> Bolt, PhD, Full professor </w:t>
            </w:r>
            <w:r w:rsidRPr="00401B8B">
              <w:rPr>
                <w:rFonts w:ascii="Arial" w:hAnsi="Arial" w:cs="Arial"/>
                <w:sz w:val="20"/>
                <w:szCs w:val="20"/>
              </w:rPr>
              <w:t>tenure</w:t>
            </w:r>
          </w:p>
        </w:tc>
        <w:tc>
          <w:tcPr>
            <w:tcW w:w="3664" w:type="dxa"/>
            <w:gridSpan w:val="5"/>
            <w:tcBorders>
              <w:top w:val="single" w:sz="12" w:space="0" w:color="auto"/>
              <w:right w:val="single" w:sz="12" w:space="0" w:color="auto"/>
            </w:tcBorders>
            <w:shd w:val="clear" w:color="auto" w:fill="CCECFF"/>
            <w:vAlign w:val="center"/>
          </w:tcPr>
          <w:p w14:paraId="027FA13A" w14:textId="77777777" w:rsidR="002C6A34" w:rsidRPr="00401B8B" w:rsidRDefault="00401B8B" w:rsidP="00401B8B">
            <w:pPr>
              <w:tabs>
                <w:tab w:val="left" w:pos="2820"/>
              </w:tabs>
              <w:spacing w:after="0" w:line="240" w:lineRule="auto"/>
              <w:rPr>
                <w:rFonts w:ascii="Arial" w:hAnsi="Arial" w:cs="Arial"/>
                <w:sz w:val="20"/>
                <w:szCs w:val="20"/>
              </w:rPr>
            </w:pPr>
            <w:r>
              <w:rPr>
                <w:rFonts w:ascii="Arial" w:hAnsi="Arial" w:cs="Arial"/>
                <w:sz w:val="20"/>
                <w:szCs w:val="20"/>
              </w:rPr>
              <w:t xml:space="preserve">1.6. </w:t>
            </w:r>
            <w:r w:rsidR="002C6A34" w:rsidRPr="00401B8B">
              <w:rPr>
                <w:rFonts w:ascii="Arial" w:hAnsi="Arial" w:cs="Arial"/>
                <w:sz w:val="20"/>
                <w:szCs w:val="20"/>
              </w:rPr>
              <w:t xml:space="preserve">Year of the study </w:t>
            </w:r>
          </w:p>
        </w:tc>
        <w:tc>
          <w:tcPr>
            <w:tcW w:w="3202" w:type="dxa"/>
            <w:gridSpan w:val="4"/>
            <w:tcBorders>
              <w:top w:val="single" w:sz="12" w:space="0" w:color="auto"/>
              <w:right w:val="single" w:sz="12" w:space="0" w:color="auto"/>
            </w:tcBorders>
          </w:tcPr>
          <w:p w14:paraId="050B3AD0"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1</w:t>
            </w:r>
          </w:p>
        </w:tc>
      </w:tr>
      <w:tr w:rsidR="002C6A34" w:rsidRPr="00090B9C" w14:paraId="7EBCFC17"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2B3065BA" w14:textId="77777777" w:rsidR="002C6A34" w:rsidRPr="00401B8B" w:rsidRDefault="00401B8B" w:rsidP="00401B8B">
            <w:pPr>
              <w:tabs>
                <w:tab w:val="left" w:pos="2820"/>
              </w:tabs>
              <w:spacing w:after="0" w:line="240" w:lineRule="auto"/>
              <w:rPr>
                <w:rFonts w:ascii="Arial" w:hAnsi="Arial" w:cs="Arial"/>
                <w:sz w:val="20"/>
                <w:szCs w:val="20"/>
              </w:rPr>
            </w:pPr>
            <w:r>
              <w:rPr>
                <w:rFonts w:ascii="Arial" w:hAnsi="Arial" w:cs="Arial"/>
                <w:sz w:val="20"/>
                <w:szCs w:val="20"/>
              </w:rPr>
              <w:t xml:space="preserve">1.2. </w:t>
            </w:r>
            <w:r w:rsidR="002C6A34" w:rsidRPr="00401B8B">
              <w:rPr>
                <w:rFonts w:ascii="Arial" w:hAnsi="Arial" w:cs="Arial"/>
                <w:sz w:val="20"/>
                <w:szCs w:val="20"/>
              </w:rPr>
              <w:t>Name of the course</w:t>
            </w:r>
          </w:p>
        </w:tc>
        <w:tc>
          <w:tcPr>
            <w:tcW w:w="5145" w:type="dxa"/>
            <w:gridSpan w:val="6"/>
            <w:tcBorders>
              <w:bottom w:val="single" w:sz="12" w:space="0" w:color="auto"/>
              <w:right w:val="single" w:sz="12" w:space="0" w:color="auto"/>
            </w:tcBorders>
          </w:tcPr>
          <w:p w14:paraId="7F1C1493"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Polish Morphology</w:t>
            </w:r>
          </w:p>
        </w:tc>
        <w:tc>
          <w:tcPr>
            <w:tcW w:w="3664" w:type="dxa"/>
            <w:gridSpan w:val="5"/>
            <w:tcBorders>
              <w:bottom w:val="single" w:sz="12" w:space="0" w:color="auto"/>
              <w:right w:val="single" w:sz="12" w:space="0" w:color="auto"/>
            </w:tcBorders>
            <w:shd w:val="clear" w:color="auto" w:fill="CCECFF"/>
            <w:vAlign w:val="center"/>
          </w:tcPr>
          <w:p w14:paraId="02A892E7" w14:textId="77777777" w:rsidR="002C6A34" w:rsidRPr="00401B8B" w:rsidRDefault="00401B8B" w:rsidP="00401B8B">
            <w:pPr>
              <w:tabs>
                <w:tab w:val="left" w:pos="2820"/>
              </w:tabs>
              <w:spacing w:after="0" w:line="240" w:lineRule="auto"/>
              <w:rPr>
                <w:rFonts w:ascii="Arial" w:hAnsi="Arial" w:cs="Arial"/>
                <w:sz w:val="20"/>
                <w:szCs w:val="20"/>
              </w:rPr>
            </w:pPr>
            <w:r>
              <w:rPr>
                <w:rFonts w:ascii="Arial" w:hAnsi="Arial" w:cs="Arial"/>
                <w:sz w:val="20"/>
                <w:szCs w:val="20"/>
              </w:rPr>
              <w:t xml:space="preserve">1.7. </w:t>
            </w:r>
            <w:r w:rsidR="002C6A34" w:rsidRPr="00401B8B">
              <w:rPr>
                <w:rFonts w:ascii="Arial" w:hAnsi="Arial" w:cs="Arial"/>
                <w:sz w:val="20"/>
                <w:szCs w:val="20"/>
              </w:rPr>
              <w:t>ECTS credits</w:t>
            </w:r>
          </w:p>
        </w:tc>
        <w:tc>
          <w:tcPr>
            <w:tcW w:w="3202" w:type="dxa"/>
            <w:gridSpan w:val="4"/>
            <w:tcBorders>
              <w:bottom w:val="single" w:sz="12" w:space="0" w:color="auto"/>
              <w:right w:val="single" w:sz="12" w:space="0" w:color="auto"/>
            </w:tcBorders>
          </w:tcPr>
          <w:p w14:paraId="2598DEE6"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4</w:t>
            </w:r>
          </w:p>
        </w:tc>
      </w:tr>
      <w:tr w:rsidR="002C6A34" w:rsidRPr="00090B9C" w14:paraId="0F97BB13"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2355110C" w14:textId="77777777" w:rsidR="002C6A34" w:rsidRPr="00401B8B" w:rsidRDefault="00401B8B" w:rsidP="00401B8B">
            <w:pPr>
              <w:tabs>
                <w:tab w:val="left" w:pos="2820"/>
              </w:tabs>
              <w:spacing w:after="0" w:line="240" w:lineRule="auto"/>
              <w:rPr>
                <w:rFonts w:ascii="Arial" w:hAnsi="Arial" w:cs="Arial"/>
                <w:sz w:val="20"/>
                <w:szCs w:val="20"/>
              </w:rPr>
            </w:pPr>
            <w:r>
              <w:rPr>
                <w:rFonts w:ascii="Arial" w:hAnsi="Arial" w:cs="Arial"/>
                <w:sz w:val="20"/>
                <w:szCs w:val="20"/>
              </w:rPr>
              <w:t xml:space="preserve">1.3. </w:t>
            </w:r>
            <w:r w:rsidR="002C6A34" w:rsidRPr="00401B8B">
              <w:rPr>
                <w:rFonts w:ascii="Arial" w:hAnsi="Arial" w:cs="Arial"/>
                <w:sz w:val="20"/>
                <w:szCs w:val="20"/>
              </w:rPr>
              <w:t>Associate teachers</w:t>
            </w:r>
          </w:p>
        </w:tc>
        <w:tc>
          <w:tcPr>
            <w:tcW w:w="5145" w:type="dxa"/>
            <w:gridSpan w:val="6"/>
            <w:tcBorders>
              <w:bottom w:val="single" w:sz="12" w:space="0" w:color="auto"/>
              <w:right w:val="single" w:sz="12" w:space="0" w:color="auto"/>
            </w:tcBorders>
          </w:tcPr>
          <w:p w14:paraId="2980AC32" w14:textId="77777777" w:rsidR="002C6A34" w:rsidRPr="00401B8B" w:rsidRDefault="00676BD9" w:rsidP="002C6A34">
            <w:pPr>
              <w:tabs>
                <w:tab w:val="left" w:pos="2820"/>
              </w:tabs>
              <w:spacing w:after="0"/>
              <w:rPr>
                <w:rFonts w:ascii="Arial" w:hAnsi="Arial" w:cs="Arial"/>
                <w:sz w:val="20"/>
                <w:szCs w:val="20"/>
              </w:rPr>
            </w:pPr>
            <w:r>
              <w:rPr>
                <w:rFonts w:ascii="Arial" w:hAnsi="Arial" w:cs="Arial"/>
                <w:sz w:val="20"/>
                <w:szCs w:val="20"/>
              </w:rPr>
              <w:t>A</w:t>
            </w:r>
            <w:r w:rsidR="002C6A34" w:rsidRPr="00401B8B">
              <w:rPr>
                <w:rFonts w:ascii="Arial" w:hAnsi="Arial" w:cs="Arial"/>
                <w:sz w:val="20"/>
                <w:szCs w:val="20"/>
              </w:rPr>
              <w:t>ssistant</w:t>
            </w:r>
          </w:p>
        </w:tc>
        <w:tc>
          <w:tcPr>
            <w:tcW w:w="3664" w:type="dxa"/>
            <w:gridSpan w:val="5"/>
            <w:tcBorders>
              <w:bottom w:val="single" w:sz="12" w:space="0" w:color="auto"/>
              <w:right w:val="single" w:sz="12" w:space="0" w:color="auto"/>
            </w:tcBorders>
            <w:shd w:val="clear" w:color="auto" w:fill="CCECFF"/>
            <w:vAlign w:val="center"/>
          </w:tcPr>
          <w:p w14:paraId="4EC54A61" w14:textId="77777777" w:rsidR="002C6A34" w:rsidRPr="00401B8B" w:rsidRDefault="00401B8B" w:rsidP="00401B8B">
            <w:pPr>
              <w:tabs>
                <w:tab w:val="left" w:pos="2820"/>
              </w:tabs>
              <w:spacing w:after="0" w:line="240" w:lineRule="auto"/>
              <w:rPr>
                <w:rFonts w:ascii="Arial" w:hAnsi="Arial" w:cs="Arial"/>
                <w:sz w:val="20"/>
                <w:szCs w:val="20"/>
              </w:rPr>
            </w:pPr>
            <w:r>
              <w:rPr>
                <w:rFonts w:ascii="Arial" w:hAnsi="Arial" w:cs="Arial"/>
                <w:sz w:val="20"/>
                <w:szCs w:val="20"/>
              </w:rPr>
              <w:t xml:space="preserve">1.8. </w:t>
            </w:r>
            <w:r w:rsidR="002C6A34" w:rsidRPr="00401B8B">
              <w:rPr>
                <w:rFonts w:ascii="Arial" w:hAnsi="Arial" w:cs="Arial"/>
                <w:sz w:val="20"/>
                <w:szCs w:val="20"/>
              </w:rPr>
              <w:t>Type of instruction (number of hours L + E + S + e-learning)</w:t>
            </w:r>
          </w:p>
        </w:tc>
        <w:tc>
          <w:tcPr>
            <w:tcW w:w="3202" w:type="dxa"/>
            <w:gridSpan w:val="4"/>
            <w:tcBorders>
              <w:bottom w:val="single" w:sz="12" w:space="0" w:color="auto"/>
              <w:right w:val="single" w:sz="12" w:space="0" w:color="auto"/>
            </w:tcBorders>
          </w:tcPr>
          <w:p w14:paraId="2DD66F3E"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30 + 0 + 15</w:t>
            </w:r>
          </w:p>
        </w:tc>
      </w:tr>
      <w:tr w:rsidR="002C6A34" w:rsidRPr="00090B9C" w14:paraId="7AA9F143"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48528568" w14:textId="77777777" w:rsidR="002C6A34" w:rsidRPr="00401B8B" w:rsidRDefault="00401B8B" w:rsidP="00401B8B">
            <w:pPr>
              <w:tabs>
                <w:tab w:val="left" w:pos="2820"/>
              </w:tabs>
              <w:spacing w:after="0" w:line="240" w:lineRule="auto"/>
              <w:rPr>
                <w:rFonts w:ascii="Arial" w:hAnsi="Arial" w:cs="Arial"/>
                <w:sz w:val="20"/>
                <w:szCs w:val="20"/>
              </w:rPr>
            </w:pPr>
            <w:r>
              <w:rPr>
                <w:rFonts w:ascii="Arial" w:hAnsi="Arial" w:cs="Arial"/>
                <w:sz w:val="20"/>
                <w:szCs w:val="20"/>
              </w:rPr>
              <w:t xml:space="preserve">1.4. </w:t>
            </w:r>
            <w:r w:rsidR="002C6A34" w:rsidRPr="00401B8B">
              <w:rPr>
                <w:rFonts w:ascii="Arial" w:hAnsi="Arial" w:cs="Arial"/>
                <w:sz w:val="20"/>
                <w:szCs w:val="20"/>
              </w:rPr>
              <w:t>Study programme (undergraduate, graduate, integrated)</w:t>
            </w:r>
          </w:p>
        </w:tc>
        <w:tc>
          <w:tcPr>
            <w:tcW w:w="5145" w:type="dxa"/>
            <w:gridSpan w:val="6"/>
            <w:tcBorders>
              <w:bottom w:val="single" w:sz="12" w:space="0" w:color="auto"/>
              <w:right w:val="single" w:sz="12" w:space="0" w:color="auto"/>
            </w:tcBorders>
          </w:tcPr>
          <w:p w14:paraId="54116A92"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 xml:space="preserve">Undergraduate </w:t>
            </w:r>
          </w:p>
        </w:tc>
        <w:tc>
          <w:tcPr>
            <w:tcW w:w="3664" w:type="dxa"/>
            <w:gridSpan w:val="5"/>
            <w:tcBorders>
              <w:bottom w:val="single" w:sz="12" w:space="0" w:color="auto"/>
              <w:right w:val="single" w:sz="12" w:space="0" w:color="auto"/>
            </w:tcBorders>
            <w:shd w:val="clear" w:color="auto" w:fill="CCECFF"/>
            <w:vAlign w:val="center"/>
          </w:tcPr>
          <w:p w14:paraId="446AE424" w14:textId="77777777" w:rsidR="002C6A34" w:rsidRPr="00401B8B" w:rsidRDefault="00401B8B" w:rsidP="00401B8B">
            <w:pPr>
              <w:tabs>
                <w:tab w:val="left" w:pos="2820"/>
              </w:tabs>
              <w:spacing w:after="0" w:line="240" w:lineRule="auto"/>
              <w:rPr>
                <w:rFonts w:ascii="Arial" w:hAnsi="Arial" w:cs="Arial"/>
                <w:sz w:val="20"/>
                <w:szCs w:val="20"/>
              </w:rPr>
            </w:pPr>
            <w:r>
              <w:rPr>
                <w:rFonts w:ascii="Arial" w:hAnsi="Arial" w:cs="Arial"/>
                <w:sz w:val="20"/>
                <w:szCs w:val="20"/>
              </w:rPr>
              <w:t xml:space="preserve">1.9. </w:t>
            </w:r>
            <w:r w:rsidR="002C6A34" w:rsidRPr="00401B8B">
              <w:rPr>
                <w:rFonts w:ascii="Arial" w:hAnsi="Arial" w:cs="Arial"/>
                <w:sz w:val="20"/>
                <w:szCs w:val="20"/>
              </w:rPr>
              <w:t>Expected enrolment in the course</w:t>
            </w:r>
          </w:p>
        </w:tc>
        <w:tc>
          <w:tcPr>
            <w:tcW w:w="3202" w:type="dxa"/>
            <w:gridSpan w:val="4"/>
            <w:tcBorders>
              <w:bottom w:val="single" w:sz="12" w:space="0" w:color="auto"/>
              <w:right w:val="single" w:sz="12" w:space="0" w:color="auto"/>
            </w:tcBorders>
          </w:tcPr>
          <w:p w14:paraId="2E98577D"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30</w:t>
            </w:r>
          </w:p>
        </w:tc>
      </w:tr>
      <w:tr w:rsidR="002C6A34" w:rsidRPr="00090B9C" w14:paraId="1CFBBE8E"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2A621D63" w14:textId="77777777" w:rsidR="002C6A34" w:rsidRPr="00401B8B" w:rsidRDefault="00401B8B" w:rsidP="00401B8B">
            <w:pPr>
              <w:tabs>
                <w:tab w:val="left" w:pos="2820"/>
              </w:tabs>
              <w:spacing w:after="0" w:line="240" w:lineRule="auto"/>
              <w:rPr>
                <w:rFonts w:ascii="Arial" w:hAnsi="Arial" w:cs="Arial"/>
                <w:sz w:val="20"/>
                <w:szCs w:val="20"/>
              </w:rPr>
            </w:pPr>
            <w:r>
              <w:rPr>
                <w:rFonts w:ascii="Arial" w:hAnsi="Arial" w:cs="Arial"/>
                <w:sz w:val="20"/>
                <w:szCs w:val="20"/>
              </w:rPr>
              <w:t xml:space="preserve">1.5. </w:t>
            </w:r>
            <w:r w:rsidR="002C6A34" w:rsidRPr="00401B8B">
              <w:rPr>
                <w:rFonts w:ascii="Arial" w:hAnsi="Arial" w:cs="Arial"/>
                <w:sz w:val="20"/>
                <w:szCs w:val="20"/>
              </w:rPr>
              <w:t>Status of the course</w:t>
            </w:r>
          </w:p>
        </w:tc>
        <w:tc>
          <w:tcPr>
            <w:tcW w:w="2776" w:type="dxa"/>
            <w:gridSpan w:val="2"/>
            <w:tcBorders>
              <w:bottom w:val="single" w:sz="12" w:space="0" w:color="auto"/>
              <w:right w:val="single" w:sz="12" w:space="0" w:color="auto"/>
            </w:tcBorders>
          </w:tcPr>
          <w:p w14:paraId="51371A77" w14:textId="77777777" w:rsidR="002C6A34" w:rsidRPr="00401B8B" w:rsidRDefault="002C6A34" w:rsidP="002C6A34">
            <w:pPr>
              <w:tabs>
                <w:tab w:val="left" w:pos="2820"/>
              </w:tabs>
              <w:spacing w:after="0"/>
              <w:rPr>
                <w:rFonts w:ascii="Arial" w:hAnsi="Arial" w:cs="Arial"/>
                <w:b/>
                <w:sz w:val="20"/>
                <w:szCs w:val="20"/>
              </w:rPr>
            </w:pPr>
          </w:p>
          <w:p w14:paraId="49CA8F9F"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b/>
                <w:sz w:val="20"/>
                <w:szCs w:val="20"/>
              </w:rPr>
              <w:t>X mandatory</w:t>
            </w:r>
          </w:p>
        </w:tc>
        <w:tc>
          <w:tcPr>
            <w:tcW w:w="2369" w:type="dxa"/>
            <w:gridSpan w:val="4"/>
            <w:tcBorders>
              <w:bottom w:val="single" w:sz="12" w:space="0" w:color="auto"/>
              <w:right w:val="single" w:sz="12" w:space="0" w:color="auto"/>
            </w:tcBorders>
          </w:tcPr>
          <w:p w14:paraId="732434A0" w14:textId="77777777" w:rsidR="002C6A34" w:rsidRPr="00401B8B" w:rsidRDefault="002C6A34" w:rsidP="002C6A34">
            <w:pPr>
              <w:tabs>
                <w:tab w:val="left" w:pos="2820"/>
              </w:tabs>
              <w:spacing w:after="0"/>
              <w:rPr>
                <w:rFonts w:ascii="Arial" w:hAnsi="Arial" w:cs="Arial"/>
                <w:b/>
                <w:sz w:val="20"/>
                <w:szCs w:val="20"/>
              </w:rPr>
            </w:pPr>
          </w:p>
          <w:p w14:paraId="02BDEF22"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b/>
                <w:sz w:val="20"/>
                <w:szCs w:val="20"/>
              </w:rPr>
              <w:fldChar w:fldCharType="begin">
                <w:ffData>
                  <w:name w:val=""/>
                  <w:enabled/>
                  <w:calcOnExit w:val="0"/>
                  <w:checkBox>
                    <w:sizeAuto/>
                    <w:default w:val="0"/>
                    <w:checked w:val="0"/>
                  </w:checkBox>
                </w:ffData>
              </w:fldChar>
            </w:r>
            <w:r w:rsidRPr="00401B8B">
              <w:rPr>
                <w:rFonts w:ascii="Arial" w:hAnsi="Arial" w:cs="Arial"/>
                <w:b/>
                <w:sz w:val="20"/>
                <w:szCs w:val="20"/>
              </w:rPr>
              <w:instrText xml:space="preserve"> FORMCHECKBOX </w:instrText>
            </w:r>
            <w:r w:rsidRPr="00401B8B">
              <w:rPr>
                <w:rFonts w:ascii="Arial" w:hAnsi="Arial" w:cs="Arial"/>
                <w:b/>
                <w:sz w:val="20"/>
                <w:szCs w:val="20"/>
              </w:rPr>
            </w:r>
            <w:r w:rsidRPr="00401B8B">
              <w:rPr>
                <w:rFonts w:ascii="Arial" w:hAnsi="Arial" w:cs="Arial"/>
                <w:b/>
                <w:sz w:val="20"/>
                <w:szCs w:val="20"/>
              </w:rPr>
              <w:fldChar w:fldCharType="separate"/>
            </w:r>
            <w:r w:rsidRPr="00401B8B">
              <w:rPr>
                <w:rFonts w:ascii="Arial" w:hAnsi="Arial" w:cs="Arial"/>
                <w:b/>
                <w:sz w:val="20"/>
                <w:szCs w:val="20"/>
              </w:rPr>
              <w:fldChar w:fldCharType="end"/>
            </w:r>
            <w:r w:rsidRPr="00401B8B">
              <w:rPr>
                <w:rFonts w:ascii="Arial" w:hAnsi="Arial" w:cs="Arial"/>
                <w:color w:val="C45911"/>
                <w:sz w:val="20"/>
                <w:szCs w:val="20"/>
              </w:rPr>
              <w:t xml:space="preserve"> elective</w:t>
            </w:r>
          </w:p>
        </w:tc>
        <w:tc>
          <w:tcPr>
            <w:tcW w:w="3664" w:type="dxa"/>
            <w:gridSpan w:val="5"/>
            <w:tcBorders>
              <w:bottom w:val="single" w:sz="12" w:space="0" w:color="auto"/>
              <w:right w:val="single" w:sz="12" w:space="0" w:color="auto"/>
            </w:tcBorders>
            <w:shd w:val="clear" w:color="auto" w:fill="CCECFF"/>
            <w:vAlign w:val="center"/>
          </w:tcPr>
          <w:p w14:paraId="63883658" w14:textId="77777777" w:rsidR="002C6A34" w:rsidRPr="00401B8B" w:rsidRDefault="00401B8B" w:rsidP="00401B8B">
            <w:pPr>
              <w:tabs>
                <w:tab w:val="left" w:pos="459"/>
              </w:tabs>
              <w:spacing w:after="0" w:line="240" w:lineRule="auto"/>
              <w:rPr>
                <w:rFonts w:ascii="Arial" w:hAnsi="Arial" w:cs="Arial"/>
                <w:sz w:val="20"/>
                <w:szCs w:val="20"/>
              </w:rPr>
            </w:pPr>
            <w:r>
              <w:rPr>
                <w:rFonts w:ascii="Arial" w:hAnsi="Arial" w:cs="Arial"/>
                <w:sz w:val="20"/>
                <w:szCs w:val="20"/>
              </w:rPr>
              <w:t xml:space="preserve">1.10. </w:t>
            </w:r>
            <w:r w:rsidR="002C6A34" w:rsidRPr="00401B8B">
              <w:rPr>
                <w:rFonts w:ascii="Arial" w:hAnsi="Arial" w:cs="Arial"/>
                <w:sz w:val="20"/>
                <w:szCs w:val="20"/>
              </w:rPr>
              <w:t>Level of application of e-learning (level 1, 2, 3), percentage of online instruction (max. 20%)</w:t>
            </w:r>
          </w:p>
        </w:tc>
        <w:tc>
          <w:tcPr>
            <w:tcW w:w="3202" w:type="dxa"/>
            <w:gridSpan w:val="4"/>
            <w:tcBorders>
              <w:bottom w:val="single" w:sz="12" w:space="0" w:color="auto"/>
              <w:right w:val="single" w:sz="12" w:space="0" w:color="auto"/>
            </w:tcBorders>
          </w:tcPr>
          <w:p w14:paraId="6941DC57"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1, 10%</w:t>
            </w:r>
          </w:p>
        </w:tc>
      </w:tr>
      <w:tr w:rsidR="002C6A34" w:rsidRPr="00090B9C" w14:paraId="6603026C" w14:textId="77777777" w:rsidTr="002C6A34">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23443F16" w14:textId="77777777" w:rsidR="002C6A34" w:rsidRPr="00401B8B" w:rsidRDefault="002C6A34" w:rsidP="002C6A34">
            <w:pPr>
              <w:tabs>
                <w:tab w:val="left" w:pos="2820"/>
              </w:tabs>
              <w:spacing w:after="0"/>
              <w:rPr>
                <w:rFonts w:ascii="Arial" w:hAnsi="Arial" w:cs="Arial"/>
                <w:b/>
                <w:sz w:val="20"/>
                <w:szCs w:val="20"/>
              </w:rPr>
            </w:pPr>
            <w:r w:rsidRPr="00401B8B">
              <w:rPr>
                <w:rFonts w:ascii="Arial" w:hAnsi="Arial" w:cs="Arial"/>
                <w:b/>
                <w:sz w:val="20"/>
                <w:szCs w:val="20"/>
              </w:rPr>
              <w:t>2. COUSE DESCRIPTION</w:t>
            </w:r>
          </w:p>
        </w:tc>
      </w:tr>
      <w:tr w:rsidR="002C6A34" w:rsidRPr="00090B9C" w14:paraId="6C5DE4BD" w14:textId="77777777" w:rsidTr="002C6A34">
        <w:trPr>
          <w:gridAfter w:val="1"/>
          <w:wAfter w:w="65" w:type="dxa"/>
        </w:trPr>
        <w:tc>
          <w:tcPr>
            <w:tcW w:w="3341" w:type="dxa"/>
            <w:tcBorders>
              <w:top w:val="single" w:sz="12" w:space="0" w:color="auto"/>
              <w:left w:val="single" w:sz="12" w:space="0" w:color="auto"/>
            </w:tcBorders>
            <w:shd w:val="clear" w:color="auto" w:fill="CCECFF"/>
            <w:vAlign w:val="center"/>
          </w:tcPr>
          <w:p w14:paraId="3CCFABB9" w14:textId="77777777" w:rsidR="002C6A34" w:rsidRPr="00401B8B" w:rsidRDefault="00401B8B" w:rsidP="00401B8B">
            <w:pPr>
              <w:tabs>
                <w:tab w:val="left" w:pos="2820"/>
              </w:tabs>
              <w:spacing w:after="0" w:line="240" w:lineRule="auto"/>
              <w:rPr>
                <w:rFonts w:ascii="Arial" w:hAnsi="Arial" w:cs="Arial"/>
                <w:sz w:val="20"/>
                <w:szCs w:val="20"/>
              </w:rPr>
            </w:pPr>
            <w:r>
              <w:rPr>
                <w:rFonts w:ascii="Arial" w:hAnsi="Arial" w:cs="Arial"/>
                <w:color w:val="000000"/>
                <w:sz w:val="20"/>
                <w:szCs w:val="20"/>
              </w:rPr>
              <w:t xml:space="preserve">2.1. </w:t>
            </w:r>
            <w:r w:rsidR="002C6A34" w:rsidRPr="00401B8B">
              <w:rPr>
                <w:rFonts w:ascii="Arial" w:hAnsi="Arial" w:cs="Arial"/>
                <w:color w:val="000000"/>
                <w:sz w:val="20"/>
                <w:szCs w:val="20"/>
              </w:rPr>
              <w:t>Course objectives</w:t>
            </w:r>
          </w:p>
        </w:tc>
        <w:tc>
          <w:tcPr>
            <w:tcW w:w="12011" w:type="dxa"/>
            <w:gridSpan w:val="15"/>
            <w:tcBorders>
              <w:top w:val="single" w:sz="12" w:space="0" w:color="auto"/>
              <w:right w:val="single" w:sz="12" w:space="0" w:color="auto"/>
            </w:tcBorders>
          </w:tcPr>
          <w:p w14:paraId="53FEBB04"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The aim of the course is to acquaint students with basic knowledge in the morphology of the Polish language, terminology in the field of inflection and word formation with emphasis on similarities and differences in terminology and classification compared to Croatian. The aim is also to adopt basic paradigmatic models of Polish parts of speech (noun, verbs etc.) by presenting an overview of different approaches to grammar, rethinking the criteria of classification of parts of speech, and by distinguishing and describing grammatical categories of parts of speech, as well as acquiring knowledge of word formation processes in Polish.</w:t>
            </w:r>
          </w:p>
        </w:tc>
      </w:tr>
      <w:tr w:rsidR="002C6A34" w:rsidRPr="00090B9C" w14:paraId="2B02BBFA" w14:textId="77777777" w:rsidTr="002C6A34">
        <w:trPr>
          <w:gridAfter w:val="1"/>
          <w:wAfter w:w="65" w:type="dxa"/>
        </w:trPr>
        <w:tc>
          <w:tcPr>
            <w:tcW w:w="3341" w:type="dxa"/>
            <w:tcBorders>
              <w:left w:val="single" w:sz="12" w:space="0" w:color="auto"/>
            </w:tcBorders>
            <w:shd w:val="clear" w:color="auto" w:fill="CCECFF"/>
            <w:vAlign w:val="center"/>
          </w:tcPr>
          <w:p w14:paraId="539611E6" w14:textId="77777777" w:rsidR="002C6A34" w:rsidRPr="00401B8B" w:rsidRDefault="00401B8B" w:rsidP="00401B8B">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2.2. </w:t>
            </w:r>
            <w:r w:rsidR="002C6A34" w:rsidRPr="00401B8B">
              <w:rPr>
                <w:rFonts w:ascii="Arial" w:hAnsi="Arial" w:cs="Arial"/>
                <w:color w:val="000000"/>
                <w:sz w:val="20"/>
                <w:szCs w:val="20"/>
              </w:rPr>
              <w:t xml:space="preserve">Enrolment requirements and/or entry competences required for the course </w:t>
            </w:r>
          </w:p>
        </w:tc>
        <w:tc>
          <w:tcPr>
            <w:tcW w:w="12011" w:type="dxa"/>
            <w:gridSpan w:val="15"/>
            <w:tcBorders>
              <w:right w:val="single" w:sz="12" w:space="0" w:color="auto"/>
            </w:tcBorders>
          </w:tcPr>
          <w:p w14:paraId="1BBD13F9"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w:t>
            </w:r>
          </w:p>
        </w:tc>
      </w:tr>
      <w:tr w:rsidR="002C6A34" w:rsidRPr="00090B9C" w14:paraId="3A98D714" w14:textId="77777777" w:rsidTr="002C6A34">
        <w:trPr>
          <w:gridAfter w:val="1"/>
          <w:wAfter w:w="65" w:type="dxa"/>
        </w:trPr>
        <w:tc>
          <w:tcPr>
            <w:tcW w:w="3341" w:type="dxa"/>
            <w:tcBorders>
              <w:left w:val="single" w:sz="12" w:space="0" w:color="auto"/>
            </w:tcBorders>
            <w:shd w:val="clear" w:color="auto" w:fill="CCECFF"/>
            <w:vAlign w:val="center"/>
          </w:tcPr>
          <w:p w14:paraId="3E9E0BDB" w14:textId="77777777" w:rsidR="002C6A34" w:rsidRPr="00401B8B" w:rsidRDefault="00401B8B" w:rsidP="00401B8B">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2.3. </w:t>
            </w:r>
            <w:r w:rsidR="002C6A34" w:rsidRPr="00401B8B">
              <w:rPr>
                <w:rFonts w:ascii="Arial" w:hAnsi="Arial" w:cs="Arial"/>
                <w:color w:val="000000"/>
                <w:sz w:val="20"/>
                <w:szCs w:val="20"/>
              </w:rPr>
              <w:t xml:space="preserve">Learning outcomes at the level of the programme to which the course contributes </w:t>
            </w:r>
          </w:p>
        </w:tc>
        <w:tc>
          <w:tcPr>
            <w:tcW w:w="12011" w:type="dxa"/>
            <w:gridSpan w:val="15"/>
            <w:tcBorders>
              <w:right w:val="single" w:sz="12" w:space="0" w:color="auto"/>
            </w:tcBorders>
          </w:tcPr>
          <w:p w14:paraId="601D6FAA"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 xml:space="preserve">1. Critically interpret and competently discuss contemporary research literature in one's respective discipline as well as other disciplines in the fields of humanities and social sciences. </w:t>
            </w:r>
          </w:p>
          <w:p w14:paraId="7EDC3CEE"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6. Explain, analyse and apply the prescribed standard at the phonological, morphonological, morphological and syntactic levels of Polish.</w:t>
            </w:r>
          </w:p>
          <w:p w14:paraId="51307325"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7. Relate knowledge of fundamental linguistic disciplines and apply earlier linguistic theories and approaches to contemporary linguistics.</w:t>
            </w:r>
          </w:p>
          <w:p w14:paraId="60A234E1"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10. Use acquired knowledge of the Polish language, literature and culture, as well as the acquired learning skills and tools to continue studying in the Master’s programme in Polish language and literature.</w:t>
            </w:r>
          </w:p>
        </w:tc>
      </w:tr>
      <w:tr w:rsidR="002C6A34" w:rsidRPr="00173C4B" w14:paraId="21FB29B4" w14:textId="77777777" w:rsidTr="002C6A34">
        <w:trPr>
          <w:gridAfter w:val="1"/>
          <w:wAfter w:w="65" w:type="dxa"/>
        </w:trPr>
        <w:tc>
          <w:tcPr>
            <w:tcW w:w="3341" w:type="dxa"/>
            <w:tcBorders>
              <w:left w:val="single" w:sz="12" w:space="0" w:color="auto"/>
            </w:tcBorders>
            <w:shd w:val="clear" w:color="auto" w:fill="CCECFF"/>
            <w:vAlign w:val="center"/>
          </w:tcPr>
          <w:p w14:paraId="1C451DF3" w14:textId="77777777" w:rsidR="002C6A34" w:rsidRPr="00401B8B" w:rsidRDefault="00401B8B" w:rsidP="00401B8B">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2.4. </w:t>
            </w:r>
            <w:r w:rsidR="002C6A34" w:rsidRPr="00401B8B">
              <w:rPr>
                <w:rFonts w:ascii="Arial" w:hAnsi="Arial" w:cs="Arial"/>
                <w:color w:val="000000"/>
                <w:sz w:val="20"/>
                <w:szCs w:val="20"/>
              </w:rPr>
              <w:t xml:space="preserve">Expected learning outcomes at the level of the course (3 to 10 learning outcomes) </w:t>
            </w:r>
          </w:p>
        </w:tc>
        <w:tc>
          <w:tcPr>
            <w:tcW w:w="12011" w:type="dxa"/>
            <w:gridSpan w:val="15"/>
            <w:tcBorders>
              <w:right w:val="single" w:sz="12" w:space="0" w:color="auto"/>
            </w:tcBorders>
          </w:tcPr>
          <w:p w14:paraId="7412DE8C" w14:textId="77777777" w:rsidR="002C6A34" w:rsidRPr="00401B8B" w:rsidRDefault="002C6A34" w:rsidP="008C0C29">
            <w:pPr>
              <w:pStyle w:val="ListParagraph"/>
              <w:numPr>
                <w:ilvl w:val="0"/>
                <w:numId w:val="23"/>
              </w:numPr>
              <w:tabs>
                <w:tab w:val="left" w:pos="2820"/>
              </w:tabs>
              <w:spacing w:after="0"/>
              <w:rPr>
                <w:rFonts w:ascii="Arial" w:hAnsi="Arial" w:cs="Arial"/>
                <w:sz w:val="20"/>
                <w:szCs w:val="20"/>
              </w:rPr>
            </w:pPr>
            <w:r w:rsidRPr="00401B8B">
              <w:rPr>
                <w:rFonts w:ascii="Arial" w:hAnsi="Arial" w:cs="Arial"/>
                <w:sz w:val="20"/>
                <w:szCs w:val="20"/>
              </w:rPr>
              <w:t>List and describe grammatical categories of parts of speech in Polish.</w:t>
            </w:r>
          </w:p>
          <w:p w14:paraId="77FD7ED1" w14:textId="77777777" w:rsidR="002C6A34" w:rsidRPr="00401B8B" w:rsidRDefault="002C6A34" w:rsidP="008C0C29">
            <w:pPr>
              <w:pStyle w:val="ListParagraph"/>
              <w:numPr>
                <w:ilvl w:val="0"/>
                <w:numId w:val="23"/>
              </w:numPr>
              <w:tabs>
                <w:tab w:val="left" w:pos="2820"/>
              </w:tabs>
              <w:spacing w:after="0"/>
              <w:rPr>
                <w:rFonts w:ascii="Arial" w:hAnsi="Arial" w:cs="Arial"/>
                <w:sz w:val="20"/>
                <w:szCs w:val="20"/>
              </w:rPr>
            </w:pPr>
            <w:r w:rsidRPr="00401B8B">
              <w:rPr>
                <w:rFonts w:ascii="Arial" w:hAnsi="Arial" w:cs="Arial"/>
                <w:sz w:val="20"/>
                <w:szCs w:val="20"/>
              </w:rPr>
              <w:t>Compare the morphological description of the Croatian and Polish languages.</w:t>
            </w:r>
          </w:p>
          <w:p w14:paraId="1EC40F84" w14:textId="77777777" w:rsidR="002C6A34" w:rsidRPr="00401B8B" w:rsidRDefault="002C6A34" w:rsidP="008C0C29">
            <w:pPr>
              <w:pStyle w:val="ListParagraph"/>
              <w:numPr>
                <w:ilvl w:val="0"/>
                <w:numId w:val="23"/>
              </w:numPr>
              <w:tabs>
                <w:tab w:val="left" w:pos="2820"/>
              </w:tabs>
              <w:spacing w:after="0"/>
              <w:rPr>
                <w:rFonts w:ascii="Arial" w:hAnsi="Arial" w:cs="Arial"/>
                <w:sz w:val="20"/>
                <w:szCs w:val="20"/>
              </w:rPr>
            </w:pPr>
            <w:r w:rsidRPr="00401B8B">
              <w:rPr>
                <w:rFonts w:ascii="Arial" w:hAnsi="Arial" w:cs="Arial"/>
                <w:sz w:val="20"/>
                <w:szCs w:val="20"/>
              </w:rPr>
              <w:t>Analyze words of the Polish language at a level of inflection and word formation.</w:t>
            </w:r>
          </w:p>
        </w:tc>
      </w:tr>
      <w:tr w:rsidR="002C6A34" w:rsidRPr="00090B9C" w14:paraId="1D8B18D4" w14:textId="77777777" w:rsidTr="002C6A34">
        <w:trPr>
          <w:gridAfter w:val="1"/>
          <w:wAfter w:w="65" w:type="dxa"/>
        </w:trPr>
        <w:tc>
          <w:tcPr>
            <w:tcW w:w="3341" w:type="dxa"/>
            <w:tcBorders>
              <w:left w:val="single" w:sz="12" w:space="0" w:color="auto"/>
            </w:tcBorders>
            <w:shd w:val="clear" w:color="auto" w:fill="CCECFF"/>
            <w:vAlign w:val="center"/>
          </w:tcPr>
          <w:p w14:paraId="7A10D94E" w14:textId="77777777" w:rsidR="002C6A34" w:rsidRPr="00401B8B" w:rsidRDefault="00401B8B" w:rsidP="00401B8B">
            <w:pPr>
              <w:tabs>
                <w:tab w:val="left" w:pos="2820"/>
              </w:tabs>
              <w:spacing w:after="0" w:line="240" w:lineRule="auto"/>
              <w:rPr>
                <w:rFonts w:ascii="Arial" w:hAnsi="Arial" w:cs="Arial"/>
                <w:sz w:val="20"/>
                <w:szCs w:val="20"/>
              </w:rPr>
            </w:pPr>
            <w:r>
              <w:rPr>
                <w:rFonts w:ascii="Arial" w:hAnsi="Arial" w:cs="Arial"/>
                <w:sz w:val="20"/>
                <w:szCs w:val="20"/>
              </w:rPr>
              <w:t xml:space="preserve">2.5. </w:t>
            </w:r>
            <w:r w:rsidR="002C6A34" w:rsidRPr="00401B8B">
              <w:rPr>
                <w:rFonts w:ascii="Arial" w:hAnsi="Arial" w:cs="Arial"/>
                <w:sz w:val="20"/>
                <w:szCs w:val="20"/>
              </w:rPr>
              <w:t>Course content (syllabus)</w:t>
            </w:r>
          </w:p>
        </w:tc>
        <w:tc>
          <w:tcPr>
            <w:tcW w:w="12011" w:type="dxa"/>
            <w:gridSpan w:val="15"/>
            <w:tcBorders>
              <w:right w:val="single" w:sz="12" w:space="0" w:color="auto"/>
            </w:tcBorders>
          </w:tcPr>
          <w:p w14:paraId="7C95651A"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1. Introduction. Basic terms. Morphology, inflection, word formation. Paradigmatic models of Polish parts of speech. Word and form.</w:t>
            </w:r>
          </w:p>
          <w:p w14:paraId="3B4E2E16"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2. Nouns. Grammatical categories of nouns.</w:t>
            </w:r>
          </w:p>
          <w:p w14:paraId="4BC41946"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3. Nouns II. Noun declension.</w:t>
            </w:r>
          </w:p>
          <w:p w14:paraId="29447094"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 xml:space="preserve">4. Pronouns. Types of pronouns. Pronouns declension. </w:t>
            </w:r>
          </w:p>
          <w:p w14:paraId="0DB9C4CC"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5. Adjectives. Inflection</w:t>
            </w:r>
            <w:r w:rsidR="00401B8B">
              <w:rPr>
                <w:rFonts w:ascii="Arial" w:hAnsi="Arial" w:cs="Arial"/>
                <w:sz w:val="20"/>
                <w:szCs w:val="20"/>
              </w:rPr>
              <w:t xml:space="preserve"> and gradation of adjectives.</w:t>
            </w:r>
          </w:p>
          <w:p w14:paraId="3B3648CC"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6. Colloquium. Numerals.</w:t>
            </w:r>
          </w:p>
          <w:p w14:paraId="7F2DF052"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7. Types of numbers. Numbers declension.</w:t>
            </w:r>
          </w:p>
          <w:p w14:paraId="4F350AFB"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8. Verbs. Grammatical categories of verbs.</w:t>
            </w:r>
          </w:p>
          <w:p w14:paraId="500786A6"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9. Verbs II. Conjugation.</w:t>
            </w:r>
          </w:p>
          <w:p w14:paraId="41770DEF"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10. Verbs of motion.</w:t>
            </w:r>
          </w:p>
          <w:p w14:paraId="031D1850"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11. Colloquium. Invariable parts of speech.</w:t>
            </w:r>
          </w:p>
          <w:p w14:paraId="7F3FED21"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12. Word formation in Polish language. The morphological structure of words. The motivation of words.</w:t>
            </w:r>
          </w:p>
          <w:p w14:paraId="724CC330"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13. Derivation and composition.</w:t>
            </w:r>
          </w:p>
          <w:p w14:paraId="6CC96AE0"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14. Affixes.</w:t>
            </w:r>
          </w:p>
          <w:p w14:paraId="2921084A"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15. Colloquium. Summary and revision of material.</w:t>
            </w:r>
          </w:p>
        </w:tc>
      </w:tr>
      <w:tr w:rsidR="002C6A34" w:rsidRPr="00090B9C" w14:paraId="53A13BD5" w14:textId="77777777" w:rsidTr="002C6A34">
        <w:trPr>
          <w:gridAfter w:val="1"/>
          <w:wAfter w:w="65" w:type="dxa"/>
          <w:trHeight w:val="349"/>
        </w:trPr>
        <w:tc>
          <w:tcPr>
            <w:tcW w:w="3341" w:type="dxa"/>
            <w:vMerge w:val="restart"/>
            <w:tcBorders>
              <w:left w:val="single" w:sz="12" w:space="0" w:color="auto"/>
            </w:tcBorders>
            <w:shd w:val="clear" w:color="auto" w:fill="CCECFF"/>
            <w:vAlign w:val="center"/>
          </w:tcPr>
          <w:p w14:paraId="36EAE95C" w14:textId="77777777" w:rsidR="002C6A34" w:rsidRPr="00401B8B" w:rsidRDefault="00401B8B" w:rsidP="00401B8B">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2.6. </w:t>
            </w:r>
            <w:r w:rsidR="002C6A34" w:rsidRPr="00401B8B">
              <w:rPr>
                <w:rFonts w:ascii="Arial" w:hAnsi="Arial" w:cs="Arial"/>
                <w:color w:val="000000"/>
                <w:sz w:val="20"/>
                <w:szCs w:val="20"/>
              </w:rPr>
              <w:t>Format of instruction:</w:t>
            </w:r>
          </w:p>
        </w:tc>
        <w:tc>
          <w:tcPr>
            <w:tcW w:w="5012" w:type="dxa"/>
            <w:gridSpan w:val="5"/>
            <w:vMerge w:val="restart"/>
            <w:vAlign w:val="center"/>
          </w:tcPr>
          <w:p w14:paraId="70388BD7" w14:textId="77777777" w:rsidR="002C6A34" w:rsidRPr="00401B8B" w:rsidRDefault="002C6A34" w:rsidP="002C6A34">
            <w:pPr>
              <w:pStyle w:val="FieldText"/>
              <w:rPr>
                <w:rFonts w:ascii="Arial" w:hAnsi="Arial" w:cs="Arial"/>
                <w:bCs/>
                <w:sz w:val="20"/>
                <w:szCs w:val="20"/>
                <w:lang w:val="en-GB"/>
              </w:rPr>
            </w:pPr>
            <w:r w:rsidRPr="00401B8B">
              <w:rPr>
                <w:rFonts w:ascii="Arial" w:hAnsi="Arial" w:cs="Arial"/>
                <w:bCs/>
                <w:sz w:val="20"/>
                <w:szCs w:val="20"/>
                <w:lang w:val="en-GB"/>
              </w:rPr>
              <w:t>X   lectures</w:t>
            </w:r>
          </w:p>
          <w:p w14:paraId="7F0D6DC8" w14:textId="77777777" w:rsidR="002C6A34" w:rsidRPr="00401B8B" w:rsidRDefault="002C6A34" w:rsidP="002C6A34">
            <w:pPr>
              <w:pStyle w:val="FieldText"/>
              <w:rPr>
                <w:rFonts w:ascii="Arial" w:hAnsi="Arial" w:cs="Arial"/>
                <w:bCs/>
                <w:sz w:val="20"/>
                <w:szCs w:val="20"/>
                <w:lang w:val="en-GB"/>
              </w:rPr>
            </w:pPr>
            <w:r w:rsidRPr="00401B8B">
              <w:rPr>
                <w:rFonts w:ascii="Arial" w:hAnsi="Arial" w:cs="Arial"/>
                <w:bCs/>
                <w:sz w:val="20"/>
                <w:szCs w:val="20"/>
                <w:lang w:val="en-GB"/>
              </w:rPr>
              <w:t xml:space="preserve">X   seminars and workshops  </w:t>
            </w:r>
          </w:p>
          <w:p w14:paraId="3A52C2E6" w14:textId="77777777" w:rsidR="002C6A34" w:rsidRPr="00401B8B" w:rsidRDefault="002C6A34" w:rsidP="002C6A34">
            <w:pPr>
              <w:pStyle w:val="FieldText"/>
              <w:rPr>
                <w:rFonts w:ascii="Arial" w:hAnsi="Arial" w:cs="Arial"/>
                <w:b w:val="0"/>
                <w:sz w:val="20"/>
                <w:szCs w:val="20"/>
                <w:lang w:val="en-GB"/>
              </w:rPr>
            </w:pPr>
            <w:r w:rsidRPr="00401B8B">
              <w:rPr>
                <w:rFonts w:ascii="Arial" w:hAnsi="Arial" w:cs="Arial"/>
                <w:b w:val="0"/>
                <w:sz w:val="20"/>
                <w:szCs w:val="20"/>
                <w:lang w:val="en-GB"/>
              </w:rPr>
              <w:fldChar w:fldCharType="begin">
                <w:ffData>
                  <w:name w:val="Check3"/>
                  <w:enabled/>
                  <w:calcOnExit w:val="0"/>
                  <w:checkBox>
                    <w:sizeAuto/>
                    <w:default w:val="0"/>
                  </w:checkBox>
                </w:ffData>
              </w:fldChar>
            </w:r>
            <w:r w:rsidRPr="00401B8B">
              <w:rPr>
                <w:rFonts w:ascii="Arial" w:hAnsi="Arial" w:cs="Arial"/>
                <w:b w:val="0"/>
                <w:sz w:val="20"/>
                <w:szCs w:val="20"/>
                <w:lang w:val="en-GB"/>
              </w:rPr>
              <w:instrText xml:space="preserve"> FORMCHECKBOX </w:instrText>
            </w:r>
            <w:r w:rsidRPr="00401B8B">
              <w:rPr>
                <w:rFonts w:ascii="Arial" w:hAnsi="Arial" w:cs="Arial"/>
                <w:b w:val="0"/>
                <w:sz w:val="20"/>
                <w:szCs w:val="20"/>
                <w:lang w:val="en-GB"/>
              </w:rPr>
            </w:r>
            <w:r w:rsidRPr="00401B8B">
              <w:rPr>
                <w:rFonts w:ascii="Arial" w:hAnsi="Arial" w:cs="Arial"/>
                <w:b w:val="0"/>
                <w:sz w:val="20"/>
                <w:szCs w:val="20"/>
                <w:lang w:val="en-GB"/>
              </w:rPr>
              <w:fldChar w:fldCharType="separate"/>
            </w:r>
            <w:r w:rsidRPr="00401B8B">
              <w:rPr>
                <w:rFonts w:ascii="Arial" w:hAnsi="Arial" w:cs="Arial"/>
                <w:b w:val="0"/>
                <w:sz w:val="20"/>
                <w:szCs w:val="20"/>
                <w:lang w:val="en-GB"/>
              </w:rPr>
              <w:fldChar w:fldCharType="end"/>
            </w:r>
            <w:r w:rsidRPr="00401B8B">
              <w:rPr>
                <w:rFonts w:ascii="Arial" w:hAnsi="Arial" w:cs="Arial"/>
                <w:b w:val="0"/>
                <w:sz w:val="20"/>
                <w:szCs w:val="20"/>
                <w:lang w:val="en-GB"/>
              </w:rPr>
              <w:t xml:space="preserve"> exercises  </w:t>
            </w:r>
          </w:p>
          <w:p w14:paraId="11E68D85" w14:textId="77777777" w:rsidR="002C6A34" w:rsidRPr="00401B8B" w:rsidRDefault="002C6A34" w:rsidP="002C6A34">
            <w:pPr>
              <w:pStyle w:val="FieldText"/>
              <w:rPr>
                <w:rFonts w:ascii="Arial" w:hAnsi="Arial" w:cs="Arial"/>
                <w:b w:val="0"/>
                <w:sz w:val="20"/>
                <w:szCs w:val="20"/>
                <w:lang w:val="en-GB"/>
              </w:rPr>
            </w:pPr>
            <w:r w:rsidRPr="00401B8B">
              <w:rPr>
                <w:rFonts w:ascii="Arial" w:hAnsi="Arial" w:cs="Arial"/>
                <w:b w:val="0"/>
                <w:sz w:val="20"/>
                <w:szCs w:val="20"/>
                <w:lang w:val="en-GB"/>
              </w:rPr>
              <w:fldChar w:fldCharType="begin">
                <w:ffData>
                  <w:name w:val="Check4"/>
                  <w:enabled/>
                  <w:calcOnExit w:val="0"/>
                  <w:checkBox>
                    <w:sizeAuto/>
                    <w:default w:val="0"/>
                  </w:checkBox>
                </w:ffData>
              </w:fldChar>
            </w:r>
            <w:r w:rsidRPr="00401B8B">
              <w:rPr>
                <w:rFonts w:ascii="Arial" w:hAnsi="Arial" w:cs="Arial"/>
                <w:b w:val="0"/>
                <w:sz w:val="20"/>
                <w:szCs w:val="20"/>
                <w:lang w:val="en-GB"/>
              </w:rPr>
              <w:instrText xml:space="preserve"> FORMCHECKBOX </w:instrText>
            </w:r>
            <w:r w:rsidRPr="00401B8B">
              <w:rPr>
                <w:rFonts w:ascii="Arial" w:hAnsi="Arial" w:cs="Arial"/>
                <w:b w:val="0"/>
                <w:sz w:val="20"/>
                <w:szCs w:val="20"/>
                <w:lang w:val="en-GB"/>
              </w:rPr>
            </w:r>
            <w:r w:rsidRPr="00401B8B">
              <w:rPr>
                <w:rFonts w:ascii="Arial" w:hAnsi="Arial" w:cs="Arial"/>
                <w:b w:val="0"/>
                <w:sz w:val="20"/>
                <w:szCs w:val="20"/>
                <w:lang w:val="en-GB"/>
              </w:rPr>
              <w:fldChar w:fldCharType="separate"/>
            </w:r>
            <w:r w:rsidRPr="00401B8B">
              <w:rPr>
                <w:rFonts w:ascii="Arial" w:hAnsi="Arial" w:cs="Arial"/>
                <w:b w:val="0"/>
                <w:sz w:val="20"/>
                <w:szCs w:val="20"/>
                <w:lang w:val="en-GB"/>
              </w:rPr>
              <w:fldChar w:fldCharType="end"/>
            </w:r>
            <w:r w:rsidRPr="00401B8B">
              <w:rPr>
                <w:rFonts w:ascii="Arial" w:hAnsi="Arial" w:cs="Arial"/>
                <w:b w:val="0"/>
                <w:sz w:val="20"/>
                <w:szCs w:val="20"/>
                <w:lang w:val="en-GB"/>
              </w:rPr>
              <w:t xml:space="preserve"> online in entirety</w:t>
            </w:r>
          </w:p>
          <w:p w14:paraId="3920DE4B" w14:textId="77777777" w:rsidR="002C6A34" w:rsidRPr="00401B8B" w:rsidRDefault="002C6A34" w:rsidP="002C6A34">
            <w:pPr>
              <w:pStyle w:val="FieldText"/>
              <w:rPr>
                <w:rFonts w:ascii="Arial" w:hAnsi="Arial" w:cs="Arial"/>
                <w:b w:val="0"/>
                <w:sz w:val="20"/>
                <w:szCs w:val="20"/>
                <w:lang w:val="en-GB"/>
              </w:rPr>
            </w:pPr>
            <w:r w:rsidRPr="00401B8B">
              <w:rPr>
                <w:rFonts w:ascii="Arial" w:hAnsi="Arial" w:cs="Arial"/>
                <w:b w:val="0"/>
                <w:sz w:val="20"/>
                <w:szCs w:val="20"/>
                <w:lang w:val="en-GB"/>
              </w:rPr>
              <w:fldChar w:fldCharType="begin">
                <w:ffData>
                  <w:name w:val=""/>
                  <w:enabled/>
                  <w:calcOnExit w:val="0"/>
                  <w:checkBox>
                    <w:sizeAuto/>
                    <w:default w:val="0"/>
                  </w:checkBox>
                </w:ffData>
              </w:fldChar>
            </w:r>
            <w:r w:rsidRPr="00401B8B">
              <w:rPr>
                <w:rFonts w:ascii="Arial" w:hAnsi="Arial" w:cs="Arial"/>
                <w:b w:val="0"/>
                <w:sz w:val="20"/>
                <w:szCs w:val="20"/>
                <w:lang w:val="en-GB"/>
              </w:rPr>
              <w:instrText xml:space="preserve"> FORMCHECKBOX </w:instrText>
            </w:r>
            <w:r w:rsidRPr="00401B8B">
              <w:rPr>
                <w:rFonts w:ascii="Arial" w:hAnsi="Arial" w:cs="Arial"/>
                <w:b w:val="0"/>
                <w:sz w:val="20"/>
                <w:szCs w:val="20"/>
                <w:lang w:val="en-GB"/>
              </w:rPr>
            </w:r>
            <w:r w:rsidRPr="00401B8B">
              <w:rPr>
                <w:rFonts w:ascii="Arial" w:hAnsi="Arial" w:cs="Arial"/>
                <w:b w:val="0"/>
                <w:sz w:val="20"/>
                <w:szCs w:val="20"/>
                <w:lang w:val="en-GB"/>
              </w:rPr>
              <w:fldChar w:fldCharType="separate"/>
            </w:r>
            <w:r w:rsidRPr="00401B8B">
              <w:rPr>
                <w:rFonts w:ascii="Arial" w:hAnsi="Arial" w:cs="Arial"/>
                <w:b w:val="0"/>
                <w:sz w:val="20"/>
                <w:szCs w:val="20"/>
                <w:lang w:val="en-GB"/>
              </w:rPr>
              <w:fldChar w:fldCharType="end"/>
            </w:r>
            <w:r w:rsidRPr="00401B8B">
              <w:rPr>
                <w:rFonts w:ascii="Arial" w:hAnsi="Arial" w:cs="Arial"/>
                <w:b w:val="0"/>
                <w:sz w:val="20"/>
                <w:szCs w:val="20"/>
                <w:lang w:val="en-GB"/>
              </w:rPr>
              <w:t xml:space="preserve"> partial e-learning</w:t>
            </w:r>
          </w:p>
          <w:p w14:paraId="0FE39502"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fldChar w:fldCharType="begin">
                <w:ffData>
                  <w:name w:val="Check9"/>
                  <w:enabled/>
                  <w:calcOnExit w:val="0"/>
                  <w:checkBox>
                    <w:sizeAuto/>
                    <w:default w:val="0"/>
                  </w:checkBox>
                </w:ffData>
              </w:fldChar>
            </w:r>
            <w:r w:rsidRPr="00401B8B">
              <w:rPr>
                <w:rFonts w:ascii="Arial" w:hAnsi="Arial" w:cs="Arial"/>
                <w:sz w:val="20"/>
                <w:szCs w:val="20"/>
              </w:rPr>
              <w:instrText xml:space="preserve"> FORMCHECKBOX </w:instrText>
            </w:r>
            <w:r w:rsidRPr="00401B8B">
              <w:rPr>
                <w:rFonts w:ascii="Arial" w:hAnsi="Arial" w:cs="Arial"/>
                <w:sz w:val="20"/>
                <w:szCs w:val="20"/>
              </w:rPr>
            </w:r>
            <w:r w:rsidRPr="00401B8B">
              <w:rPr>
                <w:rFonts w:ascii="Arial" w:hAnsi="Arial" w:cs="Arial"/>
                <w:sz w:val="20"/>
                <w:szCs w:val="20"/>
              </w:rPr>
              <w:fldChar w:fldCharType="separate"/>
            </w:r>
            <w:r w:rsidRPr="00401B8B">
              <w:rPr>
                <w:rFonts w:ascii="Arial" w:hAnsi="Arial" w:cs="Arial"/>
                <w:sz w:val="20"/>
                <w:szCs w:val="20"/>
              </w:rPr>
              <w:fldChar w:fldCharType="end"/>
            </w:r>
            <w:r w:rsidRPr="00401B8B">
              <w:rPr>
                <w:rFonts w:ascii="Arial" w:hAnsi="Arial" w:cs="Arial"/>
                <w:sz w:val="20"/>
                <w:szCs w:val="20"/>
              </w:rPr>
              <w:t xml:space="preserve"> field work</w:t>
            </w:r>
          </w:p>
        </w:tc>
        <w:tc>
          <w:tcPr>
            <w:tcW w:w="3508" w:type="dxa"/>
            <w:gridSpan w:val="5"/>
            <w:vMerge w:val="restart"/>
            <w:vAlign w:val="center"/>
          </w:tcPr>
          <w:p w14:paraId="751FD166" w14:textId="77777777" w:rsidR="002C6A34" w:rsidRPr="00401B8B" w:rsidRDefault="002C6A34" w:rsidP="002C6A34">
            <w:pPr>
              <w:pStyle w:val="FieldText"/>
              <w:rPr>
                <w:rFonts w:ascii="Arial" w:hAnsi="Arial" w:cs="Arial"/>
                <w:bCs/>
                <w:sz w:val="20"/>
                <w:szCs w:val="20"/>
                <w:lang w:val="en-GB"/>
              </w:rPr>
            </w:pPr>
            <w:r w:rsidRPr="00401B8B">
              <w:rPr>
                <w:rFonts w:ascii="Arial" w:hAnsi="Arial" w:cs="Arial"/>
                <w:bCs/>
                <w:sz w:val="20"/>
                <w:szCs w:val="20"/>
                <w:lang w:val="en-GB"/>
              </w:rPr>
              <w:t xml:space="preserve">X  independent assignments  </w:t>
            </w:r>
          </w:p>
          <w:p w14:paraId="6601B9AA" w14:textId="77777777" w:rsidR="002C6A34" w:rsidRPr="00401B8B" w:rsidRDefault="002C6A34" w:rsidP="002C6A34">
            <w:pPr>
              <w:pStyle w:val="FieldText"/>
              <w:rPr>
                <w:rFonts w:ascii="Arial" w:hAnsi="Arial" w:cs="Arial"/>
                <w:b w:val="0"/>
                <w:sz w:val="20"/>
                <w:szCs w:val="20"/>
                <w:lang w:val="en-GB"/>
              </w:rPr>
            </w:pPr>
            <w:r w:rsidRPr="00401B8B">
              <w:rPr>
                <w:rFonts w:ascii="Arial" w:hAnsi="Arial" w:cs="Arial"/>
                <w:b w:val="0"/>
                <w:sz w:val="20"/>
                <w:szCs w:val="20"/>
                <w:lang w:val="en-GB"/>
              </w:rPr>
              <w:fldChar w:fldCharType="begin">
                <w:ffData>
                  <w:name w:val="Check6"/>
                  <w:enabled/>
                  <w:calcOnExit w:val="0"/>
                  <w:checkBox>
                    <w:sizeAuto/>
                    <w:default w:val="0"/>
                  </w:checkBox>
                </w:ffData>
              </w:fldChar>
            </w:r>
            <w:r w:rsidRPr="00401B8B">
              <w:rPr>
                <w:rFonts w:ascii="Arial" w:hAnsi="Arial" w:cs="Arial"/>
                <w:b w:val="0"/>
                <w:sz w:val="20"/>
                <w:szCs w:val="20"/>
                <w:lang w:val="en-GB"/>
              </w:rPr>
              <w:instrText xml:space="preserve"> FORMCHECKBOX </w:instrText>
            </w:r>
            <w:r w:rsidRPr="00401B8B">
              <w:rPr>
                <w:rFonts w:ascii="Arial" w:hAnsi="Arial" w:cs="Arial"/>
                <w:b w:val="0"/>
                <w:sz w:val="20"/>
                <w:szCs w:val="20"/>
                <w:lang w:val="en-GB"/>
              </w:rPr>
            </w:r>
            <w:r w:rsidRPr="00401B8B">
              <w:rPr>
                <w:rFonts w:ascii="Arial" w:hAnsi="Arial" w:cs="Arial"/>
                <w:b w:val="0"/>
                <w:sz w:val="20"/>
                <w:szCs w:val="20"/>
                <w:lang w:val="en-GB"/>
              </w:rPr>
              <w:fldChar w:fldCharType="separate"/>
            </w:r>
            <w:r w:rsidRPr="00401B8B">
              <w:rPr>
                <w:rFonts w:ascii="Arial" w:hAnsi="Arial" w:cs="Arial"/>
                <w:b w:val="0"/>
                <w:sz w:val="20"/>
                <w:szCs w:val="20"/>
                <w:lang w:val="en-GB"/>
              </w:rPr>
              <w:fldChar w:fldCharType="end"/>
            </w:r>
            <w:r w:rsidRPr="00401B8B">
              <w:rPr>
                <w:rFonts w:ascii="Arial" w:hAnsi="Arial" w:cs="Arial"/>
                <w:b w:val="0"/>
                <w:sz w:val="20"/>
                <w:szCs w:val="20"/>
                <w:lang w:val="en-GB"/>
              </w:rPr>
              <w:t xml:space="preserve"> multimedia and the internet </w:t>
            </w:r>
          </w:p>
          <w:p w14:paraId="7076BF29" w14:textId="77777777" w:rsidR="002C6A34" w:rsidRPr="00401B8B" w:rsidRDefault="002C6A34" w:rsidP="002C6A34">
            <w:pPr>
              <w:pStyle w:val="FieldText"/>
              <w:rPr>
                <w:rFonts w:ascii="Arial" w:hAnsi="Arial" w:cs="Arial"/>
                <w:b w:val="0"/>
                <w:sz w:val="20"/>
                <w:szCs w:val="20"/>
                <w:lang w:val="en-GB"/>
              </w:rPr>
            </w:pPr>
            <w:r w:rsidRPr="00401B8B">
              <w:rPr>
                <w:rFonts w:ascii="Arial" w:hAnsi="Arial" w:cs="Arial"/>
                <w:b w:val="0"/>
                <w:sz w:val="20"/>
                <w:szCs w:val="20"/>
                <w:lang w:val="en-GB"/>
              </w:rPr>
              <w:fldChar w:fldCharType="begin">
                <w:ffData>
                  <w:name w:val="Check7"/>
                  <w:enabled/>
                  <w:calcOnExit w:val="0"/>
                  <w:checkBox>
                    <w:sizeAuto/>
                    <w:default w:val="0"/>
                  </w:checkBox>
                </w:ffData>
              </w:fldChar>
            </w:r>
            <w:r w:rsidRPr="00401B8B">
              <w:rPr>
                <w:rFonts w:ascii="Arial" w:hAnsi="Arial" w:cs="Arial"/>
                <w:b w:val="0"/>
                <w:sz w:val="20"/>
                <w:szCs w:val="20"/>
                <w:lang w:val="en-GB"/>
              </w:rPr>
              <w:instrText xml:space="preserve"> FORMCHECKBOX </w:instrText>
            </w:r>
            <w:r w:rsidRPr="00401B8B">
              <w:rPr>
                <w:rFonts w:ascii="Arial" w:hAnsi="Arial" w:cs="Arial"/>
                <w:b w:val="0"/>
                <w:sz w:val="20"/>
                <w:szCs w:val="20"/>
                <w:lang w:val="en-GB"/>
              </w:rPr>
            </w:r>
            <w:r w:rsidRPr="00401B8B">
              <w:rPr>
                <w:rFonts w:ascii="Arial" w:hAnsi="Arial" w:cs="Arial"/>
                <w:b w:val="0"/>
                <w:sz w:val="20"/>
                <w:szCs w:val="20"/>
                <w:lang w:val="en-GB"/>
              </w:rPr>
              <w:fldChar w:fldCharType="separate"/>
            </w:r>
            <w:r w:rsidRPr="00401B8B">
              <w:rPr>
                <w:rFonts w:ascii="Arial" w:hAnsi="Arial" w:cs="Arial"/>
                <w:b w:val="0"/>
                <w:sz w:val="20"/>
                <w:szCs w:val="20"/>
                <w:lang w:val="en-GB"/>
              </w:rPr>
              <w:fldChar w:fldCharType="end"/>
            </w:r>
            <w:r w:rsidRPr="00401B8B">
              <w:rPr>
                <w:rFonts w:ascii="Arial" w:hAnsi="Arial" w:cs="Arial"/>
                <w:b w:val="0"/>
                <w:sz w:val="20"/>
                <w:szCs w:val="20"/>
                <w:lang w:val="en-GB"/>
              </w:rPr>
              <w:t xml:space="preserve"> laboratory</w:t>
            </w:r>
          </w:p>
          <w:p w14:paraId="6B01A4E5" w14:textId="77777777" w:rsidR="002C6A34" w:rsidRPr="00401B8B" w:rsidRDefault="002C6A34" w:rsidP="002C6A34">
            <w:pPr>
              <w:pStyle w:val="FieldText"/>
              <w:rPr>
                <w:rFonts w:ascii="Arial" w:hAnsi="Arial" w:cs="Arial"/>
                <w:b w:val="0"/>
                <w:sz w:val="20"/>
                <w:szCs w:val="20"/>
                <w:lang w:val="en-GB"/>
              </w:rPr>
            </w:pPr>
            <w:r w:rsidRPr="00401B8B">
              <w:rPr>
                <w:rFonts w:ascii="Arial" w:hAnsi="Arial" w:cs="Arial"/>
                <w:b w:val="0"/>
                <w:sz w:val="20"/>
                <w:szCs w:val="20"/>
                <w:lang w:val="en-GB"/>
              </w:rPr>
              <w:fldChar w:fldCharType="begin">
                <w:ffData>
                  <w:name w:val="Check8"/>
                  <w:enabled/>
                  <w:calcOnExit w:val="0"/>
                  <w:checkBox>
                    <w:sizeAuto/>
                    <w:default w:val="0"/>
                  </w:checkBox>
                </w:ffData>
              </w:fldChar>
            </w:r>
            <w:r w:rsidRPr="00401B8B">
              <w:rPr>
                <w:rFonts w:ascii="Arial" w:hAnsi="Arial" w:cs="Arial"/>
                <w:b w:val="0"/>
                <w:sz w:val="20"/>
                <w:szCs w:val="20"/>
                <w:lang w:val="en-GB"/>
              </w:rPr>
              <w:instrText xml:space="preserve"> FORMCHECKBOX </w:instrText>
            </w:r>
            <w:r w:rsidRPr="00401B8B">
              <w:rPr>
                <w:rFonts w:ascii="Arial" w:hAnsi="Arial" w:cs="Arial"/>
                <w:b w:val="0"/>
                <w:sz w:val="20"/>
                <w:szCs w:val="20"/>
                <w:lang w:val="en-GB"/>
              </w:rPr>
            </w:r>
            <w:r w:rsidRPr="00401B8B">
              <w:rPr>
                <w:rFonts w:ascii="Arial" w:hAnsi="Arial" w:cs="Arial"/>
                <w:b w:val="0"/>
                <w:sz w:val="20"/>
                <w:szCs w:val="20"/>
                <w:lang w:val="en-GB"/>
              </w:rPr>
              <w:fldChar w:fldCharType="separate"/>
            </w:r>
            <w:r w:rsidRPr="00401B8B">
              <w:rPr>
                <w:rFonts w:ascii="Arial" w:hAnsi="Arial" w:cs="Arial"/>
                <w:b w:val="0"/>
                <w:sz w:val="20"/>
                <w:szCs w:val="20"/>
                <w:lang w:val="en-GB"/>
              </w:rPr>
              <w:fldChar w:fldCharType="end"/>
            </w:r>
            <w:r w:rsidRPr="00401B8B">
              <w:rPr>
                <w:rFonts w:ascii="Arial" w:hAnsi="Arial" w:cs="Arial"/>
                <w:b w:val="0"/>
                <w:sz w:val="20"/>
                <w:szCs w:val="20"/>
                <w:lang w:val="en-GB"/>
              </w:rPr>
              <w:t xml:space="preserve"> work with mentor</w:t>
            </w:r>
          </w:p>
          <w:p w14:paraId="3167CA5B"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b/>
                <w:sz w:val="20"/>
                <w:szCs w:val="20"/>
              </w:rPr>
              <w:fldChar w:fldCharType="begin">
                <w:ffData>
                  <w:name w:val="Check10"/>
                  <w:enabled/>
                  <w:calcOnExit w:val="0"/>
                  <w:checkBox>
                    <w:sizeAuto/>
                    <w:default w:val="0"/>
                  </w:checkBox>
                </w:ffData>
              </w:fldChar>
            </w:r>
            <w:r w:rsidRPr="00401B8B">
              <w:rPr>
                <w:rFonts w:ascii="Arial" w:hAnsi="Arial" w:cs="Arial"/>
                <w:b/>
                <w:sz w:val="20"/>
                <w:szCs w:val="20"/>
              </w:rPr>
              <w:instrText xml:space="preserve"> FORMCHECKBOX </w:instrText>
            </w:r>
            <w:r w:rsidRPr="00401B8B">
              <w:rPr>
                <w:rFonts w:ascii="Arial" w:hAnsi="Arial" w:cs="Arial"/>
                <w:b/>
                <w:sz w:val="20"/>
                <w:szCs w:val="20"/>
              </w:rPr>
            </w:r>
            <w:r w:rsidRPr="00401B8B">
              <w:rPr>
                <w:rFonts w:ascii="Arial" w:hAnsi="Arial" w:cs="Arial"/>
                <w:b/>
                <w:sz w:val="20"/>
                <w:szCs w:val="20"/>
              </w:rPr>
              <w:fldChar w:fldCharType="separate"/>
            </w:r>
            <w:r w:rsidRPr="00401B8B">
              <w:rPr>
                <w:rFonts w:ascii="Arial" w:hAnsi="Arial" w:cs="Arial"/>
                <w:b/>
                <w:sz w:val="20"/>
                <w:szCs w:val="20"/>
              </w:rPr>
              <w:fldChar w:fldCharType="end"/>
            </w:r>
            <w:r w:rsidRPr="00401B8B">
              <w:rPr>
                <w:rFonts w:ascii="Arial" w:hAnsi="Arial" w:cs="Arial"/>
                <w:b/>
                <w:sz w:val="20"/>
                <w:szCs w:val="20"/>
              </w:rPr>
              <w:t xml:space="preserve"> </w:t>
            </w:r>
            <w:r w:rsidRPr="00401B8B">
              <w:rPr>
                <w:rFonts w:ascii="Arial" w:hAnsi="Arial" w:cs="Arial"/>
                <w:sz w:val="20"/>
                <w:szCs w:val="20"/>
              </w:rPr>
              <w:fldChar w:fldCharType="begin">
                <w:ffData>
                  <w:name w:val="Text1"/>
                  <w:enabled/>
                  <w:calcOnExit w:val="0"/>
                  <w:textInput/>
                </w:ffData>
              </w:fldChar>
            </w:r>
            <w:r w:rsidRPr="00401B8B">
              <w:rPr>
                <w:rFonts w:ascii="Arial" w:hAnsi="Arial" w:cs="Arial"/>
                <w:sz w:val="20"/>
                <w:szCs w:val="20"/>
              </w:rPr>
              <w:instrText xml:space="preserve"> FORMTEXT </w:instrText>
            </w:r>
            <w:r w:rsidRPr="00401B8B">
              <w:rPr>
                <w:rFonts w:ascii="Arial" w:hAnsi="Arial" w:cs="Arial"/>
                <w:sz w:val="20"/>
                <w:szCs w:val="20"/>
              </w:rPr>
            </w:r>
            <w:r w:rsidRPr="00401B8B">
              <w:rPr>
                <w:rFonts w:ascii="Arial" w:hAnsi="Arial" w:cs="Arial"/>
                <w:sz w:val="20"/>
                <w:szCs w:val="20"/>
              </w:rPr>
              <w:fldChar w:fldCharType="separate"/>
            </w:r>
            <w:r w:rsidRPr="00401B8B">
              <w:rPr>
                <w:rFonts w:ascii="Arial" w:hAnsi="Arial" w:cs="Arial"/>
                <w:noProof/>
                <w:sz w:val="20"/>
                <w:szCs w:val="20"/>
              </w:rPr>
              <w:t> </w:t>
            </w:r>
            <w:r w:rsidRPr="00401B8B">
              <w:rPr>
                <w:rFonts w:ascii="Arial" w:hAnsi="Arial" w:cs="Arial"/>
                <w:noProof/>
                <w:sz w:val="20"/>
                <w:szCs w:val="20"/>
              </w:rPr>
              <w:t> </w:t>
            </w:r>
            <w:r w:rsidRPr="00401B8B">
              <w:rPr>
                <w:rFonts w:ascii="Arial" w:hAnsi="Arial" w:cs="Arial"/>
                <w:noProof/>
                <w:sz w:val="20"/>
                <w:szCs w:val="20"/>
              </w:rPr>
              <w:t> </w:t>
            </w:r>
            <w:r w:rsidRPr="00401B8B">
              <w:rPr>
                <w:rFonts w:ascii="Arial" w:hAnsi="Arial" w:cs="Arial"/>
                <w:noProof/>
                <w:sz w:val="20"/>
                <w:szCs w:val="20"/>
              </w:rPr>
              <w:t> </w:t>
            </w:r>
            <w:r w:rsidRPr="00401B8B">
              <w:rPr>
                <w:rFonts w:ascii="Arial" w:hAnsi="Arial" w:cs="Arial"/>
                <w:noProof/>
                <w:sz w:val="20"/>
                <w:szCs w:val="20"/>
              </w:rPr>
              <w:t> </w:t>
            </w:r>
            <w:r w:rsidRPr="00401B8B">
              <w:rPr>
                <w:rFonts w:ascii="Arial" w:hAnsi="Arial" w:cs="Arial"/>
                <w:sz w:val="20"/>
                <w:szCs w:val="20"/>
              </w:rPr>
              <w:fldChar w:fldCharType="end"/>
            </w:r>
            <w:r w:rsidRPr="00401B8B">
              <w:rPr>
                <w:rFonts w:ascii="Arial" w:hAnsi="Arial" w:cs="Arial"/>
                <w:sz w:val="20"/>
                <w:szCs w:val="20"/>
              </w:rPr>
              <w:t xml:space="preserve"> (other)</w:t>
            </w:r>
            <w:r w:rsidRPr="00401B8B">
              <w:rPr>
                <w:rFonts w:ascii="Arial" w:hAnsi="Arial" w:cs="Arial"/>
                <w:b/>
                <w:sz w:val="20"/>
                <w:szCs w:val="20"/>
                <w:bdr w:val="single" w:sz="12" w:space="0" w:color="auto"/>
              </w:rPr>
              <w:t xml:space="preserve">         </w:t>
            </w:r>
          </w:p>
        </w:tc>
        <w:tc>
          <w:tcPr>
            <w:tcW w:w="3491" w:type="dxa"/>
            <w:gridSpan w:val="5"/>
            <w:tcBorders>
              <w:right w:val="single" w:sz="12" w:space="0" w:color="auto"/>
            </w:tcBorders>
            <w:shd w:val="clear" w:color="auto" w:fill="CCECFF"/>
            <w:vAlign w:val="center"/>
          </w:tcPr>
          <w:p w14:paraId="65F78AE1" w14:textId="77777777" w:rsidR="002C6A34" w:rsidRPr="00401B8B" w:rsidRDefault="00401B8B" w:rsidP="00401B8B">
            <w:pPr>
              <w:tabs>
                <w:tab w:val="left" w:pos="2820"/>
              </w:tabs>
              <w:spacing w:after="0" w:line="240" w:lineRule="auto"/>
              <w:rPr>
                <w:rFonts w:ascii="Arial" w:hAnsi="Arial" w:cs="Arial"/>
                <w:sz w:val="20"/>
                <w:szCs w:val="20"/>
              </w:rPr>
            </w:pPr>
            <w:r>
              <w:rPr>
                <w:rFonts w:ascii="Arial" w:hAnsi="Arial" w:cs="Arial"/>
                <w:color w:val="000000"/>
                <w:sz w:val="20"/>
                <w:szCs w:val="20"/>
              </w:rPr>
              <w:t xml:space="preserve">2.7. </w:t>
            </w:r>
            <w:r w:rsidR="002C6A34" w:rsidRPr="00401B8B">
              <w:rPr>
                <w:rFonts w:ascii="Arial" w:hAnsi="Arial" w:cs="Arial"/>
                <w:color w:val="000000"/>
                <w:sz w:val="20"/>
                <w:szCs w:val="20"/>
              </w:rPr>
              <w:t>Comments:</w:t>
            </w:r>
          </w:p>
        </w:tc>
      </w:tr>
      <w:tr w:rsidR="002C6A34" w:rsidRPr="00090B9C" w14:paraId="38D2A74C" w14:textId="77777777" w:rsidTr="002C6A34">
        <w:trPr>
          <w:gridAfter w:val="1"/>
          <w:wAfter w:w="65" w:type="dxa"/>
          <w:trHeight w:val="577"/>
        </w:trPr>
        <w:tc>
          <w:tcPr>
            <w:tcW w:w="3341" w:type="dxa"/>
            <w:vMerge/>
            <w:tcBorders>
              <w:left w:val="single" w:sz="12" w:space="0" w:color="auto"/>
              <w:bottom w:val="single" w:sz="4" w:space="0" w:color="auto"/>
            </w:tcBorders>
            <w:shd w:val="clear" w:color="auto" w:fill="CCECFF"/>
            <w:vAlign w:val="center"/>
          </w:tcPr>
          <w:p w14:paraId="2328BB07" w14:textId="77777777" w:rsidR="002C6A34" w:rsidRPr="00401B8B" w:rsidRDefault="002C6A34" w:rsidP="002C6A34">
            <w:pPr>
              <w:tabs>
                <w:tab w:val="left" w:pos="2820"/>
              </w:tabs>
              <w:spacing w:after="0"/>
              <w:rPr>
                <w:rFonts w:ascii="Arial" w:hAnsi="Arial" w:cs="Arial"/>
                <w:color w:val="000000"/>
                <w:sz w:val="20"/>
                <w:szCs w:val="20"/>
              </w:rPr>
            </w:pPr>
          </w:p>
        </w:tc>
        <w:tc>
          <w:tcPr>
            <w:tcW w:w="5012" w:type="dxa"/>
            <w:gridSpan w:val="5"/>
            <w:vMerge/>
            <w:vAlign w:val="center"/>
          </w:tcPr>
          <w:p w14:paraId="256AC6DA" w14:textId="77777777" w:rsidR="002C6A34" w:rsidRPr="00401B8B" w:rsidRDefault="002C6A34" w:rsidP="002C6A34">
            <w:pPr>
              <w:pStyle w:val="FieldText"/>
              <w:rPr>
                <w:rFonts w:ascii="Arial" w:hAnsi="Arial" w:cs="Arial"/>
                <w:b w:val="0"/>
                <w:sz w:val="20"/>
                <w:szCs w:val="20"/>
                <w:lang w:val="en-GB"/>
              </w:rPr>
            </w:pPr>
          </w:p>
        </w:tc>
        <w:tc>
          <w:tcPr>
            <w:tcW w:w="3508" w:type="dxa"/>
            <w:gridSpan w:val="5"/>
            <w:vMerge/>
            <w:vAlign w:val="center"/>
          </w:tcPr>
          <w:p w14:paraId="38AA98D6" w14:textId="77777777" w:rsidR="002C6A34" w:rsidRPr="00401B8B" w:rsidRDefault="002C6A34" w:rsidP="002C6A34">
            <w:pPr>
              <w:pStyle w:val="FieldText"/>
              <w:rPr>
                <w:rFonts w:ascii="Arial" w:hAnsi="Arial" w:cs="Arial"/>
                <w:b w:val="0"/>
                <w:sz w:val="20"/>
                <w:szCs w:val="20"/>
                <w:lang w:val="en-GB"/>
              </w:rPr>
            </w:pPr>
          </w:p>
        </w:tc>
        <w:tc>
          <w:tcPr>
            <w:tcW w:w="3491" w:type="dxa"/>
            <w:gridSpan w:val="5"/>
            <w:tcBorders>
              <w:right w:val="single" w:sz="12" w:space="0" w:color="auto"/>
            </w:tcBorders>
          </w:tcPr>
          <w:p w14:paraId="637F4319" w14:textId="77777777" w:rsidR="002C6A34" w:rsidRPr="00401B8B" w:rsidRDefault="002C6A34" w:rsidP="002C6A34">
            <w:pPr>
              <w:tabs>
                <w:tab w:val="left" w:pos="2820"/>
              </w:tabs>
              <w:spacing w:after="0"/>
              <w:rPr>
                <w:rFonts w:ascii="Arial" w:hAnsi="Arial" w:cs="Arial"/>
                <w:color w:val="000000"/>
                <w:sz w:val="20"/>
                <w:szCs w:val="20"/>
              </w:rPr>
            </w:pPr>
            <w:r w:rsidRPr="00401B8B">
              <w:rPr>
                <w:rFonts w:ascii="Arial" w:hAnsi="Arial" w:cs="Arial"/>
                <w:sz w:val="20"/>
                <w:szCs w:val="20"/>
              </w:rPr>
              <w:fldChar w:fldCharType="begin">
                <w:ffData>
                  <w:name w:val="Text1"/>
                  <w:enabled/>
                  <w:calcOnExit w:val="0"/>
                  <w:textInput/>
                </w:ffData>
              </w:fldChar>
            </w:r>
            <w:r w:rsidRPr="00401B8B">
              <w:rPr>
                <w:rFonts w:ascii="Arial" w:hAnsi="Arial" w:cs="Arial"/>
                <w:sz w:val="20"/>
                <w:szCs w:val="20"/>
              </w:rPr>
              <w:instrText xml:space="preserve"> FORMTEXT </w:instrText>
            </w:r>
            <w:r w:rsidRPr="00401B8B">
              <w:rPr>
                <w:rFonts w:ascii="Arial" w:hAnsi="Arial" w:cs="Arial"/>
                <w:sz w:val="20"/>
                <w:szCs w:val="20"/>
              </w:rPr>
            </w:r>
            <w:r w:rsidRPr="00401B8B">
              <w:rPr>
                <w:rFonts w:ascii="Arial" w:hAnsi="Arial" w:cs="Arial"/>
                <w:sz w:val="20"/>
                <w:szCs w:val="20"/>
              </w:rPr>
              <w:fldChar w:fldCharType="separate"/>
            </w:r>
            <w:r w:rsidRPr="00401B8B">
              <w:rPr>
                <w:rFonts w:ascii="Arial" w:hAnsi="Arial" w:cs="Arial"/>
                <w:noProof/>
                <w:sz w:val="20"/>
                <w:szCs w:val="20"/>
              </w:rPr>
              <w:t> </w:t>
            </w:r>
            <w:r w:rsidRPr="00401B8B">
              <w:rPr>
                <w:rFonts w:ascii="Arial" w:hAnsi="Arial" w:cs="Arial"/>
                <w:noProof/>
                <w:sz w:val="20"/>
                <w:szCs w:val="20"/>
              </w:rPr>
              <w:t> </w:t>
            </w:r>
            <w:r w:rsidRPr="00401B8B">
              <w:rPr>
                <w:rFonts w:ascii="Arial" w:hAnsi="Arial" w:cs="Arial"/>
                <w:noProof/>
                <w:sz w:val="20"/>
                <w:szCs w:val="20"/>
              </w:rPr>
              <w:t> </w:t>
            </w:r>
            <w:r w:rsidRPr="00401B8B">
              <w:rPr>
                <w:rFonts w:ascii="Arial" w:hAnsi="Arial" w:cs="Arial"/>
                <w:noProof/>
                <w:sz w:val="20"/>
                <w:szCs w:val="20"/>
              </w:rPr>
              <w:t> </w:t>
            </w:r>
            <w:r w:rsidRPr="00401B8B">
              <w:rPr>
                <w:rFonts w:ascii="Arial" w:hAnsi="Arial" w:cs="Arial"/>
                <w:noProof/>
                <w:sz w:val="20"/>
                <w:szCs w:val="20"/>
              </w:rPr>
              <w:t> </w:t>
            </w:r>
            <w:r w:rsidRPr="00401B8B">
              <w:rPr>
                <w:rFonts w:ascii="Arial" w:hAnsi="Arial" w:cs="Arial"/>
                <w:sz w:val="20"/>
                <w:szCs w:val="20"/>
              </w:rPr>
              <w:fldChar w:fldCharType="end"/>
            </w:r>
          </w:p>
        </w:tc>
      </w:tr>
      <w:tr w:rsidR="002C6A34" w:rsidRPr="00090B9C" w14:paraId="24299C1C"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54250DF4" w14:textId="77777777" w:rsidR="002C6A34" w:rsidRPr="00401B8B" w:rsidRDefault="00401B8B" w:rsidP="00401B8B">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2.8. </w:t>
            </w:r>
            <w:r w:rsidR="002C6A34" w:rsidRPr="00401B8B">
              <w:rPr>
                <w:rFonts w:ascii="Arial" w:hAnsi="Arial" w:cs="Arial"/>
                <w:color w:val="000000"/>
                <w:sz w:val="20"/>
                <w:szCs w:val="20"/>
              </w:rPr>
              <w:t>Student</w:t>
            </w:r>
            <w:r w:rsidR="002C6A34" w:rsidRPr="00401B8B">
              <w:rPr>
                <w:rStyle w:val="CommentReference"/>
                <w:rFonts w:ascii="Arial" w:hAnsi="Arial" w:cs="Arial"/>
                <w:sz w:val="20"/>
                <w:szCs w:val="20"/>
              </w:rPr>
              <w:t xml:space="preserve"> </w:t>
            </w:r>
            <w:r w:rsidR="002C6A34" w:rsidRPr="00401B8B">
              <w:rPr>
                <w:rFonts w:ascii="Arial" w:hAnsi="Arial" w:cs="Arial"/>
                <w:color w:val="000000"/>
                <w:sz w:val="20"/>
                <w:szCs w:val="20"/>
              </w:rPr>
              <w:t>obligations</w:t>
            </w:r>
          </w:p>
        </w:tc>
        <w:tc>
          <w:tcPr>
            <w:tcW w:w="12011" w:type="dxa"/>
            <w:gridSpan w:val="15"/>
            <w:tcBorders>
              <w:bottom w:val="single" w:sz="12" w:space="0" w:color="auto"/>
              <w:right w:val="single" w:sz="12" w:space="0" w:color="auto"/>
            </w:tcBorders>
            <w:vAlign w:val="center"/>
          </w:tcPr>
          <w:p w14:paraId="26E9EEDB" w14:textId="77777777" w:rsidR="002C6A34" w:rsidRPr="00401B8B" w:rsidRDefault="002C6A34" w:rsidP="002C6A34">
            <w:pPr>
              <w:tabs>
                <w:tab w:val="left" w:pos="2820"/>
              </w:tabs>
              <w:spacing w:after="0"/>
              <w:rPr>
                <w:rFonts w:ascii="Arial" w:hAnsi="Arial" w:cs="Arial"/>
                <w:color w:val="000000"/>
                <w:sz w:val="20"/>
                <w:szCs w:val="20"/>
              </w:rPr>
            </w:pPr>
            <w:r w:rsidRPr="00401B8B">
              <w:rPr>
                <w:rFonts w:ascii="Arial" w:hAnsi="Arial" w:cs="Arial"/>
                <w:sz w:val="20"/>
                <w:szCs w:val="20"/>
              </w:rPr>
              <w:t>Class attendance, preliminary exam, seminar paper, oral exam.</w:t>
            </w:r>
          </w:p>
        </w:tc>
      </w:tr>
      <w:tr w:rsidR="002C6A34" w:rsidRPr="00C27EE2" w14:paraId="4797D199" w14:textId="77777777" w:rsidTr="002C6A34">
        <w:trPr>
          <w:trHeight w:val="230"/>
        </w:trPr>
        <w:tc>
          <w:tcPr>
            <w:tcW w:w="3341" w:type="dxa"/>
            <w:vMerge w:val="restart"/>
            <w:tcBorders>
              <w:top w:val="single" w:sz="12" w:space="0" w:color="auto"/>
              <w:left w:val="single" w:sz="12" w:space="0" w:color="auto"/>
            </w:tcBorders>
            <w:shd w:val="clear" w:color="auto" w:fill="CCECFF"/>
            <w:vAlign w:val="center"/>
          </w:tcPr>
          <w:p w14:paraId="5EDEFE9A" w14:textId="77777777" w:rsidR="002C6A34" w:rsidRPr="00401B8B" w:rsidRDefault="00401B8B" w:rsidP="00401B8B">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2.9. </w:t>
            </w:r>
            <w:r w:rsidR="002C6A34" w:rsidRPr="00401B8B">
              <w:rPr>
                <w:rFonts w:ascii="Arial" w:hAnsi="Arial" w:cs="Arial"/>
                <w:color w:val="000000"/>
                <w:sz w:val="20"/>
                <w:szCs w:val="20"/>
              </w:rPr>
              <w:t xml:space="preserve">Monitoring student work </w:t>
            </w:r>
          </w:p>
        </w:tc>
        <w:tc>
          <w:tcPr>
            <w:tcW w:w="2154" w:type="dxa"/>
            <w:vAlign w:val="center"/>
          </w:tcPr>
          <w:p w14:paraId="03F79040" w14:textId="77777777" w:rsidR="002C6A34" w:rsidRPr="00401B8B" w:rsidRDefault="002C6A34" w:rsidP="002C6A34">
            <w:pPr>
              <w:pStyle w:val="FieldText"/>
              <w:rPr>
                <w:rFonts w:ascii="Arial" w:hAnsi="Arial" w:cs="Arial"/>
                <w:b w:val="0"/>
                <w:sz w:val="20"/>
                <w:szCs w:val="20"/>
                <w:lang w:val="en-GB"/>
              </w:rPr>
            </w:pPr>
            <w:r w:rsidRPr="00401B8B">
              <w:rPr>
                <w:rFonts w:ascii="Arial" w:hAnsi="Arial" w:cs="Arial"/>
                <w:b w:val="0"/>
                <w:sz w:val="20"/>
                <w:szCs w:val="20"/>
                <w:lang w:val="en-GB"/>
              </w:rPr>
              <w:t>Class attendance</w:t>
            </w:r>
          </w:p>
        </w:tc>
        <w:tc>
          <w:tcPr>
            <w:tcW w:w="992" w:type="dxa"/>
            <w:gridSpan w:val="2"/>
            <w:vAlign w:val="center"/>
          </w:tcPr>
          <w:p w14:paraId="6491E9B1" w14:textId="77777777" w:rsidR="002C6A34" w:rsidRPr="00401B8B" w:rsidRDefault="002C6A34" w:rsidP="002C6A34">
            <w:pPr>
              <w:pStyle w:val="FieldText"/>
              <w:rPr>
                <w:rFonts w:ascii="Arial" w:hAnsi="Arial" w:cs="Arial"/>
                <w:b w:val="0"/>
                <w:sz w:val="20"/>
                <w:szCs w:val="20"/>
                <w:lang w:val="en-GB"/>
              </w:rPr>
            </w:pPr>
            <w:r w:rsidRPr="00401B8B">
              <w:rPr>
                <w:rFonts w:ascii="Arial" w:hAnsi="Arial" w:cs="Arial"/>
                <w:b w:val="0"/>
                <w:sz w:val="20"/>
                <w:szCs w:val="20"/>
                <w:lang w:val="en-GB"/>
              </w:rPr>
              <w:t>1,5</w:t>
            </w:r>
          </w:p>
        </w:tc>
        <w:tc>
          <w:tcPr>
            <w:tcW w:w="992" w:type="dxa"/>
            <w:vAlign w:val="center"/>
          </w:tcPr>
          <w:p w14:paraId="665A1408" w14:textId="77777777" w:rsidR="002C6A34" w:rsidRPr="00401B8B" w:rsidRDefault="002C6A34" w:rsidP="002C6A34">
            <w:pPr>
              <w:pStyle w:val="FieldText"/>
              <w:rPr>
                <w:rFonts w:ascii="Arial" w:hAnsi="Arial" w:cs="Arial"/>
                <w:b w:val="0"/>
                <w:sz w:val="20"/>
                <w:szCs w:val="20"/>
                <w:lang w:val="en-GB"/>
              </w:rPr>
            </w:pPr>
          </w:p>
        </w:tc>
        <w:tc>
          <w:tcPr>
            <w:tcW w:w="2552" w:type="dxa"/>
            <w:gridSpan w:val="3"/>
            <w:vAlign w:val="center"/>
          </w:tcPr>
          <w:p w14:paraId="426BE9AE" w14:textId="77777777" w:rsidR="002C6A34" w:rsidRPr="00401B8B" w:rsidRDefault="002C6A34" w:rsidP="002C6A34">
            <w:pPr>
              <w:pStyle w:val="FieldText"/>
              <w:rPr>
                <w:rFonts w:ascii="Arial" w:hAnsi="Arial" w:cs="Arial"/>
                <w:b w:val="0"/>
                <w:sz w:val="20"/>
                <w:szCs w:val="20"/>
                <w:lang w:val="en-GB"/>
              </w:rPr>
            </w:pPr>
            <w:r w:rsidRPr="00401B8B">
              <w:rPr>
                <w:rFonts w:ascii="Arial" w:hAnsi="Arial" w:cs="Arial"/>
                <w:b w:val="0"/>
                <w:sz w:val="20"/>
                <w:szCs w:val="20"/>
                <w:lang w:val="en-GB"/>
              </w:rPr>
              <w:t>Research</w:t>
            </w:r>
          </w:p>
        </w:tc>
        <w:tc>
          <w:tcPr>
            <w:tcW w:w="850" w:type="dxa"/>
            <w:vAlign w:val="center"/>
          </w:tcPr>
          <w:p w14:paraId="71049383" w14:textId="77777777" w:rsidR="002C6A34" w:rsidRPr="00401B8B" w:rsidRDefault="002C6A34" w:rsidP="002C6A34">
            <w:pPr>
              <w:pStyle w:val="FieldText"/>
              <w:rPr>
                <w:rFonts w:ascii="Arial" w:hAnsi="Arial" w:cs="Arial"/>
                <w:b w:val="0"/>
                <w:sz w:val="20"/>
                <w:szCs w:val="20"/>
                <w:lang w:val="en-GB"/>
              </w:rPr>
            </w:pPr>
          </w:p>
        </w:tc>
        <w:tc>
          <w:tcPr>
            <w:tcW w:w="851" w:type="dxa"/>
            <w:vAlign w:val="center"/>
          </w:tcPr>
          <w:p w14:paraId="4D16AC41" w14:textId="77777777" w:rsidR="002C6A34" w:rsidRPr="00401B8B" w:rsidRDefault="002C6A34" w:rsidP="002C6A34">
            <w:pPr>
              <w:pStyle w:val="FieldText"/>
              <w:rPr>
                <w:rFonts w:ascii="Arial" w:hAnsi="Arial" w:cs="Arial"/>
                <w:b w:val="0"/>
                <w:sz w:val="20"/>
                <w:szCs w:val="20"/>
                <w:lang w:val="en-GB"/>
              </w:rPr>
            </w:pPr>
          </w:p>
        </w:tc>
        <w:tc>
          <w:tcPr>
            <w:tcW w:w="2268" w:type="dxa"/>
            <w:gridSpan w:val="4"/>
            <w:vAlign w:val="center"/>
          </w:tcPr>
          <w:p w14:paraId="28C0F069" w14:textId="77777777" w:rsidR="002C6A34" w:rsidRPr="00401B8B" w:rsidRDefault="002C6A34" w:rsidP="002C6A34">
            <w:pPr>
              <w:pStyle w:val="FieldText"/>
              <w:rPr>
                <w:rFonts w:ascii="Arial" w:hAnsi="Arial" w:cs="Arial"/>
                <w:b w:val="0"/>
                <w:color w:val="000000"/>
                <w:sz w:val="20"/>
                <w:szCs w:val="20"/>
                <w:lang w:val="en-GB"/>
              </w:rPr>
            </w:pPr>
            <w:r w:rsidRPr="00401B8B">
              <w:rPr>
                <w:rFonts w:ascii="Arial" w:hAnsi="Arial" w:cs="Arial"/>
                <w:b w:val="0"/>
                <w:sz w:val="20"/>
                <w:szCs w:val="20"/>
                <w:lang w:val="en-GB"/>
              </w:rPr>
              <w:t>Oral exam</w:t>
            </w:r>
          </w:p>
        </w:tc>
        <w:tc>
          <w:tcPr>
            <w:tcW w:w="709" w:type="dxa"/>
            <w:vAlign w:val="center"/>
          </w:tcPr>
          <w:p w14:paraId="6B965A47" w14:textId="77777777" w:rsidR="002C6A34" w:rsidRPr="00401B8B" w:rsidRDefault="002C6A34" w:rsidP="002C6A34">
            <w:pPr>
              <w:pStyle w:val="FieldText"/>
              <w:rPr>
                <w:rFonts w:ascii="Arial" w:hAnsi="Arial" w:cs="Arial"/>
                <w:b w:val="0"/>
                <w:color w:val="000000"/>
                <w:sz w:val="20"/>
                <w:szCs w:val="20"/>
                <w:lang w:val="en-GB"/>
              </w:rPr>
            </w:pPr>
            <w:r w:rsidRPr="00401B8B">
              <w:rPr>
                <w:rFonts w:ascii="Arial" w:hAnsi="Arial" w:cs="Arial"/>
                <w:b w:val="0"/>
                <w:color w:val="000000"/>
                <w:sz w:val="20"/>
                <w:szCs w:val="20"/>
                <w:lang w:val="en-GB"/>
              </w:rPr>
              <w:t>1</w:t>
            </w:r>
          </w:p>
        </w:tc>
        <w:tc>
          <w:tcPr>
            <w:tcW w:w="708" w:type="dxa"/>
            <w:gridSpan w:val="2"/>
            <w:vAlign w:val="center"/>
          </w:tcPr>
          <w:p w14:paraId="12A4EA11" w14:textId="77777777" w:rsidR="002C6A34" w:rsidRPr="00401B8B" w:rsidRDefault="002C6A34" w:rsidP="002C6A34">
            <w:pPr>
              <w:pStyle w:val="FieldText"/>
              <w:rPr>
                <w:rFonts w:ascii="Arial" w:hAnsi="Arial" w:cs="Arial"/>
                <w:b w:val="0"/>
                <w:color w:val="000000"/>
                <w:sz w:val="20"/>
                <w:szCs w:val="20"/>
                <w:lang w:val="en-GB"/>
              </w:rPr>
            </w:pPr>
          </w:p>
        </w:tc>
      </w:tr>
      <w:tr w:rsidR="002C6A34" w:rsidRPr="00C27EE2" w14:paraId="50B58639" w14:textId="77777777" w:rsidTr="002C6A34">
        <w:trPr>
          <w:trHeight w:val="230"/>
        </w:trPr>
        <w:tc>
          <w:tcPr>
            <w:tcW w:w="3341" w:type="dxa"/>
            <w:vMerge/>
            <w:tcBorders>
              <w:left w:val="single" w:sz="12" w:space="0" w:color="auto"/>
            </w:tcBorders>
            <w:shd w:val="clear" w:color="auto" w:fill="CCECFF"/>
            <w:vAlign w:val="center"/>
          </w:tcPr>
          <w:p w14:paraId="5A1EA135" w14:textId="77777777" w:rsidR="002C6A34" w:rsidRPr="00401B8B" w:rsidRDefault="002C6A34" w:rsidP="008C0C29">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53E724EB" w14:textId="77777777" w:rsidR="002C6A34" w:rsidRPr="00401B8B" w:rsidRDefault="002C6A34" w:rsidP="002C6A34">
            <w:pPr>
              <w:pStyle w:val="FieldText"/>
              <w:rPr>
                <w:rFonts w:ascii="Arial" w:hAnsi="Arial" w:cs="Arial"/>
                <w:b w:val="0"/>
                <w:sz w:val="20"/>
                <w:szCs w:val="20"/>
                <w:lang w:val="en-GB"/>
              </w:rPr>
            </w:pPr>
            <w:r w:rsidRPr="00401B8B">
              <w:rPr>
                <w:rFonts w:ascii="Arial" w:hAnsi="Arial" w:cs="Arial"/>
                <w:b w:val="0"/>
                <w:sz w:val="20"/>
                <w:szCs w:val="20"/>
                <w:lang w:val="en-GB"/>
              </w:rPr>
              <w:t>Experimental work</w:t>
            </w:r>
          </w:p>
        </w:tc>
        <w:tc>
          <w:tcPr>
            <w:tcW w:w="992" w:type="dxa"/>
            <w:gridSpan w:val="2"/>
            <w:vAlign w:val="center"/>
          </w:tcPr>
          <w:p w14:paraId="58717D39" w14:textId="77777777" w:rsidR="002C6A34" w:rsidRPr="00401B8B" w:rsidRDefault="002C6A34" w:rsidP="002C6A34">
            <w:pPr>
              <w:pStyle w:val="FieldText"/>
              <w:rPr>
                <w:rFonts w:ascii="Arial" w:hAnsi="Arial" w:cs="Arial"/>
                <w:b w:val="0"/>
                <w:sz w:val="20"/>
                <w:szCs w:val="20"/>
                <w:lang w:val="en-GB"/>
              </w:rPr>
            </w:pPr>
          </w:p>
        </w:tc>
        <w:tc>
          <w:tcPr>
            <w:tcW w:w="992" w:type="dxa"/>
            <w:vAlign w:val="center"/>
          </w:tcPr>
          <w:p w14:paraId="5338A720" w14:textId="77777777" w:rsidR="002C6A34" w:rsidRPr="00401B8B" w:rsidRDefault="002C6A34" w:rsidP="002C6A34">
            <w:pPr>
              <w:pStyle w:val="FieldText"/>
              <w:rPr>
                <w:rFonts w:ascii="Arial" w:hAnsi="Arial" w:cs="Arial"/>
                <w:b w:val="0"/>
                <w:sz w:val="20"/>
                <w:szCs w:val="20"/>
                <w:lang w:val="en-GB"/>
              </w:rPr>
            </w:pPr>
          </w:p>
        </w:tc>
        <w:tc>
          <w:tcPr>
            <w:tcW w:w="2552" w:type="dxa"/>
            <w:gridSpan w:val="3"/>
            <w:vAlign w:val="center"/>
          </w:tcPr>
          <w:p w14:paraId="1F6C7FA5" w14:textId="77777777" w:rsidR="002C6A34" w:rsidRPr="00401B8B" w:rsidRDefault="002C6A34" w:rsidP="002C6A34">
            <w:pPr>
              <w:pStyle w:val="FieldText"/>
              <w:rPr>
                <w:rFonts w:ascii="Arial" w:hAnsi="Arial" w:cs="Arial"/>
                <w:b w:val="0"/>
                <w:sz w:val="20"/>
                <w:szCs w:val="20"/>
                <w:lang w:val="en-GB"/>
              </w:rPr>
            </w:pPr>
            <w:r w:rsidRPr="00401B8B">
              <w:rPr>
                <w:rFonts w:ascii="Arial" w:hAnsi="Arial" w:cs="Arial"/>
                <w:b w:val="0"/>
                <w:sz w:val="20"/>
                <w:szCs w:val="20"/>
                <w:lang w:val="en-GB"/>
              </w:rPr>
              <w:t>Report</w:t>
            </w:r>
          </w:p>
        </w:tc>
        <w:tc>
          <w:tcPr>
            <w:tcW w:w="850" w:type="dxa"/>
            <w:vAlign w:val="center"/>
          </w:tcPr>
          <w:p w14:paraId="61DAA4D5" w14:textId="77777777" w:rsidR="002C6A34" w:rsidRPr="00401B8B" w:rsidRDefault="002C6A34" w:rsidP="002C6A34">
            <w:pPr>
              <w:pStyle w:val="FieldText"/>
              <w:rPr>
                <w:rFonts w:ascii="Arial" w:hAnsi="Arial" w:cs="Arial"/>
                <w:b w:val="0"/>
                <w:sz w:val="20"/>
                <w:szCs w:val="20"/>
                <w:lang w:val="en-GB"/>
              </w:rPr>
            </w:pPr>
          </w:p>
        </w:tc>
        <w:tc>
          <w:tcPr>
            <w:tcW w:w="851" w:type="dxa"/>
            <w:vAlign w:val="center"/>
          </w:tcPr>
          <w:p w14:paraId="2AEAF47F" w14:textId="77777777" w:rsidR="002C6A34" w:rsidRPr="00401B8B" w:rsidRDefault="002C6A34" w:rsidP="002C6A34">
            <w:pPr>
              <w:pStyle w:val="FieldText"/>
              <w:rPr>
                <w:rFonts w:ascii="Arial" w:hAnsi="Arial" w:cs="Arial"/>
                <w:b w:val="0"/>
                <w:sz w:val="20"/>
                <w:szCs w:val="20"/>
                <w:lang w:val="en-GB"/>
              </w:rPr>
            </w:pPr>
          </w:p>
        </w:tc>
        <w:tc>
          <w:tcPr>
            <w:tcW w:w="2268" w:type="dxa"/>
            <w:gridSpan w:val="4"/>
            <w:vAlign w:val="center"/>
          </w:tcPr>
          <w:p w14:paraId="23EE05DC" w14:textId="77777777" w:rsidR="002C6A34" w:rsidRPr="00401B8B" w:rsidRDefault="002C6A34" w:rsidP="002C6A34">
            <w:pPr>
              <w:pStyle w:val="FieldText"/>
              <w:rPr>
                <w:rFonts w:ascii="Arial" w:hAnsi="Arial" w:cs="Arial"/>
                <w:b w:val="0"/>
                <w:sz w:val="20"/>
                <w:szCs w:val="20"/>
                <w:lang w:val="en-GB"/>
              </w:rPr>
            </w:pPr>
            <w:r w:rsidRPr="00401B8B">
              <w:rPr>
                <w:rFonts w:ascii="Arial" w:hAnsi="Arial" w:cs="Arial"/>
                <w:b w:val="0"/>
                <w:color w:val="000000"/>
                <w:sz w:val="20"/>
                <w:szCs w:val="20"/>
                <w:lang w:val="en-GB"/>
              </w:rPr>
              <w:t>(other)</w:t>
            </w:r>
          </w:p>
        </w:tc>
        <w:tc>
          <w:tcPr>
            <w:tcW w:w="709" w:type="dxa"/>
            <w:vAlign w:val="center"/>
          </w:tcPr>
          <w:p w14:paraId="281B37BA" w14:textId="77777777" w:rsidR="002C6A34" w:rsidRPr="00401B8B" w:rsidRDefault="002C6A34" w:rsidP="002C6A34">
            <w:pPr>
              <w:pStyle w:val="FieldText"/>
              <w:rPr>
                <w:rFonts w:ascii="Arial" w:hAnsi="Arial" w:cs="Arial"/>
                <w:b w:val="0"/>
                <w:color w:val="000000"/>
                <w:sz w:val="20"/>
                <w:szCs w:val="20"/>
                <w:lang w:val="en-GB"/>
              </w:rPr>
            </w:pPr>
          </w:p>
        </w:tc>
        <w:tc>
          <w:tcPr>
            <w:tcW w:w="708" w:type="dxa"/>
            <w:gridSpan w:val="2"/>
            <w:vAlign w:val="center"/>
          </w:tcPr>
          <w:p w14:paraId="2E500C74" w14:textId="77777777" w:rsidR="002C6A34" w:rsidRPr="00401B8B" w:rsidRDefault="002C6A34" w:rsidP="002C6A34">
            <w:pPr>
              <w:pStyle w:val="FieldText"/>
              <w:rPr>
                <w:rFonts w:ascii="Arial" w:hAnsi="Arial" w:cs="Arial"/>
                <w:b w:val="0"/>
                <w:color w:val="000000"/>
                <w:sz w:val="20"/>
                <w:szCs w:val="20"/>
                <w:lang w:val="en-GB"/>
              </w:rPr>
            </w:pPr>
          </w:p>
        </w:tc>
      </w:tr>
      <w:tr w:rsidR="002C6A34" w:rsidRPr="00B06A01" w14:paraId="1C0F70AF" w14:textId="77777777" w:rsidTr="002C6A34">
        <w:trPr>
          <w:trHeight w:val="230"/>
        </w:trPr>
        <w:tc>
          <w:tcPr>
            <w:tcW w:w="3341" w:type="dxa"/>
            <w:vMerge/>
            <w:tcBorders>
              <w:left w:val="single" w:sz="12" w:space="0" w:color="auto"/>
            </w:tcBorders>
            <w:shd w:val="clear" w:color="auto" w:fill="CCECFF"/>
            <w:vAlign w:val="center"/>
          </w:tcPr>
          <w:p w14:paraId="74CD1D1F" w14:textId="77777777" w:rsidR="002C6A34" w:rsidRPr="00401B8B" w:rsidRDefault="002C6A34" w:rsidP="008C0C29">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66CF8011" w14:textId="77777777" w:rsidR="002C6A34" w:rsidRPr="00401B8B" w:rsidRDefault="002C6A34" w:rsidP="002C6A34">
            <w:pPr>
              <w:pStyle w:val="FieldText"/>
              <w:rPr>
                <w:rFonts w:ascii="Arial" w:hAnsi="Arial" w:cs="Arial"/>
                <w:b w:val="0"/>
                <w:sz w:val="20"/>
                <w:szCs w:val="20"/>
                <w:lang w:val="en-GB"/>
              </w:rPr>
            </w:pPr>
            <w:r w:rsidRPr="00401B8B">
              <w:rPr>
                <w:rFonts w:ascii="Arial" w:hAnsi="Arial" w:cs="Arial"/>
                <w:b w:val="0"/>
                <w:sz w:val="20"/>
                <w:szCs w:val="20"/>
                <w:lang w:val="en-GB"/>
              </w:rPr>
              <w:t>Essay</w:t>
            </w:r>
          </w:p>
        </w:tc>
        <w:tc>
          <w:tcPr>
            <w:tcW w:w="992" w:type="dxa"/>
            <w:gridSpan w:val="2"/>
            <w:vAlign w:val="center"/>
          </w:tcPr>
          <w:p w14:paraId="1C5BEDD8" w14:textId="77777777" w:rsidR="002C6A34" w:rsidRPr="00401B8B" w:rsidRDefault="002C6A34" w:rsidP="002C6A34">
            <w:pPr>
              <w:pStyle w:val="FieldText"/>
              <w:rPr>
                <w:rFonts w:ascii="Arial" w:hAnsi="Arial" w:cs="Arial"/>
                <w:b w:val="0"/>
                <w:sz w:val="20"/>
                <w:szCs w:val="20"/>
                <w:lang w:val="en-GB"/>
              </w:rPr>
            </w:pPr>
          </w:p>
        </w:tc>
        <w:tc>
          <w:tcPr>
            <w:tcW w:w="992" w:type="dxa"/>
            <w:vAlign w:val="center"/>
          </w:tcPr>
          <w:p w14:paraId="02915484" w14:textId="77777777" w:rsidR="002C6A34" w:rsidRPr="00401B8B" w:rsidRDefault="002C6A34" w:rsidP="002C6A34">
            <w:pPr>
              <w:pStyle w:val="FieldText"/>
              <w:rPr>
                <w:rFonts w:ascii="Arial" w:hAnsi="Arial" w:cs="Arial"/>
                <w:b w:val="0"/>
                <w:sz w:val="20"/>
                <w:szCs w:val="20"/>
                <w:lang w:val="en-GB"/>
              </w:rPr>
            </w:pPr>
          </w:p>
        </w:tc>
        <w:tc>
          <w:tcPr>
            <w:tcW w:w="2552" w:type="dxa"/>
            <w:gridSpan w:val="3"/>
            <w:vAlign w:val="center"/>
          </w:tcPr>
          <w:p w14:paraId="1CD64275" w14:textId="77777777" w:rsidR="002C6A34" w:rsidRPr="00401B8B" w:rsidRDefault="002C6A34" w:rsidP="002C6A34">
            <w:pPr>
              <w:pStyle w:val="FieldText"/>
              <w:rPr>
                <w:rFonts w:ascii="Arial" w:hAnsi="Arial" w:cs="Arial"/>
                <w:b w:val="0"/>
                <w:sz w:val="20"/>
                <w:szCs w:val="20"/>
                <w:lang w:val="en-GB"/>
              </w:rPr>
            </w:pPr>
            <w:r w:rsidRPr="00401B8B">
              <w:rPr>
                <w:rFonts w:ascii="Arial" w:hAnsi="Arial" w:cs="Arial"/>
                <w:b w:val="0"/>
                <w:sz w:val="20"/>
                <w:szCs w:val="20"/>
                <w:lang w:val="en-GB"/>
              </w:rPr>
              <w:t>Seminar paper</w:t>
            </w:r>
          </w:p>
        </w:tc>
        <w:tc>
          <w:tcPr>
            <w:tcW w:w="850" w:type="dxa"/>
            <w:vAlign w:val="center"/>
          </w:tcPr>
          <w:p w14:paraId="3484E19F" w14:textId="77777777" w:rsidR="002C6A34" w:rsidRPr="00401B8B" w:rsidRDefault="002C6A34" w:rsidP="002C6A34">
            <w:pPr>
              <w:pStyle w:val="FieldText"/>
              <w:rPr>
                <w:rFonts w:ascii="Arial" w:hAnsi="Arial" w:cs="Arial"/>
                <w:b w:val="0"/>
                <w:sz w:val="20"/>
                <w:szCs w:val="20"/>
                <w:lang w:val="en-GB"/>
              </w:rPr>
            </w:pPr>
            <w:r w:rsidRPr="00401B8B">
              <w:rPr>
                <w:rFonts w:ascii="Arial" w:hAnsi="Arial" w:cs="Arial"/>
                <w:b w:val="0"/>
                <w:sz w:val="20"/>
                <w:szCs w:val="20"/>
                <w:lang w:val="en-GB"/>
              </w:rPr>
              <w:t>0,5</w:t>
            </w:r>
          </w:p>
        </w:tc>
        <w:tc>
          <w:tcPr>
            <w:tcW w:w="851" w:type="dxa"/>
            <w:vAlign w:val="center"/>
          </w:tcPr>
          <w:p w14:paraId="03B94F49" w14:textId="77777777" w:rsidR="002C6A34" w:rsidRPr="00401B8B" w:rsidRDefault="002C6A34" w:rsidP="002C6A34">
            <w:pPr>
              <w:pStyle w:val="FieldText"/>
              <w:rPr>
                <w:rFonts w:ascii="Arial" w:hAnsi="Arial" w:cs="Arial"/>
                <w:b w:val="0"/>
                <w:sz w:val="20"/>
                <w:szCs w:val="20"/>
                <w:lang w:val="en-GB"/>
              </w:rPr>
            </w:pPr>
          </w:p>
        </w:tc>
        <w:tc>
          <w:tcPr>
            <w:tcW w:w="2268" w:type="dxa"/>
            <w:gridSpan w:val="4"/>
            <w:vAlign w:val="center"/>
          </w:tcPr>
          <w:p w14:paraId="2733A0EF" w14:textId="77777777" w:rsidR="002C6A34" w:rsidRPr="00401B8B" w:rsidRDefault="002C6A34" w:rsidP="002C6A34">
            <w:pPr>
              <w:pStyle w:val="FieldText"/>
              <w:rPr>
                <w:rFonts w:ascii="Arial" w:hAnsi="Arial" w:cs="Arial"/>
                <w:b w:val="0"/>
                <w:color w:val="000000"/>
                <w:sz w:val="20"/>
                <w:szCs w:val="20"/>
                <w:lang w:val="en-GB"/>
              </w:rPr>
            </w:pPr>
            <w:r w:rsidRPr="00401B8B">
              <w:rPr>
                <w:rFonts w:ascii="Arial" w:hAnsi="Arial" w:cs="Arial"/>
                <w:b w:val="0"/>
                <w:color w:val="000000"/>
                <w:sz w:val="20"/>
                <w:szCs w:val="20"/>
                <w:lang w:val="en-GB"/>
              </w:rPr>
              <w:t>(other)</w:t>
            </w:r>
          </w:p>
        </w:tc>
        <w:tc>
          <w:tcPr>
            <w:tcW w:w="709" w:type="dxa"/>
            <w:vAlign w:val="center"/>
          </w:tcPr>
          <w:p w14:paraId="6D846F5D" w14:textId="77777777" w:rsidR="002C6A34" w:rsidRPr="00401B8B" w:rsidRDefault="002C6A34" w:rsidP="002C6A34">
            <w:pPr>
              <w:pStyle w:val="FieldText"/>
              <w:rPr>
                <w:rFonts w:ascii="Arial" w:hAnsi="Arial" w:cs="Arial"/>
                <w:b w:val="0"/>
                <w:color w:val="000000"/>
                <w:sz w:val="20"/>
                <w:szCs w:val="20"/>
                <w:lang w:val="en-GB"/>
              </w:rPr>
            </w:pPr>
          </w:p>
        </w:tc>
        <w:tc>
          <w:tcPr>
            <w:tcW w:w="708" w:type="dxa"/>
            <w:gridSpan w:val="2"/>
            <w:vAlign w:val="center"/>
          </w:tcPr>
          <w:p w14:paraId="62F015AF" w14:textId="77777777" w:rsidR="002C6A34" w:rsidRPr="00401B8B" w:rsidRDefault="002C6A34" w:rsidP="002C6A34">
            <w:pPr>
              <w:pStyle w:val="FieldText"/>
              <w:rPr>
                <w:rFonts w:ascii="Arial" w:hAnsi="Arial" w:cs="Arial"/>
                <w:b w:val="0"/>
                <w:color w:val="000000"/>
                <w:sz w:val="20"/>
                <w:szCs w:val="20"/>
                <w:lang w:val="en-GB"/>
              </w:rPr>
            </w:pPr>
          </w:p>
        </w:tc>
      </w:tr>
      <w:tr w:rsidR="002C6A34" w:rsidRPr="00B06A01" w14:paraId="4BCCB1FE" w14:textId="77777777" w:rsidTr="002C6A34">
        <w:trPr>
          <w:trHeight w:hRule="exact" w:val="284"/>
        </w:trPr>
        <w:tc>
          <w:tcPr>
            <w:tcW w:w="3341" w:type="dxa"/>
            <w:vMerge/>
            <w:tcBorders>
              <w:left w:val="single" w:sz="12" w:space="0" w:color="auto"/>
            </w:tcBorders>
            <w:shd w:val="clear" w:color="auto" w:fill="CCECFF"/>
            <w:vAlign w:val="center"/>
          </w:tcPr>
          <w:p w14:paraId="1B15DD1D" w14:textId="77777777" w:rsidR="002C6A34" w:rsidRPr="00401B8B" w:rsidRDefault="002C6A34" w:rsidP="008C0C29">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662A4482" w14:textId="77777777" w:rsidR="002C6A34" w:rsidRPr="00401B8B" w:rsidRDefault="002C6A34" w:rsidP="002C6A34">
            <w:pPr>
              <w:pStyle w:val="FieldText"/>
              <w:rPr>
                <w:rFonts w:ascii="Arial" w:hAnsi="Arial" w:cs="Arial"/>
                <w:b w:val="0"/>
                <w:sz w:val="20"/>
                <w:szCs w:val="20"/>
                <w:lang w:val="en-GB"/>
              </w:rPr>
            </w:pPr>
            <w:r w:rsidRPr="00401B8B">
              <w:rPr>
                <w:rFonts w:ascii="Arial" w:hAnsi="Arial" w:cs="Arial"/>
                <w:b w:val="0"/>
                <w:sz w:val="20"/>
                <w:szCs w:val="20"/>
                <w:lang w:val="en-GB"/>
              </w:rPr>
              <w:t>Preliminary exam</w:t>
            </w:r>
          </w:p>
        </w:tc>
        <w:tc>
          <w:tcPr>
            <w:tcW w:w="992" w:type="dxa"/>
            <w:gridSpan w:val="2"/>
            <w:vAlign w:val="center"/>
          </w:tcPr>
          <w:p w14:paraId="511F3AB7" w14:textId="77777777" w:rsidR="002C6A34" w:rsidRPr="00401B8B" w:rsidRDefault="002C6A34" w:rsidP="002C6A34">
            <w:pPr>
              <w:pStyle w:val="FieldText"/>
              <w:rPr>
                <w:rFonts w:ascii="Arial" w:hAnsi="Arial" w:cs="Arial"/>
                <w:b w:val="0"/>
                <w:sz w:val="20"/>
                <w:szCs w:val="20"/>
                <w:lang w:val="en-GB"/>
              </w:rPr>
            </w:pPr>
            <w:r w:rsidRPr="00401B8B">
              <w:rPr>
                <w:rFonts w:ascii="Arial" w:hAnsi="Arial" w:cs="Arial"/>
                <w:b w:val="0"/>
                <w:sz w:val="20"/>
                <w:szCs w:val="20"/>
                <w:lang w:val="en-GB"/>
              </w:rPr>
              <w:t>1</w:t>
            </w:r>
          </w:p>
        </w:tc>
        <w:tc>
          <w:tcPr>
            <w:tcW w:w="992" w:type="dxa"/>
            <w:vAlign w:val="center"/>
          </w:tcPr>
          <w:p w14:paraId="6E681184" w14:textId="77777777" w:rsidR="002C6A34" w:rsidRPr="00401B8B" w:rsidRDefault="002C6A34" w:rsidP="002C6A34">
            <w:pPr>
              <w:pStyle w:val="FieldText"/>
              <w:rPr>
                <w:rFonts w:ascii="Arial" w:hAnsi="Arial" w:cs="Arial"/>
                <w:b w:val="0"/>
                <w:sz w:val="20"/>
                <w:szCs w:val="20"/>
                <w:lang w:val="en-GB"/>
              </w:rPr>
            </w:pPr>
          </w:p>
        </w:tc>
        <w:tc>
          <w:tcPr>
            <w:tcW w:w="2552" w:type="dxa"/>
            <w:gridSpan w:val="3"/>
            <w:vAlign w:val="center"/>
          </w:tcPr>
          <w:p w14:paraId="52A025A1" w14:textId="77777777" w:rsidR="002C6A34" w:rsidRPr="00401B8B" w:rsidRDefault="002C6A34" w:rsidP="002C6A34">
            <w:pPr>
              <w:pStyle w:val="FieldText"/>
              <w:rPr>
                <w:rFonts w:ascii="Arial" w:hAnsi="Arial" w:cs="Arial"/>
                <w:b w:val="0"/>
                <w:sz w:val="20"/>
                <w:szCs w:val="20"/>
                <w:lang w:val="en-GB"/>
              </w:rPr>
            </w:pPr>
            <w:r w:rsidRPr="00401B8B">
              <w:rPr>
                <w:rFonts w:ascii="Arial" w:hAnsi="Arial" w:cs="Arial"/>
                <w:b w:val="0"/>
                <w:color w:val="000000"/>
                <w:sz w:val="20"/>
                <w:szCs w:val="20"/>
              </w:rPr>
              <w:t>Practical work</w:t>
            </w:r>
          </w:p>
        </w:tc>
        <w:tc>
          <w:tcPr>
            <w:tcW w:w="850" w:type="dxa"/>
            <w:vAlign w:val="center"/>
          </w:tcPr>
          <w:p w14:paraId="230165FA" w14:textId="77777777" w:rsidR="002C6A34" w:rsidRPr="00401B8B" w:rsidRDefault="002C6A34" w:rsidP="002C6A34">
            <w:pPr>
              <w:pStyle w:val="FieldText"/>
              <w:rPr>
                <w:rFonts w:ascii="Arial" w:hAnsi="Arial" w:cs="Arial"/>
                <w:b w:val="0"/>
                <w:sz w:val="20"/>
                <w:szCs w:val="20"/>
                <w:lang w:val="en-GB"/>
              </w:rPr>
            </w:pPr>
          </w:p>
        </w:tc>
        <w:tc>
          <w:tcPr>
            <w:tcW w:w="851" w:type="dxa"/>
            <w:vAlign w:val="center"/>
          </w:tcPr>
          <w:p w14:paraId="7CB33CA5" w14:textId="77777777" w:rsidR="002C6A34" w:rsidRPr="00401B8B" w:rsidRDefault="002C6A34" w:rsidP="002C6A34">
            <w:pPr>
              <w:pStyle w:val="FieldText"/>
              <w:rPr>
                <w:rFonts w:ascii="Arial" w:hAnsi="Arial" w:cs="Arial"/>
                <w:b w:val="0"/>
                <w:sz w:val="20"/>
                <w:szCs w:val="20"/>
                <w:lang w:val="en-GB"/>
              </w:rPr>
            </w:pPr>
          </w:p>
        </w:tc>
        <w:tc>
          <w:tcPr>
            <w:tcW w:w="2268" w:type="dxa"/>
            <w:gridSpan w:val="4"/>
            <w:vAlign w:val="center"/>
          </w:tcPr>
          <w:p w14:paraId="4F672C4F" w14:textId="77777777" w:rsidR="002C6A34" w:rsidRPr="00401B8B" w:rsidRDefault="002C6A34" w:rsidP="002C6A34">
            <w:pPr>
              <w:tabs>
                <w:tab w:val="left" w:pos="2820"/>
              </w:tabs>
              <w:spacing w:after="0" w:line="240" w:lineRule="auto"/>
              <w:rPr>
                <w:rFonts w:ascii="Arial" w:hAnsi="Arial" w:cs="Arial"/>
                <w:color w:val="000000"/>
                <w:sz w:val="20"/>
                <w:szCs w:val="20"/>
              </w:rPr>
            </w:pPr>
            <w:r w:rsidRPr="00401B8B">
              <w:rPr>
                <w:rFonts w:ascii="Arial" w:hAnsi="Arial" w:cs="Arial"/>
                <w:color w:val="000000"/>
                <w:sz w:val="20"/>
                <w:szCs w:val="20"/>
              </w:rPr>
              <w:t>(other)</w:t>
            </w:r>
          </w:p>
        </w:tc>
        <w:tc>
          <w:tcPr>
            <w:tcW w:w="709" w:type="dxa"/>
            <w:tcBorders>
              <w:bottom w:val="single" w:sz="4" w:space="0" w:color="auto"/>
            </w:tcBorders>
            <w:vAlign w:val="center"/>
          </w:tcPr>
          <w:p w14:paraId="17414610" w14:textId="77777777" w:rsidR="002C6A34" w:rsidRPr="00401B8B" w:rsidRDefault="002C6A34" w:rsidP="002C6A34">
            <w:pPr>
              <w:tabs>
                <w:tab w:val="left" w:pos="2820"/>
              </w:tabs>
              <w:spacing w:after="0" w:line="240" w:lineRule="auto"/>
              <w:rPr>
                <w:rFonts w:ascii="Arial" w:hAnsi="Arial" w:cs="Arial"/>
                <w:color w:val="000000"/>
                <w:sz w:val="20"/>
                <w:szCs w:val="20"/>
              </w:rPr>
            </w:pPr>
          </w:p>
        </w:tc>
        <w:tc>
          <w:tcPr>
            <w:tcW w:w="708" w:type="dxa"/>
            <w:gridSpan w:val="2"/>
            <w:tcBorders>
              <w:bottom w:val="single" w:sz="4" w:space="0" w:color="auto"/>
            </w:tcBorders>
            <w:vAlign w:val="center"/>
          </w:tcPr>
          <w:p w14:paraId="781DF2CB" w14:textId="77777777" w:rsidR="002C6A34" w:rsidRPr="00401B8B" w:rsidRDefault="002C6A34" w:rsidP="002C6A34">
            <w:pPr>
              <w:tabs>
                <w:tab w:val="left" w:pos="2820"/>
              </w:tabs>
              <w:spacing w:after="0" w:line="240" w:lineRule="auto"/>
              <w:rPr>
                <w:rFonts w:ascii="Arial" w:hAnsi="Arial" w:cs="Arial"/>
                <w:color w:val="000000"/>
                <w:sz w:val="20"/>
                <w:szCs w:val="20"/>
              </w:rPr>
            </w:pPr>
          </w:p>
        </w:tc>
      </w:tr>
      <w:tr w:rsidR="002C6A34" w:rsidRPr="00C27EE2" w14:paraId="70DEFD31" w14:textId="77777777" w:rsidTr="002C6A34">
        <w:trPr>
          <w:trHeight w:val="284"/>
        </w:trPr>
        <w:tc>
          <w:tcPr>
            <w:tcW w:w="3341" w:type="dxa"/>
            <w:vMerge/>
            <w:tcBorders>
              <w:left w:val="single" w:sz="12" w:space="0" w:color="auto"/>
              <w:bottom w:val="single" w:sz="12" w:space="0" w:color="auto"/>
            </w:tcBorders>
            <w:shd w:val="clear" w:color="auto" w:fill="CCECFF"/>
            <w:vAlign w:val="center"/>
          </w:tcPr>
          <w:p w14:paraId="16788234" w14:textId="77777777" w:rsidR="002C6A34" w:rsidRPr="00401B8B" w:rsidRDefault="002C6A34" w:rsidP="008C0C29">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051BC14B" w14:textId="77777777" w:rsidR="002C6A34" w:rsidRPr="00401B8B" w:rsidRDefault="002C6A34" w:rsidP="002C6A34">
            <w:pPr>
              <w:tabs>
                <w:tab w:val="left" w:pos="2820"/>
              </w:tabs>
              <w:spacing w:after="0" w:line="240" w:lineRule="auto"/>
              <w:rPr>
                <w:rFonts w:ascii="Arial" w:hAnsi="Arial" w:cs="Arial"/>
                <w:color w:val="000000"/>
                <w:sz w:val="20"/>
                <w:szCs w:val="20"/>
                <w:highlight w:val="yellow"/>
              </w:rPr>
            </w:pPr>
            <w:r w:rsidRPr="00401B8B">
              <w:rPr>
                <w:rFonts w:ascii="Arial" w:hAnsi="Arial" w:cs="Arial"/>
                <w:sz w:val="20"/>
                <w:szCs w:val="20"/>
              </w:rPr>
              <w:t>Project</w:t>
            </w:r>
          </w:p>
        </w:tc>
        <w:tc>
          <w:tcPr>
            <w:tcW w:w="992" w:type="dxa"/>
            <w:gridSpan w:val="2"/>
            <w:vAlign w:val="center"/>
          </w:tcPr>
          <w:p w14:paraId="57A6A0F0" w14:textId="77777777" w:rsidR="002C6A34" w:rsidRPr="00401B8B" w:rsidRDefault="002C6A34" w:rsidP="002C6A34">
            <w:pPr>
              <w:tabs>
                <w:tab w:val="left" w:pos="2820"/>
              </w:tabs>
              <w:spacing w:after="0" w:line="240" w:lineRule="auto"/>
              <w:rPr>
                <w:rFonts w:ascii="Arial" w:hAnsi="Arial" w:cs="Arial"/>
                <w:color w:val="000000"/>
                <w:sz w:val="20"/>
                <w:szCs w:val="20"/>
                <w:highlight w:val="yellow"/>
              </w:rPr>
            </w:pPr>
          </w:p>
        </w:tc>
        <w:tc>
          <w:tcPr>
            <w:tcW w:w="992" w:type="dxa"/>
            <w:vAlign w:val="center"/>
          </w:tcPr>
          <w:p w14:paraId="7DF0CA62" w14:textId="77777777" w:rsidR="002C6A34" w:rsidRPr="00401B8B" w:rsidRDefault="002C6A34" w:rsidP="002C6A34">
            <w:pPr>
              <w:tabs>
                <w:tab w:val="left" w:pos="2820"/>
              </w:tabs>
              <w:spacing w:after="0" w:line="240" w:lineRule="auto"/>
              <w:rPr>
                <w:rFonts w:ascii="Arial" w:hAnsi="Arial" w:cs="Arial"/>
                <w:color w:val="000000"/>
                <w:sz w:val="20"/>
                <w:szCs w:val="20"/>
                <w:highlight w:val="yellow"/>
              </w:rPr>
            </w:pPr>
          </w:p>
        </w:tc>
        <w:tc>
          <w:tcPr>
            <w:tcW w:w="2552" w:type="dxa"/>
            <w:gridSpan w:val="3"/>
            <w:vAlign w:val="center"/>
          </w:tcPr>
          <w:p w14:paraId="0F6BF67F" w14:textId="77777777" w:rsidR="002C6A34" w:rsidRPr="00401B8B" w:rsidRDefault="002C6A34" w:rsidP="002C6A34">
            <w:pPr>
              <w:tabs>
                <w:tab w:val="left" w:pos="2820"/>
              </w:tabs>
              <w:spacing w:after="0" w:line="240" w:lineRule="auto"/>
              <w:rPr>
                <w:rFonts w:ascii="Arial" w:hAnsi="Arial" w:cs="Arial"/>
                <w:color w:val="000000"/>
                <w:sz w:val="20"/>
                <w:szCs w:val="20"/>
              </w:rPr>
            </w:pPr>
            <w:r w:rsidRPr="00401B8B">
              <w:rPr>
                <w:rFonts w:ascii="Arial" w:hAnsi="Arial" w:cs="Arial"/>
                <w:color w:val="000000"/>
                <w:sz w:val="20"/>
                <w:szCs w:val="20"/>
              </w:rPr>
              <w:t>Written exam</w:t>
            </w:r>
          </w:p>
        </w:tc>
        <w:tc>
          <w:tcPr>
            <w:tcW w:w="850" w:type="dxa"/>
            <w:vAlign w:val="center"/>
          </w:tcPr>
          <w:p w14:paraId="44BA3426" w14:textId="77777777" w:rsidR="002C6A34" w:rsidRPr="00401B8B" w:rsidRDefault="002C6A34" w:rsidP="002C6A34">
            <w:pPr>
              <w:tabs>
                <w:tab w:val="left" w:pos="2820"/>
              </w:tabs>
              <w:spacing w:after="0" w:line="240" w:lineRule="auto"/>
              <w:rPr>
                <w:rFonts w:ascii="Arial" w:hAnsi="Arial" w:cs="Arial"/>
                <w:color w:val="000000"/>
                <w:sz w:val="20"/>
                <w:szCs w:val="20"/>
                <w:highlight w:val="yellow"/>
              </w:rPr>
            </w:pPr>
          </w:p>
        </w:tc>
        <w:tc>
          <w:tcPr>
            <w:tcW w:w="851" w:type="dxa"/>
            <w:vAlign w:val="center"/>
          </w:tcPr>
          <w:p w14:paraId="175D53C2" w14:textId="77777777" w:rsidR="002C6A34" w:rsidRPr="00401B8B" w:rsidRDefault="002C6A34" w:rsidP="002C6A34">
            <w:pPr>
              <w:tabs>
                <w:tab w:val="left" w:pos="2820"/>
              </w:tabs>
              <w:spacing w:after="0" w:line="240" w:lineRule="auto"/>
              <w:rPr>
                <w:rFonts w:ascii="Arial" w:hAnsi="Arial" w:cs="Arial"/>
                <w:color w:val="000000"/>
                <w:sz w:val="20"/>
                <w:szCs w:val="20"/>
                <w:highlight w:val="yellow"/>
              </w:rPr>
            </w:pPr>
          </w:p>
        </w:tc>
        <w:tc>
          <w:tcPr>
            <w:tcW w:w="2268" w:type="dxa"/>
            <w:gridSpan w:val="4"/>
            <w:vAlign w:val="center"/>
          </w:tcPr>
          <w:p w14:paraId="22B1A101" w14:textId="77777777" w:rsidR="002C6A34" w:rsidRPr="00401B8B" w:rsidRDefault="002C6A34" w:rsidP="002C6A34">
            <w:pPr>
              <w:tabs>
                <w:tab w:val="left" w:pos="2820"/>
              </w:tabs>
              <w:spacing w:after="0" w:line="240" w:lineRule="auto"/>
              <w:rPr>
                <w:rFonts w:ascii="Arial" w:hAnsi="Arial" w:cs="Arial"/>
                <w:color w:val="000000"/>
                <w:sz w:val="20"/>
                <w:szCs w:val="20"/>
              </w:rPr>
            </w:pPr>
            <w:r w:rsidRPr="00401B8B">
              <w:rPr>
                <w:rFonts w:ascii="Arial" w:hAnsi="Arial" w:cs="Arial"/>
                <w:color w:val="000000"/>
                <w:sz w:val="20"/>
                <w:szCs w:val="20"/>
              </w:rPr>
              <w:t>ECTS credits (total)</w:t>
            </w:r>
          </w:p>
        </w:tc>
        <w:tc>
          <w:tcPr>
            <w:tcW w:w="1417" w:type="dxa"/>
            <w:gridSpan w:val="3"/>
            <w:tcBorders>
              <w:bottom w:val="nil"/>
            </w:tcBorders>
            <w:vAlign w:val="center"/>
          </w:tcPr>
          <w:p w14:paraId="279935FF" w14:textId="77777777" w:rsidR="002C6A34" w:rsidRPr="00401B8B" w:rsidRDefault="002C6A34" w:rsidP="002C6A34">
            <w:pPr>
              <w:tabs>
                <w:tab w:val="left" w:pos="2820"/>
              </w:tabs>
              <w:spacing w:after="0" w:line="240" w:lineRule="auto"/>
              <w:rPr>
                <w:rFonts w:ascii="Arial" w:hAnsi="Arial" w:cs="Arial"/>
                <w:color w:val="000000"/>
                <w:sz w:val="20"/>
                <w:szCs w:val="20"/>
              </w:rPr>
            </w:pPr>
            <w:r w:rsidRPr="00401B8B">
              <w:rPr>
                <w:rFonts w:ascii="Arial" w:hAnsi="Arial" w:cs="Arial"/>
                <w:color w:val="000000"/>
                <w:sz w:val="20"/>
                <w:szCs w:val="20"/>
              </w:rPr>
              <w:t>4</w:t>
            </w:r>
          </w:p>
        </w:tc>
      </w:tr>
      <w:tr w:rsidR="002C6A34" w:rsidRPr="00090B9C" w14:paraId="05A54478" w14:textId="77777777" w:rsidTr="002C6A34">
        <w:trPr>
          <w:gridAfter w:val="1"/>
          <w:wAfter w:w="65" w:type="dxa"/>
        </w:trPr>
        <w:tc>
          <w:tcPr>
            <w:tcW w:w="3341" w:type="dxa"/>
            <w:vMerge w:val="restart"/>
            <w:tcBorders>
              <w:top w:val="single" w:sz="12" w:space="0" w:color="auto"/>
              <w:left w:val="single" w:sz="12" w:space="0" w:color="auto"/>
            </w:tcBorders>
            <w:shd w:val="clear" w:color="auto" w:fill="CCECFF"/>
            <w:vAlign w:val="center"/>
          </w:tcPr>
          <w:p w14:paraId="45B02590" w14:textId="77777777" w:rsidR="002C6A34" w:rsidRPr="00401B8B" w:rsidRDefault="00AE2489" w:rsidP="00AE2489">
            <w:pPr>
              <w:tabs>
                <w:tab w:val="left" w:pos="540"/>
              </w:tabs>
              <w:spacing w:after="0" w:line="240" w:lineRule="auto"/>
              <w:rPr>
                <w:rFonts w:ascii="Arial" w:hAnsi="Arial" w:cs="Arial"/>
                <w:color w:val="000000"/>
                <w:sz w:val="20"/>
                <w:szCs w:val="20"/>
              </w:rPr>
            </w:pPr>
            <w:r>
              <w:rPr>
                <w:rFonts w:ascii="Arial" w:hAnsi="Arial" w:cs="Arial"/>
                <w:color w:val="000000"/>
                <w:sz w:val="20"/>
                <w:szCs w:val="20"/>
              </w:rPr>
              <w:t xml:space="preserve">2.10. </w:t>
            </w:r>
            <w:r w:rsidR="002C6A34" w:rsidRPr="00401B8B">
              <w:rPr>
                <w:rFonts w:ascii="Arial" w:hAnsi="Arial" w:cs="Arial"/>
                <w:color w:val="000000"/>
                <w:sz w:val="20"/>
                <w:szCs w:val="20"/>
              </w:rPr>
              <w:t>Required literature</w:t>
            </w:r>
          </w:p>
          <w:p w14:paraId="435CE117" w14:textId="77777777" w:rsidR="002C6A34" w:rsidRPr="00401B8B" w:rsidRDefault="002C6A34" w:rsidP="002C6A34">
            <w:pPr>
              <w:tabs>
                <w:tab w:val="left" w:pos="540"/>
              </w:tabs>
              <w:spacing w:after="0" w:line="240" w:lineRule="auto"/>
              <w:ind w:left="360"/>
              <w:rPr>
                <w:rFonts w:ascii="Arial" w:hAnsi="Arial" w:cs="Arial"/>
                <w:color w:val="000000"/>
                <w:sz w:val="20"/>
                <w:szCs w:val="20"/>
              </w:rPr>
            </w:pPr>
            <w:r w:rsidRPr="00401B8B">
              <w:rPr>
                <w:rFonts w:ascii="Arial" w:hAnsi="Arial" w:cs="Arial"/>
                <w:color w:val="000000"/>
                <w:sz w:val="20"/>
                <w:szCs w:val="20"/>
              </w:rPr>
              <w:t xml:space="preserve">   (available in the library</w:t>
            </w:r>
          </w:p>
          <w:p w14:paraId="59FDD6C2" w14:textId="77777777" w:rsidR="002C6A34" w:rsidRPr="00401B8B" w:rsidRDefault="002C6A34" w:rsidP="002C6A34">
            <w:pPr>
              <w:tabs>
                <w:tab w:val="left" w:pos="540"/>
              </w:tabs>
              <w:spacing w:after="0" w:line="240" w:lineRule="auto"/>
              <w:ind w:left="360"/>
              <w:rPr>
                <w:rFonts w:ascii="Arial" w:hAnsi="Arial" w:cs="Arial"/>
                <w:color w:val="000000"/>
                <w:sz w:val="20"/>
                <w:szCs w:val="20"/>
              </w:rPr>
            </w:pPr>
            <w:r w:rsidRPr="00401B8B">
              <w:rPr>
                <w:rFonts w:ascii="Arial" w:hAnsi="Arial" w:cs="Arial"/>
                <w:color w:val="000000"/>
                <w:sz w:val="20"/>
                <w:szCs w:val="20"/>
              </w:rPr>
              <w:t xml:space="preserve">    and/or via other media) </w:t>
            </w:r>
          </w:p>
        </w:tc>
        <w:tc>
          <w:tcPr>
            <w:tcW w:w="8809" w:type="dxa"/>
            <w:gridSpan w:val="11"/>
            <w:tcBorders>
              <w:top w:val="single" w:sz="12" w:space="0" w:color="auto"/>
              <w:right w:val="single" w:sz="8" w:space="0" w:color="auto"/>
            </w:tcBorders>
            <w:shd w:val="clear" w:color="auto" w:fill="CCECFF"/>
            <w:vAlign w:val="center"/>
          </w:tcPr>
          <w:p w14:paraId="0D5FAE66" w14:textId="77777777" w:rsidR="002C6A34" w:rsidRPr="00401B8B" w:rsidRDefault="002C6A34" w:rsidP="002C6A34">
            <w:pPr>
              <w:tabs>
                <w:tab w:val="left" w:pos="2820"/>
              </w:tabs>
              <w:spacing w:after="0"/>
              <w:jc w:val="center"/>
              <w:rPr>
                <w:rFonts w:ascii="Arial" w:hAnsi="Arial" w:cs="Arial"/>
                <w:b/>
                <w:color w:val="000000"/>
                <w:sz w:val="20"/>
                <w:szCs w:val="20"/>
              </w:rPr>
            </w:pPr>
            <w:r w:rsidRPr="00401B8B">
              <w:rPr>
                <w:rFonts w:ascii="Arial" w:hAnsi="Arial" w:cs="Arial"/>
                <w:b/>
                <w:color w:val="000000"/>
                <w:sz w:val="20"/>
                <w:szCs w:val="20"/>
              </w:rPr>
              <w:t>Title</w:t>
            </w:r>
          </w:p>
        </w:tc>
        <w:tc>
          <w:tcPr>
            <w:tcW w:w="1537" w:type="dxa"/>
            <w:tcBorders>
              <w:top w:val="single" w:sz="12" w:space="0" w:color="auto"/>
              <w:left w:val="single" w:sz="8" w:space="0" w:color="auto"/>
              <w:bottom w:val="single" w:sz="8" w:space="0" w:color="auto"/>
              <w:right w:val="single" w:sz="8" w:space="0" w:color="auto"/>
            </w:tcBorders>
            <w:shd w:val="clear" w:color="auto" w:fill="CCECFF"/>
            <w:vAlign w:val="center"/>
          </w:tcPr>
          <w:p w14:paraId="7346A00C" w14:textId="77777777" w:rsidR="002C6A34" w:rsidRPr="00401B8B" w:rsidRDefault="002C6A34" w:rsidP="002C6A34">
            <w:pPr>
              <w:tabs>
                <w:tab w:val="left" w:pos="2820"/>
              </w:tabs>
              <w:spacing w:after="0"/>
              <w:jc w:val="center"/>
              <w:rPr>
                <w:rFonts w:ascii="Arial" w:hAnsi="Arial" w:cs="Arial"/>
                <w:b/>
                <w:color w:val="000000"/>
                <w:sz w:val="20"/>
                <w:szCs w:val="20"/>
              </w:rPr>
            </w:pPr>
            <w:r w:rsidRPr="00401B8B">
              <w:rPr>
                <w:rFonts w:ascii="Arial" w:hAnsi="Arial" w:cs="Arial"/>
                <w:b/>
                <w:color w:val="000000"/>
                <w:sz w:val="20"/>
                <w:szCs w:val="20"/>
              </w:rPr>
              <w:t>Number of copies in the library</w:t>
            </w:r>
          </w:p>
        </w:tc>
        <w:tc>
          <w:tcPr>
            <w:tcW w:w="1665" w:type="dxa"/>
            <w:gridSpan w:val="3"/>
            <w:tcBorders>
              <w:top w:val="single" w:sz="12" w:space="0" w:color="auto"/>
              <w:left w:val="single" w:sz="8" w:space="0" w:color="auto"/>
              <w:bottom w:val="single" w:sz="8" w:space="0" w:color="auto"/>
              <w:right w:val="single" w:sz="12" w:space="0" w:color="auto"/>
            </w:tcBorders>
            <w:shd w:val="clear" w:color="auto" w:fill="CCECFF"/>
            <w:vAlign w:val="center"/>
          </w:tcPr>
          <w:p w14:paraId="5A3AABBD" w14:textId="77777777" w:rsidR="002C6A34" w:rsidRPr="00401B8B" w:rsidRDefault="002C6A34" w:rsidP="002C6A34">
            <w:pPr>
              <w:tabs>
                <w:tab w:val="left" w:pos="2820"/>
              </w:tabs>
              <w:spacing w:after="0"/>
              <w:jc w:val="center"/>
              <w:rPr>
                <w:rFonts w:ascii="Arial" w:hAnsi="Arial" w:cs="Arial"/>
                <w:b/>
                <w:color w:val="000000"/>
                <w:sz w:val="20"/>
                <w:szCs w:val="20"/>
              </w:rPr>
            </w:pPr>
            <w:r w:rsidRPr="00401B8B">
              <w:rPr>
                <w:rFonts w:ascii="Arial" w:hAnsi="Arial" w:cs="Arial"/>
                <w:b/>
                <w:color w:val="000000"/>
                <w:sz w:val="20"/>
                <w:szCs w:val="20"/>
              </w:rPr>
              <w:t xml:space="preserve">Availability via other media </w:t>
            </w:r>
          </w:p>
        </w:tc>
      </w:tr>
      <w:tr w:rsidR="002C6A34" w:rsidRPr="00090B9C" w14:paraId="29102736" w14:textId="77777777" w:rsidTr="002C6A34">
        <w:trPr>
          <w:gridAfter w:val="1"/>
          <w:wAfter w:w="65" w:type="dxa"/>
          <w:trHeight w:val="75"/>
        </w:trPr>
        <w:tc>
          <w:tcPr>
            <w:tcW w:w="3341" w:type="dxa"/>
            <w:vMerge/>
            <w:tcBorders>
              <w:left w:val="single" w:sz="12" w:space="0" w:color="auto"/>
            </w:tcBorders>
            <w:shd w:val="clear" w:color="auto" w:fill="CCECFF"/>
            <w:vAlign w:val="center"/>
          </w:tcPr>
          <w:p w14:paraId="7DB1D1D4" w14:textId="77777777" w:rsidR="002C6A34" w:rsidRPr="00401B8B" w:rsidRDefault="002C6A34"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300DE268" w14:textId="77777777" w:rsidR="002C6A34" w:rsidRPr="00401B8B" w:rsidRDefault="002C6A34" w:rsidP="002C6A34">
            <w:pPr>
              <w:tabs>
                <w:tab w:val="left" w:pos="2820"/>
              </w:tabs>
              <w:spacing w:after="0"/>
              <w:rPr>
                <w:rFonts w:ascii="Arial" w:hAnsi="Arial" w:cs="Arial"/>
                <w:color w:val="000000"/>
                <w:sz w:val="20"/>
                <w:szCs w:val="20"/>
              </w:rPr>
            </w:pPr>
            <w:r w:rsidRPr="00401B8B">
              <w:rPr>
                <w:rFonts w:ascii="Arial" w:hAnsi="Arial" w:cs="Arial"/>
                <w:sz w:val="20"/>
                <w:szCs w:val="20"/>
              </w:rPr>
              <w:t>Vidović Bolt, I. 2011. fleksija.pl Promjenjive vrste riječi u poljskom jeziku. Zagreb: FF press.</w:t>
            </w:r>
          </w:p>
        </w:tc>
        <w:tc>
          <w:tcPr>
            <w:tcW w:w="1537" w:type="dxa"/>
            <w:tcBorders>
              <w:top w:val="single" w:sz="8" w:space="0" w:color="auto"/>
              <w:left w:val="single" w:sz="8" w:space="0" w:color="auto"/>
              <w:right w:val="single" w:sz="8" w:space="0" w:color="auto"/>
            </w:tcBorders>
            <w:shd w:val="clear" w:color="auto" w:fill="auto"/>
          </w:tcPr>
          <w:p w14:paraId="6BE0161A" w14:textId="77777777" w:rsidR="002C6A34" w:rsidRPr="00401B8B" w:rsidRDefault="002C6A34" w:rsidP="002C6A34">
            <w:pPr>
              <w:tabs>
                <w:tab w:val="left" w:pos="2820"/>
              </w:tabs>
              <w:spacing w:after="0"/>
              <w:jc w:val="center"/>
              <w:rPr>
                <w:rFonts w:ascii="Arial" w:hAnsi="Arial" w:cs="Arial"/>
                <w:color w:val="000000"/>
                <w:sz w:val="20"/>
                <w:szCs w:val="20"/>
              </w:rPr>
            </w:pPr>
            <w:r w:rsidRPr="00401B8B">
              <w:rPr>
                <w:rFonts w:ascii="Arial" w:hAnsi="Arial" w:cs="Arial"/>
                <w:color w:val="000000"/>
                <w:sz w:val="20"/>
                <w:szCs w:val="20"/>
              </w:rPr>
              <w:t>YES</w:t>
            </w:r>
          </w:p>
        </w:tc>
        <w:tc>
          <w:tcPr>
            <w:tcW w:w="1665" w:type="dxa"/>
            <w:gridSpan w:val="3"/>
            <w:tcBorders>
              <w:top w:val="single" w:sz="8" w:space="0" w:color="auto"/>
              <w:left w:val="single" w:sz="8" w:space="0" w:color="auto"/>
              <w:right w:val="single" w:sz="12" w:space="0" w:color="auto"/>
            </w:tcBorders>
            <w:shd w:val="clear" w:color="auto" w:fill="auto"/>
          </w:tcPr>
          <w:p w14:paraId="1DF1DA23" w14:textId="77777777" w:rsidR="002C6A34" w:rsidRPr="00401B8B" w:rsidRDefault="00AE2489" w:rsidP="002C6A34">
            <w:pPr>
              <w:tabs>
                <w:tab w:val="left" w:pos="2820"/>
              </w:tabs>
              <w:spacing w:after="0"/>
              <w:jc w:val="center"/>
              <w:rPr>
                <w:rFonts w:ascii="Arial" w:hAnsi="Arial" w:cs="Arial"/>
                <w:color w:val="000000"/>
                <w:sz w:val="20"/>
                <w:szCs w:val="20"/>
              </w:rPr>
            </w:pPr>
            <w:r>
              <w:rPr>
                <w:rFonts w:ascii="Arial" w:hAnsi="Arial" w:cs="Arial"/>
                <w:color w:val="000000"/>
                <w:sz w:val="20"/>
                <w:szCs w:val="20"/>
              </w:rPr>
              <w:t>YES</w:t>
            </w:r>
          </w:p>
        </w:tc>
      </w:tr>
      <w:tr w:rsidR="002C6A34" w:rsidRPr="00090B9C" w14:paraId="3E5EC3E4" w14:textId="77777777" w:rsidTr="002C6A34">
        <w:trPr>
          <w:gridAfter w:val="1"/>
          <w:wAfter w:w="65" w:type="dxa"/>
          <w:trHeight w:val="75"/>
        </w:trPr>
        <w:tc>
          <w:tcPr>
            <w:tcW w:w="3341" w:type="dxa"/>
            <w:vMerge/>
            <w:tcBorders>
              <w:left w:val="single" w:sz="12" w:space="0" w:color="auto"/>
            </w:tcBorders>
            <w:shd w:val="clear" w:color="auto" w:fill="CCECFF"/>
            <w:vAlign w:val="center"/>
          </w:tcPr>
          <w:p w14:paraId="0841E4F5" w14:textId="77777777" w:rsidR="002C6A34" w:rsidRPr="00401B8B" w:rsidRDefault="002C6A34"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3FC9AEBE" w14:textId="77777777" w:rsidR="002C6A34" w:rsidRPr="00401B8B" w:rsidRDefault="002C6A34" w:rsidP="002C6A34">
            <w:pPr>
              <w:tabs>
                <w:tab w:val="left" w:pos="2820"/>
              </w:tabs>
              <w:spacing w:after="0"/>
              <w:rPr>
                <w:rFonts w:ascii="Arial" w:hAnsi="Arial" w:cs="Arial"/>
                <w:color w:val="000000"/>
                <w:sz w:val="20"/>
                <w:szCs w:val="20"/>
              </w:rPr>
            </w:pPr>
            <w:r w:rsidRPr="00401B8B">
              <w:rPr>
                <w:rFonts w:ascii="Arial" w:hAnsi="Arial" w:cs="Arial"/>
                <w:sz w:val="20"/>
                <w:szCs w:val="20"/>
              </w:rPr>
              <w:t>Vidović, Bolt, I., Hrdlička, M. 2021. Fleksja podczas kwarantanny. Split: Redak.</w:t>
            </w:r>
          </w:p>
        </w:tc>
        <w:tc>
          <w:tcPr>
            <w:tcW w:w="1537" w:type="dxa"/>
            <w:tcBorders>
              <w:left w:val="single" w:sz="8" w:space="0" w:color="auto"/>
              <w:right w:val="single" w:sz="8" w:space="0" w:color="auto"/>
            </w:tcBorders>
            <w:shd w:val="clear" w:color="auto" w:fill="auto"/>
          </w:tcPr>
          <w:p w14:paraId="35CE2A52" w14:textId="77777777" w:rsidR="002C6A34" w:rsidRPr="00401B8B" w:rsidRDefault="002C6A34" w:rsidP="002C6A34">
            <w:pPr>
              <w:tabs>
                <w:tab w:val="left" w:pos="2820"/>
              </w:tabs>
              <w:spacing w:after="0"/>
              <w:jc w:val="center"/>
              <w:rPr>
                <w:rFonts w:ascii="Arial" w:hAnsi="Arial" w:cs="Arial"/>
                <w:color w:val="000000"/>
                <w:sz w:val="20"/>
                <w:szCs w:val="20"/>
              </w:rPr>
            </w:pPr>
            <w:r w:rsidRPr="00401B8B">
              <w:rPr>
                <w:rFonts w:ascii="Arial" w:hAnsi="Arial" w:cs="Arial"/>
                <w:color w:val="000000"/>
                <w:sz w:val="20"/>
                <w:szCs w:val="20"/>
              </w:rPr>
              <w:t>YES</w:t>
            </w:r>
          </w:p>
        </w:tc>
        <w:tc>
          <w:tcPr>
            <w:tcW w:w="1665" w:type="dxa"/>
            <w:gridSpan w:val="3"/>
            <w:tcBorders>
              <w:left w:val="single" w:sz="8" w:space="0" w:color="auto"/>
              <w:right w:val="single" w:sz="12" w:space="0" w:color="auto"/>
            </w:tcBorders>
            <w:shd w:val="clear" w:color="auto" w:fill="auto"/>
          </w:tcPr>
          <w:p w14:paraId="711A9A35" w14:textId="77777777" w:rsidR="002C6A34" w:rsidRPr="00401B8B" w:rsidRDefault="002C6A34" w:rsidP="002C6A34">
            <w:pPr>
              <w:tabs>
                <w:tab w:val="left" w:pos="2820"/>
              </w:tabs>
              <w:spacing w:after="0"/>
              <w:rPr>
                <w:rFonts w:ascii="Arial" w:hAnsi="Arial" w:cs="Arial"/>
                <w:color w:val="000000"/>
                <w:sz w:val="20"/>
                <w:szCs w:val="20"/>
              </w:rPr>
            </w:pPr>
          </w:p>
        </w:tc>
      </w:tr>
      <w:tr w:rsidR="002C6A34" w:rsidRPr="00090B9C" w14:paraId="022AFF24" w14:textId="77777777" w:rsidTr="002C6A34">
        <w:trPr>
          <w:gridAfter w:val="1"/>
          <w:wAfter w:w="65" w:type="dxa"/>
          <w:trHeight w:val="75"/>
        </w:trPr>
        <w:tc>
          <w:tcPr>
            <w:tcW w:w="3341" w:type="dxa"/>
            <w:vMerge/>
            <w:tcBorders>
              <w:left w:val="single" w:sz="12" w:space="0" w:color="auto"/>
            </w:tcBorders>
            <w:shd w:val="clear" w:color="auto" w:fill="CCECFF"/>
            <w:vAlign w:val="center"/>
          </w:tcPr>
          <w:p w14:paraId="4EE333D4" w14:textId="77777777" w:rsidR="002C6A34" w:rsidRPr="00401B8B" w:rsidRDefault="002C6A34"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0E8F4A1B" w14:textId="77777777" w:rsidR="002C6A34" w:rsidRPr="00401B8B" w:rsidRDefault="002C6A34" w:rsidP="002C6A34">
            <w:pPr>
              <w:tabs>
                <w:tab w:val="left" w:pos="2820"/>
              </w:tabs>
              <w:spacing w:after="0"/>
              <w:rPr>
                <w:rFonts w:ascii="Arial" w:hAnsi="Arial" w:cs="Arial"/>
                <w:color w:val="000000"/>
                <w:sz w:val="20"/>
                <w:szCs w:val="20"/>
              </w:rPr>
            </w:pPr>
            <w:r w:rsidRPr="00401B8B">
              <w:rPr>
                <w:rFonts w:ascii="Arial" w:hAnsi="Arial" w:cs="Arial"/>
                <w:sz w:val="20"/>
                <w:szCs w:val="20"/>
              </w:rPr>
              <w:t>Pintarić, N. 2010. Kontrastivno rječotvorje: imenička tvorba u tablicama. Zagreb: Filozofski fakultet u Zagrebu.</w:t>
            </w:r>
          </w:p>
        </w:tc>
        <w:tc>
          <w:tcPr>
            <w:tcW w:w="1537" w:type="dxa"/>
            <w:tcBorders>
              <w:left w:val="single" w:sz="8" w:space="0" w:color="auto"/>
              <w:right w:val="single" w:sz="8" w:space="0" w:color="auto"/>
            </w:tcBorders>
            <w:shd w:val="clear" w:color="auto" w:fill="auto"/>
          </w:tcPr>
          <w:p w14:paraId="10B50103" w14:textId="77777777" w:rsidR="002C6A34" w:rsidRPr="00401B8B" w:rsidRDefault="002C6A34" w:rsidP="002C6A34">
            <w:pPr>
              <w:tabs>
                <w:tab w:val="left" w:pos="2820"/>
              </w:tabs>
              <w:spacing w:after="0"/>
              <w:jc w:val="center"/>
              <w:rPr>
                <w:rFonts w:ascii="Arial" w:hAnsi="Arial" w:cs="Arial"/>
                <w:color w:val="000000"/>
                <w:sz w:val="20"/>
                <w:szCs w:val="20"/>
              </w:rPr>
            </w:pPr>
            <w:r w:rsidRPr="00401B8B">
              <w:rPr>
                <w:rFonts w:ascii="Arial" w:hAnsi="Arial" w:cs="Arial"/>
                <w:color w:val="000000"/>
                <w:sz w:val="20"/>
                <w:szCs w:val="20"/>
              </w:rPr>
              <w:t>YES</w:t>
            </w:r>
          </w:p>
        </w:tc>
        <w:tc>
          <w:tcPr>
            <w:tcW w:w="1665" w:type="dxa"/>
            <w:gridSpan w:val="3"/>
            <w:tcBorders>
              <w:left w:val="single" w:sz="8" w:space="0" w:color="auto"/>
              <w:right w:val="single" w:sz="12" w:space="0" w:color="auto"/>
            </w:tcBorders>
            <w:shd w:val="clear" w:color="auto" w:fill="auto"/>
          </w:tcPr>
          <w:p w14:paraId="0D6BC734" w14:textId="77777777" w:rsidR="002C6A34" w:rsidRPr="00401B8B" w:rsidRDefault="002C6A34" w:rsidP="002C6A34">
            <w:pPr>
              <w:tabs>
                <w:tab w:val="left" w:pos="2820"/>
              </w:tabs>
              <w:spacing w:after="0"/>
              <w:jc w:val="center"/>
              <w:rPr>
                <w:rFonts w:ascii="Arial" w:hAnsi="Arial" w:cs="Arial"/>
                <w:color w:val="000000"/>
                <w:sz w:val="20"/>
                <w:szCs w:val="20"/>
              </w:rPr>
            </w:pPr>
          </w:p>
        </w:tc>
      </w:tr>
      <w:tr w:rsidR="002C6A34" w:rsidRPr="00090B9C" w14:paraId="57B105EA" w14:textId="77777777" w:rsidTr="002C6A34">
        <w:trPr>
          <w:gridAfter w:val="1"/>
          <w:wAfter w:w="65" w:type="dxa"/>
          <w:trHeight w:val="75"/>
        </w:trPr>
        <w:tc>
          <w:tcPr>
            <w:tcW w:w="3341" w:type="dxa"/>
            <w:vMerge/>
            <w:tcBorders>
              <w:left w:val="single" w:sz="12" w:space="0" w:color="auto"/>
            </w:tcBorders>
            <w:shd w:val="clear" w:color="auto" w:fill="CCECFF"/>
            <w:vAlign w:val="center"/>
          </w:tcPr>
          <w:p w14:paraId="34A104AC" w14:textId="77777777" w:rsidR="002C6A34" w:rsidRPr="00401B8B" w:rsidRDefault="002C6A34"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285EBF42" w14:textId="77777777" w:rsidR="002C6A34" w:rsidRPr="00401B8B" w:rsidRDefault="002C6A34" w:rsidP="002C6A34">
            <w:pPr>
              <w:tabs>
                <w:tab w:val="left" w:pos="2820"/>
              </w:tabs>
              <w:spacing w:after="0"/>
              <w:rPr>
                <w:rFonts w:ascii="Arial" w:hAnsi="Arial" w:cs="Arial"/>
                <w:color w:val="000000"/>
                <w:sz w:val="20"/>
                <w:szCs w:val="20"/>
              </w:rPr>
            </w:pPr>
            <w:r w:rsidRPr="00401B8B">
              <w:rPr>
                <w:rFonts w:ascii="Arial" w:hAnsi="Arial" w:cs="Arial"/>
                <w:sz w:val="20"/>
                <w:szCs w:val="20"/>
              </w:rPr>
              <w:t xml:space="preserve">Jadacka, H. 2001. System słowotwórczy polszczyzny (1945-2000). Warszawa: Wydawnictwo Naukowe PWN. (selected chapters)  </w:t>
            </w:r>
          </w:p>
        </w:tc>
        <w:tc>
          <w:tcPr>
            <w:tcW w:w="1537" w:type="dxa"/>
            <w:tcBorders>
              <w:left w:val="single" w:sz="8" w:space="0" w:color="auto"/>
              <w:right w:val="single" w:sz="8" w:space="0" w:color="auto"/>
            </w:tcBorders>
            <w:shd w:val="clear" w:color="auto" w:fill="auto"/>
          </w:tcPr>
          <w:p w14:paraId="6849CB19" w14:textId="77777777" w:rsidR="002C6A34" w:rsidRPr="00401B8B" w:rsidRDefault="002C6A34" w:rsidP="002C6A34">
            <w:pPr>
              <w:tabs>
                <w:tab w:val="left" w:pos="2820"/>
              </w:tabs>
              <w:spacing w:after="0"/>
              <w:jc w:val="center"/>
              <w:rPr>
                <w:rFonts w:ascii="Arial" w:hAnsi="Arial" w:cs="Arial"/>
                <w:color w:val="000000"/>
                <w:sz w:val="20"/>
                <w:szCs w:val="20"/>
              </w:rPr>
            </w:pPr>
            <w:r w:rsidRPr="00401B8B">
              <w:rPr>
                <w:rFonts w:ascii="Arial" w:hAnsi="Arial" w:cs="Arial"/>
                <w:color w:val="000000"/>
                <w:sz w:val="20"/>
                <w:szCs w:val="20"/>
              </w:rPr>
              <w:t>YES</w:t>
            </w:r>
          </w:p>
        </w:tc>
        <w:tc>
          <w:tcPr>
            <w:tcW w:w="1665" w:type="dxa"/>
            <w:gridSpan w:val="3"/>
            <w:tcBorders>
              <w:left w:val="single" w:sz="8" w:space="0" w:color="auto"/>
              <w:right w:val="single" w:sz="12" w:space="0" w:color="auto"/>
            </w:tcBorders>
            <w:shd w:val="clear" w:color="auto" w:fill="auto"/>
          </w:tcPr>
          <w:p w14:paraId="114B4F84" w14:textId="77777777" w:rsidR="002C6A34" w:rsidRPr="00401B8B" w:rsidRDefault="002C6A34" w:rsidP="002C6A34">
            <w:pPr>
              <w:tabs>
                <w:tab w:val="left" w:pos="2820"/>
              </w:tabs>
              <w:spacing w:after="0"/>
              <w:jc w:val="center"/>
              <w:rPr>
                <w:rFonts w:ascii="Arial" w:hAnsi="Arial" w:cs="Arial"/>
                <w:color w:val="000000"/>
                <w:sz w:val="20"/>
                <w:szCs w:val="20"/>
              </w:rPr>
            </w:pPr>
          </w:p>
        </w:tc>
      </w:tr>
      <w:tr w:rsidR="002C6A34" w:rsidRPr="00090B9C" w14:paraId="7AEA7B0C" w14:textId="77777777" w:rsidTr="002C6A34">
        <w:trPr>
          <w:gridAfter w:val="1"/>
          <w:wAfter w:w="65" w:type="dxa"/>
        </w:trPr>
        <w:tc>
          <w:tcPr>
            <w:tcW w:w="3341" w:type="dxa"/>
            <w:tcBorders>
              <w:top w:val="single" w:sz="12" w:space="0" w:color="auto"/>
              <w:left w:val="single" w:sz="12" w:space="0" w:color="auto"/>
            </w:tcBorders>
            <w:shd w:val="clear" w:color="auto" w:fill="CCECFF"/>
            <w:vAlign w:val="center"/>
          </w:tcPr>
          <w:p w14:paraId="36160B9D" w14:textId="77777777" w:rsidR="002C6A34" w:rsidRPr="00401B8B" w:rsidRDefault="00AE2489" w:rsidP="002C6A34">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2.11. </w:t>
            </w:r>
            <w:r w:rsidR="002C6A34" w:rsidRPr="00401B8B">
              <w:rPr>
                <w:rFonts w:ascii="Arial" w:hAnsi="Arial" w:cs="Arial"/>
                <w:color w:val="000000"/>
                <w:sz w:val="20"/>
                <w:szCs w:val="20"/>
              </w:rPr>
              <w:t>Optional literature</w:t>
            </w:r>
          </w:p>
        </w:tc>
        <w:tc>
          <w:tcPr>
            <w:tcW w:w="12011" w:type="dxa"/>
            <w:gridSpan w:val="15"/>
            <w:tcBorders>
              <w:top w:val="single" w:sz="12" w:space="0" w:color="auto"/>
              <w:right w:val="single" w:sz="12" w:space="0" w:color="auto"/>
            </w:tcBorders>
          </w:tcPr>
          <w:p w14:paraId="4E3F19E8"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Bańko, M. 2002. Wykłady z polskiej fleksji. Warszawa: Wydawnictwo Naukowe PWN.</w:t>
            </w:r>
          </w:p>
          <w:p w14:paraId="3D1D4E74"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Barić, E., Lončarić, M., Malić, D., Pavešić, S., Peti, M., Zečević, V., Znika, M. 1995; 2005. Hrvatska gramatika. Zagreb: Školska knjiga. (chapters Morfologija and Tvorba riječi)</w:t>
            </w:r>
          </w:p>
          <w:p w14:paraId="6C074F98"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Grzegorczykowa, R. 1981. Zarys slowotworstwa polskiego. Slowotworstwo opisowe. Warszawa: PAN.</w:t>
            </w:r>
          </w:p>
          <w:p w14:paraId="5F217F4F"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Grzegorczykowa, R. 2017. Wstęp do językoznawstwa. Warszawa: Wydawnictwo Naukowe PWN. (poglavlje Podsystem morfologiczny. Słowotwórstwo a fleksja: pomnażanie słownictwa i tworzenie członów wypowiedzi)</w:t>
            </w:r>
          </w:p>
          <w:p w14:paraId="40098772"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Marković, I. 2013. Uvod u jezičnu morfologiju. Zagreb: Disput.</w:t>
            </w:r>
          </w:p>
          <w:p w14:paraId="3584CC3B"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 xml:space="preserve">Matthews, P. H. 1991. Morphology. Cambridge: Cambridge University Press. </w:t>
            </w:r>
          </w:p>
          <w:p w14:paraId="6F31DAB3"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Nagórko, A. 2012. Podręczna gramatyka języka polskiego. Warszawa: Wydawnictwo Naukowe PWN. (poglavlja 4-8).</w:t>
            </w:r>
          </w:p>
          <w:p w14:paraId="0CF83637"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Pintarić, N. 2002. Gramatika poljskoga jezika. U: Moguš, M., Pintarić, N. Poljsko-hrvatski rječnik. Zagreb: Školska knjiga.</w:t>
            </w:r>
          </w:p>
          <w:p w14:paraId="6C3D7D3D"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Silić, J., Pranjković, I. 2005. Gramatika hrvatskoga jezika. Zagreb: Školska knjiga. (poglavlje Morfologija).</w:t>
            </w:r>
          </w:p>
          <w:p w14:paraId="1A09FCD0"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Swan, O. E. 2002. A grammar of contemporary Polish. Bloomington: Slavica Publishers Indiana University. (str. 43-374)</w:t>
            </w:r>
          </w:p>
          <w:p w14:paraId="6A38820C" w14:textId="77777777" w:rsidR="002C6A34" w:rsidRPr="00401B8B" w:rsidRDefault="002C6A34" w:rsidP="002C6A34">
            <w:pPr>
              <w:tabs>
                <w:tab w:val="left" w:pos="2820"/>
              </w:tabs>
              <w:spacing w:after="0"/>
              <w:rPr>
                <w:rFonts w:ascii="Arial" w:hAnsi="Arial" w:cs="Arial"/>
                <w:sz w:val="20"/>
                <w:szCs w:val="20"/>
              </w:rPr>
            </w:pPr>
            <w:r w:rsidRPr="00401B8B">
              <w:rPr>
                <w:rFonts w:ascii="Arial" w:hAnsi="Arial" w:cs="Arial"/>
                <w:sz w:val="20"/>
                <w:szCs w:val="20"/>
              </w:rPr>
              <w:t>Tokarski, J. 2001. Fleksja polska. Warszawa: PWN.</w:t>
            </w:r>
          </w:p>
          <w:p w14:paraId="058EB6E6" w14:textId="77777777" w:rsidR="002C6A34" w:rsidRPr="00AE2489" w:rsidRDefault="002C6A34" w:rsidP="002C6A34">
            <w:pPr>
              <w:tabs>
                <w:tab w:val="left" w:pos="2820"/>
              </w:tabs>
              <w:spacing w:after="0"/>
              <w:rPr>
                <w:rFonts w:ascii="Arial" w:hAnsi="Arial" w:cs="Arial"/>
                <w:sz w:val="20"/>
                <w:szCs w:val="20"/>
              </w:rPr>
            </w:pPr>
            <w:r w:rsidRPr="00401B8B">
              <w:rPr>
                <w:rFonts w:ascii="Arial" w:hAnsi="Arial" w:cs="Arial"/>
                <w:sz w:val="20"/>
                <w:szCs w:val="20"/>
              </w:rPr>
              <w:t>Urbańczyk, S., Kucała, M. (red.). 1999. Encyklopedia języka polskiego. Kraków: Ossolineum.</w:t>
            </w:r>
          </w:p>
        </w:tc>
      </w:tr>
      <w:tr w:rsidR="002C6A34" w:rsidRPr="00090B9C" w14:paraId="3832683F"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67AC7CDD" w14:textId="77777777" w:rsidR="002C6A34" w:rsidRPr="00401B8B" w:rsidRDefault="002C6A34" w:rsidP="008C0C29">
            <w:pPr>
              <w:numPr>
                <w:ilvl w:val="1"/>
                <w:numId w:val="12"/>
              </w:numPr>
              <w:tabs>
                <w:tab w:val="left" w:pos="567"/>
              </w:tabs>
              <w:spacing w:after="0" w:line="240" w:lineRule="auto"/>
              <w:rPr>
                <w:rFonts w:ascii="Arial" w:hAnsi="Arial" w:cs="Arial"/>
                <w:color w:val="000000"/>
                <w:sz w:val="20"/>
                <w:szCs w:val="20"/>
              </w:rPr>
            </w:pPr>
            <w:r w:rsidRPr="00401B8B">
              <w:rPr>
                <w:rFonts w:ascii="Arial" w:hAnsi="Arial" w:cs="Arial"/>
                <w:color w:val="000000"/>
                <w:sz w:val="20"/>
                <w:szCs w:val="20"/>
              </w:rPr>
              <w:t>Other</w:t>
            </w:r>
          </w:p>
          <w:p w14:paraId="6890395D" w14:textId="77777777" w:rsidR="002C6A34" w:rsidRPr="00401B8B" w:rsidRDefault="002C6A34" w:rsidP="002C6A34">
            <w:pPr>
              <w:tabs>
                <w:tab w:val="left" w:pos="567"/>
              </w:tabs>
              <w:spacing w:after="0" w:line="240" w:lineRule="auto"/>
              <w:rPr>
                <w:rFonts w:ascii="Arial" w:hAnsi="Arial" w:cs="Arial"/>
                <w:color w:val="000000"/>
                <w:sz w:val="20"/>
                <w:szCs w:val="20"/>
              </w:rPr>
            </w:pPr>
            <w:r w:rsidRPr="00401B8B">
              <w:rPr>
                <w:rFonts w:ascii="Arial" w:hAnsi="Arial" w:cs="Arial"/>
                <w:color w:val="000000"/>
                <w:sz w:val="20"/>
                <w:szCs w:val="20"/>
              </w:rPr>
              <w:t>(</w:t>
            </w:r>
            <w:r w:rsidRPr="00401B8B">
              <w:rPr>
                <w:rFonts w:ascii="Arial" w:hAnsi="Arial" w:cs="Arial"/>
                <w:sz w:val="20"/>
                <w:szCs w:val="20"/>
              </w:rPr>
              <w:t>as the proposer wishes to add)</w:t>
            </w:r>
          </w:p>
        </w:tc>
        <w:tc>
          <w:tcPr>
            <w:tcW w:w="12011" w:type="dxa"/>
            <w:gridSpan w:val="15"/>
            <w:tcBorders>
              <w:bottom w:val="single" w:sz="12" w:space="0" w:color="auto"/>
              <w:right w:val="single" w:sz="12" w:space="0" w:color="auto"/>
            </w:tcBorders>
          </w:tcPr>
          <w:p w14:paraId="6AC5006B" w14:textId="77777777" w:rsidR="002C6A34" w:rsidRPr="00401B8B" w:rsidRDefault="002C6A34" w:rsidP="002C6A34">
            <w:pPr>
              <w:tabs>
                <w:tab w:val="left" w:pos="2820"/>
              </w:tabs>
              <w:spacing w:after="0"/>
              <w:rPr>
                <w:rFonts w:ascii="Arial" w:hAnsi="Arial" w:cs="Arial"/>
                <w:color w:val="000000"/>
                <w:sz w:val="20"/>
                <w:szCs w:val="20"/>
              </w:rPr>
            </w:pPr>
            <w:r w:rsidRPr="00401B8B">
              <w:rPr>
                <w:rFonts w:ascii="Arial" w:hAnsi="Arial" w:cs="Arial"/>
                <w:sz w:val="20"/>
                <w:szCs w:val="20"/>
              </w:rPr>
              <w:fldChar w:fldCharType="begin">
                <w:ffData>
                  <w:name w:val="Text1"/>
                  <w:enabled/>
                  <w:calcOnExit w:val="0"/>
                  <w:textInput/>
                </w:ffData>
              </w:fldChar>
            </w:r>
            <w:r w:rsidRPr="00401B8B">
              <w:rPr>
                <w:rFonts w:ascii="Arial" w:hAnsi="Arial" w:cs="Arial"/>
                <w:sz w:val="20"/>
                <w:szCs w:val="20"/>
              </w:rPr>
              <w:instrText xml:space="preserve"> FORMTEXT </w:instrText>
            </w:r>
            <w:r w:rsidRPr="00401B8B">
              <w:rPr>
                <w:rFonts w:ascii="Arial" w:hAnsi="Arial" w:cs="Arial"/>
                <w:sz w:val="20"/>
                <w:szCs w:val="20"/>
              </w:rPr>
            </w:r>
            <w:r w:rsidRPr="00401B8B">
              <w:rPr>
                <w:rFonts w:ascii="Arial" w:hAnsi="Arial" w:cs="Arial"/>
                <w:sz w:val="20"/>
                <w:szCs w:val="20"/>
              </w:rPr>
              <w:fldChar w:fldCharType="separate"/>
            </w:r>
            <w:r w:rsidRPr="00401B8B">
              <w:rPr>
                <w:rFonts w:ascii="Arial" w:hAnsi="Arial" w:cs="Arial"/>
                <w:noProof/>
                <w:sz w:val="20"/>
                <w:szCs w:val="20"/>
              </w:rPr>
              <w:t> </w:t>
            </w:r>
            <w:r w:rsidRPr="00401B8B">
              <w:rPr>
                <w:rFonts w:ascii="Arial" w:hAnsi="Arial" w:cs="Arial"/>
                <w:noProof/>
                <w:sz w:val="20"/>
                <w:szCs w:val="20"/>
              </w:rPr>
              <w:t> </w:t>
            </w:r>
            <w:r w:rsidRPr="00401B8B">
              <w:rPr>
                <w:rFonts w:ascii="Arial" w:hAnsi="Arial" w:cs="Arial"/>
                <w:noProof/>
                <w:sz w:val="20"/>
                <w:szCs w:val="20"/>
              </w:rPr>
              <w:t> </w:t>
            </w:r>
            <w:r w:rsidRPr="00401B8B">
              <w:rPr>
                <w:rFonts w:ascii="Arial" w:hAnsi="Arial" w:cs="Arial"/>
                <w:noProof/>
                <w:sz w:val="20"/>
                <w:szCs w:val="20"/>
              </w:rPr>
              <w:t> </w:t>
            </w:r>
            <w:r w:rsidRPr="00401B8B">
              <w:rPr>
                <w:rFonts w:ascii="Arial" w:hAnsi="Arial" w:cs="Arial"/>
                <w:noProof/>
                <w:sz w:val="20"/>
                <w:szCs w:val="20"/>
              </w:rPr>
              <w:t> </w:t>
            </w:r>
            <w:r w:rsidRPr="00401B8B">
              <w:rPr>
                <w:rFonts w:ascii="Arial" w:hAnsi="Arial" w:cs="Arial"/>
                <w:sz w:val="20"/>
                <w:szCs w:val="20"/>
              </w:rPr>
              <w:fldChar w:fldCharType="end"/>
            </w:r>
          </w:p>
        </w:tc>
      </w:tr>
    </w:tbl>
    <w:p w14:paraId="1AABDC09" w14:textId="77777777" w:rsidR="002C6A34" w:rsidRDefault="002C6A34" w:rsidP="005B3B74">
      <w:pPr>
        <w:tabs>
          <w:tab w:val="left" w:pos="2820"/>
        </w:tabs>
        <w:spacing w:after="0"/>
        <w:rPr>
          <w:rFonts w:ascii="Arial" w:hAnsi="Arial" w:cs="Arial"/>
          <w:b/>
          <w:color w:val="FF0000"/>
          <w:sz w:val="20"/>
          <w:szCs w:val="20"/>
        </w:rPr>
      </w:pPr>
    </w:p>
    <w:p w14:paraId="3F82752B" w14:textId="77777777" w:rsidR="001366DA" w:rsidRDefault="001366DA" w:rsidP="005B3B74">
      <w:pPr>
        <w:tabs>
          <w:tab w:val="left" w:pos="2820"/>
        </w:tabs>
        <w:spacing w:after="0"/>
        <w:rPr>
          <w:rFonts w:ascii="Arial" w:hAnsi="Arial" w:cs="Arial"/>
          <w:b/>
          <w:color w:val="FF0000"/>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2154"/>
        <w:gridCol w:w="622"/>
        <w:gridCol w:w="370"/>
        <w:gridCol w:w="992"/>
        <w:gridCol w:w="874"/>
        <w:gridCol w:w="133"/>
        <w:gridCol w:w="1545"/>
        <w:gridCol w:w="850"/>
        <w:gridCol w:w="851"/>
        <w:gridCol w:w="129"/>
        <w:gridCol w:w="289"/>
        <w:gridCol w:w="1537"/>
        <w:gridCol w:w="313"/>
        <w:gridCol w:w="709"/>
        <w:gridCol w:w="643"/>
        <w:gridCol w:w="65"/>
      </w:tblGrid>
      <w:tr w:rsidR="001366DA" w:rsidRPr="00090B9C" w14:paraId="21CD85E9" w14:textId="77777777" w:rsidTr="001366DA">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019B234C" w14:textId="77777777" w:rsidR="001366DA" w:rsidRPr="00AE2489" w:rsidRDefault="001366DA" w:rsidP="001366DA">
            <w:pPr>
              <w:tabs>
                <w:tab w:val="left" w:pos="2820"/>
              </w:tabs>
              <w:spacing w:after="0"/>
              <w:rPr>
                <w:rFonts w:ascii="Arial" w:hAnsi="Arial" w:cs="Arial"/>
                <w:b/>
                <w:sz w:val="20"/>
                <w:szCs w:val="20"/>
              </w:rPr>
            </w:pPr>
            <w:r w:rsidRPr="00AE2489">
              <w:rPr>
                <w:rFonts w:ascii="Arial" w:hAnsi="Arial" w:cs="Arial"/>
                <w:b/>
                <w:sz w:val="20"/>
                <w:szCs w:val="20"/>
              </w:rPr>
              <w:t>1. GENERAL INFORMATION</w:t>
            </w:r>
          </w:p>
        </w:tc>
      </w:tr>
      <w:tr w:rsidR="001366DA" w:rsidRPr="00090B9C" w14:paraId="3CB8B594" w14:textId="77777777" w:rsidTr="001366DA">
        <w:trPr>
          <w:gridAfter w:val="1"/>
          <w:wAfter w:w="65" w:type="dxa"/>
        </w:trPr>
        <w:tc>
          <w:tcPr>
            <w:tcW w:w="3341" w:type="dxa"/>
            <w:tcBorders>
              <w:top w:val="single" w:sz="12" w:space="0" w:color="auto"/>
              <w:left w:val="single" w:sz="12" w:space="0" w:color="auto"/>
            </w:tcBorders>
            <w:shd w:val="clear" w:color="auto" w:fill="CCECFF"/>
            <w:vAlign w:val="center"/>
          </w:tcPr>
          <w:p w14:paraId="3BE0D1C3" w14:textId="77777777" w:rsidR="001366DA" w:rsidRPr="00AE2489" w:rsidRDefault="00AE2489" w:rsidP="00AE2489">
            <w:pPr>
              <w:tabs>
                <w:tab w:val="left" w:pos="2820"/>
              </w:tabs>
              <w:spacing w:after="0" w:line="240" w:lineRule="auto"/>
              <w:rPr>
                <w:rFonts w:ascii="Arial" w:hAnsi="Arial" w:cs="Arial"/>
                <w:sz w:val="20"/>
                <w:szCs w:val="20"/>
              </w:rPr>
            </w:pPr>
            <w:r>
              <w:rPr>
                <w:rFonts w:ascii="Arial" w:hAnsi="Arial" w:cs="Arial"/>
                <w:sz w:val="20"/>
                <w:szCs w:val="20"/>
              </w:rPr>
              <w:t xml:space="preserve">1.1. </w:t>
            </w:r>
            <w:r w:rsidR="001366DA" w:rsidRPr="00AE2489">
              <w:rPr>
                <w:rFonts w:ascii="Arial" w:hAnsi="Arial" w:cs="Arial"/>
                <w:sz w:val="20"/>
                <w:szCs w:val="20"/>
              </w:rPr>
              <w:t xml:space="preserve">Course teacher </w:t>
            </w:r>
          </w:p>
        </w:tc>
        <w:tc>
          <w:tcPr>
            <w:tcW w:w="5145" w:type="dxa"/>
            <w:gridSpan w:val="6"/>
            <w:tcBorders>
              <w:top w:val="single" w:sz="12" w:space="0" w:color="auto"/>
              <w:right w:val="single" w:sz="12" w:space="0" w:color="auto"/>
            </w:tcBorders>
          </w:tcPr>
          <w:p w14:paraId="0B975775" w14:textId="77777777" w:rsidR="001366DA" w:rsidRPr="00AE2489" w:rsidRDefault="001366DA" w:rsidP="001366DA">
            <w:pPr>
              <w:tabs>
                <w:tab w:val="left" w:pos="2820"/>
              </w:tabs>
              <w:spacing w:after="0"/>
              <w:rPr>
                <w:rFonts w:ascii="Arial" w:hAnsi="Arial" w:cs="Arial"/>
                <w:sz w:val="20"/>
                <w:szCs w:val="20"/>
              </w:rPr>
            </w:pPr>
            <w:r w:rsidRPr="00AE2489">
              <w:rPr>
                <w:rFonts w:ascii="Arial" w:hAnsi="Arial" w:cs="Arial"/>
                <w:sz w:val="20"/>
                <w:szCs w:val="20"/>
              </w:rPr>
              <w:t>Ivana Vidović Bolt</w:t>
            </w:r>
            <w:r w:rsidR="00676BD9">
              <w:rPr>
                <w:rFonts w:ascii="Arial" w:hAnsi="Arial" w:cs="Arial"/>
                <w:sz w:val="20"/>
                <w:szCs w:val="20"/>
              </w:rPr>
              <w:t>, PhD, Full professor tenure</w:t>
            </w:r>
          </w:p>
        </w:tc>
        <w:tc>
          <w:tcPr>
            <w:tcW w:w="3664" w:type="dxa"/>
            <w:gridSpan w:val="5"/>
            <w:tcBorders>
              <w:top w:val="single" w:sz="12" w:space="0" w:color="auto"/>
              <w:right w:val="single" w:sz="12" w:space="0" w:color="auto"/>
            </w:tcBorders>
            <w:shd w:val="clear" w:color="auto" w:fill="CCECFF"/>
            <w:vAlign w:val="center"/>
          </w:tcPr>
          <w:p w14:paraId="6C013A9D" w14:textId="77777777" w:rsidR="001366DA" w:rsidRPr="00AE2489" w:rsidRDefault="00AE2489" w:rsidP="00AE2489">
            <w:pPr>
              <w:tabs>
                <w:tab w:val="left" w:pos="2820"/>
              </w:tabs>
              <w:spacing w:after="0" w:line="240" w:lineRule="auto"/>
              <w:rPr>
                <w:rFonts w:ascii="Arial" w:hAnsi="Arial" w:cs="Arial"/>
                <w:sz w:val="20"/>
                <w:szCs w:val="20"/>
              </w:rPr>
            </w:pPr>
            <w:r>
              <w:rPr>
                <w:rFonts w:ascii="Arial" w:hAnsi="Arial" w:cs="Arial"/>
                <w:sz w:val="20"/>
                <w:szCs w:val="20"/>
              </w:rPr>
              <w:t xml:space="preserve">1.6. </w:t>
            </w:r>
            <w:r w:rsidR="001366DA" w:rsidRPr="00AE2489">
              <w:rPr>
                <w:rFonts w:ascii="Arial" w:hAnsi="Arial" w:cs="Arial"/>
                <w:sz w:val="20"/>
                <w:szCs w:val="20"/>
              </w:rPr>
              <w:t xml:space="preserve">Year of the study </w:t>
            </w:r>
          </w:p>
        </w:tc>
        <w:tc>
          <w:tcPr>
            <w:tcW w:w="3202" w:type="dxa"/>
            <w:gridSpan w:val="4"/>
            <w:tcBorders>
              <w:top w:val="single" w:sz="12" w:space="0" w:color="auto"/>
              <w:right w:val="single" w:sz="12" w:space="0" w:color="auto"/>
            </w:tcBorders>
          </w:tcPr>
          <w:p w14:paraId="1B4AAD78" w14:textId="77777777" w:rsidR="001366DA" w:rsidRPr="00AE2489" w:rsidRDefault="001366DA" w:rsidP="001366DA">
            <w:pPr>
              <w:tabs>
                <w:tab w:val="left" w:pos="2820"/>
              </w:tabs>
              <w:spacing w:after="0"/>
              <w:rPr>
                <w:rFonts w:ascii="Arial" w:hAnsi="Arial" w:cs="Arial"/>
                <w:sz w:val="20"/>
                <w:szCs w:val="20"/>
              </w:rPr>
            </w:pPr>
            <w:r w:rsidRPr="00AE2489">
              <w:rPr>
                <w:rFonts w:ascii="Arial" w:hAnsi="Arial" w:cs="Arial"/>
                <w:sz w:val="20"/>
                <w:szCs w:val="20"/>
              </w:rPr>
              <w:t>3</w:t>
            </w:r>
          </w:p>
        </w:tc>
      </w:tr>
      <w:tr w:rsidR="001366DA" w:rsidRPr="00090B9C" w14:paraId="6692ACF5" w14:textId="77777777" w:rsidTr="001366DA">
        <w:trPr>
          <w:gridAfter w:val="1"/>
          <w:wAfter w:w="65" w:type="dxa"/>
        </w:trPr>
        <w:tc>
          <w:tcPr>
            <w:tcW w:w="3341" w:type="dxa"/>
            <w:tcBorders>
              <w:left w:val="single" w:sz="12" w:space="0" w:color="auto"/>
              <w:bottom w:val="single" w:sz="12" w:space="0" w:color="auto"/>
            </w:tcBorders>
            <w:shd w:val="clear" w:color="auto" w:fill="CCECFF"/>
            <w:vAlign w:val="center"/>
          </w:tcPr>
          <w:p w14:paraId="4649C118" w14:textId="77777777" w:rsidR="001366DA" w:rsidRPr="00AE2489" w:rsidRDefault="00AE2489" w:rsidP="00AE2489">
            <w:pPr>
              <w:tabs>
                <w:tab w:val="left" w:pos="2820"/>
              </w:tabs>
              <w:spacing w:after="0" w:line="240" w:lineRule="auto"/>
              <w:rPr>
                <w:rFonts w:ascii="Arial" w:hAnsi="Arial" w:cs="Arial"/>
                <w:sz w:val="20"/>
                <w:szCs w:val="20"/>
              </w:rPr>
            </w:pPr>
            <w:r>
              <w:rPr>
                <w:rFonts w:ascii="Arial" w:hAnsi="Arial" w:cs="Arial"/>
                <w:sz w:val="20"/>
                <w:szCs w:val="20"/>
              </w:rPr>
              <w:t xml:space="preserve">1.2. </w:t>
            </w:r>
            <w:r w:rsidR="001366DA" w:rsidRPr="00AE2489">
              <w:rPr>
                <w:rFonts w:ascii="Arial" w:hAnsi="Arial" w:cs="Arial"/>
                <w:sz w:val="20"/>
                <w:szCs w:val="20"/>
              </w:rPr>
              <w:t>Name of the course</w:t>
            </w:r>
          </w:p>
        </w:tc>
        <w:tc>
          <w:tcPr>
            <w:tcW w:w="5145" w:type="dxa"/>
            <w:gridSpan w:val="6"/>
            <w:tcBorders>
              <w:bottom w:val="single" w:sz="12" w:space="0" w:color="auto"/>
              <w:right w:val="single" w:sz="12" w:space="0" w:color="auto"/>
            </w:tcBorders>
          </w:tcPr>
          <w:p w14:paraId="61E1E9E3" w14:textId="77777777" w:rsidR="001366DA" w:rsidRPr="00AE2489" w:rsidRDefault="001366DA" w:rsidP="001366DA">
            <w:pPr>
              <w:tabs>
                <w:tab w:val="left" w:pos="2820"/>
              </w:tabs>
              <w:spacing w:after="0"/>
              <w:rPr>
                <w:rFonts w:ascii="Arial" w:hAnsi="Arial" w:cs="Arial"/>
                <w:sz w:val="20"/>
                <w:szCs w:val="20"/>
              </w:rPr>
            </w:pPr>
            <w:r w:rsidRPr="00AE2489">
              <w:rPr>
                <w:rFonts w:ascii="Arial" w:hAnsi="Arial" w:cs="Arial"/>
                <w:sz w:val="20"/>
                <w:szCs w:val="20"/>
              </w:rPr>
              <w:t>Polish Lexicology and Lexicography</w:t>
            </w:r>
          </w:p>
        </w:tc>
        <w:tc>
          <w:tcPr>
            <w:tcW w:w="3664" w:type="dxa"/>
            <w:gridSpan w:val="5"/>
            <w:tcBorders>
              <w:bottom w:val="single" w:sz="12" w:space="0" w:color="auto"/>
              <w:right w:val="single" w:sz="12" w:space="0" w:color="auto"/>
            </w:tcBorders>
            <w:shd w:val="clear" w:color="auto" w:fill="CCECFF"/>
            <w:vAlign w:val="center"/>
          </w:tcPr>
          <w:p w14:paraId="035BD1FE" w14:textId="77777777" w:rsidR="001366DA" w:rsidRPr="00AE2489" w:rsidRDefault="00AE2489" w:rsidP="00AE2489">
            <w:pPr>
              <w:tabs>
                <w:tab w:val="left" w:pos="2820"/>
              </w:tabs>
              <w:spacing w:after="0" w:line="240" w:lineRule="auto"/>
              <w:rPr>
                <w:rFonts w:ascii="Arial" w:hAnsi="Arial" w:cs="Arial"/>
                <w:sz w:val="20"/>
                <w:szCs w:val="20"/>
              </w:rPr>
            </w:pPr>
            <w:r>
              <w:rPr>
                <w:rFonts w:ascii="Arial" w:hAnsi="Arial" w:cs="Arial"/>
                <w:sz w:val="20"/>
                <w:szCs w:val="20"/>
              </w:rPr>
              <w:t xml:space="preserve">1.7. </w:t>
            </w:r>
            <w:r w:rsidR="001366DA" w:rsidRPr="00AE2489">
              <w:rPr>
                <w:rFonts w:ascii="Arial" w:hAnsi="Arial" w:cs="Arial"/>
                <w:sz w:val="20"/>
                <w:szCs w:val="20"/>
              </w:rPr>
              <w:t>ECTS credits</w:t>
            </w:r>
          </w:p>
        </w:tc>
        <w:tc>
          <w:tcPr>
            <w:tcW w:w="3202" w:type="dxa"/>
            <w:gridSpan w:val="4"/>
            <w:tcBorders>
              <w:bottom w:val="single" w:sz="12" w:space="0" w:color="auto"/>
              <w:right w:val="single" w:sz="12" w:space="0" w:color="auto"/>
            </w:tcBorders>
          </w:tcPr>
          <w:p w14:paraId="7C964D78" w14:textId="77777777" w:rsidR="001366DA" w:rsidRPr="00AE2489" w:rsidRDefault="001366DA" w:rsidP="001366DA">
            <w:pPr>
              <w:tabs>
                <w:tab w:val="left" w:pos="2820"/>
              </w:tabs>
              <w:spacing w:after="0"/>
              <w:rPr>
                <w:rFonts w:ascii="Arial" w:hAnsi="Arial" w:cs="Arial"/>
                <w:sz w:val="20"/>
                <w:szCs w:val="20"/>
              </w:rPr>
            </w:pPr>
            <w:r w:rsidRPr="00AE2489">
              <w:rPr>
                <w:rFonts w:ascii="Arial" w:hAnsi="Arial" w:cs="Arial"/>
                <w:sz w:val="20"/>
                <w:szCs w:val="20"/>
              </w:rPr>
              <w:t>4</w:t>
            </w:r>
          </w:p>
        </w:tc>
      </w:tr>
      <w:tr w:rsidR="001366DA" w:rsidRPr="00090B9C" w14:paraId="7E8D5653" w14:textId="77777777" w:rsidTr="001366DA">
        <w:trPr>
          <w:gridAfter w:val="1"/>
          <w:wAfter w:w="65" w:type="dxa"/>
        </w:trPr>
        <w:tc>
          <w:tcPr>
            <w:tcW w:w="3341" w:type="dxa"/>
            <w:tcBorders>
              <w:left w:val="single" w:sz="12" w:space="0" w:color="auto"/>
              <w:bottom w:val="single" w:sz="12" w:space="0" w:color="auto"/>
            </w:tcBorders>
            <w:shd w:val="clear" w:color="auto" w:fill="CCECFF"/>
            <w:vAlign w:val="center"/>
          </w:tcPr>
          <w:p w14:paraId="01F5F57A" w14:textId="77777777" w:rsidR="001366DA" w:rsidRPr="00AE2489" w:rsidRDefault="00AE2489" w:rsidP="00AE2489">
            <w:pPr>
              <w:tabs>
                <w:tab w:val="left" w:pos="2820"/>
              </w:tabs>
              <w:spacing w:after="0" w:line="240" w:lineRule="auto"/>
              <w:rPr>
                <w:rFonts w:ascii="Arial" w:hAnsi="Arial" w:cs="Arial"/>
                <w:sz w:val="20"/>
                <w:szCs w:val="20"/>
              </w:rPr>
            </w:pPr>
            <w:r>
              <w:rPr>
                <w:rFonts w:ascii="Arial" w:hAnsi="Arial" w:cs="Arial"/>
                <w:sz w:val="20"/>
                <w:szCs w:val="20"/>
              </w:rPr>
              <w:t xml:space="preserve">1.3. </w:t>
            </w:r>
            <w:r w:rsidR="001366DA" w:rsidRPr="00AE2489">
              <w:rPr>
                <w:rFonts w:ascii="Arial" w:hAnsi="Arial" w:cs="Arial"/>
                <w:sz w:val="20"/>
                <w:szCs w:val="20"/>
              </w:rPr>
              <w:t>Associate teachers</w:t>
            </w:r>
          </w:p>
        </w:tc>
        <w:tc>
          <w:tcPr>
            <w:tcW w:w="5145" w:type="dxa"/>
            <w:gridSpan w:val="6"/>
            <w:tcBorders>
              <w:bottom w:val="single" w:sz="12" w:space="0" w:color="auto"/>
              <w:right w:val="single" w:sz="12" w:space="0" w:color="auto"/>
            </w:tcBorders>
          </w:tcPr>
          <w:p w14:paraId="4411E3EE" w14:textId="77777777" w:rsidR="001366DA" w:rsidRPr="00AE2489" w:rsidRDefault="00676BD9" w:rsidP="001366DA">
            <w:pPr>
              <w:tabs>
                <w:tab w:val="left" w:pos="2820"/>
              </w:tabs>
              <w:spacing w:after="0"/>
              <w:rPr>
                <w:rFonts w:ascii="Arial" w:hAnsi="Arial" w:cs="Arial"/>
                <w:sz w:val="20"/>
                <w:szCs w:val="20"/>
              </w:rPr>
            </w:pPr>
            <w:r>
              <w:rPr>
                <w:rFonts w:ascii="Arial" w:hAnsi="Arial" w:cs="Arial"/>
                <w:sz w:val="20"/>
                <w:szCs w:val="20"/>
              </w:rPr>
              <w:t>Assistant</w:t>
            </w:r>
          </w:p>
        </w:tc>
        <w:tc>
          <w:tcPr>
            <w:tcW w:w="3664" w:type="dxa"/>
            <w:gridSpan w:val="5"/>
            <w:tcBorders>
              <w:bottom w:val="single" w:sz="12" w:space="0" w:color="auto"/>
              <w:right w:val="single" w:sz="12" w:space="0" w:color="auto"/>
            </w:tcBorders>
            <w:shd w:val="clear" w:color="auto" w:fill="CCECFF"/>
            <w:vAlign w:val="center"/>
          </w:tcPr>
          <w:p w14:paraId="5AB42115" w14:textId="77777777" w:rsidR="001366DA" w:rsidRPr="00AE2489" w:rsidRDefault="00AE2489" w:rsidP="00AE2489">
            <w:pPr>
              <w:tabs>
                <w:tab w:val="left" w:pos="2820"/>
              </w:tabs>
              <w:spacing w:after="0" w:line="240" w:lineRule="auto"/>
              <w:rPr>
                <w:rFonts w:ascii="Arial" w:hAnsi="Arial" w:cs="Arial"/>
                <w:sz w:val="20"/>
                <w:szCs w:val="20"/>
              </w:rPr>
            </w:pPr>
            <w:r>
              <w:rPr>
                <w:rFonts w:ascii="Arial" w:hAnsi="Arial" w:cs="Arial"/>
                <w:sz w:val="20"/>
                <w:szCs w:val="20"/>
              </w:rPr>
              <w:t xml:space="preserve">1.8. </w:t>
            </w:r>
            <w:r w:rsidR="001366DA" w:rsidRPr="00AE2489">
              <w:rPr>
                <w:rFonts w:ascii="Arial" w:hAnsi="Arial" w:cs="Arial"/>
                <w:sz w:val="20"/>
                <w:szCs w:val="20"/>
              </w:rPr>
              <w:t>Type of instruction (number of hours L + E + S + e-learning)</w:t>
            </w:r>
          </w:p>
        </w:tc>
        <w:tc>
          <w:tcPr>
            <w:tcW w:w="3202" w:type="dxa"/>
            <w:gridSpan w:val="4"/>
            <w:tcBorders>
              <w:bottom w:val="single" w:sz="12" w:space="0" w:color="auto"/>
              <w:right w:val="single" w:sz="12" w:space="0" w:color="auto"/>
            </w:tcBorders>
          </w:tcPr>
          <w:p w14:paraId="7FD018CE" w14:textId="77777777" w:rsidR="001366DA" w:rsidRPr="00AE2489" w:rsidRDefault="001366DA" w:rsidP="001366DA">
            <w:pPr>
              <w:tabs>
                <w:tab w:val="left" w:pos="2820"/>
              </w:tabs>
              <w:spacing w:after="0"/>
              <w:rPr>
                <w:rFonts w:ascii="Arial" w:hAnsi="Arial" w:cs="Arial"/>
                <w:sz w:val="20"/>
                <w:szCs w:val="20"/>
              </w:rPr>
            </w:pPr>
            <w:r w:rsidRPr="00AE2489">
              <w:rPr>
                <w:rFonts w:ascii="Arial" w:hAnsi="Arial" w:cs="Arial"/>
                <w:sz w:val="20"/>
                <w:szCs w:val="20"/>
              </w:rPr>
              <w:t>30 + 0 +15</w:t>
            </w:r>
          </w:p>
        </w:tc>
      </w:tr>
      <w:tr w:rsidR="001366DA" w:rsidRPr="00090B9C" w14:paraId="340436F8" w14:textId="77777777" w:rsidTr="001366DA">
        <w:trPr>
          <w:gridAfter w:val="1"/>
          <w:wAfter w:w="65" w:type="dxa"/>
        </w:trPr>
        <w:tc>
          <w:tcPr>
            <w:tcW w:w="3341" w:type="dxa"/>
            <w:tcBorders>
              <w:left w:val="single" w:sz="12" w:space="0" w:color="auto"/>
              <w:bottom w:val="single" w:sz="12" w:space="0" w:color="auto"/>
            </w:tcBorders>
            <w:shd w:val="clear" w:color="auto" w:fill="CCECFF"/>
            <w:vAlign w:val="center"/>
          </w:tcPr>
          <w:p w14:paraId="50D0A755" w14:textId="77777777" w:rsidR="001366DA" w:rsidRPr="00AE2489" w:rsidRDefault="00AE2489" w:rsidP="00AE2489">
            <w:pPr>
              <w:tabs>
                <w:tab w:val="left" w:pos="2820"/>
              </w:tabs>
              <w:spacing w:after="0" w:line="240" w:lineRule="auto"/>
              <w:rPr>
                <w:rFonts w:ascii="Arial" w:hAnsi="Arial" w:cs="Arial"/>
                <w:sz w:val="20"/>
                <w:szCs w:val="20"/>
              </w:rPr>
            </w:pPr>
            <w:r>
              <w:rPr>
                <w:rFonts w:ascii="Arial" w:hAnsi="Arial" w:cs="Arial"/>
                <w:sz w:val="20"/>
                <w:szCs w:val="20"/>
              </w:rPr>
              <w:t xml:space="preserve">1.4. </w:t>
            </w:r>
            <w:r w:rsidR="001366DA" w:rsidRPr="00AE2489">
              <w:rPr>
                <w:rFonts w:ascii="Arial" w:hAnsi="Arial" w:cs="Arial"/>
                <w:sz w:val="20"/>
                <w:szCs w:val="20"/>
              </w:rPr>
              <w:t>Study programme (undergraduate, graduate, integrated)</w:t>
            </w:r>
          </w:p>
        </w:tc>
        <w:tc>
          <w:tcPr>
            <w:tcW w:w="5145" w:type="dxa"/>
            <w:gridSpan w:val="6"/>
            <w:tcBorders>
              <w:bottom w:val="single" w:sz="12" w:space="0" w:color="auto"/>
              <w:right w:val="single" w:sz="12" w:space="0" w:color="auto"/>
            </w:tcBorders>
          </w:tcPr>
          <w:p w14:paraId="2AF6ED1B" w14:textId="77777777" w:rsidR="001366DA" w:rsidRPr="00AE2489" w:rsidRDefault="001366DA" w:rsidP="001366DA">
            <w:pPr>
              <w:tabs>
                <w:tab w:val="left" w:pos="2820"/>
              </w:tabs>
              <w:spacing w:after="0"/>
              <w:rPr>
                <w:rFonts w:ascii="Arial" w:hAnsi="Arial" w:cs="Arial"/>
                <w:sz w:val="20"/>
                <w:szCs w:val="20"/>
              </w:rPr>
            </w:pPr>
            <w:r w:rsidRPr="00AE2489">
              <w:rPr>
                <w:rFonts w:ascii="Arial" w:hAnsi="Arial" w:cs="Arial"/>
                <w:sz w:val="20"/>
                <w:szCs w:val="20"/>
              </w:rPr>
              <w:t>undergraduate</w:t>
            </w:r>
          </w:p>
        </w:tc>
        <w:tc>
          <w:tcPr>
            <w:tcW w:w="3664" w:type="dxa"/>
            <w:gridSpan w:val="5"/>
            <w:tcBorders>
              <w:bottom w:val="single" w:sz="12" w:space="0" w:color="auto"/>
              <w:right w:val="single" w:sz="12" w:space="0" w:color="auto"/>
            </w:tcBorders>
            <w:shd w:val="clear" w:color="auto" w:fill="CCECFF"/>
            <w:vAlign w:val="center"/>
          </w:tcPr>
          <w:p w14:paraId="7BD51D5C" w14:textId="77777777" w:rsidR="001366DA" w:rsidRPr="00AE2489" w:rsidRDefault="00AE2489" w:rsidP="00AE2489">
            <w:pPr>
              <w:tabs>
                <w:tab w:val="left" w:pos="2820"/>
              </w:tabs>
              <w:spacing w:after="0" w:line="240" w:lineRule="auto"/>
              <w:rPr>
                <w:rFonts w:ascii="Arial" w:hAnsi="Arial" w:cs="Arial"/>
                <w:sz w:val="20"/>
                <w:szCs w:val="20"/>
              </w:rPr>
            </w:pPr>
            <w:r>
              <w:rPr>
                <w:rFonts w:ascii="Arial" w:hAnsi="Arial" w:cs="Arial"/>
                <w:sz w:val="20"/>
                <w:szCs w:val="20"/>
              </w:rPr>
              <w:t xml:space="preserve">1.9. </w:t>
            </w:r>
            <w:r w:rsidR="001366DA" w:rsidRPr="00AE2489">
              <w:rPr>
                <w:rFonts w:ascii="Arial" w:hAnsi="Arial" w:cs="Arial"/>
                <w:sz w:val="20"/>
                <w:szCs w:val="20"/>
              </w:rPr>
              <w:t>Expected enrolment in the course</w:t>
            </w:r>
          </w:p>
        </w:tc>
        <w:tc>
          <w:tcPr>
            <w:tcW w:w="3202" w:type="dxa"/>
            <w:gridSpan w:val="4"/>
            <w:tcBorders>
              <w:bottom w:val="single" w:sz="12" w:space="0" w:color="auto"/>
              <w:right w:val="single" w:sz="12" w:space="0" w:color="auto"/>
            </w:tcBorders>
          </w:tcPr>
          <w:p w14:paraId="10AE1722" w14:textId="77777777" w:rsidR="001366DA" w:rsidRPr="00AE2489" w:rsidRDefault="001366DA" w:rsidP="001366DA">
            <w:pPr>
              <w:tabs>
                <w:tab w:val="left" w:pos="2820"/>
              </w:tabs>
              <w:spacing w:after="0"/>
              <w:rPr>
                <w:rFonts w:ascii="Arial" w:hAnsi="Arial" w:cs="Arial"/>
                <w:sz w:val="20"/>
                <w:szCs w:val="20"/>
              </w:rPr>
            </w:pPr>
            <w:r w:rsidRPr="00AE2489">
              <w:rPr>
                <w:rFonts w:ascii="Arial" w:hAnsi="Arial" w:cs="Arial"/>
                <w:sz w:val="20"/>
                <w:szCs w:val="20"/>
              </w:rPr>
              <w:t>30</w:t>
            </w:r>
          </w:p>
        </w:tc>
      </w:tr>
      <w:tr w:rsidR="001366DA" w:rsidRPr="00090B9C" w14:paraId="25B8CB48" w14:textId="77777777" w:rsidTr="001366DA">
        <w:trPr>
          <w:gridAfter w:val="1"/>
          <w:wAfter w:w="65" w:type="dxa"/>
        </w:trPr>
        <w:tc>
          <w:tcPr>
            <w:tcW w:w="3341" w:type="dxa"/>
            <w:tcBorders>
              <w:left w:val="single" w:sz="12" w:space="0" w:color="auto"/>
              <w:bottom w:val="single" w:sz="12" w:space="0" w:color="auto"/>
            </w:tcBorders>
            <w:shd w:val="clear" w:color="auto" w:fill="CCECFF"/>
            <w:vAlign w:val="center"/>
          </w:tcPr>
          <w:p w14:paraId="71ED6B85" w14:textId="77777777" w:rsidR="001366DA" w:rsidRPr="00AE2489" w:rsidRDefault="00AE2489" w:rsidP="00AE2489">
            <w:pPr>
              <w:tabs>
                <w:tab w:val="left" w:pos="2820"/>
              </w:tabs>
              <w:spacing w:after="0" w:line="240" w:lineRule="auto"/>
              <w:rPr>
                <w:rFonts w:ascii="Arial" w:hAnsi="Arial" w:cs="Arial"/>
                <w:sz w:val="20"/>
                <w:szCs w:val="20"/>
              </w:rPr>
            </w:pPr>
            <w:r>
              <w:rPr>
                <w:rFonts w:ascii="Arial" w:hAnsi="Arial" w:cs="Arial"/>
                <w:sz w:val="20"/>
                <w:szCs w:val="20"/>
              </w:rPr>
              <w:t xml:space="preserve">1.5. </w:t>
            </w:r>
            <w:r w:rsidR="001366DA" w:rsidRPr="00AE2489">
              <w:rPr>
                <w:rFonts w:ascii="Arial" w:hAnsi="Arial" w:cs="Arial"/>
                <w:sz w:val="20"/>
                <w:szCs w:val="20"/>
              </w:rPr>
              <w:t>Status of the course</w:t>
            </w:r>
          </w:p>
        </w:tc>
        <w:tc>
          <w:tcPr>
            <w:tcW w:w="2776" w:type="dxa"/>
            <w:gridSpan w:val="2"/>
            <w:tcBorders>
              <w:bottom w:val="single" w:sz="12" w:space="0" w:color="auto"/>
              <w:right w:val="single" w:sz="12" w:space="0" w:color="auto"/>
            </w:tcBorders>
          </w:tcPr>
          <w:p w14:paraId="6CA203BD" w14:textId="77777777" w:rsidR="001366DA" w:rsidRPr="00AE2489" w:rsidRDefault="001366DA" w:rsidP="001366DA">
            <w:pPr>
              <w:tabs>
                <w:tab w:val="left" w:pos="2820"/>
              </w:tabs>
              <w:spacing w:after="0"/>
              <w:rPr>
                <w:rFonts w:ascii="Arial" w:hAnsi="Arial" w:cs="Arial"/>
                <w:b/>
                <w:sz w:val="20"/>
                <w:szCs w:val="20"/>
              </w:rPr>
            </w:pPr>
          </w:p>
          <w:p w14:paraId="4FC243AB" w14:textId="77777777" w:rsidR="001366DA" w:rsidRPr="00AE2489" w:rsidRDefault="00AE2489" w:rsidP="00AE2489">
            <w:pPr>
              <w:tabs>
                <w:tab w:val="left" w:pos="2820"/>
              </w:tabs>
              <w:spacing w:after="0"/>
              <w:rPr>
                <w:rFonts w:ascii="Arial" w:hAnsi="Arial" w:cs="Arial"/>
                <w:sz w:val="20"/>
                <w:szCs w:val="20"/>
              </w:rPr>
            </w:pPr>
            <w:r>
              <w:rPr>
                <w:rFonts w:ascii="Arial" w:hAnsi="Arial" w:cs="Arial"/>
                <w:b/>
                <w:sz w:val="20"/>
                <w:szCs w:val="20"/>
              </w:rPr>
              <w:t>X</w:t>
            </w:r>
            <w:r w:rsidR="001366DA" w:rsidRPr="00AE2489">
              <w:rPr>
                <w:rFonts w:ascii="Arial" w:hAnsi="Arial" w:cs="Arial"/>
                <w:b/>
                <w:sz w:val="20"/>
                <w:szCs w:val="20"/>
              </w:rPr>
              <w:t xml:space="preserve"> mandatory</w:t>
            </w:r>
          </w:p>
        </w:tc>
        <w:tc>
          <w:tcPr>
            <w:tcW w:w="2369" w:type="dxa"/>
            <w:gridSpan w:val="4"/>
            <w:tcBorders>
              <w:bottom w:val="single" w:sz="12" w:space="0" w:color="auto"/>
              <w:right w:val="single" w:sz="12" w:space="0" w:color="auto"/>
            </w:tcBorders>
          </w:tcPr>
          <w:p w14:paraId="1EEB5C65" w14:textId="77777777" w:rsidR="001366DA" w:rsidRPr="00AE2489" w:rsidRDefault="001366DA" w:rsidP="001366DA">
            <w:pPr>
              <w:tabs>
                <w:tab w:val="left" w:pos="2820"/>
              </w:tabs>
              <w:spacing w:after="0"/>
              <w:rPr>
                <w:rFonts w:ascii="Arial" w:hAnsi="Arial" w:cs="Arial"/>
                <w:b/>
                <w:sz w:val="20"/>
                <w:szCs w:val="20"/>
              </w:rPr>
            </w:pPr>
          </w:p>
          <w:p w14:paraId="5152AB08" w14:textId="77777777" w:rsidR="001366DA" w:rsidRPr="00AE2489" w:rsidRDefault="001366DA" w:rsidP="001366DA">
            <w:pPr>
              <w:tabs>
                <w:tab w:val="left" w:pos="2820"/>
              </w:tabs>
              <w:spacing w:after="0"/>
              <w:rPr>
                <w:rFonts w:ascii="Arial" w:hAnsi="Arial" w:cs="Arial"/>
                <w:sz w:val="20"/>
                <w:szCs w:val="20"/>
              </w:rPr>
            </w:pPr>
            <w:r w:rsidRPr="00AE2489">
              <w:rPr>
                <w:rFonts w:ascii="Arial" w:hAnsi="Arial" w:cs="Arial"/>
                <w:b/>
                <w:sz w:val="20"/>
                <w:szCs w:val="20"/>
              </w:rPr>
              <w:fldChar w:fldCharType="begin">
                <w:ffData>
                  <w:name w:val=""/>
                  <w:enabled/>
                  <w:calcOnExit w:val="0"/>
                  <w:checkBox>
                    <w:sizeAuto/>
                    <w:default w:val="0"/>
                    <w:checked w:val="0"/>
                  </w:checkBox>
                </w:ffData>
              </w:fldChar>
            </w:r>
            <w:r w:rsidRPr="00AE2489">
              <w:rPr>
                <w:rFonts w:ascii="Arial" w:hAnsi="Arial" w:cs="Arial"/>
                <w:b/>
                <w:sz w:val="20"/>
                <w:szCs w:val="20"/>
              </w:rPr>
              <w:instrText xml:space="preserve"> FORMCHECKBOX </w:instrText>
            </w:r>
            <w:r w:rsidRPr="00AE2489">
              <w:rPr>
                <w:rFonts w:ascii="Arial" w:hAnsi="Arial" w:cs="Arial"/>
                <w:b/>
                <w:sz w:val="20"/>
                <w:szCs w:val="20"/>
              </w:rPr>
            </w:r>
            <w:r w:rsidRPr="00AE2489">
              <w:rPr>
                <w:rFonts w:ascii="Arial" w:hAnsi="Arial" w:cs="Arial"/>
                <w:b/>
                <w:sz w:val="20"/>
                <w:szCs w:val="20"/>
              </w:rPr>
              <w:fldChar w:fldCharType="separate"/>
            </w:r>
            <w:r w:rsidRPr="00AE2489">
              <w:rPr>
                <w:rFonts w:ascii="Arial" w:hAnsi="Arial" w:cs="Arial"/>
                <w:b/>
                <w:sz w:val="20"/>
                <w:szCs w:val="20"/>
              </w:rPr>
              <w:fldChar w:fldCharType="end"/>
            </w:r>
            <w:r w:rsidRPr="00AE2489">
              <w:rPr>
                <w:rFonts w:ascii="Arial" w:hAnsi="Arial" w:cs="Arial"/>
                <w:color w:val="C45911"/>
                <w:sz w:val="20"/>
                <w:szCs w:val="20"/>
              </w:rPr>
              <w:t xml:space="preserve"> elective</w:t>
            </w:r>
          </w:p>
        </w:tc>
        <w:tc>
          <w:tcPr>
            <w:tcW w:w="3664" w:type="dxa"/>
            <w:gridSpan w:val="5"/>
            <w:tcBorders>
              <w:bottom w:val="single" w:sz="12" w:space="0" w:color="auto"/>
              <w:right w:val="single" w:sz="12" w:space="0" w:color="auto"/>
            </w:tcBorders>
            <w:shd w:val="clear" w:color="auto" w:fill="CCECFF"/>
            <w:vAlign w:val="center"/>
          </w:tcPr>
          <w:p w14:paraId="3C9CF207" w14:textId="77777777" w:rsidR="001366DA" w:rsidRPr="00AE2489" w:rsidRDefault="00AE2489" w:rsidP="00AE2489">
            <w:pPr>
              <w:tabs>
                <w:tab w:val="left" w:pos="459"/>
              </w:tabs>
              <w:spacing w:after="0" w:line="240" w:lineRule="auto"/>
              <w:rPr>
                <w:rFonts w:ascii="Arial" w:hAnsi="Arial" w:cs="Arial"/>
                <w:sz w:val="20"/>
                <w:szCs w:val="20"/>
              </w:rPr>
            </w:pPr>
            <w:r>
              <w:rPr>
                <w:rFonts w:ascii="Arial" w:hAnsi="Arial" w:cs="Arial"/>
                <w:sz w:val="20"/>
                <w:szCs w:val="20"/>
              </w:rPr>
              <w:t xml:space="preserve">1.10. </w:t>
            </w:r>
            <w:r w:rsidR="001366DA" w:rsidRPr="00AE2489">
              <w:rPr>
                <w:rFonts w:ascii="Arial" w:hAnsi="Arial" w:cs="Arial"/>
                <w:sz w:val="20"/>
                <w:szCs w:val="20"/>
              </w:rPr>
              <w:t>Level of application of e-learning (level 1, 2, 3), percentage of online instruction (max. 20%)</w:t>
            </w:r>
          </w:p>
        </w:tc>
        <w:tc>
          <w:tcPr>
            <w:tcW w:w="3202" w:type="dxa"/>
            <w:gridSpan w:val="4"/>
            <w:tcBorders>
              <w:bottom w:val="single" w:sz="12" w:space="0" w:color="auto"/>
              <w:right w:val="single" w:sz="12" w:space="0" w:color="auto"/>
            </w:tcBorders>
          </w:tcPr>
          <w:p w14:paraId="3900B23F" w14:textId="77777777" w:rsidR="001366DA" w:rsidRPr="00AE2489" w:rsidRDefault="00AE2489" w:rsidP="001366DA">
            <w:pPr>
              <w:tabs>
                <w:tab w:val="left" w:pos="2820"/>
              </w:tabs>
              <w:spacing w:after="0"/>
              <w:rPr>
                <w:rFonts w:ascii="Arial" w:hAnsi="Arial" w:cs="Arial"/>
                <w:sz w:val="20"/>
                <w:szCs w:val="20"/>
              </w:rPr>
            </w:pPr>
            <w:r>
              <w:rPr>
                <w:rFonts w:ascii="Arial" w:hAnsi="Arial" w:cs="Arial"/>
                <w:sz w:val="20"/>
                <w:szCs w:val="20"/>
              </w:rPr>
              <w:t>1., 10</w:t>
            </w:r>
            <w:r w:rsidR="001366DA" w:rsidRPr="00AE2489">
              <w:rPr>
                <w:rFonts w:ascii="Arial" w:hAnsi="Arial" w:cs="Arial"/>
                <w:sz w:val="20"/>
                <w:szCs w:val="20"/>
              </w:rPr>
              <w:t>%</w:t>
            </w:r>
          </w:p>
        </w:tc>
      </w:tr>
      <w:tr w:rsidR="001366DA" w:rsidRPr="00090B9C" w14:paraId="0199893A" w14:textId="77777777" w:rsidTr="001366DA">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0D1DA92E" w14:textId="77777777" w:rsidR="001366DA" w:rsidRPr="00AE2489" w:rsidRDefault="001366DA" w:rsidP="001366DA">
            <w:pPr>
              <w:tabs>
                <w:tab w:val="left" w:pos="2820"/>
              </w:tabs>
              <w:spacing w:after="0"/>
              <w:rPr>
                <w:rFonts w:ascii="Arial" w:hAnsi="Arial" w:cs="Arial"/>
                <w:b/>
                <w:sz w:val="20"/>
                <w:szCs w:val="20"/>
              </w:rPr>
            </w:pPr>
            <w:r w:rsidRPr="00AE2489">
              <w:rPr>
                <w:rFonts w:ascii="Arial" w:hAnsi="Arial" w:cs="Arial"/>
                <w:b/>
                <w:sz w:val="20"/>
                <w:szCs w:val="20"/>
              </w:rPr>
              <w:t>2. COUSE DESCRIPTION</w:t>
            </w:r>
          </w:p>
        </w:tc>
      </w:tr>
      <w:tr w:rsidR="001366DA" w:rsidRPr="00090B9C" w14:paraId="240D7A6F" w14:textId="77777777" w:rsidTr="001366DA">
        <w:trPr>
          <w:gridAfter w:val="1"/>
          <w:wAfter w:w="65" w:type="dxa"/>
        </w:trPr>
        <w:tc>
          <w:tcPr>
            <w:tcW w:w="3341" w:type="dxa"/>
            <w:tcBorders>
              <w:top w:val="single" w:sz="12" w:space="0" w:color="auto"/>
              <w:left w:val="single" w:sz="12" w:space="0" w:color="auto"/>
            </w:tcBorders>
            <w:shd w:val="clear" w:color="auto" w:fill="CCECFF"/>
            <w:vAlign w:val="center"/>
          </w:tcPr>
          <w:p w14:paraId="47B12E42" w14:textId="77777777" w:rsidR="001366DA" w:rsidRPr="00AE2489" w:rsidRDefault="00AE2489" w:rsidP="00AE2489">
            <w:pPr>
              <w:tabs>
                <w:tab w:val="left" w:pos="2820"/>
              </w:tabs>
              <w:spacing w:after="0" w:line="240" w:lineRule="auto"/>
              <w:rPr>
                <w:rFonts w:ascii="Arial" w:hAnsi="Arial" w:cs="Arial"/>
                <w:sz w:val="20"/>
                <w:szCs w:val="20"/>
              </w:rPr>
            </w:pPr>
            <w:r>
              <w:rPr>
                <w:rFonts w:ascii="Arial" w:hAnsi="Arial" w:cs="Arial"/>
                <w:color w:val="000000"/>
                <w:sz w:val="20"/>
                <w:szCs w:val="20"/>
              </w:rPr>
              <w:t xml:space="preserve">2.1. </w:t>
            </w:r>
            <w:r w:rsidR="001366DA" w:rsidRPr="00AE2489">
              <w:rPr>
                <w:rFonts w:ascii="Arial" w:hAnsi="Arial" w:cs="Arial"/>
                <w:color w:val="000000"/>
                <w:sz w:val="20"/>
                <w:szCs w:val="20"/>
              </w:rPr>
              <w:t>Course objectives</w:t>
            </w:r>
          </w:p>
        </w:tc>
        <w:tc>
          <w:tcPr>
            <w:tcW w:w="12011" w:type="dxa"/>
            <w:gridSpan w:val="15"/>
            <w:tcBorders>
              <w:top w:val="single" w:sz="12" w:space="0" w:color="auto"/>
              <w:right w:val="single" w:sz="12" w:space="0" w:color="auto"/>
            </w:tcBorders>
          </w:tcPr>
          <w:p w14:paraId="034D785B" w14:textId="77777777" w:rsidR="001366DA" w:rsidRPr="00AE2489" w:rsidRDefault="001366DA" w:rsidP="001366DA">
            <w:pPr>
              <w:pStyle w:val="NoSpacing"/>
              <w:jc w:val="both"/>
              <w:rPr>
                <w:rFonts w:ascii="Arial" w:hAnsi="Arial" w:cs="Arial"/>
                <w:sz w:val="20"/>
                <w:szCs w:val="20"/>
                <w:lang w:val="en" w:eastAsia="hr-HR"/>
              </w:rPr>
            </w:pPr>
            <w:r w:rsidRPr="00AE2489">
              <w:rPr>
                <w:rFonts w:ascii="Arial" w:hAnsi="Arial" w:cs="Arial"/>
                <w:sz w:val="20"/>
                <w:szCs w:val="20"/>
                <w:lang w:val="en" w:eastAsia="hr-HR"/>
              </w:rPr>
              <w:t>Students will acquire basic knowledge about the structure of the lexicon of the Polish language and about lexical-semantic relations in the Polish spoken and written language, as well as about language stratification and lexical borrowing. Students will expand the acquired knowledge by mastering key theoretical lexicological settings. On the example of online and bound Polish and Croatian dictionaries, students will learn about lexicographic procedures and participate in the processing of dictionary entries.</w:t>
            </w:r>
          </w:p>
        </w:tc>
      </w:tr>
      <w:tr w:rsidR="001366DA" w:rsidRPr="00090B9C" w14:paraId="10427570" w14:textId="77777777" w:rsidTr="001366DA">
        <w:trPr>
          <w:gridAfter w:val="1"/>
          <w:wAfter w:w="65" w:type="dxa"/>
        </w:trPr>
        <w:tc>
          <w:tcPr>
            <w:tcW w:w="3341" w:type="dxa"/>
            <w:tcBorders>
              <w:left w:val="single" w:sz="12" w:space="0" w:color="auto"/>
            </w:tcBorders>
            <w:shd w:val="clear" w:color="auto" w:fill="CCECFF"/>
            <w:vAlign w:val="center"/>
          </w:tcPr>
          <w:p w14:paraId="63DF5AAA" w14:textId="77777777" w:rsidR="001366DA" w:rsidRPr="00AE2489" w:rsidRDefault="00AE2489" w:rsidP="00AE2489">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2.2. </w:t>
            </w:r>
            <w:r w:rsidR="001366DA" w:rsidRPr="00AE2489">
              <w:rPr>
                <w:rFonts w:ascii="Arial" w:hAnsi="Arial" w:cs="Arial"/>
                <w:color w:val="000000"/>
                <w:sz w:val="20"/>
                <w:szCs w:val="20"/>
              </w:rPr>
              <w:t xml:space="preserve">Enrolment requirements and/or entry competences required for the course </w:t>
            </w:r>
          </w:p>
        </w:tc>
        <w:tc>
          <w:tcPr>
            <w:tcW w:w="12011" w:type="dxa"/>
            <w:gridSpan w:val="15"/>
            <w:tcBorders>
              <w:right w:val="single" w:sz="12" w:space="0" w:color="auto"/>
            </w:tcBorders>
          </w:tcPr>
          <w:p w14:paraId="7CAC73A8" w14:textId="77777777" w:rsidR="001366DA" w:rsidRPr="00AE2489" w:rsidRDefault="001366DA" w:rsidP="001366DA">
            <w:pPr>
              <w:tabs>
                <w:tab w:val="left" w:pos="2820"/>
              </w:tabs>
              <w:spacing w:after="0"/>
              <w:rPr>
                <w:rFonts w:ascii="Arial" w:hAnsi="Arial" w:cs="Arial"/>
                <w:sz w:val="20"/>
                <w:szCs w:val="20"/>
              </w:rPr>
            </w:pPr>
            <w:r w:rsidRPr="00AE2489">
              <w:rPr>
                <w:rFonts w:ascii="Arial" w:hAnsi="Arial" w:cs="Arial"/>
                <w:sz w:val="20"/>
                <w:szCs w:val="20"/>
              </w:rPr>
              <w:t>No requirements</w:t>
            </w:r>
          </w:p>
        </w:tc>
      </w:tr>
      <w:tr w:rsidR="001366DA" w:rsidRPr="00090B9C" w14:paraId="5E6D5057" w14:textId="77777777" w:rsidTr="001366DA">
        <w:trPr>
          <w:gridAfter w:val="1"/>
          <w:wAfter w:w="65" w:type="dxa"/>
        </w:trPr>
        <w:tc>
          <w:tcPr>
            <w:tcW w:w="3341" w:type="dxa"/>
            <w:tcBorders>
              <w:left w:val="single" w:sz="12" w:space="0" w:color="auto"/>
            </w:tcBorders>
            <w:shd w:val="clear" w:color="auto" w:fill="CCECFF"/>
            <w:vAlign w:val="center"/>
          </w:tcPr>
          <w:p w14:paraId="24D005F5" w14:textId="77777777" w:rsidR="001366DA" w:rsidRPr="00AE2489" w:rsidRDefault="00AE2489" w:rsidP="00AE2489">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2.3. </w:t>
            </w:r>
            <w:r w:rsidR="001366DA" w:rsidRPr="00AE2489">
              <w:rPr>
                <w:rFonts w:ascii="Arial" w:hAnsi="Arial" w:cs="Arial"/>
                <w:color w:val="000000"/>
                <w:sz w:val="20"/>
                <w:szCs w:val="20"/>
              </w:rPr>
              <w:t xml:space="preserve">Learning outcomes at the level of the programme to which the course contributes </w:t>
            </w:r>
          </w:p>
        </w:tc>
        <w:tc>
          <w:tcPr>
            <w:tcW w:w="12011" w:type="dxa"/>
            <w:gridSpan w:val="15"/>
            <w:tcBorders>
              <w:right w:val="single" w:sz="12" w:space="0" w:color="auto"/>
            </w:tcBorders>
          </w:tcPr>
          <w:p w14:paraId="74C0C500" w14:textId="77777777" w:rsidR="001366DA" w:rsidRPr="00AE2489" w:rsidRDefault="001366DA" w:rsidP="001366DA">
            <w:pPr>
              <w:pStyle w:val="NoSpacing"/>
              <w:rPr>
                <w:rFonts w:ascii="Arial" w:hAnsi="Arial" w:cs="Arial"/>
                <w:sz w:val="20"/>
                <w:szCs w:val="20"/>
                <w:lang w:val="en-GB"/>
              </w:rPr>
            </w:pPr>
            <w:r w:rsidRPr="00AE2489">
              <w:rPr>
                <w:rFonts w:ascii="Arial" w:hAnsi="Arial" w:cs="Arial"/>
                <w:sz w:val="20"/>
                <w:szCs w:val="20"/>
                <w:lang w:val="en-GB"/>
              </w:rPr>
              <w:t xml:space="preserve">1. Critically interpret and competently discuss contemporary research literature in one's respective discipline as well as other disciplines in the fields of humanities and social sciences. </w:t>
            </w:r>
          </w:p>
          <w:p w14:paraId="1BCC478B" w14:textId="77777777" w:rsidR="001366DA" w:rsidRPr="00AE2489" w:rsidRDefault="001366DA" w:rsidP="001366DA">
            <w:pPr>
              <w:pStyle w:val="NoSpacing"/>
              <w:rPr>
                <w:rFonts w:ascii="Arial" w:eastAsia="Times New Roman" w:hAnsi="Arial" w:cs="Arial"/>
                <w:spacing w:val="8"/>
                <w:sz w:val="20"/>
                <w:szCs w:val="20"/>
                <w:lang w:val="en-GB" w:eastAsia="en-GB"/>
              </w:rPr>
            </w:pPr>
            <w:r w:rsidRPr="00AE2489">
              <w:rPr>
                <w:rFonts w:ascii="Arial" w:hAnsi="Arial" w:cs="Arial"/>
                <w:sz w:val="20"/>
                <w:szCs w:val="20"/>
                <w:lang w:val="en-GB"/>
              </w:rPr>
              <w:t>3.</w:t>
            </w:r>
            <w:r w:rsidRPr="00AE2489">
              <w:rPr>
                <w:rFonts w:ascii="Arial" w:eastAsia="Times New Roman" w:hAnsi="Arial" w:cs="Arial"/>
                <w:spacing w:val="8"/>
                <w:sz w:val="20"/>
                <w:szCs w:val="20"/>
                <w:lang w:val="en-GB" w:eastAsia="en-GB"/>
              </w:rPr>
              <w:t xml:space="preserve"> Summarise and interpret more complex texts read or listened to in the Polish language, as well as express and explain one’s own views on various social phenomena in Polish (B2 level).</w:t>
            </w:r>
          </w:p>
          <w:p w14:paraId="1472EC57" w14:textId="77777777" w:rsidR="001366DA" w:rsidRPr="00AE2489" w:rsidRDefault="001366DA" w:rsidP="001366DA">
            <w:pPr>
              <w:pStyle w:val="NoSpacing"/>
              <w:rPr>
                <w:rFonts w:ascii="Arial" w:eastAsia="Times New Roman" w:hAnsi="Arial" w:cs="Arial"/>
                <w:spacing w:val="8"/>
                <w:sz w:val="20"/>
                <w:szCs w:val="20"/>
                <w:lang w:val="en-GB" w:eastAsia="en-GB"/>
              </w:rPr>
            </w:pPr>
            <w:r w:rsidRPr="00AE2489">
              <w:rPr>
                <w:rFonts w:ascii="Arial" w:eastAsia="Times New Roman" w:hAnsi="Arial" w:cs="Arial"/>
                <w:spacing w:val="8"/>
                <w:sz w:val="20"/>
                <w:szCs w:val="20"/>
                <w:lang w:val="en-GB" w:eastAsia="en-GB"/>
              </w:rPr>
              <w:t>7. Relate knowledge of fundamental linguistic disciplines and apply earlier linguistic theories and approaches to contemporary linguistics.</w:t>
            </w:r>
          </w:p>
          <w:p w14:paraId="35A95350" w14:textId="77777777" w:rsidR="001366DA" w:rsidRPr="00AE2489" w:rsidRDefault="001366DA" w:rsidP="001366DA">
            <w:pPr>
              <w:pStyle w:val="NoSpacing"/>
              <w:rPr>
                <w:rFonts w:ascii="Arial" w:eastAsia="Times New Roman" w:hAnsi="Arial" w:cs="Arial"/>
                <w:spacing w:val="8"/>
                <w:sz w:val="20"/>
                <w:szCs w:val="20"/>
                <w:lang w:val="en-GB" w:eastAsia="en-GB"/>
              </w:rPr>
            </w:pPr>
            <w:r w:rsidRPr="00AE2489">
              <w:rPr>
                <w:rFonts w:ascii="Arial" w:eastAsia="Times New Roman" w:hAnsi="Arial" w:cs="Arial"/>
                <w:spacing w:val="8"/>
                <w:sz w:val="20"/>
                <w:szCs w:val="20"/>
                <w:lang w:val="en-GB" w:eastAsia="en-GB"/>
              </w:rPr>
              <w:t>10. Use acquired knowledge of the Polish language, literature and culture, as well as the acquired learning skills and tools to continue studying in the Master’s programme in Polish language and literature.</w:t>
            </w:r>
          </w:p>
        </w:tc>
      </w:tr>
      <w:tr w:rsidR="001366DA" w:rsidRPr="00090B9C" w14:paraId="4E839DB3" w14:textId="77777777" w:rsidTr="001366DA">
        <w:trPr>
          <w:gridAfter w:val="1"/>
          <w:wAfter w:w="65" w:type="dxa"/>
        </w:trPr>
        <w:tc>
          <w:tcPr>
            <w:tcW w:w="3341" w:type="dxa"/>
            <w:tcBorders>
              <w:left w:val="single" w:sz="12" w:space="0" w:color="auto"/>
            </w:tcBorders>
            <w:shd w:val="clear" w:color="auto" w:fill="CCECFF"/>
            <w:vAlign w:val="center"/>
          </w:tcPr>
          <w:p w14:paraId="3DCB9742" w14:textId="77777777" w:rsidR="001366DA" w:rsidRPr="00AE2489" w:rsidRDefault="00AE2489" w:rsidP="00AE2489">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2.4. </w:t>
            </w:r>
            <w:r w:rsidR="001366DA" w:rsidRPr="00AE2489">
              <w:rPr>
                <w:rFonts w:ascii="Arial" w:hAnsi="Arial" w:cs="Arial"/>
                <w:color w:val="000000"/>
                <w:sz w:val="20"/>
                <w:szCs w:val="20"/>
              </w:rPr>
              <w:t xml:space="preserve">Expected learning outcomes at the level of the course (3 to 10 learning outcomes) </w:t>
            </w:r>
          </w:p>
        </w:tc>
        <w:tc>
          <w:tcPr>
            <w:tcW w:w="12011" w:type="dxa"/>
            <w:gridSpan w:val="15"/>
            <w:tcBorders>
              <w:right w:val="single" w:sz="12" w:space="0" w:color="auto"/>
            </w:tcBorders>
          </w:tcPr>
          <w:p w14:paraId="306605FD" w14:textId="77777777" w:rsidR="001366DA" w:rsidRPr="00AE2489" w:rsidRDefault="001366DA" w:rsidP="001366DA">
            <w:pPr>
              <w:pStyle w:val="NoSpacing"/>
              <w:rPr>
                <w:rStyle w:val="y2iqfc"/>
                <w:rFonts w:ascii="Arial" w:hAnsi="Arial" w:cs="Arial"/>
                <w:color w:val="202124"/>
                <w:sz w:val="20"/>
                <w:szCs w:val="20"/>
                <w:lang w:val="en"/>
              </w:rPr>
            </w:pPr>
            <w:r w:rsidRPr="00AE2489">
              <w:rPr>
                <w:rStyle w:val="y2iqfc"/>
                <w:rFonts w:ascii="Arial" w:hAnsi="Arial" w:cs="Arial"/>
                <w:color w:val="202124"/>
                <w:sz w:val="20"/>
                <w:szCs w:val="20"/>
                <w:lang w:val="en"/>
              </w:rPr>
              <w:t>• recognize a lexeme and determine its basic characteristics</w:t>
            </w:r>
          </w:p>
          <w:p w14:paraId="556E75F7" w14:textId="77777777" w:rsidR="001366DA" w:rsidRPr="00AE2489" w:rsidRDefault="001366DA" w:rsidP="001366DA">
            <w:pPr>
              <w:pStyle w:val="NoSpacing"/>
              <w:rPr>
                <w:rStyle w:val="y2iqfc"/>
                <w:rFonts w:ascii="Arial" w:hAnsi="Arial" w:cs="Arial"/>
                <w:color w:val="202124"/>
                <w:sz w:val="20"/>
                <w:szCs w:val="20"/>
                <w:lang w:val="en"/>
              </w:rPr>
            </w:pPr>
            <w:r w:rsidRPr="00AE2489">
              <w:rPr>
                <w:rStyle w:val="y2iqfc"/>
                <w:rFonts w:ascii="Arial" w:hAnsi="Arial" w:cs="Arial"/>
                <w:color w:val="202124"/>
                <w:sz w:val="20"/>
                <w:szCs w:val="20"/>
                <w:lang w:val="en"/>
              </w:rPr>
              <w:t>• describe basic concepts from the field of Polish lexicology with special reference to Croatian</w:t>
            </w:r>
          </w:p>
          <w:p w14:paraId="0E3D806B" w14:textId="77777777" w:rsidR="001366DA" w:rsidRPr="00AE2489" w:rsidRDefault="001366DA" w:rsidP="001366DA">
            <w:pPr>
              <w:pStyle w:val="NoSpacing"/>
              <w:rPr>
                <w:rStyle w:val="y2iqfc"/>
                <w:rFonts w:ascii="Arial" w:hAnsi="Arial" w:cs="Arial"/>
                <w:color w:val="202124"/>
                <w:sz w:val="20"/>
                <w:szCs w:val="20"/>
                <w:lang w:val="en"/>
              </w:rPr>
            </w:pPr>
            <w:r w:rsidRPr="00AE2489">
              <w:rPr>
                <w:rStyle w:val="y2iqfc"/>
                <w:rFonts w:ascii="Arial" w:hAnsi="Arial" w:cs="Arial"/>
                <w:color w:val="202124"/>
                <w:sz w:val="20"/>
                <w:szCs w:val="20"/>
                <w:lang w:val="en"/>
              </w:rPr>
              <w:t>• independently apply acquired knowledge from a diachronic and synchronic perspective</w:t>
            </w:r>
          </w:p>
          <w:p w14:paraId="0F6CE97D" w14:textId="77777777" w:rsidR="001366DA" w:rsidRPr="00AE2489" w:rsidRDefault="001366DA" w:rsidP="001366DA">
            <w:pPr>
              <w:pStyle w:val="NoSpacing"/>
              <w:rPr>
                <w:rStyle w:val="y2iqfc"/>
                <w:rFonts w:ascii="Arial" w:hAnsi="Arial" w:cs="Arial"/>
                <w:color w:val="202124"/>
                <w:sz w:val="20"/>
                <w:szCs w:val="20"/>
                <w:lang w:val="en"/>
              </w:rPr>
            </w:pPr>
            <w:r w:rsidRPr="00AE2489">
              <w:rPr>
                <w:rStyle w:val="y2iqfc"/>
                <w:rFonts w:ascii="Arial" w:hAnsi="Arial" w:cs="Arial"/>
                <w:color w:val="202124"/>
                <w:sz w:val="20"/>
                <w:szCs w:val="20"/>
                <w:lang w:val="en"/>
              </w:rPr>
              <w:t>• define and explain syntagmatic and paradigmatic relations</w:t>
            </w:r>
          </w:p>
          <w:p w14:paraId="258C2D95" w14:textId="77777777" w:rsidR="001366DA" w:rsidRPr="00AE2489" w:rsidRDefault="001366DA" w:rsidP="001366DA">
            <w:pPr>
              <w:pStyle w:val="NoSpacing"/>
              <w:rPr>
                <w:rStyle w:val="y2iqfc"/>
                <w:rFonts w:ascii="Arial" w:hAnsi="Arial" w:cs="Arial"/>
                <w:color w:val="202124"/>
                <w:sz w:val="20"/>
                <w:szCs w:val="20"/>
                <w:lang w:val="en"/>
              </w:rPr>
            </w:pPr>
            <w:r w:rsidRPr="00AE2489">
              <w:rPr>
                <w:rStyle w:val="y2iqfc"/>
                <w:rFonts w:ascii="Arial" w:hAnsi="Arial" w:cs="Arial"/>
                <w:color w:val="202124"/>
                <w:sz w:val="20"/>
                <w:szCs w:val="20"/>
                <w:lang w:val="en"/>
              </w:rPr>
              <w:t>• explain lexicological and lexicographic terms</w:t>
            </w:r>
          </w:p>
          <w:p w14:paraId="03C8E730" w14:textId="77777777" w:rsidR="001366DA" w:rsidRPr="00AE2489" w:rsidRDefault="001366DA" w:rsidP="00AE2489">
            <w:pPr>
              <w:pStyle w:val="NoSpacing"/>
              <w:rPr>
                <w:rFonts w:ascii="Arial" w:hAnsi="Arial" w:cs="Arial"/>
                <w:color w:val="202124"/>
                <w:sz w:val="20"/>
                <w:szCs w:val="20"/>
                <w:lang w:val="en"/>
              </w:rPr>
            </w:pPr>
            <w:r w:rsidRPr="00AE2489">
              <w:rPr>
                <w:rStyle w:val="y2iqfc"/>
                <w:rFonts w:ascii="Arial" w:hAnsi="Arial" w:cs="Arial"/>
                <w:color w:val="202124"/>
                <w:sz w:val="20"/>
                <w:szCs w:val="20"/>
                <w:lang w:val="en"/>
              </w:rPr>
              <w:t>• independently use lexicographic online and bound editions</w:t>
            </w:r>
          </w:p>
        </w:tc>
      </w:tr>
      <w:tr w:rsidR="001366DA" w:rsidRPr="00090B9C" w14:paraId="4B774DFA" w14:textId="77777777" w:rsidTr="001366DA">
        <w:trPr>
          <w:gridAfter w:val="1"/>
          <w:wAfter w:w="65" w:type="dxa"/>
        </w:trPr>
        <w:tc>
          <w:tcPr>
            <w:tcW w:w="3341" w:type="dxa"/>
            <w:tcBorders>
              <w:left w:val="single" w:sz="12" w:space="0" w:color="auto"/>
            </w:tcBorders>
            <w:shd w:val="clear" w:color="auto" w:fill="CCECFF"/>
            <w:vAlign w:val="center"/>
          </w:tcPr>
          <w:p w14:paraId="3D592BBF" w14:textId="77777777" w:rsidR="001366DA" w:rsidRPr="00AE2489" w:rsidRDefault="00AE2489" w:rsidP="00AE2489">
            <w:pPr>
              <w:tabs>
                <w:tab w:val="left" w:pos="2820"/>
              </w:tabs>
              <w:spacing w:after="0" w:line="240" w:lineRule="auto"/>
              <w:rPr>
                <w:rFonts w:ascii="Arial" w:hAnsi="Arial" w:cs="Arial"/>
                <w:sz w:val="20"/>
                <w:szCs w:val="20"/>
              </w:rPr>
            </w:pPr>
            <w:r>
              <w:rPr>
                <w:rFonts w:ascii="Arial" w:hAnsi="Arial" w:cs="Arial"/>
                <w:sz w:val="20"/>
                <w:szCs w:val="20"/>
              </w:rPr>
              <w:t xml:space="preserve">2.5. </w:t>
            </w:r>
            <w:r w:rsidR="001366DA" w:rsidRPr="00AE2489">
              <w:rPr>
                <w:rFonts w:ascii="Arial" w:hAnsi="Arial" w:cs="Arial"/>
                <w:sz w:val="20"/>
                <w:szCs w:val="20"/>
              </w:rPr>
              <w:t>Course content (syllabus)</w:t>
            </w:r>
          </w:p>
        </w:tc>
        <w:tc>
          <w:tcPr>
            <w:tcW w:w="12011" w:type="dxa"/>
            <w:gridSpan w:val="15"/>
            <w:tcBorders>
              <w:right w:val="single" w:sz="12" w:space="0" w:color="auto"/>
            </w:tcBorders>
          </w:tcPr>
          <w:p w14:paraId="27537445" w14:textId="77777777" w:rsidR="001366DA" w:rsidRPr="00AE2489" w:rsidRDefault="001366DA" w:rsidP="001366DA">
            <w:pPr>
              <w:pStyle w:val="NoSpacing"/>
              <w:rPr>
                <w:rFonts w:ascii="Arial" w:hAnsi="Arial" w:cs="Arial"/>
                <w:sz w:val="20"/>
                <w:szCs w:val="20"/>
                <w:lang w:val="en" w:eastAsia="hr-HR"/>
              </w:rPr>
            </w:pPr>
            <w:r w:rsidRPr="00AE2489">
              <w:rPr>
                <w:rFonts w:ascii="Arial" w:hAnsi="Arial" w:cs="Arial"/>
                <w:sz w:val="20"/>
                <w:szCs w:val="20"/>
                <w:lang w:val="en" w:eastAsia="hr-HR"/>
              </w:rPr>
              <w:t>1. Introduction to the course. Introduction to literature and seminar topics. Lexicology in relation to other linguistic and related disciplines.</w:t>
            </w:r>
          </w:p>
          <w:p w14:paraId="168118FB" w14:textId="77777777" w:rsidR="001366DA" w:rsidRPr="00AE2489" w:rsidRDefault="001366DA" w:rsidP="001366DA">
            <w:pPr>
              <w:pStyle w:val="NoSpacing"/>
              <w:rPr>
                <w:rFonts w:ascii="Arial" w:hAnsi="Arial" w:cs="Arial"/>
                <w:sz w:val="20"/>
                <w:szCs w:val="20"/>
                <w:lang w:val="en" w:eastAsia="hr-HR"/>
              </w:rPr>
            </w:pPr>
            <w:r w:rsidRPr="00AE2489">
              <w:rPr>
                <w:rFonts w:ascii="Arial" w:hAnsi="Arial" w:cs="Arial"/>
                <w:sz w:val="20"/>
                <w:szCs w:val="20"/>
                <w:lang w:val="en" w:eastAsia="hr-HR"/>
              </w:rPr>
              <w:t>2. Language – Text – Culture. The role of lexicology.</w:t>
            </w:r>
          </w:p>
          <w:p w14:paraId="3F1AE4C9" w14:textId="77777777" w:rsidR="001366DA" w:rsidRPr="00AE2489" w:rsidRDefault="001366DA" w:rsidP="001366DA">
            <w:pPr>
              <w:pStyle w:val="NoSpacing"/>
              <w:rPr>
                <w:rFonts w:ascii="Arial" w:hAnsi="Arial" w:cs="Arial"/>
                <w:sz w:val="20"/>
                <w:szCs w:val="20"/>
                <w:lang w:val="en" w:eastAsia="hr-HR"/>
              </w:rPr>
            </w:pPr>
            <w:r w:rsidRPr="00AE2489">
              <w:rPr>
                <w:rFonts w:ascii="Arial" w:hAnsi="Arial" w:cs="Arial"/>
                <w:sz w:val="20"/>
                <w:szCs w:val="20"/>
                <w:lang w:val="en" w:eastAsia="hr-HR"/>
              </w:rPr>
              <w:t>3. Lexeme, lexicology. Lexicology and semantics.</w:t>
            </w:r>
          </w:p>
          <w:p w14:paraId="06874501" w14:textId="77777777" w:rsidR="001366DA" w:rsidRPr="00AE2489" w:rsidRDefault="001366DA" w:rsidP="001366DA">
            <w:pPr>
              <w:pStyle w:val="NoSpacing"/>
              <w:rPr>
                <w:rFonts w:ascii="Arial" w:hAnsi="Arial" w:cs="Arial"/>
                <w:sz w:val="20"/>
                <w:szCs w:val="20"/>
                <w:lang w:val="en" w:eastAsia="hr-HR"/>
              </w:rPr>
            </w:pPr>
            <w:r w:rsidRPr="00AE2489">
              <w:rPr>
                <w:rFonts w:ascii="Arial" w:hAnsi="Arial" w:cs="Arial"/>
                <w:sz w:val="20"/>
                <w:szCs w:val="20"/>
                <w:lang w:val="en" w:eastAsia="hr-HR"/>
              </w:rPr>
              <w:t>4. Word, expression, lexeme (słowo, wyraz, leksem). Lexeme between expression and content.</w:t>
            </w:r>
          </w:p>
          <w:p w14:paraId="04E7D3DE" w14:textId="77777777" w:rsidR="001366DA" w:rsidRPr="00AE2489" w:rsidRDefault="001366DA" w:rsidP="001366DA">
            <w:pPr>
              <w:pStyle w:val="NoSpacing"/>
              <w:rPr>
                <w:rFonts w:ascii="Arial" w:hAnsi="Arial" w:cs="Arial"/>
                <w:sz w:val="20"/>
                <w:szCs w:val="20"/>
                <w:lang w:val="en" w:eastAsia="hr-HR"/>
              </w:rPr>
            </w:pPr>
            <w:r w:rsidRPr="00AE2489">
              <w:rPr>
                <w:rFonts w:ascii="Arial" w:hAnsi="Arial" w:cs="Arial"/>
                <w:sz w:val="20"/>
                <w:szCs w:val="20"/>
                <w:lang w:val="en" w:eastAsia="hr-HR"/>
              </w:rPr>
              <w:t>5. Definitions of meaning. Unambiguity and ambiguity of lexemes.</w:t>
            </w:r>
          </w:p>
          <w:p w14:paraId="684F5A90" w14:textId="77777777" w:rsidR="001366DA" w:rsidRPr="00AE2489" w:rsidRDefault="001366DA" w:rsidP="001366DA">
            <w:pPr>
              <w:pStyle w:val="NoSpacing"/>
              <w:rPr>
                <w:rFonts w:ascii="Arial" w:hAnsi="Arial" w:cs="Arial"/>
                <w:sz w:val="20"/>
                <w:szCs w:val="20"/>
                <w:lang w:val="en" w:eastAsia="hr-HR"/>
              </w:rPr>
            </w:pPr>
            <w:r w:rsidRPr="00AE2489">
              <w:rPr>
                <w:rFonts w:ascii="Arial" w:hAnsi="Arial" w:cs="Arial"/>
                <w:sz w:val="20"/>
                <w:szCs w:val="20"/>
                <w:lang w:val="en" w:eastAsia="hr-HR"/>
              </w:rPr>
              <w:t>6. Polysemy. Homonymy. Paronymy.</w:t>
            </w:r>
          </w:p>
          <w:p w14:paraId="478A64F7" w14:textId="77777777" w:rsidR="001366DA" w:rsidRPr="00AE2489" w:rsidRDefault="001366DA" w:rsidP="001366DA">
            <w:pPr>
              <w:pStyle w:val="NoSpacing"/>
              <w:rPr>
                <w:rFonts w:ascii="Arial" w:hAnsi="Arial" w:cs="Arial"/>
                <w:sz w:val="20"/>
                <w:szCs w:val="20"/>
                <w:lang w:val="en" w:eastAsia="hr-HR"/>
              </w:rPr>
            </w:pPr>
            <w:r w:rsidRPr="00AE2489">
              <w:rPr>
                <w:rFonts w:ascii="Arial" w:hAnsi="Arial" w:cs="Arial"/>
                <w:sz w:val="20"/>
                <w:szCs w:val="20"/>
                <w:lang w:val="en" w:eastAsia="hr-HR"/>
              </w:rPr>
              <w:t>7. Synonymy. Antonym.</w:t>
            </w:r>
          </w:p>
          <w:p w14:paraId="363B9E76" w14:textId="77777777" w:rsidR="001366DA" w:rsidRPr="00AE2489" w:rsidRDefault="001366DA" w:rsidP="001366DA">
            <w:pPr>
              <w:pStyle w:val="NoSpacing"/>
              <w:rPr>
                <w:rFonts w:ascii="Arial" w:hAnsi="Arial" w:cs="Arial"/>
                <w:sz w:val="20"/>
                <w:szCs w:val="20"/>
                <w:lang w:val="en" w:eastAsia="hr-HR"/>
              </w:rPr>
            </w:pPr>
            <w:r w:rsidRPr="00AE2489">
              <w:rPr>
                <w:rFonts w:ascii="Arial" w:hAnsi="Arial" w:cs="Arial"/>
                <w:sz w:val="20"/>
                <w:szCs w:val="20"/>
                <w:lang w:val="en" w:eastAsia="hr-HR"/>
              </w:rPr>
              <w:t>8. Hyponymy. Hyperonymy.</w:t>
            </w:r>
          </w:p>
          <w:p w14:paraId="536BC6FD" w14:textId="77777777" w:rsidR="001366DA" w:rsidRPr="00AE2489" w:rsidRDefault="001366DA" w:rsidP="001366DA">
            <w:pPr>
              <w:pStyle w:val="NoSpacing"/>
              <w:rPr>
                <w:rFonts w:ascii="Arial" w:hAnsi="Arial" w:cs="Arial"/>
                <w:sz w:val="20"/>
                <w:szCs w:val="20"/>
                <w:lang w:val="en" w:eastAsia="hr-HR"/>
              </w:rPr>
            </w:pPr>
            <w:r w:rsidRPr="00AE2489">
              <w:rPr>
                <w:rFonts w:ascii="Arial" w:hAnsi="Arial" w:cs="Arial"/>
                <w:sz w:val="20"/>
                <w:szCs w:val="20"/>
                <w:lang w:val="en" w:eastAsia="hr-HR"/>
              </w:rPr>
              <w:t>9. Stratification of the lexicon - temporal, spatial, social.</w:t>
            </w:r>
          </w:p>
          <w:p w14:paraId="0598B730" w14:textId="77777777" w:rsidR="001366DA" w:rsidRPr="00AE2489" w:rsidRDefault="001366DA" w:rsidP="001366DA">
            <w:pPr>
              <w:pStyle w:val="NoSpacing"/>
              <w:rPr>
                <w:rFonts w:ascii="Arial" w:hAnsi="Arial" w:cs="Arial"/>
                <w:sz w:val="20"/>
                <w:szCs w:val="20"/>
                <w:lang w:val="en" w:eastAsia="hr-HR"/>
              </w:rPr>
            </w:pPr>
            <w:r w:rsidRPr="00AE2489">
              <w:rPr>
                <w:rFonts w:ascii="Arial" w:hAnsi="Arial" w:cs="Arial"/>
                <w:sz w:val="20"/>
                <w:szCs w:val="20"/>
                <w:lang w:val="en" w:eastAsia="hr-HR"/>
              </w:rPr>
              <w:t>10. Linguistic purism. Loanwords. Contact linguistics.</w:t>
            </w:r>
          </w:p>
          <w:p w14:paraId="4271B649" w14:textId="77777777" w:rsidR="001366DA" w:rsidRPr="00AE2489" w:rsidRDefault="001366DA" w:rsidP="001366DA">
            <w:pPr>
              <w:pStyle w:val="NoSpacing"/>
              <w:rPr>
                <w:rFonts w:ascii="Arial" w:hAnsi="Arial" w:cs="Arial"/>
                <w:sz w:val="20"/>
                <w:szCs w:val="20"/>
                <w:lang w:val="en" w:eastAsia="hr-HR"/>
              </w:rPr>
            </w:pPr>
            <w:r w:rsidRPr="00AE2489">
              <w:rPr>
                <w:rFonts w:ascii="Arial" w:hAnsi="Arial" w:cs="Arial"/>
                <w:sz w:val="20"/>
                <w:szCs w:val="20"/>
                <w:lang w:val="en" w:eastAsia="hr-HR"/>
              </w:rPr>
              <w:t>11. Introduction to lexicography. Basic features of the dictionary. Entry and dictionary article.</w:t>
            </w:r>
          </w:p>
          <w:p w14:paraId="20490AA2" w14:textId="77777777" w:rsidR="001366DA" w:rsidRPr="00AE2489" w:rsidRDefault="001366DA" w:rsidP="001366DA">
            <w:pPr>
              <w:pStyle w:val="NoSpacing"/>
              <w:rPr>
                <w:rFonts w:ascii="Arial" w:hAnsi="Arial" w:cs="Arial"/>
                <w:sz w:val="20"/>
                <w:szCs w:val="20"/>
                <w:lang w:val="en" w:eastAsia="hr-HR"/>
              </w:rPr>
            </w:pPr>
            <w:r w:rsidRPr="00AE2489">
              <w:rPr>
                <w:rFonts w:ascii="Arial" w:hAnsi="Arial" w:cs="Arial"/>
                <w:sz w:val="20"/>
                <w:szCs w:val="20"/>
                <w:lang w:val="en" w:eastAsia="hr-HR"/>
              </w:rPr>
              <w:t>12. Historical overview of Polish monolingual dictionaries.</w:t>
            </w:r>
          </w:p>
          <w:p w14:paraId="5A01E326" w14:textId="77777777" w:rsidR="001366DA" w:rsidRPr="00AE2489" w:rsidRDefault="001366DA" w:rsidP="001366DA">
            <w:pPr>
              <w:pStyle w:val="NoSpacing"/>
              <w:rPr>
                <w:rFonts w:ascii="Arial" w:hAnsi="Arial" w:cs="Arial"/>
                <w:sz w:val="20"/>
                <w:szCs w:val="20"/>
                <w:lang w:val="en" w:eastAsia="hr-HR"/>
              </w:rPr>
            </w:pPr>
            <w:r w:rsidRPr="00AE2489">
              <w:rPr>
                <w:rFonts w:ascii="Arial" w:hAnsi="Arial" w:cs="Arial"/>
                <w:sz w:val="20"/>
                <w:szCs w:val="20"/>
                <w:lang w:val="en" w:eastAsia="hr-HR"/>
              </w:rPr>
              <w:t>13. Historical review of Polish multilingual dictionaries.</w:t>
            </w:r>
          </w:p>
          <w:p w14:paraId="0FD2D550" w14:textId="77777777" w:rsidR="001366DA" w:rsidRPr="00AE2489" w:rsidRDefault="001366DA" w:rsidP="001366DA">
            <w:pPr>
              <w:pStyle w:val="NoSpacing"/>
              <w:rPr>
                <w:rFonts w:ascii="Arial" w:hAnsi="Arial" w:cs="Arial"/>
                <w:sz w:val="20"/>
                <w:szCs w:val="20"/>
                <w:lang w:val="en" w:eastAsia="hr-HR"/>
              </w:rPr>
            </w:pPr>
            <w:r w:rsidRPr="00AE2489">
              <w:rPr>
                <w:rFonts w:ascii="Arial" w:hAnsi="Arial" w:cs="Arial"/>
                <w:sz w:val="20"/>
                <w:szCs w:val="20"/>
                <w:lang w:val="en" w:eastAsia="hr-HR"/>
              </w:rPr>
              <w:t>14. Online dictionaries. Analysis of language corpora.</w:t>
            </w:r>
          </w:p>
          <w:p w14:paraId="43786C86" w14:textId="77777777" w:rsidR="001366DA" w:rsidRPr="00AE2489" w:rsidRDefault="001366DA" w:rsidP="001366DA">
            <w:pPr>
              <w:pStyle w:val="NoSpacing"/>
              <w:rPr>
                <w:rFonts w:ascii="Arial" w:hAnsi="Arial" w:cs="Arial"/>
                <w:sz w:val="20"/>
                <w:szCs w:val="20"/>
                <w:lang w:eastAsia="hr-HR"/>
              </w:rPr>
            </w:pPr>
            <w:r w:rsidRPr="00AE2489">
              <w:rPr>
                <w:rFonts w:ascii="Arial" w:hAnsi="Arial" w:cs="Arial"/>
                <w:sz w:val="20"/>
                <w:szCs w:val="20"/>
                <w:lang w:val="en" w:eastAsia="hr-HR"/>
              </w:rPr>
              <w:t>15. Summary and discussion. Repetition and preparation for the exam.</w:t>
            </w:r>
          </w:p>
        </w:tc>
      </w:tr>
      <w:tr w:rsidR="001366DA" w:rsidRPr="00090B9C" w14:paraId="62F6416D" w14:textId="77777777" w:rsidTr="001366DA">
        <w:trPr>
          <w:gridAfter w:val="1"/>
          <w:wAfter w:w="65" w:type="dxa"/>
          <w:trHeight w:val="349"/>
        </w:trPr>
        <w:tc>
          <w:tcPr>
            <w:tcW w:w="3341" w:type="dxa"/>
            <w:vMerge w:val="restart"/>
            <w:tcBorders>
              <w:left w:val="single" w:sz="12" w:space="0" w:color="auto"/>
            </w:tcBorders>
            <w:shd w:val="clear" w:color="auto" w:fill="CCECFF"/>
            <w:vAlign w:val="center"/>
          </w:tcPr>
          <w:p w14:paraId="1C4A6498" w14:textId="77777777" w:rsidR="001366DA" w:rsidRPr="00AE2489" w:rsidRDefault="00AE2489" w:rsidP="00AE2489">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2.6. </w:t>
            </w:r>
            <w:r w:rsidR="001366DA" w:rsidRPr="00AE2489">
              <w:rPr>
                <w:rFonts w:ascii="Arial" w:hAnsi="Arial" w:cs="Arial"/>
                <w:color w:val="000000"/>
                <w:sz w:val="20"/>
                <w:szCs w:val="20"/>
              </w:rPr>
              <w:t>Format of instruction:</w:t>
            </w:r>
          </w:p>
        </w:tc>
        <w:tc>
          <w:tcPr>
            <w:tcW w:w="5012" w:type="dxa"/>
            <w:gridSpan w:val="5"/>
            <w:vMerge w:val="restart"/>
            <w:vAlign w:val="center"/>
          </w:tcPr>
          <w:p w14:paraId="692D4494" w14:textId="77777777" w:rsidR="001366DA" w:rsidRPr="00AE2489" w:rsidRDefault="00AE2489" w:rsidP="001366DA">
            <w:pPr>
              <w:pStyle w:val="FieldText"/>
              <w:rPr>
                <w:rFonts w:ascii="Arial" w:hAnsi="Arial" w:cs="Arial"/>
                <w:sz w:val="20"/>
                <w:szCs w:val="20"/>
                <w:lang w:val="en-GB"/>
              </w:rPr>
            </w:pPr>
            <w:r w:rsidRPr="00AE2489">
              <w:rPr>
                <w:rFonts w:ascii="Arial" w:hAnsi="Arial" w:cs="Arial"/>
                <w:sz w:val="20"/>
                <w:szCs w:val="20"/>
                <w:lang w:val="en-GB"/>
              </w:rPr>
              <w:t xml:space="preserve">X  </w:t>
            </w:r>
            <w:r w:rsidR="001366DA" w:rsidRPr="00AE2489">
              <w:rPr>
                <w:rFonts w:ascii="Arial" w:hAnsi="Arial" w:cs="Arial"/>
                <w:sz w:val="20"/>
                <w:szCs w:val="20"/>
                <w:lang w:val="en-GB"/>
              </w:rPr>
              <w:t xml:space="preserve"> lectures</w:t>
            </w:r>
          </w:p>
          <w:p w14:paraId="3012AFA0" w14:textId="77777777" w:rsidR="001366DA" w:rsidRPr="00AE2489" w:rsidRDefault="00AE2489" w:rsidP="001366DA">
            <w:pPr>
              <w:pStyle w:val="FieldText"/>
              <w:rPr>
                <w:rFonts w:ascii="Arial" w:hAnsi="Arial" w:cs="Arial"/>
                <w:sz w:val="20"/>
                <w:szCs w:val="20"/>
                <w:lang w:val="en-GB"/>
              </w:rPr>
            </w:pPr>
            <w:r w:rsidRPr="00AE2489">
              <w:rPr>
                <w:rFonts w:ascii="Arial" w:hAnsi="Arial" w:cs="Arial"/>
                <w:sz w:val="20"/>
                <w:szCs w:val="20"/>
                <w:lang w:val="en-GB"/>
              </w:rPr>
              <w:t xml:space="preserve">X  </w:t>
            </w:r>
            <w:r w:rsidR="001366DA" w:rsidRPr="00AE2489">
              <w:rPr>
                <w:rFonts w:ascii="Arial" w:hAnsi="Arial" w:cs="Arial"/>
                <w:sz w:val="20"/>
                <w:szCs w:val="20"/>
                <w:lang w:val="en-GB"/>
              </w:rPr>
              <w:t xml:space="preserve"> seminars and workshops  </w:t>
            </w:r>
          </w:p>
          <w:p w14:paraId="2BA65D82" w14:textId="77777777" w:rsidR="001366DA" w:rsidRPr="00AE2489" w:rsidRDefault="001366DA" w:rsidP="001366DA">
            <w:pPr>
              <w:pStyle w:val="FieldText"/>
              <w:rPr>
                <w:rFonts w:ascii="Arial" w:hAnsi="Arial" w:cs="Arial"/>
                <w:b w:val="0"/>
                <w:sz w:val="20"/>
                <w:szCs w:val="20"/>
                <w:lang w:val="en-GB"/>
              </w:rPr>
            </w:pPr>
            <w:r w:rsidRPr="00AE2489">
              <w:rPr>
                <w:rFonts w:ascii="Arial" w:hAnsi="Arial" w:cs="Arial"/>
                <w:b w:val="0"/>
                <w:sz w:val="20"/>
                <w:szCs w:val="20"/>
                <w:lang w:val="en-GB"/>
              </w:rPr>
              <w:fldChar w:fldCharType="begin">
                <w:ffData>
                  <w:name w:val="Check3"/>
                  <w:enabled/>
                  <w:calcOnExit w:val="0"/>
                  <w:checkBox>
                    <w:sizeAuto/>
                    <w:default w:val="0"/>
                  </w:checkBox>
                </w:ffData>
              </w:fldChar>
            </w:r>
            <w:r w:rsidRPr="00AE2489">
              <w:rPr>
                <w:rFonts w:ascii="Arial" w:hAnsi="Arial" w:cs="Arial"/>
                <w:b w:val="0"/>
                <w:sz w:val="20"/>
                <w:szCs w:val="20"/>
                <w:lang w:val="en-GB"/>
              </w:rPr>
              <w:instrText xml:space="preserve"> FORMCHECKBOX </w:instrText>
            </w:r>
            <w:r w:rsidRPr="00AE2489">
              <w:rPr>
                <w:rFonts w:ascii="Arial" w:hAnsi="Arial" w:cs="Arial"/>
                <w:b w:val="0"/>
                <w:sz w:val="20"/>
                <w:szCs w:val="20"/>
                <w:lang w:val="en-GB"/>
              </w:rPr>
            </w:r>
            <w:r w:rsidRPr="00AE2489">
              <w:rPr>
                <w:rFonts w:ascii="Arial" w:hAnsi="Arial" w:cs="Arial"/>
                <w:b w:val="0"/>
                <w:sz w:val="20"/>
                <w:szCs w:val="20"/>
                <w:lang w:val="en-GB"/>
              </w:rPr>
              <w:fldChar w:fldCharType="separate"/>
            </w:r>
            <w:r w:rsidRPr="00AE2489">
              <w:rPr>
                <w:rFonts w:ascii="Arial" w:hAnsi="Arial" w:cs="Arial"/>
                <w:b w:val="0"/>
                <w:sz w:val="20"/>
                <w:szCs w:val="20"/>
                <w:lang w:val="en-GB"/>
              </w:rPr>
              <w:fldChar w:fldCharType="end"/>
            </w:r>
            <w:r w:rsidRPr="00AE2489">
              <w:rPr>
                <w:rFonts w:ascii="Arial" w:hAnsi="Arial" w:cs="Arial"/>
                <w:b w:val="0"/>
                <w:sz w:val="20"/>
                <w:szCs w:val="20"/>
                <w:lang w:val="en-GB"/>
              </w:rPr>
              <w:t xml:space="preserve"> exercises  </w:t>
            </w:r>
          </w:p>
          <w:p w14:paraId="7957B6DA" w14:textId="77777777" w:rsidR="001366DA" w:rsidRPr="00AE2489" w:rsidRDefault="001366DA" w:rsidP="001366DA">
            <w:pPr>
              <w:pStyle w:val="FieldText"/>
              <w:rPr>
                <w:rFonts w:ascii="Arial" w:hAnsi="Arial" w:cs="Arial"/>
                <w:b w:val="0"/>
                <w:sz w:val="20"/>
                <w:szCs w:val="20"/>
                <w:lang w:val="en-GB"/>
              </w:rPr>
            </w:pPr>
            <w:r w:rsidRPr="00AE2489">
              <w:rPr>
                <w:rFonts w:ascii="Arial" w:hAnsi="Arial" w:cs="Arial"/>
                <w:b w:val="0"/>
                <w:sz w:val="20"/>
                <w:szCs w:val="20"/>
                <w:lang w:val="en-GB"/>
              </w:rPr>
              <w:fldChar w:fldCharType="begin">
                <w:ffData>
                  <w:name w:val="Check4"/>
                  <w:enabled/>
                  <w:calcOnExit w:val="0"/>
                  <w:checkBox>
                    <w:sizeAuto/>
                    <w:default w:val="0"/>
                  </w:checkBox>
                </w:ffData>
              </w:fldChar>
            </w:r>
            <w:r w:rsidRPr="00AE2489">
              <w:rPr>
                <w:rFonts w:ascii="Arial" w:hAnsi="Arial" w:cs="Arial"/>
                <w:b w:val="0"/>
                <w:sz w:val="20"/>
                <w:szCs w:val="20"/>
                <w:lang w:val="en-GB"/>
              </w:rPr>
              <w:instrText xml:space="preserve"> FORMCHECKBOX </w:instrText>
            </w:r>
            <w:r w:rsidRPr="00AE2489">
              <w:rPr>
                <w:rFonts w:ascii="Arial" w:hAnsi="Arial" w:cs="Arial"/>
                <w:b w:val="0"/>
                <w:sz w:val="20"/>
                <w:szCs w:val="20"/>
                <w:lang w:val="en-GB"/>
              </w:rPr>
            </w:r>
            <w:r w:rsidRPr="00AE2489">
              <w:rPr>
                <w:rFonts w:ascii="Arial" w:hAnsi="Arial" w:cs="Arial"/>
                <w:b w:val="0"/>
                <w:sz w:val="20"/>
                <w:szCs w:val="20"/>
                <w:lang w:val="en-GB"/>
              </w:rPr>
              <w:fldChar w:fldCharType="separate"/>
            </w:r>
            <w:r w:rsidRPr="00AE2489">
              <w:rPr>
                <w:rFonts w:ascii="Arial" w:hAnsi="Arial" w:cs="Arial"/>
                <w:b w:val="0"/>
                <w:sz w:val="20"/>
                <w:szCs w:val="20"/>
                <w:lang w:val="en-GB"/>
              </w:rPr>
              <w:fldChar w:fldCharType="end"/>
            </w:r>
            <w:r w:rsidRPr="00AE2489">
              <w:rPr>
                <w:rFonts w:ascii="Arial" w:hAnsi="Arial" w:cs="Arial"/>
                <w:b w:val="0"/>
                <w:sz w:val="20"/>
                <w:szCs w:val="20"/>
                <w:lang w:val="en-GB"/>
              </w:rPr>
              <w:t xml:space="preserve"> online in entirety</w:t>
            </w:r>
          </w:p>
          <w:p w14:paraId="031164CE" w14:textId="77777777" w:rsidR="001366DA" w:rsidRPr="00AE2489" w:rsidRDefault="001366DA" w:rsidP="001366DA">
            <w:pPr>
              <w:pStyle w:val="FieldText"/>
              <w:rPr>
                <w:rFonts w:ascii="Arial" w:hAnsi="Arial" w:cs="Arial"/>
                <w:b w:val="0"/>
                <w:sz w:val="20"/>
                <w:szCs w:val="20"/>
                <w:lang w:val="en-GB"/>
              </w:rPr>
            </w:pPr>
            <w:r w:rsidRPr="00AE2489">
              <w:rPr>
                <w:rFonts w:ascii="Arial" w:hAnsi="Arial" w:cs="Arial"/>
                <w:b w:val="0"/>
                <w:sz w:val="20"/>
                <w:szCs w:val="20"/>
                <w:lang w:val="en-GB"/>
              </w:rPr>
              <w:fldChar w:fldCharType="begin">
                <w:ffData>
                  <w:name w:val=""/>
                  <w:enabled/>
                  <w:calcOnExit w:val="0"/>
                  <w:checkBox>
                    <w:sizeAuto/>
                    <w:default w:val="0"/>
                  </w:checkBox>
                </w:ffData>
              </w:fldChar>
            </w:r>
            <w:r w:rsidRPr="00AE2489">
              <w:rPr>
                <w:rFonts w:ascii="Arial" w:hAnsi="Arial" w:cs="Arial"/>
                <w:b w:val="0"/>
                <w:sz w:val="20"/>
                <w:szCs w:val="20"/>
                <w:lang w:val="en-GB"/>
              </w:rPr>
              <w:instrText xml:space="preserve"> FORMCHECKBOX </w:instrText>
            </w:r>
            <w:r w:rsidRPr="00AE2489">
              <w:rPr>
                <w:rFonts w:ascii="Arial" w:hAnsi="Arial" w:cs="Arial"/>
                <w:b w:val="0"/>
                <w:sz w:val="20"/>
                <w:szCs w:val="20"/>
                <w:lang w:val="en-GB"/>
              </w:rPr>
            </w:r>
            <w:r w:rsidRPr="00AE2489">
              <w:rPr>
                <w:rFonts w:ascii="Arial" w:hAnsi="Arial" w:cs="Arial"/>
                <w:b w:val="0"/>
                <w:sz w:val="20"/>
                <w:szCs w:val="20"/>
                <w:lang w:val="en-GB"/>
              </w:rPr>
              <w:fldChar w:fldCharType="separate"/>
            </w:r>
            <w:r w:rsidRPr="00AE2489">
              <w:rPr>
                <w:rFonts w:ascii="Arial" w:hAnsi="Arial" w:cs="Arial"/>
                <w:b w:val="0"/>
                <w:sz w:val="20"/>
                <w:szCs w:val="20"/>
                <w:lang w:val="en-GB"/>
              </w:rPr>
              <w:fldChar w:fldCharType="end"/>
            </w:r>
            <w:r w:rsidRPr="00AE2489">
              <w:rPr>
                <w:rFonts w:ascii="Arial" w:hAnsi="Arial" w:cs="Arial"/>
                <w:b w:val="0"/>
                <w:sz w:val="20"/>
                <w:szCs w:val="20"/>
                <w:lang w:val="en-GB"/>
              </w:rPr>
              <w:t xml:space="preserve"> partial e-learning</w:t>
            </w:r>
          </w:p>
          <w:p w14:paraId="1CCBA877" w14:textId="77777777" w:rsidR="001366DA" w:rsidRPr="00AE2489" w:rsidRDefault="001366DA" w:rsidP="001366DA">
            <w:pPr>
              <w:tabs>
                <w:tab w:val="left" w:pos="2820"/>
              </w:tabs>
              <w:spacing w:after="0"/>
              <w:rPr>
                <w:rFonts w:ascii="Arial" w:hAnsi="Arial" w:cs="Arial"/>
                <w:sz w:val="20"/>
                <w:szCs w:val="20"/>
              </w:rPr>
            </w:pPr>
            <w:r w:rsidRPr="00AE2489">
              <w:rPr>
                <w:rFonts w:ascii="Arial" w:hAnsi="Arial" w:cs="Arial"/>
                <w:sz w:val="20"/>
                <w:szCs w:val="20"/>
              </w:rPr>
              <w:fldChar w:fldCharType="begin">
                <w:ffData>
                  <w:name w:val="Check9"/>
                  <w:enabled/>
                  <w:calcOnExit w:val="0"/>
                  <w:checkBox>
                    <w:sizeAuto/>
                    <w:default w:val="0"/>
                  </w:checkBox>
                </w:ffData>
              </w:fldChar>
            </w:r>
            <w:r w:rsidRPr="00AE2489">
              <w:rPr>
                <w:rFonts w:ascii="Arial" w:hAnsi="Arial" w:cs="Arial"/>
                <w:sz w:val="20"/>
                <w:szCs w:val="20"/>
              </w:rPr>
              <w:instrText xml:space="preserve"> FORMCHECKBOX </w:instrText>
            </w:r>
            <w:r w:rsidRPr="00AE2489">
              <w:rPr>
                <w:rFonts w:ascii="Arial" w:hAnsi="Arial" w:cs="Arial"/>
                <w:sz w:val="20"/>
                <w:szCs w:val="20"/>
              </w:rPr>
            </w:r>
            <w:r w:rsidRPr="00AE2489">
              <w:rPr>
                <w:rFonts w:ascii="Arial" w:hAnsi="Arial" w:cs="Arial"/>
                <w:sz w:val="20"/>
                <w:szCs w:val="20"/>
              </w:rPr>
              <w:fldChar w:fldCharType="separate"/>
            </w:r>
            <w:r w:rsidRPr="00AE2489">
              <w:rPr>
                <w:rFonts w:ascii="Arial" w:hAnsi="Arial" w:cs="Arial"/>
                <w:sz w:val="20"/>
                <w:szCs w:val="20"/>
              </w:rPr>
              <w:fldChar w:fldCharType="end"/>
            </w:r>
            <w:r w:rsidRPr="00AE2489">
              <w:rPr>
                <w:rFonts w:ascii="Arial" w:hAnsi="Arial" w:cs="Arial"/>
                <w:sz w:val="20"/>
                <w:szCs w:val="20"/>
              </w:rPr>
              <w:t xml:space="preserve"> field work</w:t>
            </w:r>
          </w:p>
        </w:tc>
        <w:tc>
          <w:tcPr>
            <w:tcW w:w="3508" w:type="dxa"/>
            <w:gridSpan w:val="5"/>
            <w:vMerge w:val="restart"/>
            <w:vAlign w:val="center"/>
          </w:tcPr>
          <w:p w14:paraId="726776A9" w14:textId="77777777" w:rsidR="001366DA" w:rsidRPr="00AE2489" w:rsidRDefault="00AE2489" w:rsidP="001366DA">
            <w:pPr>
              <w:pStyle w:val="FieldText"/>
              <w:rPr>
                <w:rFonts w:ascii="Arial" w:hAnsi="Arial" w:cs="Arial"/>
                <w:sz w:val="20"/>
                <w:szCs w:val="20"/>
                <w:lang w:val="en-GB"/>
              </w:rPr>
            </w:pPr>
            <w:r w:rsidRPr="00AE2489">
              <w:rPr>
                <w:rFonts w:ascii="Arial" w:hAnsi="Arial" w:cs="Arial"/>
                <w:sz w:val="20"/>
                <w:szCs w:val="20"/>
                <w:lang w:val="en-GB"/>
              </w:rPr>
              <w:t xml:space="preserve">X  </w:t>
            </w:r>
            <w:r w:rsidR="001366DA" w:rsidRPr="00AE2489">
              <w:rPr>
                <w:rFonts w:ascii="Arial" w:hAnsi="Arial" w:cs="Arial"/>
                <w:sz w:val="20"/>
                <w:szCs w:val="20"/>
                <w:lang w:val="en-GB"/>
              </w:rPr>
              <w:t xml:space="preserve">independent assignments  </w:t>
            </w:r>
          </w:p>
          <w:p w14:paraId="0CF4630D" w14:textId="77777777" w:rsidR="001366DA" w:rsidRPr="00AE2489" w:rsidRDefault="001366DA" w:rsidP="001366DA">
            <w:pPr>
              <w:pStyle w:val="FieldText"/>
              <w:rPr>
                <w:rFonts w:ascii="Arial" w:hAnsi="Arial" w:cs="Arial"/>
                <w:b w:val="0"/>
                <w:sz w:val="20"/>
                <w:szCs w:val="20"/>
                <w:lang w:val="en-GB"/>
              </w:rPr>
            </w:pPr>
            <w:r w:rsidRPr="00AE2489">
              <w:rPr>
                <w:rFonts w:ascii="Arial" w:hAnsi="Arial" w:cs="Arial"/>
                <w:b w:val="0"/>
                <w:sz w:val="20"/>
                <w:szCs w:val="20"/>
                <w:lang w:val="en-GB"/>
              </w:rPr>
              <w:fldChar w:fldCharType="begin">
                <w:ffData>
                  <w:name w:val="Check6"/>
                  <w:enabled/>
                  <w:calcOnExit w:val="0"/>
                  <w:checkBox>
                    <w:sizeAuto/>
                    <w:default w:val="0"/>
                  </w:checkBox>
                </w:ffData>
              </w:fldChar>
            </w:r>
            <w:r w:rsidRPr="00AE2489">
              <w:rPr>
                <w:rFonts w:ascii="Arial" w:hAnsi="Arial" w:cs="Arial"/>
                <w:b w:val="0"/>
                <w:sz w:val="20"/>
                <w:szCs w:val="20"/>
                <w:lang w:val="en-GB"/>
              </w:rPr>
              <w:instrText xml:space="preserve"> FORMCHECKBOX </w:instrText>
            </w:r>
            <w:r w:rsidRPr="00AE2489">
              <w:rPr>
                <w:rFonts w:ascii="Arial" w:hAnsi="Arial" w:cs="Arial"/>
                <w:b w:val="0"/>
                <w:sz w:val="20"/>
                <w:szCs w:val="20"/>
                <w:lang w:val="en-GB"/>
              </w:rPr>
            </w:r>
            <w:r w:rsidRPr="00AE2489">
              <w:rPr>
                <w:rFonts w:ascii="Arial" w:hAnsi="Arial" w:cs="Arial"/>
                <w:b w:val="0"/>
                <w:sz w:val="20"/>
                <w:szCs w:val="20"/>
                <w:lang w:val="en-GB"/>
              </w:rPr>
              <w:fldChar w:fldCharType="separate"/>
            </w:r>
            <w:r w:rsidRPr="00AE2489">
              <w:rPr>
                <w:rFonts w:ascii="Arial" w:hAnsi="Arial" w:cs="Arial"/>
                <w:b w:val="0"/>
                <w:sz w:val="20"/>
                <w:szCs w:val="20"/>
                <w:lang w:val="en-GB"/>
              </w:rPr>
              <w:fldChar w:fldCharType="end"/>
            </w:r>
            <w:r w:rsidRPr="00AE2489">
              <w:rPr>
                <w:rFonts w:ascii="Arial" w:hAnsi="Arial" w:cs="Arial"/>
                <w:b w:val="0"/>
                <w:sz w:val="20"/>
                <w:szCs w:val="20"/>
                <w:lang w:val="en-GB"/>
              </w:rPr>
              <w:t xml:space="preserve"> multimedia and the internet </w:t>
            </w:r>
          </w:p>
          <w:p w14:paraId="7D34618A" w14:textId="77777777" w:rsidR="001366DA" w:rsidRPr="00AE2489" w:rsidRDefault="001366DA" w:rsidP="001366DA">
            <w:pPr>
              <w:pStyle w:val="FieldText"/>
              <w:rPr>
                <w:rFonts w:ascii="Arial" w:hAnsi="Arial" w:cs="Arial"/>
                <w:b w:val="0"/>
                <w:sz w:val="20"/>
                <w:szCs w:val="20"/>
                <w:lang w:val="en-GB"/>
              </w:rPr>
            </w:pPr>
            <w:r w:rsidRPr="00AE2489">
              <w:rPr>
                <w:rFonts w:ascii="Arial" w:hAnsi="Arial" w:cs="Arial"/>
                <w:b w:val="0"/>
                <w:sz w:val="20"/>
                <w:szCs w:val="20"/>
                <w:lang w:val="en-GB"/>
              </w:rPr>
              <w:fldChar w:fldCharType="begin">
                <w:ffData>
                  <w:name w:val="Check7"/>
                  <w:enabled/>
                  <w:calcOnExit w:val="0"/>
                  <w:checkBox>
                    <w:sizeAuto/>
                    <w:default w:val="0"/>
                  </w:checkBox>
                </w:ffData>
              </w:fldChar>
            </w:r>
            <w:r w:rsidRPr="00AE2489">
              <w:rPr>
                <w:rFonts w:ascii="Arial" w:hAnsi="Arial" w:cs="Arial"/>
                <w:b w:val="0"/>
                <w:sz w:val="20"/>
                <w:szCs w:val="20"/>
                <w:lang w:val="en-GB"/>
              </w:rPr>
              <w:instrText xml:space="preserve"> FORMCHECKBOX </w:instrText>
            </w:r>
            <w:r w:rsidRPr="00AE2489">
              <w:rPr>
                <w:rFonts w:ascii="Arial" w:hAnsi="Arial" w:cs="Arial"/>
                <w:b w:val="0"/>
                <w:sz w:val="20"/>
                <w:szCs w:val="20"/>
                <w:lang w:val="en-GB"/>
              </w:rPr>
            </w:r>
            <w:r w:rsidRPr="00AE2489">
              <w:rPr>
                <w:rFonts w:ascii="Arial" w:hAnsi="Arial" w:cs="Arial"/>
                <w:b w:val="0"/>
                <w:sz w:val="20"/>
                <w:szCs w:val="20"/>
                <w:lang w:val="en-GB"/>
              </w:rPr>
              <w:fldChar w:fldCharType="separate"/>
            </w:r>
            <w:r w:rsidRPr="00AE2489">
              <w:rPr>
                <w:rFonts w:ascii="Arial" w:hAnsi="Arial" w:cs="Arial"/>
                <w:b w:val="0"/>
                <w:sz w:val="20"/>
                <w:szCs w:val="20"/>
                <w:lang w:val="en-GB"/>
              </w:rPr>
              <w:fldChar w:fldCharType="end"/>
            </w:r>
            <w:r w:rsidRPr="00AE2489">
              <w:rPr>
                <w:rFonts w:ascii="Arial" w:hAnsi="Arial" w:cs="Arial"/>
                <w:b w:val="0"/>
                <w:sz w:val="20"/>
                <w:szCs w:val="20"/>
                <w:lang w:val="en-GB"/>
              </w:rPr>
              <w:t xml:space="preserve"> laboratory</w:t>
            </w:r>
          </w:p>
          <w:p w14:paraId="72A5CAAA" w14:textId="77777777" w:rsidR="001366DA" w:rsidRPr="00AE2489" w:rsidRDefault="001366DA" w:rsidP="001366DA">
            <w:pPr>
              <w:pStyle w:val="FieldText"/>
              <w:rPr>
                <w:rFonts w:ascii="Arial" w:hAnsi="Arial" w:cs="Arial"/>
                <w:b w:val="0"/>
                <w:sz w:val="20"/>
                <w:szCs w:val="20"/>
                <w:lang w:val="en-GB"/>
              </w:rPr>
            </w:pPr>
            <w:r w:rsidRPr="00AE2489">
              <w:rPr>
                <w:rFonts w:ascii="Arial" w:hAnsi="Arial" w:cs="Arial"/>
                <w:b w:val="0"/>
                <w:sz w:val="20"/>
                <w:szCs w:val="20"/>
                <w:lang w:val="en-GB"/>
              </w:rPr>
              <w:fldChar w:fldCharType="begin">
                <w:ffData>
                  <w:name w:val="Check8"/>
                  <w:enabled/>
                  <w:calcOnExit w:val="0"/>
                  <w:checkBox>
                    <w:sizeAuto/>
                    <w:default w:val="0"/>
                  </w:checkBox>
                </w:ffData>
              </w:fldChar>
            </w:r>
            <w:r w:rsidRPr="00AE2489">
              <w:rPr>
                <w:rFonts w:ascii="Arial" w:hAnsi="Arial" w:cs="Arial"/>
                <w:b w:val="0"/>
                <w:sz w:val="20"/>
                <w:szCs w:val="20"/>
                <w:lang w:val="en-GB"/>
              </w:rPr>
              <w:instrText xml:space="preserve"> FORMCHECKBOX </w:instrText>
            </w:r>
            <w:r w:rsidRPr="00AE2489">
              <w:rPr>
                <w:rFonts w:ascii="Arial" w:hAnsi="Arial" w:cs="Arial"/>
                <w:b w:val="0"/>
                <w:sz w:val="20"/>
                <w:szCs w:val="20"/>
                <w:lang w:val="en-GB"/>
              </w:rPr>
            </w:r>
            <w:r w:rsidRPr="00AE2489">
              <w:rPr>
                <w:rFonts w:ascii="Arial" w:hAnsi="Arial" w:cs="Arial"/>
                <w:b w:val="0"/>
                <w:sz w:val="20"/>
                <w:szCs w:val="20"/>
                <w:lang w:val="en-GB"/>
              </w:rPr>
              <w:fldChar w:fldCharType="separate"/>
            </w:r>
            <w:r w:rsidRPr="00AE2489">
              <w:rPr>
                <w:rFonts w:ascii="Arial" w:hAnsi="Arial" w:cs="Arial"/>
                <w:b w:val="0"/>
                <w:sz w:val="20"/>
                <w:szCs w:val="20"/>
                <w:lang w:val="en-GB"/>
              </w:rPr>
              <w:fldChar w:fldCharType="end"/>
            </w:r>
            <w:r w:rsidRPr="00AE2489">
              <w:rPr>
                <w:rFonts w:ascii="Arial" w:hAnsi="Arial" w:cs="Arial"/>
                <w:b w:val="0"/>
                <w:sz w:val="20"/>
                <w:szCs w:val="20"/>
                <w:lang w:val="en-GB"/>
              </w:rPr>
              <w:t xml:space="preserve"> work with mentor</w:t>
            </w:r>
          </w:p>
          <w:p w14:paraId="77B20799" w14:textId="77777777" w:rsidR="001366DA" w:rsidRPr="00AE2489" w:rsidRDefault="001366DA" w:rsidP="001366DA">
            <w:pPr>
              <w:tabs>
                <w:tab w:val="left" w:pos="2820"/>
              </w:tabs>
              <w:spacing w:after="0"/>
              <w:rPr>
                <w:rFonts w:ascii="Arial" w:hAnsi="Arial" w:cs="Arial"/>
                <w:sz w:val="20"/>
                <w:szCs w:val="20"/>
              </w:rPr>
            </w:pPr>
            <w:r w:rsidRPr="00AE2489">
              <w:rPr>
                <w:rFonts w:ascii="Arial" w:hAnsi="Arial" w:cs="Arial"/>
                <w:b/>
                <w:sz w:val="20"/>
                <w:szCs w:val="20"/>
              </w:rPr>
              <w:fldChar w:fldCharType="begin">
                <w:ffData>
                  <w:name w:val="Check10"/>
                  <w:enabled/>
                  <w:calcOnExit w:val="0"/>
                  <w:checkBox>
                    <w:sizeAuto/>
                    <w:default w:val="0"/>
                  </w:checkBox>
                </w:ffData>
              </w:fldChar>
            </w:r>
            <w:r w:rsidRPr="00AE2489">
              <w:rPr>
                <w:rFonts w:ascii="Arial" w:hAnsi="Arial" w:cs="Arial"/>
                <w:b/>
                <w:sz w:val="20"/>
                <w:szCs w:val="20"/>
              </w:rPr>
              <w:instrText xml:space="preserve"> FORMCHECKBOX </w:instrText>
            </w:r>
            <w:r w:rsidRPr="00AE2489">
              <w:rPr>
                <w:rFonts w:ascii="Arial" w:hAnsi="Arial" w:cs="Arial"/>
                <w:b/>
                <w:sz w:val="20"/>
                <w:szCs w:val="20"/>
              </w:rPr>
            </w:r>
            <w:r w:rsidRPr="00AE2489">
              <w:rPr>
                <w:rFonts w:ascii="Arial" w:hAnsi="Arial" w:cs="Arial"/>
                <w:b/>
                <w:sz w:val="20"/>
                <w:szCs w:val="20"/>
              </w:rPr>
              <w:fldChar w:fldCharType="separate"/>
            </w:r>
            <w:r w:rsidRPr="00AE2489">
              <w:rPr>
                <w:rFonts w:ascii="Arial" w:hAnsi="Arial" w:cs="Arial"/>
                <w:b/>
                <w:sz w:val="20"/>
                <w:szCs w:val="20"/>
              </w:rPr>
              <w:fldChar w:fldCharType="end"/>
            </w:r>
            <w:r w:rsidRPr="00AE2489">
              <w:rPr>
                <w:rFonts w:ascii="Arial" w:hAnsi="Arial" w:cs="Arial"/>
                <w:b/>
                <w:sz w:val="20"/>
                <w:szCs w:val="20"/>
              </w:rPr>
              <w:t xml:space="preserve"> </w:t>
            </w:r>
            <w:r w:rsidRPr="00AE2489">
              <w:rPr>
                <w:rFonts w:ascii="Arial" w:hAnsi="Arial" w:cs="Arial"/>
                <w:sz w:val="20"/>
                <w:szCs w:val="20"/>
              </w:rPr>
              <w:fldChar w:fldCharType="begin">
                <w:ffData>
                  <w:name w:val="Text1"/>
                  <w:enabled/>
                  <w:calcOnExit w:val="0"/>
                  <w:textInput/>
                </w:ffData>
              </w:fldChar>
            </w:r>
            <w:r w:rsidRPr="00AE2489">
              <w:rPr>
                <w:rFonts w:ascii="Arial" w:hAnsi="Arial" w:cs="Arial"/>
                <w:sz w:val="20"/>
                <w:szCs w:val="20"/>
              </w:rPr>
              <w:instrText xml:space="preserve"> FORMTEXT </w:instrText>
            </w:r>
            <w:r w:rsidRPr="00AE2489">
              <w:rPr>
                <w:rFonts w:ascii="Arial" w:hAnsi="Arial" w:cs="Arial"/>
                <w:sz w:val="20"/>
                <w:szCs w:val="20"/>
              </w:rPr>
            </w:r>
            <w:r w:rsidRPr="00AE2489">
              <w:rPr>
                <w:rFonts w:ascii="Arial" w:hAnsi="Arial" w:cs="Arial"/>
                <w:sz w:val="20"/>
                <w:szCs w:val="20"/>
              </w:rPr>
              <w:fldChar w:fldCharType="separate"/>
            </w:r>
            <w:r w:rsidRPr="00AE2489">
              <w:rPr>
                <w:rFonts w:ascii="Arial" w:hAnsi="Arial" w:cs="Arial"/>
                <w:noProof/>
                <w:sz w:val="20"/>
                <w:szCs w:val="20"/>
              </w:rPr>
              <w:t> </w:t>
            </w:r>
            <w:r w:rsidRPr="00AE2489">
              <w:rPr>
                <w:rFonts w:ascii="Arial" w:hAnsi="Arial" w:cs="Arial"/>
                <w:noProof/>
                <w:sz w:val="20"/>
                <w:szCs w:val="20"/>
              </w:rPr>
              <w:t> </w:t>
            </w:r>
            <w:r w:rsidRPr="00AE2489">
              <w:rPr>
                <w:rFonts w:ascii="Arial" w:hAnsi="Arial" w:cs="Arial"/>
                <w:noProof/>
                <w:sz w:val="20"/>
                <w:szCs w:val="20"/>
              </w:rPr>
              <w:t> </w:t>
            </w:r>
            <w:r w:rsidRPr="00AE2489">
              <w:rPr>
                <w:rFonts w:ascii="Arial" w:hAnsi="Arial" w:cs="Arial"/>
                <w:noProof/>
                <w:sz w:val="20"/>
                <w:szCs w:val="20"/>
              </w:rPr>
              <w:t> </w:t>
            </w:r>
            <w:r w:rsidRPr="00AE2489">
              <w:rPr>
                <w:rFonts w:ascii="Arial" w:hAnsi="Arial" w:cs="Arial"/>
                <w:noProof/>
                <w:sz w:val="20"/>
                <w:szCs w:val="20"/>
              </w:rPr>
              <w:t> </w:t>
            </w:r>
            <w:r w:rsidRPr="00AE2489">
              <w:rPr>
                <w:rFonts w:ascii="Arial" w:hAnsi="Arial" w:cs="Arial"/>
                <w:sz w:val="20"/>
                <w:szCs w:val="20"/>
              </w:rPr>
              <w:fldChar w:fldCharType="end"/>
            </w:r>
            <w:r w:rsidRPr="00AE2489">
              <w:rPr>
                <w:rFonts w:ascii="Arial" w:hAnsi="Arial" w:cs="Arial"/>
                <w:sz w:val="20"/>
                <w:szCs w:val="20"/>
              </w:rPr>
              <w:t xml:space="preserve"> (other)</w:t>
            </w:r>
            <w:r w:rsidRPr="00AE2489">
              <w:rPr>
                <w:rFonts w:ascii="Arial" w:hAnsi="Arial" w:cs="Arial"/>
                <w:b/>
                <w:sz w:val="20"/>
                <w:szCs w:val="20"/>
                <w:bdr w:val="single" w:sz="12" w:space="0" w:color="auto"/>
              </w:rPr>
              <w:t xml:space="preserve">         </w:t>
            </w:r>
          </w:p>
        </w:tc>
        <w:tc>
          <w:tcPr>
            <w:tcW w:w="3491" w:type="dxa"/>
            <w:gridSpan w:val="5"/>
            <w:tcBorders>
              <w:right w:val="single" w:sz="12" w:space="0" w:color="auto"/>
            </w:tcBorders>
            <w:shd w:val="clear" w:color="auto" w:fill="CCECFF"/>
            <w:vAlign w:val="center"/>
          </w:tcPr>
          <w:p w14:paraId="05F7D52E" w14:textId="77777777" w:rsidR="001366DA" w:rsidRPr="00AE2489" w:rsidRDefault="00AE2489" w:rsidP="00AE2489">
            <w:pPr>
              <w:tabs>
                <w:tab w:val="left" w:pos="2820"/>
              </w:tabs>
              <w:spacing w:after="0" w:line="240" w:lineRule="auto"/>
              <w:rPr>
                <w:rFonts w:ascii="Arial" w:hAnsi="Arial" w:cs="Arial"/>
                <w:sz w:val="20"/>
                <w:szCs w:val="20"/>
              </w:rPr>
            </w:pPr>
            <w:r>
              <w:rPr>
                <w:rFonts w:ascii="Arial" w:hAnsi="Arial" w:cs="Arial"/>
                <w:color w:val="000000"/>
                <w:sz w:val="20"/>
                <w:szCs w:val="20"/>
              </w:rPr>
              <w:t xml:space="preserve">2.7. </w:t>
            </w:r>
            <w:r w:rsidR="001366DA" w:rsidRPr="00AE2489">
              <w:rPr>
                <w:rFonts w:ascii="Arial" w:hAnsi="Arial" w:cs="Arial"/>
                <w:color w:val="000000"/>
                <w:sz w:val="20"/>
                <w:szCs w:val="20"/>
              </w:rPr>
              <w:t>Comments:</w:t>
            </w:r>
          </w:p>
        </w:tc>
      </w:tr>
      <w:tr w:rsidR="001366DA" w:rsidRPr="00090B9C" w14:paraId="094187F8" w14:textId="77777777" w:rsidTr="001366DA">
        <w:trPr>
          <w:gridAfter w:val="1"/>
          <w:wAfter w:w="65" w:type="dxa"/>
          <w:trHeight w:val="577"/>
        </w:trPr>
        <w:tc>
          <w:tcPr>
            <w:tcW w:w="3341" w:type="dxa"/>
            <w:vMerge/>
            <w:tcBorders>
              <w:left w:val="single" w:sz="12" w:space="0" w:color="auto"/>
              <w:bottom w:val="single" w:sz="4" w:space="0" w:color="auto"/>
            </w:tcBorders>
            <w:shd w:val="clear" w:color="auto" w:fill="CCECFF"/>
            <w:vAlign w:val="center"/>
          </w:tcPr>
          <w:p w14:paraId="27EFE50A" w14:textId="77777777" w:rsidR="001366DA" w:rsidRPr="00AE2489" w:rsidRDefault="001366DA" w:rsidP="001366DA">
            <w:pPr>
              <w:tabs>
                <w:tab w:val="left" w:pos="2820"/>
              </w:tabs>
              <w:spacing w:after="0"/>
              <w:rPr>
                <w:rFonts w:ascii="Arial" w:hAnsi="Arial" w:cs="Arial"/>
                <w:color w:val="000000"/>
                <w:sz w:val="20"/>
                <w:szCs w:val="20"/>
              </w:rPr>
            </w:pPr>
          </w:p>
        </w:tc>
        <w:tc>
          <w:tcPr>
            <w:tcW w:w="5012" w:type="dxa"/>
            <w:gridSpan w:val="5"/>
            <w:vMerge/>
            <w:vAlign w:val="center"/>
          </w:tcPr>
          <w:p w14:paraId="44D1216F" w14:textId="77777777" w:rsidR="001366DA" w:rsidRPr="00AE2489" w:rsidRDefault="001366DA" w:rsidP="001366DA">
            <w:pPr>
              <w:pStyle w:val="FieldText"/>
              <w:rPr>
                <w:rFonts w:ascii="Arial" w:hAnsi="Arial" w:cs="Arial"/>
                <w:b w:val="0"/>
                <w:sz w:val="20"/>
                <w:szCs w:val="20"/>
                <w:lang w:val="en-GB"/>
              </w:rPr>
            </w:pPr>
          </w:p>
        </w:tc>
        <w:tc>
          <w:tcPr>
            <w:tcW w:w="3508" w:type="dxa"/>
            <w:gridSpan w:val="5"/>
            <w:vMerge/>
            <w:vAlign w:val="center"/>
          </w:tcPr>
          <w:p w14:paraId="3517F98F" w14:textId="77777777" w:rsidR="001366DA" w:rsidRPr="00AE2489" w:rsidRDefault="001366DA" w:rsidP="001366DA">
            <w:pPr>
              <w:pStyle w:val="FieldText"/>
              <w:rPr>
                <w:rFonts w:ascii="Arial" w:hAnsi="Arial" w:cs="Arial"/>
                <w:b w:val="0"/>
                <w:sz w:val="20"/>
                <w:szCs w:val="20"/>
                <w:lang w:val="en-GB"/>
              </w:rPr>
            </w:pPr>
          </w:p>
        </w:tc>
        <w:tc>
          <w:tcPr>
            <w:tcW w:w="3491" w:type="dxa"/>
            <w:gridSpan w:val="5"/>
            <w:tcBorders>
              <w:right w:val="single" w:sz="12" w:space="0" w:color="auto"/>
            </w:tcBorders>
          </w:tcPr>
          <w:p w14:paraId="1A663BE0" w14:textId="77777777" w:rsidR="001366DA" w:rsidRPr="00AE2489" w:rsidRDefault="001366DA" w:rsidP="001366DA">
            <w:pPr>
              <w:tabs>
                <w:tab w:val="left" w:pos="2820"/>
              </w:tabs>
              <w:spacing w:after="0"/>
              <w:rPr>
                <w:rFonts w:ascii="Arial" w:hAnsi="Arial" w:cs="Arial"/>
                <w:color w:val="000000"/>
                <w:sz w:val="20"/>
                <w:szCs w:val="20"/>
              </w:rPr>
            </w:pPr>
            <w:r w:rsidRPr="00AE2489">
              <w:rPr>
                <w:rFonts w:ascii="Arial" w:hAnsi="Arial" w:cs="Arial"/>
                <w:sz w:val="20"/>
                <w:szCs w:val="20"/>
              </w:rPr>
              <w:fldChar w:fldCharType="begin">
                <w:ffData>
                  <w:name w:val="Text1"/>
                  <w:enabled/>
                  <w:calcOnExit w:val="0"/>
                  <w:textInput/>
                </w:ffData>
              </w:fldChar>
            </w:r>
            <w:r w:rsidRPr="00AE2489">
              <w:rPr>
                <w:rFonts w:ascii="Arial" w:hAnsi="Arial" w:cs="Arial"/>
                <w:sz w:val="20"/>
                <w:szCs w:val="20"/>
              </w:rPr>
              <w:instrText xml:space="preserve"> FORMTEXT </w:instrText>
            </w:r>
            <w:r w:rsidRPr="00AE2489">
              <w:rPr>
                <w:rFonts w:ascii="Arial" w:hAnsi="Arial" w:cs="Arial"/>
                <w:sz w:val="20"/>
                <w:szCs w:val="20"/>
              </w:rPr>
            </w:r>
            <w:r w:rsidRPr="00AE2489">
              <w:rPr>
                <w:rFonts w:ascii="Arial" w:hAnsi="Arial" w:cs="Arial"/>
                <w:sz w:val="20"/>
                <w:szCs w:val="20"/>
              </w:rPr>
              <w:fldChar w:fldCharType="separate"/>
            </w:r>
            <w:r w:rsidRPr="00AE2489">
              <w:rPr>
                <w:rFonts w:ascii="Arial" w:hAnsi="Arial" w:cs="Arial"/>
                <w:noProof/>
                <w:sz w:val="20"/>
                <w:szCs w:val="20"/>
              </w:rPr>
              <w:t> </w:t>
            </w:r>
            <w:r w:rsidRPr="00AE2489">
              <w:rPr>
                <w:rFonts w:ascii="Arial" w:hAnsi="Arial" w:cs="Arial"/>
                <w:noProof/>
                <w:sz w:val="20"/>
                <w:szCs w:val="20"/>
              </w:rPr>
              <w:t> </w:t>
            </w:r>
            <w:r w:rsidRPr="00AE2489">
              <w:rPr>
                <w:rFonts w:ascii="Arial" w:hAnsi="Arial" w:cs="Arial"/>
                <w:noProof/>
                <w:sz w:val="20"/>
                <w:szCs w:val="20"/>
              </w:rPr>
              <w:t> </w:t>
            </w:r>
            <w:r w:rsidRPr="00AE2489">
              <w:rPr>
                <w:rFonts w:ascii="Arial" w:hAnsi="Arial" w:cs="Arial"/>
                <w:noProof/>
                <w:sz w:val="20"/>
                <w:szCs w:val="20"/>
              </w:rPr>
              <w:t> </w:t>
            </w:r>
            <w:r w:rsidRPr="00AE2489">
              <w:rPr>
                <w:rFonts w:ascii="Arial" w:hAnsi="Arial" w:cs="Arial"/>
                <w:noProof/>
                <w:sz w:val="20"/>
                <w:szCs w:val="20"/>
              </w:rPr>
              <w:t> </w:t>
            </w:r>
            <w:r w:rsidRPr="00AE2489">
              <w:rPr>
                <w:rFonts w:ascii="Arial" w:hAnsi="Arial" w:cs="Arial"/>
                <w:sz w:val="20"/>
                <w:szCs w:val="20"/>
              </w:rPr>
              <w:fldChar w:fldCharType="end"/>
            </w:r>
          </w:p>
        </w:tc>
      </w:tr>
      <w:tr w:rsidR="001366DA" w:rsidRPr="00090B9C" w14:paraId="5E3D11DD" w14:textId="77777777" w:rsidTr="001366DA">
        <w:trPr>
          <w:gridAfter w:val="1"/>
          <w:wAfter w:w="65" w:type="dxa"/>
        </w:trPr>
        <w:tc>
          <w:tcPr>
            <w:tcW w:w="3341" w:type="dxa"/>
            <w:tcBorders>
              <w:left w:val="single" w:sz="12" w:space="0" w:color="auto"/>
              <w:bottom w:val="single" w:sz="12" w:space="0" w:color="auto"/>
            </w:tcBorders>
            <w:shd w:val="clear" w:color="auto" w:fill="CCECFF"/>
            <w:vAlign w:val="center"/>
          </w:tcPr>
          <w:p w14:paraId="7AD98457" w14:textId="77777777" w:rsidR="001366DA" w:rsidRPr="00AE2489" w:rsidRDefault="00AE2489" w:rsidP="00AE2489">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2.8. </w:t>
            </w:r>
            <w:r w:rsidR="001366DA" w:rsidRPr="00AE2489">
              <w:rPr>
                <w:rFonts w:ascii="Arial" w:hAnsi="Arial" w:cs="Arial"/>
                <w:color w:val="000000"/>
                <w:sz w:val="20"/>
                <w:szCs w:val="20"/>
              </w:rPr>
              <w:t>Student</w:t>
            </w:r>
            <w:r w:rsidR="001366DA" w:rsidRPr="00AE2489">
              <w:rPr>
                <w:rStyle w:val="CommentReference"/>
                <w:rFonts w:ascii="Arial" w:hAnsi="Arial" w:cs="Arial"/>
                <w:sz w:val="20"/>
                <w:szCs w:val="20"/>
              </w:rPr>
              <w:t xml:space="preserve"> </w:t>
            </w:r>
            <w:r w:rsidR="001366DA" w:rsidRPr="00AE2489">
              <w:rPr>
                <w:rFonts w:ascii="Arial" w:hAnsi="Arial" w:cs="Arial"/>
                <w:color w:val="000000"/>
                <w:sz w:val="20"/>
                <w:szCs w:val="20"/>
              </w:rPr>
              <w:t>obligations</w:t>
            </w:r>
          </w:p>
        </w:tc>
        <w:tc>
          <w:tcPr>
            <w:tcW w:w="12011" w:type="dxa"/>
            <w:gridSpan w:val="15"/>
            <w:tcBorders>
              <w:bottom w:val="single" w:sz="12" w:space="0" w:color="auto"/>
              <w:right w:val="single" w:sz="12" w:space="0" w:color="auto"/>
            </w:tcBorders>
            <w:vAlign w:val="center"/>
          </w:tcPr>
          <w:p w14:paraId="75451E37" w14:textId="77777777" w:rsidR="001366DA" w:rsidRPr="00AE2489" w:rsidRDefault="00AE2489" w:rsidP="001366DA">
            <w:pPr>
              <w:tabs>
                <w:tab w:val="left" w:pos="2820"/>
              </w:tabs>
              <w:spacing w:after="0"/>
              <w:rPr>
                <w:rFonts w:ascii="Arial" w:hAnsi="Arial" w:cs="Arial"/>
                <w:color w:val="000000"/>
                <w:sz w:val="20"/>
                <w:szCs w:val="20"/>
              </w:rPr>
            </w:pPr>
            <w:r>
              <w:rPr>
                <w:rFonts w:ascii="Arial" w:hAnsi="Arial" w:cs="Arial"/>
                <w:sz w:val="20"/>
                <w:szCs w:val="20"/>
              </w:rPr>
              <w:t>Class attendance, preliminary exam, seminar paper, oral exam.</w:t>
            </w:r>
          </w:p>
        </w:tc>
      </w:tr>
      <w:tr w:rsidR="001366DA" w:rsidRPr="00090B9C" w14:paraId="06902C6A" w14:textId="77777777" w:rsidTr="001366DA">
        <w:trPr>
          <w:trHeight w:val="230"/>
        </w:trPr>
        <w:tc>
          <w:tcPr>
            <w:tcW w:w="3341" w:type="dxa"/>
            <w:vMerge w:val="restart"/>
            <w:tcBorders>
              <w:top w:val="single" w:sz="12" w:space="0" w:color="auto"/>
              <w:left w:val="single" w:sz="12" w:space="0" w:color="auto"/>
            </w:tcBorders>
            <w:shd w:val="clear" w:color="auto" w:fill="CCECFF"/>
            <w:vAlign w:val="center"/>
          </w:tcPr>
          <w:p w14:paraId="6515D2B9" w14:textId="77777777" w:rsidR="001366DA" w:rsidRPr="00AE2489" w:rsidRDefault="00AE2489" w:rsidP="00AE2489">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2.9. </w:t>
            </w:r>
            <w:r w:rsidR="001366DA" w:rsidRPr="00AE2489">
              <w:rPr>
                <w:rFonts w:ascii="Arial" w:hAnsi="Arial" w:cs="Arial"/>
                <w:color w:val="000000"/>
                <w:sz w:val="20"/>
                <w:szCs w:val="20"/>
              </w:rPr>
              <w:t xml:space="preserve">Monitoring student work </w:t>
            </w:r>
          </w:p>
        </w:tc>
        <w:tc>
          <w:tcPr>
            <w:tcW w:w="2154" w:type="dxa"/>
            <w:vAlign w:val="center"/>
          </w:tcPr>
          <w:p w14:paraId="49390C7C" w14:textId="77777777" w:rsidR="001366DA" w:rsidRPr="00AE2489" w:rsidRDefault="001366DA" w:rsidP="001366DA">
            <w:pPr>
              <w:pStyle w:val="FieldText"/>
              <w:rPr>
                <w:rFonts w:ascii="Arial" w:hAnsi="Arial" w:cs="Arial"/>
                <w:b w:val="0"/>
                <w:sz w:val="20"/>
                <w:szCs w:val="20"/>
                <w:lang w:val="en-GB"/>
              </w:rPr>
            </w:pPr>
            <w:r w:rsidRPr="00AE2489">
              <w:rPr>
                <w:rFonts w:ascii="Arial" w:hAnsi="Arial" w:cs="Arial"/>
                <w:b w:val="0"/>
                <w:sz w:val="20"/>
                <w:szCs w:val="20"/>
                <w:lang w:val="en-GB"/>
              </w:rPr>
              <w:t>Class attendance</w:t>
            </w:r>
          </w:p>
        </w:tc>
        <w:tc>
          <w:tcPr>
            <w:tcW w:w="992" w:type="dxa"/>
            <w:gridSpan w:val="2"/>
            <w:vAlign w:val="center"/>
          </w:tcPr>
          <w:p w14:paraId="2721878E" w14:textId="77777777" w:rsidR="001366DA" w:rsidRPr="00AE2489" w:rsidRDefault="001366DA" w:rsidP="001366DA">
            <w:pPr>
              <w:pStyle w:val="FieldText"/>
              <w:rPr>
                <w:rFonts w:ascii="Arial" w:hAnsi="Arial" w:cs="Arial"/>
                <w:b w:val="0"/>
                <w:sz w:val="20"/>
                <w:szCs w:val="20"/>
                <w:lang w:val="en-GB"/>
              </w:rPr>
            </w:pPr>
            <w:r w:rsidRPr="00AE2489">
              <w:rPr>
                <w:rFonts w:ascii="Arial" w:hAnsi="Arial" w:cs="Arial"/>
                <w:b w:val="0"/>
                <w:sz w:val="20"/>
                <w:szCs w:val="20"/>
                <w:lang w:val="en-GB"/>
              </w:rPr>
              <w:t>1,5</w:t>
            </w:r>
          </w:p>
        </w:tc>
        <w:tc>
          <w:tcPr>
            <w:tcW w:w="992" w:type="dxa"/>
            <w:vAlign w:val="center"/>
          </w:tcPr>
          <w:p w14:paraId="34223B45" w14:textId="77777777" w:rsidR="001366DA" w:rsidRPr="00AE2489" w:rsidRDefault="001366DA" w:rsidP="001366DA">
            <w:pPr>
              <w:pStyle w:val="FieldText"/>
              <w:rPr>
                <w:rFonts w:ascii="Arial" w:hAnsi="Arial" w:cs="Arial"/>
                <w:b w:val="0"/>
                <w:sz w:val="20"/>
                <w:szCs w:val="20"/>
                <w:lang w:val="en-GB"/>
              </w:rPr>
            </w:pPr>
          </w:p>
        </w:tc>
        <w:tc>
          <w:tcPr>
            <w:tcW w:w="2552" w:type="dxa"/>
            <w:gridSpan w:val="3"/>
            <w:vAlign w:val="center"/>
          </w:tcPr>
          <w:p w14:paraId="66C2BD60" w14:textId="77777777" w:rsidR="001366DA" w:rsidRPr="00AE2489" w:rsidRDefault="001366DA" w:rsidP="001366DA">
            <w:pPr>
              <w:pStyle w:val="FieldText"/>
              <w:rPr>
                <w:rFonts w:ascii="Arial" w:hAnsi="Arial" w:cs="Arial"/>
                <w:b w:val="0"/>
                <w:sz w:val="20"/>
                <w:szCs w:val="20"/>
                <w:lang w:val="en-GB"/>
              </w:rPr>
            </w:pPr>
            <w:r w:rsidRPr="00AE2489">
              <w:rPr>
                <w:rFonts w:ascii="Arial" w:hAnsi="Arial" w:cs="Arial"/>
                <w:b w:val="0"/>
                <w:sz w:val="20"/>
                <w:szCs w:val="20"/>
                <w:lang w:val="en-GB"/>
              </w:rPr>
              <w:t>Research</w:t>
            </w:r>
          </w:p>
        </w:tc>
        <w:tc>
          <w:tcPr>
            <w:tcW w:w="850" w:type="dxa"/>
            <w:vAlign w:val="center"/>
          </w:tcPr>
          <w:p w14:paraId="539CD7A1" w14:textId="77777777" w:rsidR="001366DA" w:rsidRPr="00AE2489" w:rsidRDefault="001366DA" w:rsidP="001366DA">
            <w:pPr>
              <w:pStyle w:val="FieldText"/>
              <w:rPr>
                <w:rFonts w:ascii="Arial" w:hAnsi="Arial" w:cs="Arial"/>
                <w:b w:val="0"/>
                <w:sz w:val="20"/>
                <w:szCs w:val="20"/>
                <w:lang w:val="en-GB"/>
              </w:rPr>
            </w:pPr>
          </w:p>
        </w:tc>
        <w:tc>
          <w:tcPr>
            <w:tcW w:w="851" w:type="dxa"/>
            <w:vAlign w:val="center"/>
          </w:tcPr>
          <w:p w14:paraId="6A9A2604" w14:textId="77777777" w:rsidR="001366DA" w:rsidRPr="00AE2489" w:rsidRDefault="001366DA" w:rsidP="001366DA">
            <w:pPr>
              <w:pStyle w:val="FieldText"/>
              <w:rPr>
                <w:rFonts w:ascii="Arial" w:hAnsi="Arial" w:cs="Arial"/>
                <w:b w:val="0"/>
                <w:sz w:val="20"/>
                <w:szCs w:val="20"/>
                <w:lang w:val="en-GB"/>
              </w:rPr>
            </w:pPr>
          </w:p>
        </w:tc>
        <w:tc>
          <w:tcPr>
            <w:tcW w:w="2268" w:type="dxa"/>
            <w:gridSpan w:val="4"/>
            <w:vAlign w:val="center"/>
          </w:tcPr>
          <w:p w14:paraId="6D21D50F" w14:textId="77777777" w:rsidR="001366DA" w:rsidRPr="00AE2489" w:rsidRDefault="001366DA" w:rsidP="001366DA">
            <w:pPr>
              <w:pStyle w:val="FieldText"/>
              <w:rPr>
                <w:rFonts w:ascii="Arial" w:hAnsi="Arial" w:cs="Arial"/>
                <w:b w:val="0"/>
                <w:color w:val="000000"/>
                <w:sz w:val="20"/>
                <w:szCs w:val="20"/>
                <w:lang w:val="en-GB"/>
              </w:rPr>
            </w:pPr>
            <w:r w:rsidRPr="00AE2489">
              <w:rPr>
                <w:rFonts w:ascii="Arial" w:hAnsi="Arial" w:cs="Arial"/>
                <w:b w:val="0"/>
                <w:sz w:val="20"/>
                <w:szCs w:val="20"/>
                <w:lang w:val="en-GB"/>
              </w:rPr>
              <w:t>Oral exam</w:t>
            </w:r>
          </w:p>
        </w:tc>
        <w:tc>
          <w:tcPr>
            <w:tcW w:w="709" w:type="dxa"/>
            <w:vAlign w:val="center"/>
          </w:tcPr>
          <w:p w14:paraId="4E4F0C6E" w14:textId="77777777" w:rsidR="001366DA" w:rsidRPr="00AE2489" w:rsidRDefault="001366DA" w:rsidP="001366DA">
            <w:pPr>
              <w:pStyle w:val="FieldText"/>
              <w:rPr>
                <w:rFonts w:ascii="Arial" w:hAnsi="Arial" w:cs="Arial"/>
                <w:b w:val="0"/>
                <w:color w:val="000000"/>
                <w:sz w:val="20"/>
                <w:szCs w:val="20"/>
                <w:lang w:val="en-GB"/>
              </w:rPr>
            </w:pPr>
            <w:r w:rsidRPr="00AE2489">
              <w:rPr>
                <w:rFonts w:ascii="Arial" w:hAnsi="Arial" w:cs="Arial"/>
                <w:b w:val="0"/>
                <w:sz w:val="20"/>
                <w:szCs w:val="20"/>
                <w:lang w:val="en-GB"/>
              </w:rPr>
              <w:t>0,5</w:t>
            </w:r>
          </w:p>
        </w:tc>
        <w:tc>
          <w:tcPr>
            <w:tcW w:w="708" w:type="dxa"/>
            <w:gridSpan w:val="2"/>
            <w:vAlign w:val="center"/>
          </w:tcPr>
          <w:p w14:paraId="3DD220FA" w14:textId="77777777" w:rsidR="001366DA" w:rsidRPr="00AE2489" w:rsidRDefault="001366DA" w:rsidP="001366DA">
            <w:pPr>
              <w:pStyle w:val="FieldText"/>
              <w:rPr>
                <w:rFonts w:ascii="Arial" w:hAnsi="Arial" w:cs="Arial"/>
                <w:b w:val="0"/>
                <w:color w:val="000000"/>
                <w:sz w:val="20"/>
                <w:szCs w:val="20"/>
                <w:lang w:val="en-GB"/>
              </w:rPr>
            </w:pPr>
          </w:p>
        </w:tc>
      </w:tr>
      <w:tr w:rsidR="001366DA" w:rsidRPr="00090B9C" w14:paraId="234C5A5E" w14:textId="77777777" w:rsidTr="001366DA">
        <w:trPr>
          <w:trHeight w:val="230"/>
        </w:trPr>
        <w:tc>
          <w:tcPr>
            <w:tcW w:w="3341" w:type="dxa"/>
            <w:vMerge/>
            <w:tcBorders>
              <w:left w:val="single" w:sz="12" w:space="0" w:color="auto"/>
            </w:tcBorders>
            <w:shd w:val="clear" w:color="auto" w:fill="CCECFF"/>
            <w:vAlign w:val="center"/>
          </w:tcPr>
          <w:p w14:paraId="7B186A81" w14:textId="77777777" w:rsidR="001366DA" w:rsidRPr="00AE2489" w:rsidRDefault="001366DA" w:rsidP="008C0C29">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060312AB" w14:textId="77777777" w:rsidR="001366DA" w:rsidRPr="00AE2489" w:rsidRDefault="001366DA" w:rsidP="001366DA">
            <w:pPr>
              <w:pStyle w:val="FieldText"/>
              <w:rPr>
                <w:rFonts w:ascii="Arial" w:hAnsi="Arial" w:cs="Arial"/>
                <w:b w:val="0"/>
                <w:sz w:val="20"/>
                <w:szCs w:val="20"/>
                <w:lang w:val="en-GB"/>
              </w:rPr>
            </w:pPr>
            <w:r w:rsidRPr="00AE2489">
              <w:rPr>
                <w:rFonts w:ascii="Arial" w:hAnsi="Arial" w:cs="Arial"/>
                <w:b w:val="0"/>
                <w:sz w:val="20"/>
                <w:szCs w:val="20"/>
                <w:lang w:val="en-GB"/>
              </w:rPr>
              <w:t>Experimental work</w:t>
            </w:r>
          </w:p>
        </w:tc>
        <w:tc>
          <w:tcPr>
            <w:tcW w:w="992" w:type="dxa"/>
            <w:gridSpan w:val="2"/>
            <w:vAlign w:val="center"/>
          </w:tcPr>
          <w:p w14:paraId="4F24943C" w14:textId="77777777" w:rsidR="001366DA" w:rsidRPr="00AE2489" w:rsidRDefault="001366DA" w:rsidP="001366DA">
            <w:pPr>
              <w:pStyle w:val="FieldText"/>
              <w:rPr>
                <w:rFonts w:ascii="Arial" w:hAnsi="Arial" w:cs="Arial"/>
                <w:b w:val="0"/>
                <w:sz w:val="20"/>
                <w:szCs w:val="20"/>
                <w:lang w:val="en-GB"/>
              </w:rPr>
            </w:pPr>
          </w:p>
        </w:tc>
        <w:tc>
          <w:tcPr>
            <w:tcW w:w="992" w:type="dxa"/>
            <w:vAlign w:val="center"/>
          </w:tcPr>
          <w:p w14:paraId="6AD9664E" w14:textId="77777777" w:rsidR="001366DA" w:rsidRPr="00AE2489" w:rsidRDefault="001366DA" w:rsidP="001366DA">
            <w:pPr>
              <w:pStyle w:val="FieldText"/>
              <w:rPr>
                <w:rFonts w:ascii="Arial" w:hAnsi="Arial" w:cs="Arial"/>
                <w:b w:val="0"/>
                <w:sz w:val="20"/>
                <w:szCs w:val="20"/>
                <w:lang w:val="en-GB"/>
              </w:rPr>
            </w:pPr>
          </w:p>
        </w:tc>
        <w:tc>
          <w:tcPr>
            <w:tcW w:w="2552" w:type="dxa"/>
            <w:gridSpan w:val="3"/>
            <w:vAlign w:val="center"/>
          </w:tcPr>
          <w:p w14:paraId="22964FDA" w14:textId="77777777" w:rsidR="001366DA" w:rsidRPr="00AE2489" w:rsidRDefault="001366DA" w:rsidP="001366DA">
            <w:pPr>
              <w:pStyle w:val="FieldText"/>
              <w:rPr>
                <w:rFonts w:ascii="Arial" w:hAnsi="Arial" w:cs="Arial"/>
                <w:b w:val="0"/>
                <w:sz w:val="20"/>
                <w:szCs w:val="20"/>
                <w:lang w:val="en-GB"/>
              </w:rPr>
            </w:pPr>
            <w:r w:rsidRPr="00AE2489">
              <w:rPr>
                <w:rFonts w:ascii="Arial" w:hAnsi="Arial" w:cs="Arial"/>
                <w:b w:val="0"/>
                <w:sz w:val="20"/>
                <w:szCs w:val="20"/>
                <w:lang w:val="en-GB"/>
              </w:rPr>
              <w:t>Report</w:t>
            </w:r>
          </w:p>
        </w:tc>
        <w:tc>
          <w:tcPr>
            <w:tcW w:w="850" w:type="dxa"/>
            <w:vAlign w:val="center"/>
          </w:tcPr>
          <w:p w14:paraId="6BF7610E" w14:textId="77777777" w:rsidR="001366DA" w:rsidRPr="00AE2489" w:rsidRDefault="001366DA" w:rsidP="001366DA">
            <w:pPr>
              <w:pStyle w:val="FieldText"/>
              <w:rPr>
                <w:rFonts w:ascii="Arial" w:hAnsi="Arial" w:cs="Arial"/>
                <w:b w:val="0"/>
                <w:sz w:val="20"/>
                <w:szCs w:val="20"/>
                <w:lang w:val="en-GB"/>
              </w:rPr>
            </w:pPr>
          </w:p>
        </w:tc>
        <w:tc>
          <w:tcPr>
            <w:tcW w:w="851" w:type="dxa"/>
            <w:vAlign w:val="center"/>
          </w:tcPr>
          <w:p w14:paraId="25DC539F" w14:textId="77777777" w:rsidR="001366DA" w:rsidRPr="00AE2489" w:rsidRDefault="001366DA" w:rsidP="001366DA">
            <w:pPr>
              <w:pStyle w:val="FieldText"/>
              <w:rPr>
                <w:rFonts w:ascii="Arial" w:hAnsi="Arial" w:cs="Arial"/>
                <w:b w:val="0"/>
                <w:sz w:val="20"/>
                <w:szCs w:val="20"/>
                <w:lang w:val="en-GB"/>
              </w:rPr>
            </w:pPr>
          </w:p>
        </w:tc>
        <w:tc>
          <w:tcPr>
            <w:tcW w:w="2268" w:type="dxa"/>
            <w:gridSpan w:val="4"/>
            <w:vAlign w:val="center"/>
          </w:tcPr>
          <w:p w14:paraId="477167E9" w14:textId="77777777" w:rsidR="001366DA" w:rsidRPr="00AE2489" w:rsidRDefault="001366DA" w:rsidP="001366DA">
            <w:pPr>
              <w:pStyle w:val="FieldText"/>
              <w:rPr>
                <w:rFonts w:ascii="Arial" w:hAnsi="Arial" w:cs="Arial"/>
                <w:b w:val="0"/>
                <w:sz w:val="20"/>
                <w:szCs w:val="20"/>
                <w:lang w:val="en-GB"/>
              </w:rPr>
            </w:pPr>
            <w:r w:rsidRPr="00AE2489">
              <w:rPr>
                <w:rFonts w:ascii="Arial" w:hAnsi="Arial" w:cs="Arial"/>
                <w:b w:val="0"/>
                <w:color w:val="000000"/>
                <w:sz w:val="20"/>
                <w:szCs w:val="20"/>
                <w:lang w:val="en-GB"/>
              </w:rPr>
              <w:t>(other)</w:t>
            </w:r>
          </w:p>
        </w:tc>
        <w:tc>
          <w:tcPr>
            <w:tcW w:w="709" w:type="dxa"/>
            <w:vAlign w:val="center"/>
          </w:tcPr>
          <w:p w14:paraId="63E83F18" w14:textId="77777777" w:rsidR="001366DA" w:rsidRPr="00AE2489" w:rsidRDefault="001366DA" w:rsidP="001366DA">
            <w:pPr>
              <w:pStyle w:val="FieldText"/>
              <w:rPr>
                <w:rFonts w:ascii="Arial" w:hAnsi="Arial" w:cs="Arial"/>
                <w:b w:val="0"/>
                <w:color w:val="000000"/>
                <w:sz w:val="20"/>
                <w:szCs w:val="20"/>
                <w:lang w:val="en-GB"/>
              </w:rPr>
            </w:pPr>
          </w:p>
        </w:tc>
        <w:tc>
          <w:tcPr>
            <w:tcW w:w="708" w:type="dxa"/>
            <w:gridSpan w:val="2"/>
            <w:vAlign w:val="center"/>
          </w:tcPr>
          <w:p w14:paraId="6FBAD364" w14:textId="77777777" w:rsidR="001366DA" w:rsidRPr="00AE2489" w:rsidRDefault="001366DA" w:rsidP="001366DA">
            <w:pPr>
              <w:pStyle w:val="FieldText"/>
              <w:rPr>
                <w:rFonts w:ascii="Arial" w:hAnsi="Arial" w:cs="Arial"/>
                <w:b w:val="0"/>
                <w:color w:val="000000"/>
                <w:sz w:val="20"/>
                <w:szCs w:val="20"/>
                <w:lang w:val="en-GB"/>
              </w:rPr>
            </w:pPr>
          </w:p>
        </w:tc>
      </w:tr>
      <w:tr w:rsidR="001366DA" w:rsidRPr="00090B9C" w14:paraId="20567552" w14:textId="77777777" w:rsidTr="001366DA">
        <w:trPr>
          <w:trHeight w:val="230"/>
        </w:trPr>
        <w:tc>
          <w:tcPr>
            <w:tcW w:w="3341" w:type="dxa"/>
            <w:vMerge/>
            <w:tcBorders>
              <w:left w:val="single" w:sz="12" w:space="0" w:color="auto"/>
            </w:tcBorders>
            <w:shd w:val="clear" w:color="auto" w:fill="CCECFF"/>
            <w:vAlign w:val="center"/>
          </w:tcPr>
          <w:p w14:paraId="5DC4596E" w14:textId="77777777" w:rsidR="001366DA" w:rsidRPr="00AE2489" w:rsidRDefault="001366DA" w:rsidP="008C0C29">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6E6993AB" w14:textId="77777777" w:rsidR="001366DA" w:rsidRPr="00AE2489" w:rsidRDefault="001366DA" w:rsidP="001366DA">
            <w:pPr>
              <w:pStyle w:val="FieldText"/>
              <w:rPr>
                <w:rFonts w:ascii="Arial" w:hAnsi="Arial" w:cs="Arial"/>
                <w:b w:val="0"/>
                <w:sz w:val="20"/>
                <w:szCs w:val="20"/>
                <w:lang w:val="en-GB"/>
              </w:rPr>
            </w:pPr>
            <w:r w:rsidRPr="00AE2489">
              <w:rPr>
                <w:rFonts w:ascii="Arial" w:hAnsi="Arial" w:cs="Arial"/>
                <w:b w:val="0"/>
                <w:sz w:val="20"/>
                <w:szCs w:val="20"/>
                <w:lang w:val="en-GB"/>
              </w:rPr>
              <w:t>Essay</w:t>
            </w:r>
          </w:p>
        </w:tc>
        <w:tc>
          <w:tcPr>
            <w:tcW w:w="992" w:type="dxa"/>
            <w:gridSpan w:val="2"/>
            <w:vAlign w:val="center"/>
          </w:tcPr>
          <w:p w14:paraId="71E9947C" w14:textId="77777777" w:rsidR="001366DA" w:rsidRPr="00AE2489" w:rsidRDefault="001366DA" w:rsidP="001366DA">
            <w:pPr>
              <w:pStyle w:val="FieldText"/>
              <w:rPr>
                <w:rFonts w:ascii="Arial" w:hAnsi="Arial" w:cs="Arial"/>
                <w:b w:val="0"/>
                <w:sz w:val="20"/>
                <w:szCs w:val="20"/>
                <w:lang w:val="en-GB"/>
              </w:rPr>
            </w:pPr>
          </w:p>
        </w:tc>
        <w:tc>
          <w:tcPr>
            <w:tcW w:w="992" w:type="dxa"/>
            <w:vAlign w:val="center"/>
          </w:tcPr>
          <w:p w14:paraId="1413D853" w14:textId="77777777" w:rsidR="001366DA" w:rsidRPr="00AE2489" w:rsidRDefault="001366DA" w:rsidP="001366DA">
            <w:pPr>
              <w:pStyle w:val="FieldText"/>
              <w:rPr>
                <w:rFonts w:ascii="Arial" w:hAnsi="Arial" w:cs="Arial"/>
                <w:b w:val="0"/>
                <w:sz w:val="20"/>
                <w:szCs w:val="20"/>
                <w:lang w:val="en-GB"/>
              </w:rPr>
            </w:pPr>
          </w:p>
        </w:tc>
        <w:tc>
          <w:tcPr>
            <w:tcW w:w="2552" w:type="dxa"/>
            <w:gridSpan w:val="3"/>
            <w:vAlign w:val="center"/>
          </w:tcPr>
          <w:p w14:paraId="711B1329" w14:textId="77777777" w:rsidR="001366DA" w:rsidRPr="00AE2489" w:rsidRDefault="001366DA" w:rsidP="001366DA">
            <w:pPr>
              <w:pStyle w:val="FieldText"/>
              <w:rPr>
                <w:rFonts w:ascii="Arial" w:hAnsi="Arial" w:cs="Arial"/>
                <w:b w:val="0"/>
                <w:sz w:val="20"/>
                <w:szCs w:val="20"/>
                <w:lang w:val="en-GB"/>
              </w:rPr>
            </w:pPr>
            <w:r w:rsidRPr="00AE2489">
              <w:rPr>
                <w:rFonts w:ascii="Arial" w:hAnsi="Arial" w:cs="Arial"/>
                <w:b w:val="0"/>
                <w:sz w:val="20"/>
                <w:szCs w:val="20"/>
                <w:lang w:val="en-GB"/>
              </w:rPr>
              <w:t>Seminar paper</w:t>
            </w:r>
          </w:p>
        </w:tc>
        <w:tc>
          <w:tcPr>
            <w:tcW w:w="850" w:type="dxa"/>
            <w:vAlign w:val="center"/>
          </w:tcPr>
          <w:p w14:paraId="33E3B857" w14:textId="77777777" w:rsidR="001366DA" w:rsidRPr="00AE2489" w:rsidRDefault="00AE2489" w:rsidP="001366DA">
            <w:pPr>
              <w:pStyle w:val="FieldText"/>
              <w:rPr>
                <w:rFonts w:ascii="Arial" w:hAnsi="Arial" w:cs="Arial"/>
                <w:b w:val="0"/>
                <w:sz w:val="20"/>
                <w:szCs w:val="20"/>
                <w:lang w:val="en-GB"/>
              </w:rPr>
            </w:pPr>
            <w:r>
              <w:rPr>
                <w:rFonts w:ascii="Arial" w:hAnsi="Arial" w:cs="Arial"/>
                <w:b w:val="0"/>
                <w:sz w:val="20"/>
                <w:szCs w:val="20"/>
                <w:lang w:val="en-GB"/>
              </w:rPr>
              <w:t>0,5</w:t>
            </w:r>
          </w:p>
        </w:tc>
        <w:tc>
          <w:tcPr>
            <w:tcW w:w="851" w:type="dxa"/>
            <w:vAlign w:val="center"/>
          </w:tcPr>
          <w:p w14:paraId="2A7A9836" w14:textId="77777777" w:rsidR="001366DA" w:rsidRPr="00AE2489" w:rsidRDefault="001366DA" w:rsidP="001366DA">
            <w:pPr>
              <w:pStyle w:val="FieldText"/>
              <w:rPr>
                <w:rFonts w:ascii="Arial" w:hAnsi="Arial" w:cs="Arial"/>
                <w:b w:val="0"/>
                <w:sz w:val="20"/>
                <w:szCs w:val="20"/>
                <w:lang w:val="en-GB"/>
              </w:rPr>
            </w:pPr>
          </w:p>
        </w:tc>
        <w:tc>
          <w:tcPr>
            <w:tcW w:w="2268" w:type="dxa"/>
            <w:gridSpan w:val="4"/>
            <w:vAlign w:val="center"/>
          </w:tcPr>
          <w:p w14:paraId="286760CF" w14:textId="77777777" w:rsidR="001366DA" w:rsidRPr="00AE2489" w:rsidRDefault="001366DA" w:rsidP="001366DA">
            <w:pPr>
              <w:pStyle w:val="FieldText"/>
              <w:rPr>
                <w:rFonts w:ascii="Arial" w:hAnsi="Arial" w:cs="Arial"/>
                <w:b w:val="0"/>
                <w:color w:val="000000"/>
                <w:sz w:val="20"/>
                <w:szCs w:val="20"/>
                <w:lang w:val="en-GB"/>
              </w:rPr>
            </w:pPr>
            <w:r w:rsidRPr="00AE2489">
              <w:rPr>
                <w:rFonts w:ascii="Arial" w:hAnsi="Arial" w:cs="Arial"/>
                <w:b w:val="0"/>
                <w:color w:val="000000"/>
                <w:sz w:val="20"/>
                <w:szCs w:val="20"/>
                <w:lang w:val="en-GB"/>
              </w:rPr>
              <w:t>(other)</w:t>
            </w:r>
          </w:p>
        </w:tc>
        <w:tc>
          <w:tcPr>
            <w:tcW w:w="709" w:type="dxa"/>
            <w:vAlign w:val="center"/>
          </w:tcPr>
          <w:p w14:paraId="47CE7A2C" w14:textId="77777777" w:rsidR="001366DA" w:rsidRPr="00AE2489" w:rsidRDefault="001366DA" w:rsidP="001366DA">
            <w:pPr>
              <w:pStyle w:val="FieldText"/>
              <w:rPr>
                <w:rFonts w:ascii="Arial" w:hAnsi="Arial" w:cs="Arial"/>
                <w:b w:val="0"/>
                <w:color w:val="000000"/>
                <w:sz w:val="20"/>
                <w:szCs w:val="20"/>
                <w:lang w:val="en-GB"/>
              </w:rPr>
            </w:pPr>
          </w:p>
        </w:tc>
        <w:tc>
          <w:tcPr>
            <w:tcW w:w="708" w:type="dxa"/>
            <w:gridSpan w:val="2"/>
            <w:vAlign w:val="center"/>
          </w:tcPr>
          <w:p w14:paraId="2C7DA92C" w14:textId="77777777" w:rsidR="001366DA" w:rsidRPr="00AE2489" w:rsidRDefault="001366DA" w:rsidP="001366DA">
            <w:pPr>
              <w:pStyle w:val="FieldText"/>
              <w:rPr>
                <w:rFonts w:ascii="Arial" w:hAnsi="Arial" w:cs="Arial"/>
                <w:b w:val="0"/>
                <w:color w:val="000000"/>
                <w:sz w:val="20"/>
                <w:szCs w:val="20"/>
                <w:lang w:val="en-GB"/>
              </w:rPr>
            </w:pPr>
          </w:p>
        </w:tc>
      </w:tr>
      <w:tr w:rsidR="001366DA" w:rsidRPr="00090B9C" w14:paraId="0E1B0C0C" w14:textId="77777777" w:rsidTr="001366DA">
        <w:trPr>
          <w:trHeight w:hRule="exact" w:val="284"/>
        </w:trPr>
        <w:tc>
          <w:tcPr>
            <w:tcW w:w="3341" w:type="dxa"/>
            <w:vMerge/>
            <w:tcBorders>
              <w:left w:val="single" w:sz="12" w:space="0" w:color="auto"/>
            </w:tcBorders>
            <w:shd w:val="clear" w:color="auto" w:fill="CCECFF"/>
            <w:vAlign w:val="center"/>
          </w:tcPr>
          <w:p w14:paraId="3F904CCB" w14:textId="77777777" w:rsidR="001366DA" w:rsidRPr="00AE2489" w:rsidRDefault="001366DA" w:rsidP="008C0C29">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208E3A28" w14:textId="77777777" w:rsidR="001366DA" w:rsidRPr="00AE2489" w:rsidRDefault="001366DA" w:rsidP="001366DA">
            <w:pPr>
              <w:pStyle w:val="FieldText"/>
              <w:rPr>
                <w:rFonts w:ascii="Arial" w:hAnsi="Arial" w:cs="Arial"/>
                <w:b w:val="0"/>
                <w:sz w:val="20"/>
                <w:szCs w:val="20"/>
                <w:lang w:val="en-GB"/>
              </w:rPr>
            </w:pPr>
            <w:r w:rsidRPr="00AE2489">
              <w:rPr>
                <w:rFonts w:ascii="Arial" w:hAnsi="Arial" w:cs="Arial"/>
                <w:b w:val="0"/>
                <w:sz w:val="20"/>
                <w:szCs w:val="20"/>
                <w:lang w:val="en-GB"/>
              </w:rPr>
              <w:t>Preliminary exam</w:t>
            </w:r>
          </w:p>
        </w:tc>
        <w:tc>
          <w:tcPr>
            <w:tcW w:w="992" w:type="dxa"/>
            <w:gridSpan w:val="2"/>
            <w:vAlign w:val="center"/>
          </w:tcPr>
          <w:p w14:paraId="725420FA" w14:textId="77777777" w:rsidR="001366DA" w:rsidRPr="00AE2489" w:rsidRDefault="001366DA" w:rsidP="001366DA">
            <w:pPr>
              <w:pStyle w:val="FieldText"/>
              <w:rPr>
                <w:rFonts w:ascii="Arial" w:hAnsi="Arial" w:cs="Arial"/>
                <w:b w:val="0"/>
                <w:sz w:val="20"/>
                <w:szCs w:val="20"/>
                <w:lang w:val="en-GB"/>
              </w:rPr>
            </w:pPr>
            <w:r w:rsidRPr="00AE2489">
              <w:rPr>
                <w:rFonts w:ascii="Arial" w:hAnsi="Arial" w:cs="Arial"/>
                <w:b w:val="0"/>
                <w:sz w:val="20"/>
                <w:szCs w:val="20"/>
                <w:lang w:val="en-GB"/>
              </w:rPr>
              <w:t>1,5</w:t>
            </w:r>
          </w:p>
        </w:tc>
        <w:tc>
          <w:tcPr>
            <w:tcW w:w="992" w:type="dxa"/>
            <w:vAlign w:val="center"/>
          </w:tcPr>
          <w:p w14:paraId="040360B8" w14:textId="77777777" w:rsidR="001366DA" w:rsidRPr="00AE2489" w:rsidRDefault="001366DA" w:rsidP="001366DA">
            <w:pPr>
              <w:pStyle w:val="FieldText"/>
              <w:rPr>
                <w:rFonts w:ascii="Arial" w:hAnsi="Arial" w:cs="Arial"/>
                <w:b w:val="0"/>
                <w:sz w:val="20"/>
                <w:szCs w:val="20"/>
                <w:lang w:val="en-GB"/>
              </w:rPr>
            </w:pPr>
          </w:p>
        </w:tc>
        <w:tc>
          <w:tcPr>
            <w:tcW w:w="2552" w:type="dxa"/>
            <w:gridSpan w:val="3"/>
            <w:vAlign w:val="center"/>
          </w:tcPr>
          <w:p w14:paraId="6024A38F" w14:textId="77777777" w:rsidR="001366DA" w:rsidRPr="00AE2489" w:rsidRDefault="001366DA" w:rsidP="001366DA">
            <w:pPr>
              <w:pStyle w:val="FieldText"/>
              <w:rPr>
                <w:rFonts w:ascii="Arial" w:hAnsi="Arial" w:cs="Arial"/>
                <w:b w:val="0"/>
                <w:sz w:val="20"/>
                <w:szCs w:val="20"/>
                <w:lang w:val="en-GB"/>
              </w:rPr>
            </w:pPr>
            <w:r w:rsidRPr="00AE2489">
              <w:rPr>
                <w:rFonts w:ascii="Arial" w:hAnsi="Arial" w:cs="Arial"/>
                <w:b w:val="0"/>
                <w:color w:val="000000"/>
                <w:sz w:val="20"/>
                <w:szCs w:val="20"/>
              </w:rPr>
              <w:t>Practical work</w:t>
            </w:r>
          </w:p>
        </w:tc>
        <w:tc>
          <w:tcPr>
            <w:tcW w:w="850" w:type="dxa"/>
            <w:vAlign w:val="center"/>
          </w:tcPr>
          <w:p w14:paraId="17A1CA98" w14:textId="77777777" w:rsidR="001366DA" w:rsidRPr="00AE2489" w:rsidRDefault="001366DA" w:rsidP="001366DA">
            <w:pPr>
              <w:pStyle w:val="FieldText"/>
              <w:rPr>
                <w:rFonts w:ascii="Arial" w:hAnsi="Arial" w:cs="Arial"/>
                <w:b w:val="0"/>
                <w:sz w:val="20"/>
                <w:szCs w:val="20"/>
                <w:lang w:val="en-GB"/>
              </w:rPr>
            </w:pPr>
          </w:p>
        </w:tc>
        <w:tc>
          <w:tcPr>
            <w:tcW w:w="851" w:type="dxa"/>
            <w:vAlign w:val="center"/>
          </w:tcPr>
          <w:p w14:paraId="1A55251A" w14:textId="77777777" w:rsidR="001366DA" w:rsidRPr="00AE2489" w:rsidRDefault="001366DA" w:rsidP="001366DA">
            <w:pPr>
              <w:pStyle w:val="FieldText"/>
              <w:rPr>
                <w:rFonts w:ascii="Arial" w:hAnsi="Arial" w:cs="Arial"/>
                <w:b w:val="0"/>
                <w:sz w:val="20"/>
                <w:szCs w:val="20"/>
                <w:lang w:val="en-GB"/>
              </w:rPr>
            </w:pPr>
          </w:p>
        </w:tc>
        <w:tc>
          <w:tcPr>
            <w:tcW w:w="2268" w:type="dxa"/>
            <w:gridSpan w:val="4"/>
            <w:vAlign w:val="center"/>
          </w:tcPr>
          <w:p w14:paraId="0FC55456" w14:textId="77777777" w:rsidR="001366DA" w:rsidRPr="00AE2489" w:rsidRDefault="001366DA" w:rsidP="001366DA">
            <w:pPr>
              <w:tabs>
                <w:tab w:val="left" w:pos="2820"/>
              </w:tabs>
              <w:spacing w:after="0" w:line="240" w:lineRule="auto"/>
              <w:rPr>
                <w:rFonts w:ascii="Arial" w:hAnsi="Arial" w:cs="Arial"/>
                <w:color w:val="000000"/>
                <w:sz w:val="20"/>
                <w:szCs w:val="20"/>
              </w:rPr>
            </w:pPr>
            <w:r w:rsidRPr="00AE2489">
              <w:rPr>
                <w:rFonts w:ascii="Arial" w:hAnsi="Arial" w:cs="Arial"/>
                <w:color w:val="000000"/>
                <w:sz w:val="20"/>
                <w:szCs w:val="20"/>
              </w:rPr>
              <w:t>(other)</w:t>
            </w:r>
          </w:p>
        </w:tc>
        <w:tc>
          <w:tcPr>
            <w:tcW w:w="709" w:type="dxa"/>
            <w:tcBorders>
              <w:bottom w:val="single" w:sz="4" w:space="0" w:color="auto"/>
            </w:tcBorders>
            <w:vAlign w:val="center"/>
          </w:tcPr>
          <w:p w14:paraId="4F6D2C48" w14:textId="77777777" w:rsidR="001366DA" w:rsidRPr="00AE2489" w:rsidRDefault="001366DA" w:rsidP="001366DA">
            <w:pPr>
              <w:tabs>
                <w:tab w:val="left" w:pos="2820"/>
              </w:tabs>
              <w:spacing w:after="0" w:line="240" w:lineRule="auto"/>
              <w:rPr>
                <w:rFonts w:ascii="Arial" w:hAnsi="Arial" w:cs="Arial"/>
                <w:color w:val="000000"/>
                <w:sz w:val="20"/>
                <w:szCs w:val="20"/>
              </w:rPr>
            </w:pPr>
          </w:p>
        </w:tc>
        <w:tc>
          <w:tcPr>
            <w:tcW w:w="708" w:type="dxa"/>
            <w:gridSpan w:val="2"/>
            <w:tcBorders>
              <w:bottom w:val="single" w:sz="4" w:space="0" w:color="auto"/>
            </w:tcBorders>
            <w:vAlign w:val="center"/>
          </w:tcPr>
          <w:p w14:paraId="31F27C88" w14:textId="77777777" w:rsidR="001366DA" w:rsidRPr="00AE2489" w:rsidRDefault="001366DA" w:rsidP="001366DA">
            <w:pPr>
              <w:tabs>
                <w:tab w:val="left" w:pos="2820"/>
              </w:tabs>
              <w:spacing w:after="0" w:line="240" w:lineRule="auto"/>
              <w:rPr>
                <w:rFonts w:ascii="Arial" w:hAnsi="Arial" w:cs="Arial"/>
                <w:color w:val="000000"/>
                <w:sz w:val="20"/>
                <w:szCs w:val="20"/>
              </w:rPr>
            </w:pPr>
          </w:p>
        </w:tc>
      </w:tr>
      <w:tr w:rsidR="001366DA" w:rsidRPr="00090B9C" w14:paraId="44D776F1" w14:textId="77777777" w:rsidTr="001366DA">
        <w:trPr>
          <w:trHeight w:val="284"/>
        </w:trPr>
        <w:tc>
          <w:tcPr>
            <w:tcW w:w="3341" w:type="dxa"/>
            <w:vMerge/>
            <w:tcBorders>
              <w:left w:val="single" w:sz="12" w:space="0" w:color="auto"/>
              <w:bottom w:val="single" w:sz="12" w:space="0" w:color="auto"/>
            </w:tcBorders>
            <w:shd w:val="clear" w:color="auto" w:fill="CCECFF"/>
            <w:vAlign w:val="center"/>
          </w:tcPr>
          <w:p w14:paraId="79B88F8C" w14:textId="77777777" w:rsidR="001366DA" w:rsidRPr="00AE2489" w:rsidRDefault="001366DA" w:rsidP="008C0C29">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1ADB7706" w14:textId="77777777" w:rsidR="001366DA" w:rsidRPr="00AE2489" w:rsidRDefault="001366DA" w:rsidP="001366DA">
            <w:pPr>
              <w:tabs>
                <w:tab w:val="left" w:pos="2820"/>
              </w:tabs>
              <w:spacing w:after="0" w:line="240" w:lineRule="auto"/>
              <w:rPr>
                <w:rFonts w:ascii="Arial" w:hAnsi="Arial" w:cs="Arial"/>
                <w:color w:val="000000"/>
                <w:sz w:val="20"/>
                <w:szCs w:val="20"/>
                <w:highlight w:val="yellow"/>
              </w:rPr>
            </w:pPr>
            <w:r w:rsidRPr="00AE2489">
              <w:rPr>
                <w:rFonts w:ascii="Arial" w:hAnsi="Arial" w:cs="Arial"/>
                <w:sz w:val="20"/>
                <w:szCs w:val="20"/>
              </w:rPr>
              <w:t>Project</w:t>
            </w:r>
          </w:p>
        </w:tc>
        <w:tc>
          <w:tcPr>
            <w:tcW w:w="992" w:type="dxa"/>
            <w:gridSpan w:val="2"/>
            <w:vAlign w:val="center"/>
          </w:tcPr>
          <w:p w14:paraId="145C11DD" w14:textId="77777777" w:rsidR="001366DA" w:rsidRPr="00AE2489" w:rsidRDefault="001366DA" w:rsidP="001366DA">
            <w:pPr>
              <w:tabs>
                <w:tab w:val="left" w:pos="2820"/>
              </w:tabs>
              <w:spacing w:after="0" w:line="240" w:lineRule="auto"/>
              <w:rPr>
                <w:rFonts w:ascii="Arial" w:hAnsi="Arial" w:cs="Arial"/>
                <w:color w:val="000000"/>
                <w:sz w:val="20"/>
                <w:szCs w:val="20"/>
                <w:highlight w:val="yellow"/>
              </w:rPr>
            </w:pPr>
          </w:p>
        </w:tc>
        <w:tc>
          <w:tcPr>
            <w:tcW w:w="992" w:type="dxa"/>
            <w:vAlign w:val="center"/>
          </w:tcPr>
          <w:p w14:paraId="6B40E7A7" w14:textId="77777777" w:rsidR="001366DA" w:rsidRPr="00AE2489" w:rsidRDefault="001366DA" w:rsidP="001366DA">
            <w:pPr>
              <w:tabs>
                <w:tab w:val="left" w:pos="2820"/>
              </w:tabs>
              <w:spacing w:after="0" w:line="240" w:lineRule="auto"/>
              <w:rPr>
                <w:rFonts w:ascii="Arial" w:hAnsi="Arial" w:cs="Arial"/>
                <w:color w:val="000000"/>
                <w:sz w:val="20"/>
                <w:szCs w:val="20"/>
                <w:highlight w:val="yellow"/>
              </w:rPr>
            </w:pPr>
          </w:p>
        </w:tc>
        <w:tc>
          <w:tcPr>
            <w:tcW w:w="2552" w:type="dxa"/>
            <w:gridSpan w:val="3"/>
            <w:vAlign w:val="center"/>
          </w:tcPr>
          <w:p w14:paraId="79123D15" w14:textId="77777777" w:rsidR="001366DA" w:rsidRPr="00AE2489" w:rsidRDefault="001366DA" w:rsidP="001366DA">
            <w:pPr>
              <w:tabs>
                <w:tab w:val="left" w:pos="2820"/>
              </w:tabs>
              <w:spacing w:after="0" w:line="240" w:lineRule="auto"/>
              <w:rPr>
                <w:rFonts w:ascii="Arial" w:hAnsi="Arial" w:cs="Arial"/>
                <w:color w:val="000000"/>
                <w:sz w:val="20"/>
                <w:szCs w:val="20"/>
              </w:rPr>
            </w:pPr>
            <w:r w:rsidRPr="00AE2489">
              <w:rPr>
                <w:rFonts w:ascii="Arial" w:hAnsi="Arial" w:cs="Arial"/>
                <w:color w:val="000000"/>
                <w:sz w:val="20"/>
                <w:szCs w:val="20"/>
              </w:rPr>
              <w:t>Written exam</w:t>
            </w:r>
          </w:p>
        </w:tc>
        <w:tc>
          <w:tcPr>
            <w:tcW w:w="850" w:type="dxa"/>
            <w:vAlign w:val="center"/>
          </w:tcPr>
          <w:p w14:paraId="3FFF7D4A" w14:textId="77777777" w:rsidR="001366DA" w:rsidRPr="00AE2489" w:rsidRDefault="001366DA" w:rsidP="001366DA">
            <w:pPr>
              <w:tabs>
                <w:tab w:val="left" w:pos="2820"/>
              </w:tabs>
              <w:spacing w:after="0" w:line="240" w:lineRule="auto"/>
              <w:rPr>
                <w:rFonts w:ascii="Arial" w:hAnsi="Arial" w:cs="Arial"/>
                <w:color w:val="000000"/>
                <w:sz w:val="20"/>
                <w:szCs w:val="20"/>
                <w:highlight w:val="yellow"/>
              </w:rPr>
            </w:pPr>
          </w:p>
        </w:tc>
        <w:tc>
          <w:tcPr>
            <w:tcW w:w="851" w:type="dxa"/>
            <w:vAlign w:val="center"/>
          </w:tcPr>
          <w:p w14:paraId="287B69A3" w14:textId="77777777" w:rsidR="001366DA" w:rsidRPr="00AE2489" w:rsidRDefault="001366DA" w:rsidP="001366DA">
            <w:pPr>
              <w:tabs>
                <w:tab w:val="left" w:pos="2820"/>
              </w:tabs>
              <w:spacing w:after="0" w:line="240" w:lineRule="auto"/>
              <w:rPr>
                <w:rFonts w:ascii="Arial" w:hAnsi="Arial" w:cs="Arial"/>
                <w:color w:val="000000"/>
                <w:sz w:val="20"/>
                <w:szCs w:val="20"/>
                <w:highlight w:val="yellow"/>
              </w:rPr>
            </w:pPr>
          </w:p>
        </w:tc>
        <w:tc>
          <w:tcPr>
            <w:tcW w:w="2268" w:type="dxa"/>
            <w:gridSpan w:val="4"/>
            <w:vAlign w:val="center"/>
          </w:tcPr>
          <w:p w14:paraId="383861D0" w14:textId="77777777" w:rsidR="001366DA" w:rsidRPr="00AE2489" w:rsidRDefault="001366DA" w:rsidP="001366DA">
            <w:pPr>
              <w:tabs>
                <w:tab w:val="left" w:pos="2820"/>
              </w:tabs>
              <w:spacing w:after="0" w:line="240" w:lineRule="auto"/>
              <w:rPr>
                <w:rFonts w:ascii="Arial" w:hAnsi="Arial" w:cs="Arial"/>
                <w:color w:val="000000"/>
                <w:sz w:val="20"/>
                <w:szCs w:val="20"/>
              </w:rPr>
            </w:pPr>
            <w:r w:rsidRPr="00AE2489">
              <w:rPr>
                <w:rFonts w:ascii="Arial" w:hAnsi="Arial" w:cs="Arial"/>
                <w:color w:val="000000"/>
                <w:sz w:val="20"/>
                <w:szCs w:val="20"/>
              </w:rPr>
              <w:t>ECTS credits (total)</w:t>
            </w:r>
          </w:p>
        </w:tc>
        <w:tc>
          <w:tcPr>
            <w:tcW w:w="1417" w:type="dxa"/>
            <w:gridSpan w:val="3"/>
            <w:tcBorders>
              <w:bottom w:val="nil"/>
            </w:tcBorders>
            <w:vAlign w:val="center"/>
          </w:tcPr>
          <w:p w14:paraId="17310F6F" w14:textId="77777777" w:rsidR="001366DA" w:rsidRPr="00AE2489" w:rsidRDefault="001366DA" w:rsidP="001366DA">
            <w:pPr>
              <w:tabs>
                <w:tab w:val="left" w:pos="2820"/>
              </w:tabs>
              <w:spacing w:after="0" w:line="240" w:lineRule="auto"/>
              <w:rPr>
                <w:rFonts w:ascii="Arial" w:hAnsi="Arial" w:cs="Arial"/>
                <w:color w:val="000000"/>
                <w:sz w:val="20"/>
                <w:szCs w:val="20"/>
              </w:rPr>
            </w:pPr>
            <w:r w:rsidRPr="00AE2489">
              <w:rPr>
                <w:rFonts w:ascii="Arial" w:hAnsi="Arial" w:cs="Arial"/>
                <w:color w:val="000000"/>
                <w:sz w:val="20"/>
                <w:szCs w:val="20"/>
              </w:rPr>
              <w:t>4</w:t>
            </w:r>
          </w:p>
        </w:tc>
      </w:tr>
      <w:tr w:rsidR="001366DA" w:rsidRPr="00090B9C" w14:paraId="7A4F4F8A" w14:textId="77777777" w:rsidTr="001366DA">
        <w:trPr>
          <w:gridAfter w:val="1"/>
          <w:wAfter w:w="65" w:type="dxa"/>
        </w:trPr>
        <w:tc>
          <w:tcPr>
            <w:tcW w:w="3341" w:type="dxa"/>
            <w:vMerge w:val="restart"/>
            <w:tcBorders>
              <w:top w:val="single" w:sz="12" w:space="0" w:color="auto"/>
              <w:left w:val="single" w:sz="12" w:space="0" w:color="auto"/>
            </w:tcBorders>
            <w:shd w:val="clear" w:color="auto" w:fill="CCECFF"/>
            <w:vAlign w:val="center"/>
          </w:tcPr>
          <w:p w14:paraId="0F5E9A3C" w14:textId="77777777" w:rsidR="001366DA" w:rsidRPr="00AE2489" w:rsidRDefault="00AE2489" w:rsidP="00AE2489">
            <w:pPr>
              <w:tabs>
                <w:tab w:val="left" w:pos="540"/>
              </w:tabs>
              <w:spacing w:after="0" w:line="240" w:lineRule="auto"/>
              <w:rPr>
                <w:rFonts w:ascii="Arial" w:hAnsi="Arial" w:cs="Arial"/>
                <w:color w:val="000000"/>
                <w:sz w:val="20"/>
                <w:szCs w:val="20"/>
              </w:rPr>
            </w:pPr>
            <w:r>
              <w:rPr>
                <w:rFonts w:ascii="Arial" w:hAnsi="Arial" w:cs="Arial"/>
                <w:color w:val="000000"/>
                <w:sz w:val="20"/>
                <w:szCs w:val="20"/>
              </w:rPr>
              <w:t xml:space="preserve">2.10. </w:t>
            </w:r>
            <w:r w:rsidR="001366DA" w:rsidRPr="00AE2489">
              <w:rPr>
                <w:rFonts w:ascii="Arial" w:hAnsi="Arial" w:cs="Arial"/>
                <w:color w:val="000000"/>
                <w:sz w:val="20"/>
                <w:szCs w:val="20"/>
              </w:rPr>
              <w:t>Required literature</w:t>
            </w:r>
          </w:p>
          <w:p w14:paraId="0A5C9E1C" w14:textId="77777777" w:rsidR="001366DA" w:rsidRPr="00AE2489" w:rsidRDefault="001366DA" w:rsidP="001366DA">
            <w:pPr>
              <w:tabs>
                <w:tab w:val="left" w:pos="540"/>
              </w:tabs>
              <w:spacing w:after="0" w:line="240" w:lineRule="auto"/>
              <w:ind w:left="360"/>
              <w:rPr>
                <w:rFonts w:ascii="Arial" w:hAnsi="Arial" w:cs="Arial"/>
                <w:color w:val="000000"/>
                <w:sz w:val="20"/>
                <w:szCs w:val="20"/>
              </w:rPr>
            </w:pPr>
            <w:r w:rsidRPr="00AE2489">
              <w:rPr>
                <w:rFonts w:ascii="Arial" w:hAnsi="Arial" w:cs="Arial"/>
                <w:color w:val="000000"/>
                <w:sz w:val="20"/>
                <w:szCs w:val="20"/>
              </w:rPr>
              <w:t xml:space="preserve">   (available in the library</w:t>
            </w:r>
          </w:p>
          <w:p w14:paraId="6B7DA430" w14:textId="77777777" w:rsidR="001366DA" w:rsidRPr="00AE2489" w:rsidRDefault="001366DA" w:rsidP="001366DA">
            <w:pPr>
              <w:tabs>
                <w:tab w:val="left" w:pos="540"/>
              </w:tabs>
              <w:spacing w:after="0" w:line="240" w:lineRule="auto"/>
              <w:ind w:left="360"/>
              <w:rPr>
                <w:rFonts w:ascii="Arial" w:hAnsi="Arial" w:cs="Arial"/>
                <w:color w:val="000000"/>
                <w:sz w:val="20"/>
                <w:szCs w:val="20"/>
              </w:rPr>
            </w:pPr>
            <w:r w:rsidRPr="00AE2489">
              <w:rPr>
                <w:rFonts w:ascii="Arial" w:hAnsi="Arial" w:cs="Arial"/>
                <w:color w:val="000000"/>
                <w:sz w:val="20"/>
                <w:szCs w:val="20"/>
              </w:rPr>
              <w:t xml:space="preserve">    and/or via other media) </w:t>
            </w:r>
          </w:p>
        </w:tc>
        <w:tc>
          <w:tcPr>
            <w:tcW w:w="8809" w:type="dxa"/>
            <w:gridSpan w:val="11"/>
            <w:tcBorders>
              <w:top w:val="single" w:sz="12" w:space="0" w:color="auto"/>
              <w:right w:val="single" w:sz="8" w:space="0" w:color="auto"/>
            </w:tcBorders>
            <w:shd w:val="clear" w:color="auto" w:fill="CCECFF"/>
            <w:vAlign w:val="center"/>
          </w:tcPr>
          <w:p w14:paraId="74F730D6" w14:textId="77777777" w:rsidR="001366DA" w:rsidRPr="00AE2489" w:rsidRDefault="001366DA" w:rsidP="001366DA">
            <w:pPr>
              <w:tabs>
                <w:tab w:val="left" w:pos="2820"/>
              </w:tabs>
              <w:spacing w:after="0"/>
              <w:jc w:val="center"/>
              <w:rPr>
                <w:rFonts w:ascii="Arial" w:hAnsi="Arial" w:cs="Arial"/>
                <w:b/>
                <w:color w:val="000000"/>
                <w:sz w:val="20"/>
                <w:szCs w:val="20"/>
              </w:rPr>
            </w:pPr>
            <w:r w:rsidRPr="00AE2489">
              <w:rPr>
                <w:rFonts w:ascii="Arial" w:hAnsi="Arial" w:cs="Arial"/>
                <w:b/>
                <w:color w:val="000000"/>
                <w:sz w:val="20"/>
                <w:szCs w:val="20"/>
              </w:rPr>
              <w:t>Title</w:t>
            </w:r>
          </w:p>
        </w:tc>
        <w:tc>
          <w:tcPr>
            <w:tcW w:w="1537" w:type="dxa"/>
            <w:tcBorders>
              <w:top w:val="single" w:sz="12" w:space="0" w:color="auto"/>
              <w:left w:val="single" w:sz="8" w:space="0" w:color="auto"/>
              <w:bottom w:val="single" w:sz="8" w:space="0" w:color="auto"/>
              <w:right w:val="single" w:sz="8" w:space="0" w:color="auto"/>
            </w:tcBorders>
            <w:shd w:val="clear" w:color="auto" w:fill="CCECFF"/>
            <w:vAlign w:val="center"/>
          </w:tcPr>
          <w:p w14:paraId="4A2620C3" w14:textId="77777777" w:rsidR="001366DA" w:rsidRPr="00AE2489" w:rsidRDefault="001366DA" w:rsidP="001366DA">
            <w:pPr>
              <w:tabs>
                <w:tab w:val="left" w:pos="2820"/>
              </w:tabs>
              <w:spacing w:after="0"/>
              <w:jc w:val="center"/>
              <w:rPr>
                <w:rFonts w:ascii="Arial" w:hAnsi="Arial" w:cs="Arial"/>
                <w:b/>
                <w:color w:val="000000"/>
                <w:sz w:val="20"/>
                <w:szCs w:val="20"/>
              </w:rPr>
            </w:pPr>
            <w:r w:rsidRPr="00AE2489">
              <w:rPr>
                <w:rFonts w:ascii="Arial" w:hAnsi="Arial" w:cs="Arial"/>
                <w:b/>
                <w:color w:val="000000"/>
                <w:sz w:val="20"/>
                <w:szCs w:val="20"/>
              </w:rPr>
              <w:t>Number of copies in the library</w:t>
            </w:r>
          </w:p>
        </w:tc>
        <w:tc>
          <w:tcPr>
            <w:tcW w:w="1665" w:type="dxa"/>
            <w:gridSpan w:val="3"/>
            <w:tcBorders>
              <w:top w:val="single" w:sz="12" w:space="0" w:color="auto"/>
              <w:left w:val="single" w:sz="8" w:space="0" w:color="auto"/>
              <w:bottom w:val="single" w:sz="8" w:space="0" w:color="auto"/>
              <w:right w:val="single" w:sz="12" w:space="0" w:color="auto"/>
            </w:tcBorders>
            <w:shd w:val="clear" w:color="auto" w:fill="CCECFF"/>
            <w:vAlign w:val="center"/>
          </w:tcPr>
          <w:p w14:paraId="06CBA7A7" w14:textId="77777777" w:rsidR="001366DA" w:rsidRPr="00AE2489" w:rsidRDefault="001366DA" w:rsidP="001366DA">
            <w:pPr>
              <w:tabs>
                <w:tab w:val="left" w:pos="2820"/>
              </w:tabs>
              <w:spacing w:after="0"/>
              <w:jc w:val="center"/>
              <w:rPr>
                <w:rFonts w:ascii="Arial" w:hAnsi="Arial" w:cs="Arial"/>
                <w:b/>
                <w:color w:val="000000"/>
                <w:sz w:val="20"/>
                <w:szCs w:val="20"/>
              </w:rPr>
            </w:pPr>
            <w:r w:rsidRPr="00AE2489">
              <w:rPr>
                <w:rFonts w:ascii="Arial" w:hAnsi="Arial" w:cs="Arial"/>
                <w:b/>
                <w:color w:val="000000"/>
                <w:sz w:val="20"/>
                <w:szCs w:val="20"/>
              </w:rPr>
              <w:t xml:space="preserve">Availability via other media </w:t>
            </w:r>
          </w:p>
        </w:tc>
      </w:tr>
      <w:tr w:rsidR="001366DA" w:rsidRPr="00090B9C" w14:paraId="1A4E8DF1" w14:textId="77777777" w:rsidTr="001366DA">
        <w:trPr>
          <w:gridAfter w:val="1"/>
          <w:wAfter w:w="65" w:type="dxa"/>
          <w:trHeight w:val="75"/>
        </w:trPr>
        <w:tc>
          <w:tcPr>
            <w:tcW w:w="3341" w:type="dxa"/>
            <w:vMerge/>
            <w:tcBorders>
              <w:left w:val="single" w:sz="12" w:space="0" w:color="auto"/>
            </w:tcBorders>
            <w:shd w:val="clear" w:color="auto" w:fill="CCECFF"/>
            <w:vAlign w:val="center"/>
          </w:tcPr>
          <w:p w14:paraId="63A0829D" w14:textId="77777777" w:rsidR="001366DA" w:rsidRPr="00AE2489" w:rsidRDefault="001366DA"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45ED196E" w14:textId="77777777" w:rsidR="001366DA" w:rsidRPr="00AE2489" w:rsidRDefault="001366DA" w:rsidP="001366DA">
            <w:pPr>
              <w:tabs>
                <w:tab w:val="left" w:pos="2820"/>
              </w:tabs>
              <w:spacing w:after="0"/>
              <w:rPr>
                <w:rFonts w:ascii="Arial" w:eastAsia="Times New Roman" w:hAnsi="Arial" w:cs="Arial"/>
                <w:color w:val="333333"/>
                <w:sz w:val="20"/>
                <w:szCs w:val="20"/>
              </w:rPr>
            </w:pPr>
            <w:r w:rsidRPr="00AE2489">
              <w:rPr>
                <w:rFonts w:ascii="Arial" w:eastAsia="Times New Roman" w:hAnsi="Arial" w:cs="Arial"/>
                <w:color w:val="333333"/>
                <w:sz w:val="20"/>
                <w:szCs w:val="20"/>
              </w:rPr>
              <w:t>Bańko, M., Z pogranicza leksykografii i językoznawstwa, Warszawa 2001</w:t>
            </w:r>
          </w:p>
          <w:p w14:paraId="17AF5B83" w14:textId="77777777" w:rsidR="001366DA" w:rsidRPr="00AE2489" w:rsidRDefault="001366DA" w:rsidP="001366DA">
            <w:pPr>
              <w:tabs>
                <w:tab w:val="left" w:pos="2820"/>
              </w:tabs>
              <w:spacing w:after="0"/>
              <w:rPr>
                <w:rFonts w:ascii="Arial" w:hAnsi="Arial" w:cs="Arial"/>
                <w:color w:val="000000"/>
                <w:sz w:val="20"/>
                <w:szCs w:val="20"/>
              </w:rPr>
            </w:pPr>
            <w:r w:rsidRPr="00AE2489">
              <w:rPr>
                <w:rFonts w:ascii="Arial" w:hAnsi="Arial" w:cs="Arial"/>
                <w:color w:val="000000"/>
                <w:sz w:val="20"/>
                <w:szCs w:val="20"/>
              </w:rPr>
              <w:t>http://banko.polon.uw.edu.pl/pliki/inne/z_pogranicza.tif.pdf</w:t>
            </w:r>
          </w:p>
        </w:tc>
        <w:tc>
          <w:tcPr>
            <w:tcW w:w="1537" w:type="dxa"/>
            <w:tcBorders>
              <w:top w:val="single" w:sz="8" w:space="0" w:color="auto"/>
              <w:left w:val="single" w:sz="8" w:space="0" w:color="auto"/>
              <w:right w:val="single" w:sz="8" w:space="0" w:color="auto"/>
            </w:tcBorders>
            <w:shd w:val="clear" w:color="auto" w:fill="auto"/>
          </w:tcPr>
          <w:p w14:paraId="75EB5443" w14:textId="77777777" w:rsidR="001366DA" w:rsidRPr="00AE2489" w:rsidRDefault="00AE2489" w:rsidP="001366DA">
            <w:pPr>
              <w:tabs>
                <w:tab w:val="left" w:pos="2820"/>
              </w:tabs>
              <w:spacing w:after="0"/>
              <w:jc w:val="center"/>
              <w:rPr>
                <w:rFonts w:ascii="Arial" w:hAnsi="Arial" w:cs="Arial"/>
                <w:color w:val="000000"/>
                <w:sz w:val="20"/>
                <w:szCs w:val="20"/>
              </w:rPr>
            </w:pPr>
            <w:r>
              <w:rPr>
                <w:rFonts w:ascii="Arial" w:hAnsi="Arial" w:cs="Arial"/>
                <w:sz w:val="20"/>
                <w:szCs w:val="20"/>
              </w:rPr>
              <w:t>YES</w:t>
            </w:r>
          </w:p>
        </w:tc>
        <w:tc>
          <w:tcPr>
            <w:tcW w:w="1665" w:type="dxa"/>
            <w:gridSpan w:val="3"/>
            <w:tcBorders>
              <w:top w:val="single" w:sz="8" w:space="0" w:color="auto"/>
              <w:left w:val="single" w:sz="8" w:space="0" w:color="auto"/>
              <w:right w:val="single" w:sz="12" w:space="0" w:color="auto"/>
            </w:tcBorders>
            <w:shd w:val="clear" w:color="auto" w:fill="auto"/>
          </w:tcPr>
          <w:p w14:paraId="2EB6692E" w14:textId="77777777" w:rsidR="001366DA" w:rsidRPr="00AE2489" w:rsidRDefault="001366DA" w:rsidP="001366DA">
            <w:pPr>
              <w:tabs>
                <w:tab w:val="left" w:pos="2820"/>
              </w:tabs>
              <w:spacing w:after="0"/>
              <w:jc w:val="center"/>
              <w:rPr>
                <w:rFonts w:ascii="Arial" w:hAnsi="Arial" w:cs="Arial"/>
                <w:color w:val="000000"/>
                <w:sz w:val="20"/>
                <w:szCs w:val="20"/>
              </w:rPr>
            </w:pPr>
            <w:r w:rsidRPr="00AE2489">
              <w:rPr>
                <w:rFonts w:ascii="Arial" w:hAnsi="Arial" w:cs="Arial"/>
                <w:color w:val="000000"/>
                <w:sz w:val="20"/>
                <w:szCs w:val="20"/>
              </w:rPr>
              <w:t>YES</w:t>
            </w:r>
          </w:p>
        </w:tc>
      </w:tr>
      <w:tr w:rsidR="001366DA" w:rsidRPr="00090B9C" w14:paraId="621AC00E" w14:textId="77777777" w:rsidTr="001366DA">
        <w:trPr>
          <w:gridAfter w:val="1"/>
          <w:wAfter w:w="65" w:type="dxa"/>
          <w:trHeight w:val="75"/>
        </w:trPr>
        <w:tc>
          <w:tcPr>
            <w:tcW w:w="3341" w:type="dxa"/>
            <w:vMerge/>
            <w:tcBorders>
              <w:left w:val="single" w:sz="12" w:space="0" w:color="auto"/>
            </w:tcBorders>
            <w:shd w:val="clear" w:color="auto" w:fill="CCECFF"/>
            <w:vAlign w:val="center"/>
          </w:tcPr>
          <w:p w14:paraId="39CA8924" w14:textId="77777777" w:rsidR="001366DA" w:rsidRPr="00AE2489" w:rsidRDefault="001366DA"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5C1A6E72" w14:textId="77777777" w:rsidR="001366DA" w:rsidRPr="00AE2489" w:rsidRDefault="001366DA" w:rsidP="001366DA">
            <w:pPr>
              <w:tabs>
                <w:tab w:val="left" w:pos="2820"/>
              </w:tabs>
              <w:spacing w:after="0"/>
              <w:rPr>
                <w:rFonts w:ascii="Arial" w:hAnsi="Arial" w:cs="Arial"/>
                <w:color w:val="000000"/>
                <w:sz w:val="20"/>
                <w:szCs w:val="20"/>
              </w:rPr>
            </w:pPr>
            <w:r w:rsidRPr="00AE2489">
              <w:rPr>
                <w:rFonts w:ascii="Arial" w:eastAsia="Times New Roman" w:hAnsi="Arial" w:cs="Arial"/>
                <w:color w:val="333333"/>
                <w:sz w:val="20"/>
                <w:szCs w:val="20"/>
              </w:rPr>
              <w:t>Grochowski, M., Zarys leksykologii i leksykografii, Toruń 1982.</w:t>
            </w:r>
          </w:p>
        </w:tc>
        <w:tc>
          <w:tcPr>
            <w:tcW w:w="1537" w:type="dxa"/>
            <w:tcBorders>
              <w:left w:val="single" w:sz="8" w:space="0" w:color="auto"/>
              <w:right w:val="single" w:sz="8" w:space="0" w:color="auto"/>
            </w:tcBorders>
            <w:shd w:val="clear" w:color="auto" w:fill="auto"/>
          </w:tcPr>
          <w:p w14:paraId="01CAEC96" w14:textId="77777777" w:rsidR="001366DA" w:rsidRPr="00AE2489" w:rsidRDefault="00AE2489" w:rsidP="001366DA">
            <w:pPr>
              <w:tabs>
                <w:tab w:val="left" w:pos="2820"/>
              </w:tabs>
              <w:spacing w:after="0"/>
              <w:jc w:val="center"/>
              <w:rPr>
                <w:rFonts w:ascii="Arial" w:hAnsi="Arial" w:cs="Arial"/>
                <w:color w:val="000000"/>
                <w:sz w:val="20"/>
                <w:szCs w:val="20"/>
              </w:rPr>
            </w:pPr>
            <w:r>
              <w:rPr>
                <w:rFonts w:ascii="Arial" w:hAnsi="Arial" w:cs="Arial"/>
                <w:sz w:val="20"/>
                <w:szCs w:val="20"/>
              </w:rPr>
              <w:t>YES</w:t>
            </w:r>
          </w:p>
        </w:tc>
        <w:tc>
          <w:tcPr>
            <w:tcW w:w="1665" w:type="dxa"/>
            <w:gridSpan w:val="3"/>
            <w:tcBorders>
              <w:left w:val="single" w:sz="8" w:space="0" w:color="auto"/>
              <w:right w:val="single" w:sz="12" w:space="0" w:color="auto"/>
            </w:tcBorders>
            <w:shd w:val="clear" w:color="auto" w:fill="auto"/>
          </w:tcPr>
          <w:p w14:paraId="67BCE8FA" w14:textId="77777777" w:rsidR="001366DA" w:rsidRPr="00AE2489" w:rsidRDefault="001366DA" w:rsidP="001366DA">
            <w:pPr>
              <w:tabs>
                <w:tab w:val="left" w:pos="2820"/>
              </w:tabs>
              <w:spacing w:after="0"/>
              <w:jc w:val="center"/>
              <w:rPr>
                <w:rFonts w:ascii="Arial" w:hAnsi="Arial" w:cs="Arial"/>
                <w:color w:val="000000"/>
                <w:sz w:val="20"/>
                <w:szCs w:val="20"/>
              </w:rPr>
            </w:pPr>
            <w:r w:rsidRPr="00AE2489">
              <w:rPr>
                <w:rFonts w:ascii="Arial" w:hAnsi="Arial" w:cs="Arial"/>
                <w:sz w:val="20"/>
                <w:szCs w:val="20"/>
              </w:rPr>
              <w:fldChar w:fldCharType="begin">
                <w:ffData>
                  <w:name w:val="Text1"/>
                  <w:enabled/>
                  <w:calcOnExit w:val="0"/>
                  <w:textInput/>
                </w:ffData>
              </w:fldChar>
            </w:r>
            <w:r w:rsidRPr="00AE2489">
              <w:rPr>
                <w:rFonts w:ascii="Arial" w:hAnsi="Arial" w:cs="Arial"/>
                <w:sz w:val="20"/>
                <w:szCs w:val="20"/>
              </w:rPr>
              <w:instrText xml:space="preserve"> FORMTEXT </w:instrText>
            </w:r>
            <w:r w:rsidRPr="00AE2489">
              <w:rPr>
                <w:rFonts w:ascii="Arial" w:hAnsi="Arial" w:cs="Arial"/>
                <w:sz w:val="20"/>
                <w:szCs w:val="20"/>
              </w:rPr>
            </w:r>
            <w:r w:rsidRPr="00AE2489">
              <w:rPr>
                <w:rFonts w:ascii="Arial" w:hAnsi="Arial" w:cs="Arial"/>
                <w:sz w:val="20"/>
                <w:szCs w:val="20"/>
              </w:rPr>
              <w:fldChar w:fldCharType="separate"/>
            </w:r>
            <w:r w:rsidRPr="00AE2489">
              <w:rPr>
                <w:rFonts w:ascii="Arial" w:hAnsi="Arial" w:cs="Arial"/>
                <w:noProof/>
                <w:sz w:val="20"/>
                <w:szCs w:val="20"/>
              </w:rPr>
              <w:t> </w:t>
            </w:r>
            <w:r w:rsidRPr="00AE2489">
              <w:rPr>
                <w:rFonts w:ascii="Arial" w:hAnsi="Arial" w:cs="Arial"/>
                <w:noProof/>
                <w:sz w:val="20"/>
                <w:szCs w:val="20"/>
              </w:rPr>
              <w:t> </w:t>
            </w:r>
            <w:r w:rsidRPr="00AE2489">
              <w:rPr>
                <w:rFonts w:ascii="Arial" w:hAnsi="Arial" w:cs="Arial"/>
                <w:noProof/>
                <w:sz w:val="20"/>
                <w:szCs w:val="20"/>
              </w:rPr>
              <w:t> </w:t>
            </w:r>
            <w:r w:rsidRPr="00AE2489">
              <w:rPr>
                <w:rFonts w:ascii="Arial" w:hAnsi="Arial" w:cs="Arial"/>
                <w:noProof/>
                <w:sz w:val="20"/>
                <w:szCs w:val="20"/>
              </w:rPr>
              <w:t> </w:t>
            </w:r>
            <w:r w:rsidRPr="00AE2489">
              <w:rPr>
                <w:rFonts w:ascii="Arial" w:hAnsi="Arial" w:cs="Arial"/>
                <w:noProof/>
                <w:sz w:val="20"/>
                <w:szCs w:val="20"/>
              </w:rPr>
              <w:t> </w:t>
            </w:r>
            <w:r w:rsidRPr="00AE2489">
              <w:rPr>
                <w:rFonts w:ascii="Arial" w:hAnsi="Arial" w:cs="Arial"/>
                <w:sz w:val="20"/>
                <w:szCs w:val="20"/>
              </w:rPr>
              <w:fldChar w:fldCharType="end"/>
            </w:r>
          </w:p>
        </w:tc>
      </w:tr>
      <w:tr w:rsidR="001366DA" w:rsidRPr="00090B9C" w14:paraId="4CD9D793" w14:textId="77777777" w:rsidTr="001366DA">
        <w:trPr>
          <w:gridAfter w:val="1"/>
          <w:wAfter w:w="65" w:type="dxa"/>
          <w:trHeight w:val="75"/>
        </w:trPr>
        <w:tc>
          <w:tcPr>
            <w:tcW w:w="3341" w:type="dxa"/>
            <w:vMerge/>
            <w:tcBorders>
              <w:left w:val="single" w:sz="12" w:space="0" w:color="auto"/>
            </w:tcBorders>
            <w:shd w:val="clear" w:color="auto" w:fill="CCECFF"/>
            <w:vAlign w:val="center"/>
          </w:tcPr>
          <w:p w14:paraId="1BB6F150" w14:textId="77777777" w:rsidR="001366DA" w:rsidRPr="00AE2489" w:rsidRDefault="001366DA"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1C704E46" w14:textId="77777777" w:rsidR="001366DA" w:rsidRPr="00AE2489" w:rsidRDefault="001366DA" w:rsidP="001366DA">
            <w:pPr>
              <w:tabs>
                <w:tab w:val="left" w:pos="2820"/>
              </w:tabs>
              <w:spacing w:after="0"/>
              <w:rPr>
                <w:rFonts w:ascii="Arial" w:hAnsi="Arial" w:cs="Arial"/>
                <w:sz w:val="20"/>
                <w:szCs w:val="20"/>
              </w:rPr>
            </w:pPr>
            <w:r w:rsidRPr="00AE2489">
              <w:rPr>
                <w:rFonts w:ascii="Arial" w:hAnsi="Arial" w:cs="Arial"/>
                <w:sz w:val="20"/>
                <w:szCs w:val="20"/>
              </w:rPr>
              <w:t xml:space="preserve">Zdunkiewicz-Jedynak D. 2008, Wykłady ze stylistyki, Warszawa. </w:t>
            </w:r>
          </w:p>
          <w:p w14:paraId="4B4C177D" w14:textId="77777777" w:rsidR="001366DA" w:rsidRPr="00AE2489" w:rsidRDefault="001366DA" w:rsidP="001366DA">
            <w:pPr>
              <w:tabs>
                <w:tab w:val="left" w:pos="2820"/>
              </w:tabs>
              <w:spacing w:after="0"/>
              <w:rPr>
                <w:rFonts w:ascii="Arial" w:hAnsi="Arial" w:cs="Arial"/>
                <w:color w:val="000000"/>
                <w:sz w:val="20"/>
                <w:szCs w:val="20"/>
              </w:rPr>
            </w:pPr>
            <w:r w:rsidRPr="00AE2489">
              <w:rPr>
                <w:rFonts w:ascii="Arial" w:hAnsi="Arial" w:cs="Arial"/>
                <w:sz w:val="20"/>
                <w:szCs w:val="20"/>
              </w:rPr>
              <w:t>http://han3.uci.umk.pl/han/ibuk/https/libra.ibuk.pl/book/964</w:t>
            </w:r>
          </w:p>
        </w:tc>
        <w:tc>
          <w:tcPr>
            <w:tcW w:w="1537" w:type="dxa"/>
            <w:tcBorders>
              <w:left w:val="single" w:sz="8" w:space="0" w:color="auto"/>
              <w:right w:val="single" w:sz="8" w:space="0" w:color="auto"/>
            </w:tcBorders>
            <w:shd w:val="clear" w:color="auto" w:fill="auto"/>
          </w:tcPr>
          <w:p w14:paraId="53514B35" w14:textId="77777777" w:rsidR="001366DA" w:rsidRPr="00AE2489" w:rsidRDefault="001366DA" w:rsidP="001366DA">
            <w:pPr>
              <w:tabs>
                <w:tab w:val="left" w:pos="2820"/>
              </w:tabs>
              <w:spacing w:after="0"/>
              <w:jc w:val="center"/>
              <w:rPr>
                <w:rFonts w:ascii="Arial" w:hAnsi="Arial" w:cs="Arial"/>
                <w:color w:val="000000"/>
                <w:sz w:val="20"/>
                <w:szCs w:val="20"/>
              </w:rPr>
            </w:pPr>
            <w:r w:rsidRPr="00AE2489">
              <w:rPr>
                <w:rFonts w:ascii="Arial" w:hAnsi="Arial" w:cs="Arial"/>
                <w:sz w:val="20"/>
                <w:szCs w:val="20"/>
              </w:rPr>
              <w:fldChar w:fldCharType="begin">
                <w:ffData>
                  <w:name w:val="Text1"/>
                  <w:enabled/>
                  <w:calcOnExit w:val="0"/>
                  <w:textInput/>
                </w:ffData>
              </w:fldChar>
            </w:r>
            <w:r w:rsidRPr="00AE2489">
              <w:rPr>
                <w:rFonts w:ascii="Arial" w:hAnsi="Arial" w:cs="Arial"/>
                <w:sz w:val="20"/>
                <w:szCs w:val="20"/>
              </w:rPr>
              <w:instrText xml:space="preserve"> FORMTEXT </w:instrText>
            </w:r>
            <w:r w:rsidRPr="00AE2489">
              <w:rPr>
                <w:rFonts w:ascii="Arial" w:hAnsi="Arial" w:cs="Arial"/>
                <w:sz w:val="20"/>
                <w:szCs w:val="20"/>
              </w:rPr>
            </w:r>
            <w:r w:rsidRPr="00AE2489">
              <w:rPr>
                <w:rFonts w:ascii="Arial" w:hAnsi="Arial" w:cs="Arial"/>
                <w:sz w:val="20"/>
                <w:szCs w:val="20"/>
              </w:rPr>
              <w:fldChar w:fldCharType="separate"/>
            </w:r>
            <w:r w:rsidRPr="00AE2489">
              <w:rPr>
                <w:rFonts w:ascii="Arial" w:hAnsi="Arial" w:cs="Arial"/>
                <w:noProof/>
                <w:sz w:val="20"/>
                <w:szCs w:val="20"/>
              </w:rPr>
              <w:t> </w:t>
            </w:r>
            <w:r w:rsidRPr="00AE2489">
              <w:rPr>
                <w:rFonts w:ascii="Arial" w:hAnsi="Arial" w:cs="Arial"/>
                <w:noProof/>
                <w:sz w:val="20"/>
                <w:szCs w:val="20"/>
              </w:rPr>
              <w:t> </w:t>
            </w:r>
            <w:r w:rsidRPr="00AE2489">
              <w:rPr>
                <w:rFonts w:ascii="Arial" w:hAnsi="Arial" w:cs="Arial"/>
                <w:noProof/>
                <w:sz w:val="20"/>
                <w:szCs w:val="20"/>
              </w:rPr>
              <w:t> </w:t>
            </w:r>
            <w:r w:rsidRPr="00AE2489">
              <w:rPr>
                <w:rFonts w:ascii="Arial" w:hAnsi="Arial" w:cs="Arial"/>
                <w:noProof/>
                <w:sz w:val="20"/>
                <w:szCs w:val="20"/>
              </w:rPr>
              <w:t> </w:t>
            </w:r>
            <w:r w:rsidRPr="00AE2489">
              <w:rPr>
                <w:rFonts w:ascii="Arial" w:hAnsi="Arial" w:cs="Arial"/>
                <w:noProof/>
                <w:sz w:val="20"/>
                <w:szCs w:val="20"/>
              </w:rPr>
              <w:t> </w:t>
            </w:r>
            <w:r w:rsidRPr="00AE2489">
              <w:rPr>
                <w:rFonts w:ascii="Arial" w:hAnsi="Arial" w:cs="Arial"/>
                <w:sz w:val="20"/>
                <w:szCs w:val="20"/>
              </w:rPr>
              <w:fldChar w:fldCharType="end"/>
            </w:r>
          </w:p>
        </w:tc>
        <w:tc>
          <w:tcPr>
            <w:tcW w:w="1665" w:type="dxa"/>
            <w:gridSpan w:val="3"/>
            <w:tcBorders>
              <w:left w:val="single" w:sz="8" w:space="0" w:color="auto"/>
              <w:right w:val="single" w:sz="12" w:space="0" w:color="auto"/>
            </w:tcBorders>
            <w:shd w:val="clear" w:color="auto" w:fill="auto"/>
          </w:tcPr>
          <w:p w14:paraId="46625A79" w14:textId="77777777" w:rsidR="001366DA" w:rsidRPr="00AE2489" w:rsidRDefault="001366DA" w:rsidP="001366DA">
            <w:pPr>
              <w:tabs>
                <w:tab w:val="left" w:pos="2820"/>
              </w:tabs>
              <w:spacing w:after="0"/>
              <w:jc w:val="center"/>
              <w:rPr>
                <w:rFonts w:ascii="Arial" w:hAnsi="Arial" w:cs="Arial"/>
                <w:color w:val="000000"/>
                <w:sz w:val="20"/>
                <w:szCs w:val="20"/>
              </w:rPr>
            </w:pPr>
            <w:r w:rsidRPr="00AE2489">
              <w:rPr>
                <w:rFonts w:ascii="Arial" w:hAnsi="Arial" w:cs="Arial"/>
                <w:sz w:val="20"/>
                <w:szCs w:val="20"/>
              </w:rPr>
              <w:t>YES</w:t>
            </w:r>
          </w:p>
        </w:tc>
      </w:tr>
      <w:tr w:rsidR="001366DA" w:rsidRPr="00090B9C" w14:paraId="046DA9B9" w14:textId="77777777" w:rsidTr="001366DA">
        <w:trPr>
          <w:gridAfter w:val="1"/>
          <w:wAfter w:w="65" w:type="dxa"/>
        </w:trPr>
        <w:tc>
          <w:tcPr>
            <w:tcW w:w="3341" w:type="dxa"/>
            <w:tcBorders>
              <w:top w:val="single" w:sz="12" w:space="0" w:color="auto"/>
              <w:left w:val="single" w:sz="12" w:space="0" w:color="auto"/>
            </w:tcBorders>
            <w:shd w:val="clear" w:color="auto" w:fill="CCECFF"/>
            <w:vAlign w:val="center"/>
          </w:tcPr>
          <w:p w14:paraId="17874A2D" w14:textId="77777777" w:rsidR="001366DA" w:rsidRPr="00AE2489" w:rsidRDefault="00AE2489" w:rsidP="001366DA">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2.11. </w:t>
            </w:r>
            <w:r w:rsidR="001366DA" w:rsidRPr="00AE2489">
              <w:rPr>
                <w:rFonts w:ascii="Arial" w:hAnsi="Arial" w:cs="Arial"/>
                <w:color w:val="000000"/>
                <w:sz w:val="20"/>
                <w:szCs w:val="20"/>
              </w:rPr>
              <w:t>Optional literature</w:t>
            </w:r>
          </w:p>
        </w:tc>
        <w:tc>
          <w:tcPr>
            <w:tcW w:w="12011" w:type="dxa"/>
            <w:gridSpan w:val="15"/>
            <w:tcBorders>
              <w:top w:val="single" w:sz="12" w:space="0" w:color="auto"/>
              <w:right w:val="single" w:sz="12" w:space="0" w:color="auto"/>
            </w:tcBorders>
          </w:tcPr>
          <w:p w14:paraId="30E5C4AD" w14:textId="77777777" w:rsidR="001366DA" w:rsidRPr="00AE2489" w:rsidRDefault="001366DA" w:rsidP="001366DA">
            <w:pPr>
              <w:spacing w:before="40" w:after="20"/>
              <w:rPr>
                <w:rFonts w:ascii="Arial" w:hAnsi="Arial" w:cs="Arial"/>
                <w:sz w:val="20"/>
                <w:szCs w:val="20"/>
              </w:rPr>
            </w:pPr>
            <w:r w:rsidRPr="00AE2489">
              <w:rPr>
                <w:rFonts w:ascii="Arial" w:hAnsi="Arial" w:cs="Arial"/>
                <w:sz w:val="20"/>
                <w:szCs w:val="20"/>
              </w:rPr>
              <w:t xml:space="preserve">Mosiołek-Kłosińska K., 2014, Formy i normy, czyli poprawna polszczyzna w praktyce, wyd. 2 zmien., Warszawa. </w:t>
            </w:r>
          </w:p>
          <w:p w14:paraId="3A0EE910" w14:textId="77777777" w:rsidR="001366DA" w:rsidRPr="00AE2489" w:rsidRDefault="001366DA" w:rsidP="001366DA">
            <w:pPr>
              <w:spacing w:before="40" w:after="20"/>
              <w:rPr>
                <w:rFonts w:ascii="Arial" w:hAnsi="Arial" w:cs="Arial"/>
                <w:sz w:val="20"/>
                <w:szCs w:val="20"/>
              </w:rPr>
            </w:pPr>
            <w:r w:rsidRPr="00AE2489">
              <w:rPr>
                <w:rFonts w:ascii="Arial" w:hAnsi="Arial" w:cs="Arial"/>
                <w:sz w:val="20"/>
                <w:szCs w:val="20"/>
              </w:rPr>
              <w:t>Piotrowski T., 2001, Zrozumieć leksykografię, Warszawa.</w:t>
            </w:r>
          </w:p>
          <w:p w14:paraId="1077CC01" w14:textId="77777777" w:rsidR="001366DA" w:rsidRPr="00AE2489" w:rsidRDefault="001366DA" w:rsidP="001366DA">
            <w:pPr>
              <w:tabs>
                <w:tab w:val="left" w:pos="2820"/>
              </w:tabs>
              <w:spacing w:after="0"/>
              <w:rPr>
                <w:rFonts w:ascii="Arial" w:hAnsi="Arial" w:cs="Arial"/>
                <w:color w:val="000000"/>
                <w:sz w:val="20"/>
                <w:szCs w:val="20"/>
              </w:rPr>
            </w:pPr>
            <w:r w:rsidRPr="00AE2489">
              <w:rPr>
                <w:rFonts w:ascii="Arial" w:hAnsi="Arial" w:cs="Arial"/>
                <w:sz w:val="20"/>
                <w:szCs w:val="20"/>
              </w:rPr>
              <w:t>Żmigrodzki, P., Wprowadzenie do leksykografii polskiej, Katowice (2003, 2005, 2009).</w:t>
            </w:r>
          </w:p>
        </w:tc>
      </w:tr>
      <w:tr w:rsidR="001366DA" w:rsidRPr="00090B9C" w14:paraId="6E43047F" w14:textId="77777777" w:rsidTr="001366DA">
        <w:trPr>
          <w:gridAfter w:val="1"/>
          <w:wAfter w:w="65" w:type="dxa"/>
        </w:trPr>
        <w:tc>
          <w:tcPr>
            <w:tcW w:w="3341" w:type="dxa"/>
            <w:tcBorders>
              <w:left w:val="single" w:sz="12" w:space="0" w:color="auto"/>
              <w:bottom w:val="single" w:sz="12" w:space="0" w:color="auto"/>
            </w:tcBorders>
            <w:shd w:val="clear" w:color="auto" w:fill="CCECFF"/>
            <w:vAlign w:val="center"/>
          </w:tcPr>
          <w:p w14:paraId="09DE21A9" w14:textId="77777777" w:rsidR="001366DA" w:rsidRPr="00AE2489" w:rsidRDefault="00AE2489" w:rsidP="00AE2489">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2.12. </w:t>
            </w:r>
            <w:r w:rsidR="001366DA" w:rsidRPr="00AE2489">
              <w:rPr>
                <w:rFonts w:ascii="Arial" w:hAnsi="Arial" w:cs="Arial"/>
                <w:color w:val="000000"/>
                <w:sz w:val="20"/>
                <w:szCs w:val="20"/>
              </w:rPr>
              <w:t>Other</w:t>
            </w:r>
          </w:p>
          <w:p w14:paraId="645A7B39" w14:textId="77777777" w:rsidR="001366DA" w:rsidRPr="00AE2489" w:rsidRDefault="001366DA" w:rsidP="001366DA">
            <w:pPr>
              <w:tabs>
                <w:tab w:val="left" w:pos="567"/>
              </w:tabs>
              <w:spacing w:after="0" w:line="240" w:lineRule="auto"/>
              <w:rPr>
                <w:rFonts w:ascii="Arial" w:hAnsi="Arial" w:cs="Arial"/>
                <w:color w:val="000000"/>
                <w:sz w:val="20"/>
                <w:szCs w:val="20"/>
              </w:rPr>
            </w:pPr>
            <w:r w:rsidRPr="00AE2489">
              <w:rPr>
                <w:rFonts w:ascii="Arial" w:hAnsi="Arial" w:cs="Arial"/>
                <w:color w:val="000000"/>
                <w:sz w:val="20"/>
                <w:szCs w:val="20"/>
              </w:rPr>
              <w:t>(</w:t>
            </w:r>
            <w:r w:rsidRPr="00AE2489">
              <w:rPr>
                <w:rFonts w:ascii="Arial" w:hAnsi="Arial" w:cs="Arial"/>
                <w:sz w:val="20"/>
                <w:szCs w:val="20"/>
              </w:rPr>
              <w:t>as the proposer wishes to add)</w:t>
            </w:r>
          </w:p>
        </w:tc>
        <w:tc>
          <w:tcPr>
            <w:tcW w:w="12011" w:type="dxa"/>
            <w:gridSpan w:val="15"/>
            <w:tcBorders>
              <w:bottom w:val="single" w:sz="12" w:space="0" w:color="auto"/>
              <w:right w:val="single" w:sz="12" w:space="0" w:color="auto"/>
            </w:tcBorders>
          </w:tcPr>
          <w:p w14:paraId="230775EF" w14:textId="77777777" w:rsidR="001366DA" w:rsidRPr="00AE2489" w:rsidRDefault="001366DA" w:rsidP="001366DA">
            <w:pPr>
              <w:tabs>
                <w:tab w:val="left" w:pos="2820"/>
              </w:tabs>
              <w:spacing w:after="0"/>
              <w:rPr>
                <w:rFonts w:ascii="Arial" w:hAnsi="Arial" w:cs="Arial"/>
                <w:color w:val="000000"/>
                <w:sz w:val="20"/>
                <w:szCs w:val="20"/>
              </w:rPr>
            </w:pPr>
            <w:r w:rsidRPr="00AE2489">
              <w:rPr>
                <w:rFonts w:ascii="Arial" w:hAnsi="Arial" w:cs="Arial"/>
                <w:sz w:val="20"/>
                <w:szCs w:val="20"/>
              </w:rPr>
              <w:fldChar w:fldCharType="begin">
                <w:ffData>
                  <w:name w:val="Text1"/>
                  <w:enabled/>
                  <w:calcOnExit w:val="0"/>
                  <w:textInput/>
                </w:ffData>
              </w:fldChar>
            </w:r>
            <w:r w:rsidRPr="00AE2489">
              <w:rPr>
                <w:rFonts w:ascii="Arial" w:hAnsi="Arial" w:cs="Arial"/>
                <w:sz w:val="20"/>
                <w:szCs w:val="20"/>
              </w:rPr>
              <w:instrText xml:space="preserve"> FORMTEXT </w:instrText>
            </w:r>
            <w:r w:rsidRPr="00AE2489">
              <w:rPr>
                <w:rFonts w:ascii="Arial" w:hAnsi="Arial" w:cs="Arial"/>
                <w:sz w:val="20"/>
                <w:szCs w:val="20"/>
              </w:rPr>
            </w:r>
            <w:r w:rsidRPr="00AE2489">
              <w:rPr>
                <w:rFonts w:ascii="Arial" w:hAnsi="Arial" w:cs="Arial"/>
                <w:sz w:val="20"/>
                <w:szCs w:val="20"/>
              </w:rPr>
              <w:fldChar w:fldCharType="separate"/>
            </w:r>
            <w:r w:rsidRPr="00AE2489">
              <w:rPr>
                <w:rFonts w:ascii="Arial" w:hAnsi="Arial" w:cs="Arial"/>
                <w:noProof/>
                <w:sz w:val="20"/>
                <w:szCs w:val="20"/>
              </w:rPr>
              <w:t> </w:t>
            </w:r>
            <w:r w:rsidRPr="00AE2489">
              <w:rPr>
                <w:rFonts w:ascii="Arial" w:hAnsi="Arial" w:cs="Arial"/>
                <w:noProof/>
                <w:sz w:val="20"/>
                <w:szCs w:val="20"/>
              </w:rPr>
              <w:t> </w:t>
            </w:r>
            <w:r w:rsidRPr="00AE2489">
              <w:rPr>
                <w:rFonts w:ascii="Arial" w:hAnsi="Arial" w:cs="Arial"/>
                <w:noProof/>
                <w:sz w:val="20"/>
                <w:szCs w:val="20"/>
              </w:rPr>
              <w:t> </w:t>
            </w:r>
            <w:r w:rsidRPr="00AE2489">
              <w:rPr>
                <w:rFonts w:ascii="Arial" w:hAnsi="Arial" w:cs="Arial"/>
                <w:noProof/>
                <w:sz w:val="20"/>
                <w:szCs w:val="20"/>
              </w:rPr>
              <w:t> </w:t>
            </w:r>
            <w:r w:rsidRPr="00AE2489">
              <w:rPr>
                <w:rFonts w:ascii="Arial" w:hAnsi="Arial" w:cs="Arial"/>
                <w:noProof/>
                <w:sz w:val="20"/>
                <w:szCs w:val="20"/>
              </w:rPr>
              <w:t> </w:t>
            </w:r>
            <w:r w:rsidRPr="00AE2489">
              <w:rPr>
                <w:rFonts w:ascii="Arial" w:hAnsi="Arial" w:cs="Arial"/>
                <w:sz w:val="20"/>
                <w:szCs w:val="20"/>
              </w:rPr>
              <w:fldChar w:fldCharType="end"/>
            </w:r>
          </w:p>
        </w:tc>
      </w:tr>
    </w:tbl>
    <w:p w14:paraId="04338875" w14:textId="77777777" w:rsidR="001366DA" w:rsidRDefault="001366DA" w:rsidP="005B3B74">
      <w:pPr>
        <w:tabs>
          <w:tab w:val="left" w:pos="2820"/>
        </w:tabs>
        <w:spacing w:after="0"/>
        <w:rPr>
          <w:rFonts w:ascii="Arial" w:hAnsi="Arial" w:cs="Arial"/>
          <w:b/>
          <w:color w:val="FF0000"/>
          <w:sz w:val="20"/>
          <w:szCs w:val="20"/>
        </w:rPr>
      </w:pPr>
    </w:p>
    <w:p w14:paraId="2CCB938B" w14:textId="77777777" w:rsidR="002C6A34" w:rsidRDefault="002C6A34" w:rsidP="005B3B74">
      <w:pPr>
        <w:tabs>
          <w:tab w:val="left" w:pos="2820"/>
        </w:tabs>
        <w:spacing w:after="0"/>
        <w:rPr>
          <w:rFonts w:ascii="Arial" w:hAnsi="Arial" w:cs="Arial"/>
          <w:b/>
          <w:color w:val="FF0000"/>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2154"/>
        <w:gridCol w:w="622"/>
        <w:gridCol w:w="370"/>
        <w:gridCol w:w="992"/>
        <w:gridCol w:w="874"/>
        <w:gridCol w:w="133"/>
        <w:gridCol w:w="1545"/>
        <w:gridCol w:w="850"/>
        <w:gridCol w:w="851"/>
        <w:gridCol w:w="129"/>
        <w:gridCol w:w="289"/>
        <w:gridCol w:w="1537"/>
        <w:gridCol w:w="313"/>
        <w:gridCol w:w="709"/>
        <w:gridCol w:w="643"/>
        <w:gridCol w:w="65"/>
      </w:tblGrid>
      <w:tr w:rsidR="002C6A34" w:rsidRPr="00495B10" w14:paraId="26CC7156" w14:textId="77777777" w:rsidTr="002C6A34">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378A8E0A" w14:textId="77777777" w:rsidR="002C6A34" w:rsidRPr="00495B10" w:rsidRDefault="002C6A34" w:rsidP="00495B10">
            <w:pPr>
              <w:tabs>
                <w:tab w:val="left" w:pos="2820"/>
              </w:tabs>
              <w:spacing w:after="0" w:line="240" w:lineRule="auto"/>
              <w:rPr>
                <w:rFonts w:ascii="Arial" w:hAnsi="Arial" w:cs="Arial"/>
                <w:b/>
                <w:sz w:val="20"/>
                <w:szCs w:val="20"/>
              </w:rPr>
            </w:pPr>
            <w:r w:rsidRPr="00495B10">
              <w:rPr>
                <w:rFonts w:ascii="Arial" w:hAnsi="Arial" w:cs="Arial"/>
                <w:b/>
                <w:sz w:val="20"/>
                <w:szCs w:val="20"/>
              </w:rPr>
              <w:t>1. GENERAL INFORMATION</w:t>
            </w:r>
          </w:p>
        </w:tc>
      </w:tr>
      <w:tr w:rsidR="002C6A34" w:rsidRPr="00495B10" w14:paraId="3C129EF8" w14:textId="77777777" w:rsidTr="002C6A34">
        <w:trPr>
          <w:gridAfter w:val="1"/>
          <w:wAfter w:w="65" w:type="dxa"/>
        </w:trPr>
        <w:tc>
          <w:tcPr>
            <w:tcW w:w="3341" w:type="dxa"/>
            <w:tcBorders>
              <w:top w:val="single" w:sz="12" w:space="0" w:color="auto"/>
              <w:left w:val="single" w:sz="12" w:space="0" w:color="auto"/>
            </w:tcBorders>
            <w:shd w:val="clear" w:color="auto" w:fill="CCECFF"/>
            <w:vAlign w:val="center"/>
          </w:tcPr>
          <w:p w14:paraId="65AAE9A1" w14:textId="77777777" w:rsidR="002C6A34" w:rsidRPr="00495B10" w:rsidRDefault="00AE2489" w:rsidP="00495B10">
            <w:pPr>
              <w:tabs>
                <w:tab w:val="left" w:pos="2820"/>
              </w:tabs>
              <w:spacing w:after="0" w:line="240" w:lineRule="auto"/>
              <w:rPr>
                <w:rFonts w:ascii="Arial" w:hAnsi="Arial" w:cs="Arial"/>
                <w:sz w:val="20"/>
                <w:szCs w:val="20"/>
              </w:rPr>
            </w:pPr>
            <w:r w:rsidRPr="00495B10">
              <w:rPr>
                <w:rFonts w:ascii="Arial" w:hAnsi="Arial" w:cs="Arial"/>
                <w:sz w:val="20"/>
                <w:szCs w:val="20"/>
              </w:rPr>
              <w:t xml:space="preserve">1.1. </w:t>
            </w:r>
            <w:r w:rsidR="002C6A34" w:rsidRPr="00495B10">
              <w:rPr>
                <w:rFonts w:ascii="Arial" w:hAnsi="Arial" w:cs="Arial"/>
                <w:sz w:val="20"/>
                <w:szCs w:val="20"/>
              </w:rPr>
              <w:t xml:space="preserve">Course teacher </w:t>
            </w:r>
          </w:p>
        </w:tc>
        <w:tc>
          <w:tcPr>
            <w:tcW w:w="5145" w:type="dxa"/>
            <w:gridSpan w:val="6"/>
            <w:tcBorders>
              <w:top w:val="single" w:sz="12" w:space="0" w:color="auto"/>
              <w:right w:val="single" w:sz="12" w:space="0" w:color="auto"/>
            </w:tcBorders>
          </w:tcPr>
          <w:p w14:paraId="5366D5CA"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Ivana Vidović</w:t>
            </w:r>
            <w:r w:rsidR="00676BD9">
              <w:rPr>
                <w:rFonts w:ascii="Arial" w:hAnsi="Arial" w:cs="Arial"/>
                <w:sz w:val="20"/>
                <w:szCs w:val="20"/>
              </w:rPr>
              <w:t xml:space="preserve"> Bolt, PhD, Full Professor </w:t>
            </w:r>
            <w:r w:rsidRPr="00495B10">
              <w:rPr>
                <w:rFonts w:ascii="Arial" w:hAnsi="Arial" w:cs="Arial"/>
                <w:sz w:val="20"/>
                <w:szCs w:val="20"/>
              </w:rPr>
              <w:t>tenure</w:t>
            </w:r>
          </w:p>
        </w:tc>
        <w:tc>
          <w:tcPr>
            <w:tcW w:w="3664" w:type="dxa"/>
            <w:gridSpan w:val="5"/>
            <w:tcBorders>
              <w:top w:val="single" w:sz="12" w:space="0" w:color="auto"/>
              <w:right w:val="single" w:sz="12" w:space="0" w:color="auto"/>
            </w:tcBorders>
            <w:shd w:val="clear" w:color="auto" w:fill="CCECFF"/>
            <w:vAlign w:val="center"/>
          </w:tcPr>
          <w:p w14:paraId="0872BD48" w14:textId="77777777" w:rsidR="002C6A34" w:rsidRPr="00495B10" w:rsidRDefault="00AE2489" w:rsidP="00495B10">
            <w:pPr>
              <w:tabs>
                <w:tab w:val="left" w:pos="2820"/>
              </w:tabs>
              <w:spacing w:after="0" w:line="240" w:lineRule="auto"/>
              <w:rPr>
                <w:rFonts w:ascii="Arial" w:hAnsi="Arial" w:cs="Arial"/>
                <w:sz w:val="20"/>
                <w:szCs w:val="20"/>
              </w:rPr>
            </w:pPr>
            <w:r w:rsidRPr="00495B10">
              <w:rPr>
                <w:rFonts w:ascii="Arial" w:hAnsi="Arial" w:cs="Arial"/>
                <w:sz w:val="20"/>
                <w:szCs w:val="20"/>
              </w:rPr>
              <w:t xml:space="preserve">1.6. </w:t>
            </w:r>
            <w:r w:rsidR="002C6A34" w:rsidRPr="00495B10">
              <w:rPr>
                <w:rFonts w:ascii="Arial" w:hAnsi="Arial" w:cs="Arial"/>
                <w:sz w:val="20"/>
                <w:szCs w:val="20"/>
              </w:rPr>
              <w:t xml:space="preserve">Year of the study </w:t>
            </w:r>
          </w:p>
        </w:tc>
        <w:tc>
          <w:tcPr>
            <w:tcW w:w="3202" w:type="dxa"/>
            <w:gridSpan w:val="4"/>
            <w:tcBorders>
              <w:top w:val="single" w:sz="12" w:space="0" w:color="auto"/>
              <w:right w:val="single" w:sz="12" w:space="0" w:color="auto"/>
            </w:tcBorders>
          </w:tcPr>
          <w:p w14:paraId="39507054"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1</w:t>
            </w:r>
          </w:p>
        </w:tc>
      </w:tr>
      <w:tr w:rsidR="002C6A34" w:rsidRPr="00495B10" w14:paraId="2877F1EC"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6D6C4B52" w14:textId="77777777" w:rsidR="002C6A34" w:rsidRPr="00495B10" w:rsidRDefault="00AE2489" w:rsidP="00495B10">
            <w:pPr>
              <w:tabs>
                <w:tab w:val="left" w:pos="2820"/>
              </w:tabs>
              <w:spacing w:after="0" w:line="240" w:lineRule="auto"/>
              <w:rPr>
                <w:rFonts w:ascii="Arial" w:hAnsi="Arial" w:cs="Arial"/>
                <w:sz w:val="20"/>
                <w:szCs w:val="20"/>
              </w:rPr>
            </w:pPr>
            <w:r w:rsidRPr="00495B10">
              <w:rPr>
                <w:rFonts w:ascii="Arial" w:hAnsi="Arial" w:cs="Arial"/>
                <w:sz w:val="20"/>
                <w:szCs w:val="20"/>
              </w:rPr>
              <w:t xml:space="preserve">1.2. </w:t>
            </w:r>
            <w:r w:rsidR="002C6A34" w:rsidRPr="00495B10">
              <w:rPr>
                <w:rFonts w:ascii="Arial" w:hAnsi="Arial" w:cs="Arial"/>
                <w:sz w:val="20"/>
                <w:szCs w:val="20"/>
              </w:rPr>
              <w:t>Name of the course</w:t>
            </w:r>
          </w:p>
        </w:tc>
        <w:tc>
          <w:tcPr>
            <w:tcW w:w="5145" w:type="dxa"/>
            <w:gridSpan w:val="6"/>
            <w:tcBorders>
              <w:bottom w:val="single" w:sz="12" w:space="0" w:color="auto"/>
              <w:right w:val="single" w:sz="12" w:space="0" w:color="auto"/>
            </w:tcBorders>
          </w:tcPr>
          <w:p w14:paraId="74F7ADEA"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Polish Syntax</w:t>
            </w:r>
          </w:p>
        </w:tc>
        <w:tc>
          <w:tcPr>
            <w:tcW w:w="3664" w:type="dxa"/>
            <w:gridSpan w:val="5"/>
            <w:tcBorders>
              <w:bottom w:val="single" w:sz="12" w:space="0" w:color="auto"/>
              <w:right w:val="single" w:sz="12" w:space="0" w:color="auto"/>
            </w:tcBorders>
            <w:shd w:val="clear" w:color="auto" w:fill="CCECFF"/>
            <w:vAlign w:val="center"/>
          </w:tcPr>
          <w:p w14:paraId="1F00A347" w14:textId="77777777" w:rsidR="002C6A34" w:rsidRPr="00495B10" w:rsidRDefault="00AE2489" w:rsidP="00495B10">
            <w:pPr>
              <w:tabs>
                <w:tab w:val="left" w:pos="2820"/>
              </w:tabs>
              <w:spacing w:after="0" w:line="240" w:lineRule="auto"/>
              <w:rPr>
                <w:rFonts w:ascii="Arial" w:hAnsi="Arial" w:cs="Arial"/>
                <w:sz w:val="20"/>
                <w:szCs w:val="20"/>
              </w:rPr>
            </w:pPr>
            <w:r w:rsidRPr="00495B10">
              <w:rPr>
                <w:rFonts w:ascii="Arial" w:hAnsi="Arial" w:cs="Arial"/>
                <w:sz w:val="20"/>
                <w:szCs w:val="20"/>
              </w:rPr>
              <w:t xml:space="preserve">1.7. </w:t>
            </w:r>
            <w:r w:rsidR="002C6A34" w:rsidRPr="00495B10">
              <w:rPr>
                <w:rFonts w:ascii="Arial" w:hAnsi="Arial" w:cs="Arial"/>
                <w:sz w:val="20"/>
                <w:szCs w:val="20"/>
              </w:rPr>
              <w:t>ECTS credits</w:t>
            </w:r>
          </w:p>
        </w:tc>
        <w:tc>
          <w:tcPr>
            <w:tcW w:w="3202" w:type="dxa"/>
            <w:gridSpan w:val="4"/>
            <w:tcBorders>
              <w:bottom w:val="single" w:sz="12" w:space="0" w:color="auto"/>
              <w:right w:val="single" w:sz="12" w:space="0" w:color="auto"/>
            </w:tcBorders>
          </w:tcPr>
          <w:p w14:paraId="5139319E"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3</w:t>
            </w:r>
          </w:p>
        </w:tc>
      </w:tr>
      <w:tr w:rsidR="002C6A34" w:rsidRPr="00495B10" w14:paraId="3354CE6C"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6ED093AB" w14:textId="77777777" w:rsidR="002C6A34" w:rsidRPr="00495B10" w:rsidRDefault="00AE2489" w:rsidP="00495B10">
            <w:pPr>
              <w:tabs>
                <w:tab w:val="left" w:pos="2820"/>
              </w:tabs>
              <w:spacing w:after="0" w:line="240" w:lineRule="auto"/>
              <w:rPr>
                <w:rFonts w:ascii="Arial" w:hAnsi="Arial" w:cs="Arial"/>
                <w:sz w:val="20"/>
                <w:szCs w:val="20"/>
              </w:rPr>
            </w:pPr>
            <w:r w:rsidRPr="00495B10">
              <w:rPr>
                <w:rFonts w:ascii="Arial" w:hAnsi="Arial" w:cs="Arial"/>
                <w:sz w:val="20"/>
                <w:szCs w:val="20"/>
              </w:rPr>
              <w:t xml:space="preserve">1.3. </w:t>
            </w:r>
            <w:r w:rsidR="002C6A34" w:rsidRPr="00495B10">
              <w:rPr>
                <w:rFonts w:ascii="Arial" w:hAnsi="Arial" w:cs="Arial"/>
                <w:sz w:val="20"/>
                <w:szCs w:val="20"/>
              </w:rPr>
              <w:t>Associate teachers</w:t>
            </w:r>
          </w:p>
        </w:tc>
        <w:tc>
          <w:tcPr>
            <w:tcW w:w="5145" w:type="dxa"/>
            <w:gridSpan w:val="6"/>
            <w:tcBorders>
              <w:bottom w:val="single" w:sz="12" w:space="0" w:color="auto"/>
              <w:right w:val="single" w:sz="12" w:space="0" w:color="auto"/>
            </w:tcBorders>
          </w:tcPr>
          <w:p w14:paraId="24A74427" w14:textId="77777777" w:rsidR="002C6A34"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Miroslav Hrdlič</w:t>
            </w:r>
            <w:r w:rsidR="00676BD9">
              <w:rPr>
                <w:rFonts w:ascii="Arial" w:hAnsi="Arial" w:cs="Arial"/>
                <w:sz w:val="20"/>
                <w:szCs w:val="20"/>
              </w:rPr>
              <w:t>ka, PhD, Senior assistant</w:t>
            </w:r>
          </w:p>
          <w:p w14:paraId="20D777A3" w14:textId="77777777" w:rsidR="00676BD9" w:rsidRPr="00495B10" w:rsidRDefault="00676BD9" w:rsidP="00495B10">
            <w:pPr>
              <w:tabs>
                <w:tab w:val="left" w:pos="2820"/>
              </w:tabs>
              <w:spacing w:after="0" w:line="240" w:lineRule="auto"/>
              <w:rPr>
                <w:rFonts w:ascii="Arial" w:hAnsi="Arial" w:cs="Arial"/>
                <w:sz w:val="20"/>
                <w:szCs w:val="20"/>
              </w:rPr>
            </w:pPr>
            <w:r>
              <w:rPr>
                <w:rFonts w:ascii="Arial" w:hAnsi="Arial" w:cs="Arial"/>
                <w:sz w:val="20"/>
                <w:szCs w:val="20"/>
              </w:rPr>
              <w:t>Assistant</w:t>
            </w:r>
          </w:p>
        </w:tc>
        <w:tc>
          <w:tcPr>
            <w:tcW w:w="3664" w:type="dxa"/>
            <w:gridSpan w:val="5"/>
            <w:tcBorders>
              <w:bottom w:val="single" w:sz="12" w:space="0" w:color="auto"/>
              <w:right w:val="single" w:sz="12" w:space="0" w:color="auto"/>
            </w:tcBorders>
            <w:shd w:val="clear" w:color="auto" w:fill="CCECFF"/>
            <w:vAlign w:val="center"/>
          </w:tcPr>
          <w:p w14:paraId="6B839D67" w14:textId="77777777" w:rsidR="002C6A34" w:rsidRPr="00495B10" w:rsidRDefault="00AE2489" w:rsidP="00495B10">
            <w:pPr>
              <w:tabs>
                <w:tab w:val="left" w:pos="2820"/>
              </w:tabs>
              <w:spacing w:after="0" w:line="240" w:lineRule="auto"/>
              <w:rPr>
                <w:rFonts w:ascii="Arial" w:hAnsi="Arial" w:cs="Arial"/>
                <w:sz w:val="20"/>
                <w:szCs w:val="20"/>
              </w:rPr>
            </w:pPr>
            <w:r w:rsidRPr="00495B10">
              <w:rPr>
                <w:rFonts w:ascii="Arial" w:hAnsi="Arial" w:cs="Arial"/>
                <w:sz w:val="20"/>
                <w:szCs w:val="20"/>
              </w:rPr>
              <w:t xml:space="preserve">1.8. </w:t>
            </w:r>
            <w:r w:rsidR="002C6A34" w:rsidRPr="00495B10">
              <w:rPr>
                <w:rFonts w:ascii="Arial" w:hAnsi="Arial" w:cs="Arial"/>
                <w:sz w:val="20"/>
                <w:szCs w:val="20"/>
              </w:rPr>
              <w:t>Type of instruction (number of hours L + E + S + e-learning)</w:t>
            </w:r>
          </w:p>
        </w:tc>
        <w:tc>
          <w:tcPr>
            <w:tcW w:w="3202" w:type="dxa"/>
            <w:gridSpan w:val="4"/>
            <w:tcBorders>
              <w:bottom w:val="single" w:sz="12" w:space="0" w:color="auto"/>
              <w:right w:val="single" w:sz="12" w:space="0" w:color="auto"/>
            </w:tcBorders>
          </w:tcPr>
          <w:p w14:paraId="23748F91"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30 + 0 + 15</w:t>
            </w:r>
          </w:p>
        </w:tc>
      </w:tr>
      <w:tr w:rsidR="002C6A34" w:rsidRPr="00495B10" w14:paraId="488F2F77"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2BC48287" w14:textId="77777777" w:rsidR="002C6A34" w:rsidRPr="00495B10" w:rsidRDefault="00AE2489" w:rsidP="00495B10">
            <w:pPr>
              <w:tabs>
                <w:tab w:val="left" w:pos="2820"/>
              </w:tabs>
              <w:spacing w:after="0" w:line="240" w:lineRule="auto"/>
              <w:rPr>
                <w:rFonts w:ascii="Arial" w:hAnsi="Arial" w:cs="Arial"/>
                <w:sz w:val="20"/>
                <w:szCs w:val="20"/>
              </w:rPr>
            </w:pPr>
            <w:r w:rsidRPr="00495B10">
              <w:rPr>
                <w:rFonts w:ascii="Arial" w:hAnsi="Arial" w:cs="Arial"/>
                <w:sz w:val="20"/>
                <w:szCs w:val="20"/>
              </w:rPr>
              <w:t xml:space="preserve">1.4. </w:t>
            </w:r>
            <w:r w:rsidR="002C6A34" w:rsidRPr="00495B10">
              <w:rPr>
                <w:rFonts w:ascii="Arial" w:hAnsi="Arial" w:cs="Arial"/>
                <w:sz w:val="20"/>
                <w:szCs w:val="20"/>
              </w:rPr>
              <w:t>Study programme (undergraduate, graduate, integrated)</w:t>
            </w:r>
          </w:p>
        </w:tc>
        <w:tc>
          <w:tcPr>
            <w:tcW w:w="5145" w:type="dxa"/>
            <w:gridSpan w:val="6"/>
            <w:tcBorders>
              <w:bottom w:val="single" w:sz="12" w:space="0" w:color="auto"/>
              <w:right w:val="single" w:sz="12" w:space="0" w:color="auto"/>
            </w:tcBorders>
          </w:tcPr>
          <w:p w14:paraId="4EDD4EA1"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 xml:space="preserve">Undergraduate </w:t>
            </w:r>
          </w:p>
        </w:tc>
        <w:tc>
          <w:tcPr>
            <w:tcW w:w="3664" w:type="dxa"/>
            <w:gridSpan w:val="5"/>
            <w:tcBorders>
              <w:bottom w:val="single" w:sz="12" w:space="0" w:color="auto"/>
              <w:right w:val="single" w:sz="12" w:space="0" w:color="auto"/>
            </w:tcBorders>
            <w:shd w:val="clear" w:color="auto" w:fill="CCECFF"/>
            <w:vAlign w:val="center"/>
          </w:tcPr>
          <w:p w14:paraId="7DDAA9DD" w14:textId="77777777" w:rsidR="002C6A34" w:rsidRPr="00495B10" w:rsidRDefault="00AE2489" w:rsidP="00495B10">
            <w:pPr>
              <w:tabs>
                <w:tab w:val="left" w:pos="2820"/>
              </w:tabs>
              <w:spacing w:after="0" w:line="240" w:lineRule="auto"/>
              <w:rPr>
                <w:rFonts w:ascii="Arial" w:hAnsi="Arial" w:cs="Arial"/>
                <w:sz w:val="20"/>
                <w:szCs w:val="20"/>
              </w:rPr>
            </w:pPr>
            <w:r w:rsidRPr="00495B10">
              <w:rPr>
                <w:rFonts w:ascii="Arial" w:hAnsi="Arial" w:cs="Arial"/>
                <w:sz w:val="20"/>
                <w:szCs w:val="20"/>
              </w:rPr>
              <w:t xml:space="preserve">1.9. </w:t>
            </w:r>
            <w:r w:rsidR="002C6A34" w:rsidRPr="00495B10">
              <w:rPr>
                <w:rFonts w:ascii="Arial" w:hAnsi="Arial" w:cs="Arial"/>
                <w:sz w:val="20"/>
                <w:szCs w:val="20"/>
              </w:rPr>
              <w:t>Expected enrolment in the course</w:t>
            </w:r>
          </w:p>
        </w:tc>
        <w:tc>
          <w:tcPr>
            <w:tcW w:w="3202" w:type="dxa"/>
            <w:gridSpan w:val="4"/>
            <w:tcBorders>
              <w:bottom w:val="single" w:sz="12" w:space="0" w:color="auto"/>
              <w:right w:val="single" w:sz="12" w:space="0" w:color="auto"/>
            </w:tcBorders>
          </w:tcPr>
          <w:p w14:paraId="12C529A2"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30</w:t>
            </w:r>
          </w:p>
        </w:tc>
      </w:tr>
      <w:tr w:rsidR="002C6A34" w:rsidRPr="00495B10" w14:paraId="05158D0B"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1AAB9AB7" w14:textId="77777777" w:rsidR="002C6A34" w:rsidRPr="00495B10" w:rsidRDefault="00AE2489" w:rsidP="00495B10">
            <w:pPr>
              <w:tabs>
                <w:tab w:val="left" w:pos="2820"/>
              </w:tabs>
              <w:spacing w:after="0" w:line="240" w:lineRule="auto"/>
              <w:rPr>
                <w:rFonts w:ascii="Arial" w:hAnsi="Arial" w:cs="Arial"/>
                <w:sz w:val="20"/>
                <w:szCs w:val="20"/>
              </w:rPr>
            </w:pPr>
            <w:r w:rsidRPr="00495B10">
              <w:rPr>
                <w:rFonts w:ascii="Arial" w:hAnsi="Arial" w:cs="Arial"/>
                <w:sz w:val="20"/>
                <w:szCs w:val="20"/>
              </w:rPr>
              <w:t xml:space="preserve">1.5. </w:t>
            </w:r>
            <w:r w:rsidR="002C6A34" w:rsidRPr="00495B10">
              <w:rPr>
                <w:rFonts w:ascii="Arial" w:hAnsi="Arial" w:cs="Arial"/>
                <w:sz w:val="20"/>
                <w:szCs w:val="20"/>
              </w:rPr>
              <w:t>Status of the course</w:t>
            </w:r>
          </w:p>
        </w:tc>
        <w:tc>
          <w:tcPr>
            <w:tcW w:w="2776" w:type="dxa"/>
            <w:gridSpan w:val="2"/>
            <w:tcBorders>
              <w:bottom w:val="single" w:sz="12" w:space="0" w:color="auto"/>
              <w:right w:val="single" w:sz="12" w:space="0" w:color="auto"/>
            </w:tcBorders>
          </w:tcPr>
          <w:p w14:paraId="796B98D5" w14:textId="77777777" w:rsidR="002C6A34" w:rsidRPr="00495B10" w:rsidRDefault="002C6A34" w:rsidP="00495B10">
            <w:pPr>
              <w:tabs>
                <w:tab w:val="left" w:pos="2820"/>
              </w:tabs>
              <w:spacing w:after="0" w:line="240" w:lineRule="auto"/>
              <w:rPr>
                <w:rFonts w:ascii="Arial" w:hAnsi="Arial" w:cs="Arial"/>
                <w:b/>
                <w:sz w:val="20"/>
                <w:szCs w:val="20"/>
              </w:rPr>
            </w:pPr>
          </w:p>
          <w:p w14:paraId="34568F10"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b/>
                <w:sz w:val="20"/>
                <w:szCs w:val="20"/>
              </w:rPr>
              <w:t>X mandatory</w:t>
            </w:r>
          </w:p>
        </w:tc>
        <w:tc>
          <w:tcPr>
            <w:tcW w:w="2369" w:type="dxa"/>
            <w:gridSpan w:val="4"/>
            <w:tcBorders>
              <w:bottom w:val="single" w:sz="12" w:space="0" w:color="auto"/>
              <w:right w:val="single" w:sz="12" w:space="0" w:color="auto"/>
            </w:tcBorders>
          </w:tcPr>
          <w:p w14:paraId="344BE600" w14:textId="77777777" w:rsidR="002C6A34" w:rsidRPr="00495B10" w:rsidRDefault="002C6A34" w:rsidP="00495B10">
            <w:pPr>
              <w:tabs>
                <w:tab w:val="left" w:pos="2820"/>
              </w:tabs>
              <w:spacing w:after="0" w:line="240" w:lineRule="auto"/>
              <w:rPr>
                <w:rFonts w:ascii="Arial" w:hAnsi="Arial" w:cs="Arial"/>
                <w:b/>
                <w:sz w:val="20"/>
                <w:szCs w:val="20"/>
              </w:rPr>
            </w:pPr>
          </w:p>
          <w:p w14:paraId="1B6BB37A"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b/>
                <w:sz w:val="20"/>
                <w:szCs w:val="20"/>
              </w:rPr>
              <w:fldChar w:fldCharType="begin">
                <w:ffData>
                  <w:name w:val=""/>
                  <w:enabled/>
                  <w:calcOnExit w:val="0"/>
                  <w:checkBox>
                    <w:sizeAuto/>
                    <w:default w:val="0"/>
                    <w:checked w:val="0"/>
                  </w:checkBox>
                </w:ffData>
              </w:fldChar>
            </w:r>
            <w:r w:rsidRPr="00495B10">
              <w:rPr>
                <w:rFonts w:ascii="Arial" w:hAnsi="Arial" w:cs="Arial"/>
                <w:b/>
                <w:sz w:val="20"/>
                <w:szCs w:val="20"/>
              </w:rPr>
              <w:instrText xml:space="preserve"> FORMCHECKBOX </w:instrText>
            </w:r>
            <w:r w:rsidRPr="00495B10">
              <w:rPr>
                <w:rFonts w:ascii="Arial" w:hAnsi="Arial" w:cs="Arial"/>
                <w:b/>
                <w:sz w:val="20"/>
                <w:szCs w:val="20"/>
              </w:rPr>
            </w:r>
            <w:r w:rsidRPr="00495B10">
              <w:rPr>
                <w:rFonts w:ascii="Arial" w:hAnsi="Arial" w:cs="Arial"/>
                <w:b/>
                <w:sz w:val="20"/>
                <w:szCs w:val="20"/>
              </w:rPr>
              <w:fldChar w:fldCharType="separate"/>
            </w:r>
            <w:r w:rsidRPr="00495B10">
              <w:rPr>
                <w:rFonts w:ascii="Arial" w:hAnsi="Arial" w:cs="Arial"/>
                <w:b/>
                <w:sz w:val="20"/>
                <w:szCs w:val="20"/>
              </w:rPr>
              <w:fldChar w:fldCharType="end"/>
            </w:r>
            <w:r w:rsidRPr="00495B10">
              <w:rPr>
                <w:rFonts w:ascii="Arial" w:hAnsi="Arial" w:cs="Arial"/>
                <w:color w:val="C45911"/>
                <w:sz w:val="20"/>
                <w:szCs w:val="20"/>
              </w:rPr>
              <w:t xml:space="preserve"> elective</w:t>
            </w:r>
          </w:p>
        </w:tc>
        <w:tc>
          <w:tcPr>
            <w:tcW w:w="3664" w:type="dxa"/>
            <w:gridSpan w:val="5"/>
            <w:tcBorders>
              <w:bottom w:val="single" w:sz="12" w:space="0" w:color="auto"/>
              <w:right w:val="single" w:sz="12" w:space="0" w:color="auto"/>
            </w:tcBorders>
            <w:shd w:val="clear" w:color="auto" w:fill="CCECFF"/>
            <w:vAlign w:val="center"/>
          </w:tcPr>
          <w:p w14:paraId="7E76E9EB" w14:textId="77777777" w:rsidR="002C6A34" w:rsidRPr="00495B10" w:rsidRDefault="00AE2489" w:rsidP="00495B10">
            <w:pPr>
              <w:tabs>
                <w:tab w:val="left" w:pos="459"/>
              </w:tabs>
              <w:spacing w:after="0" w:line="240" w:lineRule="auto"/>
              <w:rPr>
                <w:rFonts w:ascii="Arial" w:hAnsi="Arial" w:cs="Arial"/>
                <w:sz w:val="20"/>
                <w:szCs w:val="20"/>
              </w:rPr>
            </w:pPr>
            <w:r w:rsidRPr="00495B10">
              <w:rPr>
                <w:rFonts w:ascii="Arial" w:hAnsi="Arial" w:cs="Arial"/>
                <w:sz w:val="20"/>
                <w:szCs w:val="20"/>
              </w:rPr>
              <w:t xml:space="preserve">1.10. </w:t>
            </w:r>
            <w:r w:rsidR="002C6A34" w:rsidRPr="00495B10">
              <w:rPr>
                <w:rFonts w:ascii="Arial" w:hAnsi="Arial" w:cs="Arial"/>
                <w:sz w:val="20"/>
                <w:szCs w:val="20"/>
              </w:rPr>
              <w:t>Level of application of e-learning (level 1, 2, 3), percentage of online instruction (max. 20%)</w:t>
            </w:r>
          </w:p>
        </w:tc>
        <w:tc>
          <w:tcPr>
            <w:tcW w:w="3202" w:type="dxa"/>
            <w:gridSpan w:val="4"/>
            <w:tcBorders>
              <w:bottom w:val="single" w:sz="12" w:space="0" w:color="auto"/>
              <w:right w:val="single" w:sz="12" w:space="0" w:color="auto"/>
            </w:tcBorders>
          </w:tcPr>
          <w:p w14:paraId="7A66427E" w14:textId="77777777" w:rsidR="002C6A34" w:rsidRPr="00495B10" w:rsidRDefault="00AE2489" w:rsidP="00495B10">
            <w:pPr>
              <w:tabs>
                <w:tab w:val="left" w:pos="2820"/>
              </w:tabs>
              <w:spacing w:after="0" w:line="240" w:lineRule="auto"/>
              <w:rPr>
                <w:rFonts w:ascii="Arial" w:hAnsi="Arial" w:cs="Arial"/>
                <w:sz w:val="20"/>
                <w:szCs w:val="20"/>
              </w:rPr>
            </w:pPr>
            <w:r w:rsidRPr="00495B10">
              <w:rPr>
                <w:rFonts w:ascii="Arial" w:hAnsi="Arial" w:cs="Arial"/>
                <w:sz w:val="20"/>
                <w:szCs w:val="20"/>
              </w:rPr>
              <w:t>1, 10</w:t>
            </w:r>
            <w:r w:rsidR="002C6A34" w:rsidRPr="00495B10">
              <w:rPr>
                <w:rFonts w:ascii="Arial" w:hAnsi="Arial" w:cs="Arial"/>
                <w:sz w:val="20"/>
                <w:szCs w:val="20"/>
              </w:rPr>
              <w:t>%</w:t>
            </w:r>
          </w:p>
        </w:tc>
      </w:tr>
      <w:tr w:rsidR="002C6A34" w:rsidRPr="00495B10" w14:paraId="6B18EE76" w14:textId="77777777" w:rsidTr="002C6A34">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1CBD601A" w14:textId="77777777" w:rsidR="002C6A34" w:rsidRPr="00495B10" w:rsidRDefault="002C6A34" w:rsidP="00495B10">
            <w:pPr>
              <w:tabs>
                <w:tab w:val="left" w:pos="2820"/>
              </w:tabs>
              <w:spacing w:after="0" w:line="240" w:lineRule="auto"/>
              <w:rPr>
                <w:rFonts w:ascii="Arial" w:hAnsi="Arial" w:cs="Arial"/>
                <w:b/>
                <w:sz w:val="20"/>
                <w:szCs w:val="20"/>
              </w:rPr>
            </w:pPr>
            <w:r w:rsidRPr="00495B10">
              <w:rPr>
                <w:rFonts w:ascii="Arial" w:hAnsi="Arial" w:cs="Arial"/>
                <w:b/>
                <w:sz w:val="20"/>
                <w:szCs w:val="20"/>
              </w:rPr>
              <w:t>2. COUSE DESCRIPTION</w:t>
            </w:r>
          </w:p>
        </w:tc>
      </w:tr>
      <w:tr w:rsidR="002C6A34" w:rsidRPr="00495B10" w14:paraId="1C7F65A8" w14:textId="77777777" w:rsidTr="002C6A34">
        <w:trPr>
          <w:gridAfter w:val="1"/>
          <w:wAfter w:w="65" w:type="dxa"/>
        </w:trPr>
        <w:tc>
          <w:tcPr>
            <w:tcW w:w="3341" w:type="dxa"/>
            <w:tcBorders>
              <w:top w:val="single" w:sz="12" w:space="0" w:color="auto"/>
              <w:left w:val="single" w:sz="12" w:space="0" w:color="auto"/>
            </w:tcBorders>
            <w:shd w:val="clear" w:color="auto" w:fill="CCECFF"/>
            <w:vAlign w:val="center"/>
          </w:tcPr>
          <w:p w14:paraId="05E1B06F" w14:textId="77777777" w:rsidR="002C6A34" w:rsidRPr="00495B10" w:rsidRDefault="00AE2489" w:rsidP="00495B10">
            <w:pPr>
              <w:tabs>
                <w:tab w:val="left" w:pos="2820"/>
              </w:tabs>
              <w:spacing w:after="0" w:line="240" w:lineRule="auto"/>
              <w:rPr>
                <w:rFonts w:ascii="Arial" w:hAnsi="Arial" w:cs="Arial"/>
                <w:sz w:val="20"/>
                <w:szCs w:val="20"/>
              </w:rPr>
            </w:pPr>
            <w:r w:rsidRPr="00495B10">
              <w:rPr>
                <w:rFonts w:ascii="Arial" w:hAnsi="Arial" w:cs="Arial"/>
                <w:color w:val="000000"/>
                <w:sz w:val="20"/>
                <w:szCs w:val="20"/>
              </w:rPr>
              <w:t xml:space="preserve">2.1. </w:t>
            </w:r>
            <w:r w:rsidR="002C6A34" w:rsidRPr="00495B10">
              <w:rPr>
                <w:rFonts w:ascii="Arial" w:hAnsi="Arial" w:cs="Arial"/>
                <w:color w:val="000000"/>
                <w:sz w:val="20"/>
                <w:szCs w:val="20"/>
              </w:rPr>
              <w:t>Course objectives</w:t>
            </w:r>
          </w:p>
        </w:tc>
        <w:tc>
          <w:tcPr>
            <w:tcW w:w="12011" w:type="dxa"/>
            <w:gridSpan w:val="15"/>
            <w:tcBorders>
              <w:top w:val="single" w:sz="12" w:space="0" w:color="auto"/>
              <w:right w:val="single" w:sz="12" w:space="0" w:color="auto"/>
            </w:tcBorders>
          </w:tcPr>
          <w:p w14:paraId="389236DD"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Aquiring basic Polish syntactic terminology and pointing to differences with Croatian terms. The place of syntax within linguistics and the development of Polish syntactic tradition will be emphasized. Through the teaching of basic syntactic units, possibilities for describing Polish language at syntactic level will be shown.</w:t>
            </w:r>
          </w:p>
        </w:tc>
      </w:tr>
      <w:tr w:rsidR="002C6A34" w:rsidRPr="00495B10" w14:paraId="263D6E00" w14:textId="77777777" w:rsidTr="002C6A34">
        <w:trPr>
          <w:gridAfter w:val="1"/>
          <w:wAfter w:w="65" w:type="dxa"/>
        </w:trPr>
        <w:tc>
          <w:tcPr>
            <w:tcW w:w="3341" w:type="dxa"/>
            <w:tcBorders>
              <w:left w:val="single" w:sz="12" w:space="0" w:color="auto"/>
            </w:tcBorders>
            <w:shd w:val="clear" w:color="auto" w:fill="CCECFF"/>
            <w:vAlign w:val="center"/>
          </w:tcPr>
          <w:p w14:paraId="39EC23D8" w14:textId="77777777" w:rsidR="002C6A34" w:rsidRPr="00495B10" w:rsidRDefault="00AE2489" w:rsidP="00495B10">
            <w:pPr>
              <w:tabs>
                <w:tab w:val="left" w:pos="2820"/>
              </w:tabs>
              <w:spacing w:after="0" w:line="240" w:lineRule="auto"/>
              <w:rPr>
                <w:rFonts w:ascii="Arial" w:hAnsi="Arial" w:cs="Arial"/>
                <w:color w:val="000000"/>
                <w:sz w:val="20"/>
                <w:szCs w:val="20"/>
              </w:rPr>
            </w:pPr>
            <w:r w:rsidRPr="00495B10">
              <w:rPr>
                <w:rFonts w:ascii="Arial" w:hAnsi="Arial" w:cs="Arial"/>
                <w:color w:val="000000"/>
                <w:sz w:val="20"/>
                <w:szCs w:val="20"/>
              </w:rPr>
              <w:t xml:space="preserve">2.2. </w:t>
            </w:r>
            <w:r w:rsidR="002C6A34" w:rsidRPr="00495B10">
              <w:rPr>
                <w:rFonts w:ascii="Arial" w:hAnsi="Arial" w:cs="Arial"/>
                <w:color w:val="000000"/>
                <w:sz w:val="20"/>
                <w:szCs w:val="20"/>
              </w:rPr>
              <w:t xml:space="preserve">Enrolment requirements and/or entry competences required for the course </w:t>
            </w:r>
          </w:p>
        </w:tc>
        <w:tc>
          <w:tcPr>
            <w:tcW w:w="12011" w:type="dxa"/>
            <w:gridSpan w:val="15"/>
            <w:tcBorders>
              <w:right w:val="single" w:sz="12" w:space="0" w:color="auto"/>
            </w:tcBorders>
          </w:tcPr>
          <w:p w14:paraId="0BE14808"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w:t>
            </w:r>
          </w:p>
        </w:tc>
      </w:tr>
      <w:tr w:rsidR="002C6A34" w:rsidRPr="00495B10" w14:paraId="59B5D08E" w14:textId="77777777" w:rsidTr="002C6A34">
        <w:trPr>
          <w:gridAfter w:val="1"/>
          <w:wAfter w:w="65" w:type="dxa"/>
        </w:trPr>
        <w:tc>
          <w:tcPr>
            <w:tcW w:w="3341" w:type="dxa"/>
            <w:tcBorders>
              <w:left w:val="single" w:sz="12" w:space="0" w:color="auto"/>
            </w:tcBorders>
            <w:shd w:val="clear" w:color="auto" w:fill="CCECFF"/>
            <w:vAlign w:val="center"/>
          </w:tcPr>
          <w:p w14:paraId="56908C1A" w14:textId="77777777" w:rsidR="002C6A34" w:rsidRPr="00495B10" w:rsidRDefault="00AE2489" w:rsidP="00495B10">
            <w:pPr>
              <w:tabs>
                <w:tab w:val="left" w:pos="2820"/>
              </w:tabs>
              <w:spacing w:after="0" w:line="240" w:lineRule="auto"/>
              <w:rPr>
                <w:rFonts w:ascii="Arial" w:hAnsi="Arial" w:cs="Arial"/>
                <w:color w:val="000000"/>
                <w:sz w:val="20"/>
                <w:szCs w:val="20"/>
              </w:rPr>
            </w:pPr>
            <w:r w:rsidRPr="00495B10">
              <w:rPr>
                <w:rFonts w:ascii="Arial" w:hAnsi="Arial" w:cs="Arial"/>
                <w:color w:val="000000"/>
                <w:sz w:val="20"/>
                <w:szCs w:val="20"/>
              </w:rPr>
              <w:t xml:space="preserve">2.3. </w:t>
            </w:r>
            <w:r w:rsidR="002C6A34" w:rsidRPr="00495B10">
              <w:rPr>
                <w:rFonts w:ascii="Arial" w:hAnsi="Arial" w:cs="Arial"/>
                <w:color w:val="000000"/>
                <w:sz w:val="20"/>
                <w:szCs w:val="20"/>
              </w:rPr>
              <w:t xml:space="preserve">Learning outcomes at the level of the programme to which the course contributes </w:t>
            </w:r>
          </w:p>
        </w:tc>
        <w:tc>
          <w:tcPr>
            <w:tcW w:w="12011" w:type="dxa"/>
            <w:gridSpan w:val="15"/>
            <w:tcBorders>
              <w:right w:val="single" w:sz="12" w:space="0" w:color="auto"/>
            </w:tcBorders>
          </w:tcPr>
          <w:p w14:paraId="1A29CA3A"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 xml:space="preserve">1. Critically interpret and competently discuss contemporary research literature in one's respective discipline as well as other disciplines in the fields of humanities and social sciences. </w:t>
            </w:r>
          </w:p>
          <w:p w14:paraId="0F5BA2C8"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6. Explain, analyse and apply the prescribed standard at the phonological, morphonological, morphological and syntactic levels of Polish.</w:t>
            </w:r>
          </w:p>
          <w:p w14:paraId="6C5069E3"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7. Relate knowledge of fundamental linguistic disciplines and apply earlier linguistic theories and approaches to contemporary linguistics.</w:t>
            </w:r>
          </w:p>
          <w:p w14:paraId="61796889"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10. Use acquired knowledge of the Polish language, literature and culture, as well as the acquired learning skills and tools to continue studying in the Master’s programme in Polish language and literature.</w:t>
            </w:r>
          </w:p>
        </w:tc>
      </w:tr>
      <w:tr w:rsidR="002C6A34" w:rsidRPr="00495B10" w14:paraId="796FF99C" w14:textId="77777777" w:rsidTr="002C6A34">
        <w:trPr>
          <w:gridAfter w:val="1"/>
          <w:wAfter w:w="65" w:type="dxa"/>
        </w:trPr>
        <w:tc>
          <w:tcPr>
            <w:tcW w:w="3341" w:type="dxa"/>
            <w:tcBorders>
              <w:left w:val="single" w:sz="12" w:space="0" w:color="auto"/>
            </w:tcBorders>
            <w:shd w:val="clear" w:color="auto" w:fill="CCECFF"/>
            <w:vAlign w:val="center"/>
          </w:tcPr>
          <w:p w14:paraId="0DED499C" w14:textId="77777777" w:rsidR="002C6A34" w:rsidRPr="00495B10" w:rsidRDefault="00AE2489" w:rsidP="00495B10">
            <w:pPr>
              <w:tabs>
                <w:tab w:val="left" w:pos="2820"/>
              </w:tabs>
              <w:spacing w:after="0" w:line="240" w:lineRule="auto"/>
              <w:rPr>
                <w:rFonts w:ascii="Arial" w:hAnsi="Arial" w:cs="Arial"/>
                <w:color w:val="000000"/>
                <w:sz w:val="20"/>
                <w:szCs w:val="20"/>
              </w:rPr>
            </w:pPr>
            <w:r w:rsidRPr="00495B10">
              <w:rPr>
                <w:rFonts w:ascii="Arial" w:hAnsi="Arial" w:cs="Arial"/>
                <w:color w:val="000000"/>
                <w:sz w:val="20"/>
                <w:szCs w:val="20"/>
              </w:rPr>
              <w:t xml:space="preserve">2.4. </w:t>
            </w:r>
            <w:r w:rsidR="002C6A34" w:rsidRPr="00495B10">
              <w:rPr>
                <w:rFonts w:ascii="Arial" w:hAnsi="Arial" w:cs="Arial"/>
                <w:color w:val="000000"/>
                <w:sz w:val="20"/>
                <w:szCs w:val="20"/>
              </w:rPr>
              <w:t xml:space="preserve">Expected learning outcomes at the level of the course (3 to 10 learning outcomes) </w:t>
            </w:r>
          </w:p>
        </w:tc>
        <w:tc>
          <w:tcPr>
            <w:tcW w:w="12011" w:type="dxa"/>
            <w:gridSpan w:val="15"/>
            <w:tcBorders>
              <w:right w:val="single" w:sz="12" w:space="0" w:color="auto"/>
            </w:tcBorders>
          </w:tcPr>
          <w:p w14:paraId="6DAB31F8" w14:textId="77777777" w:rsidR="002C6A34" w:rsidRPr="00495B10" w:rsidRDefault="002C6A34" w:rsidP="00495B10">
            <w:pPr>
              <w:pStyle w:val="ListParagraph"/>
              <w:numPr>
                <w:ilvl w:val="0"/>
                <w:numId w:val="24"/>
              </w:numPr>
              <w:tabs>
                <w:tab w:val="left" w:pos="2820"/>
              </w:tabs>
              <w:spacing w:after="0" w:line="240" w:lineRule="auto"/>
              <w:rPr>
                <w:rFonts w:ascii="Arial" w:hAnsi="Arial" w:cs="Arial"/>
                <w:sz w:val="20"/>
                <w:szCs w:val="20"/>
              </w:rPr>
            </w:pPr>
            <w:r w:rsidRPr="00495B10">
              <w:rPr>
                <w:rFonts w:ascii="Arial" w:hAnsi="Arial" w:cs="Arial"/>
                <w:sz w:val="20"/>
                <w:szCs w:val="20"/>
              </w:rPr>
              <w:t>connect knowledge from different disciplines in linguistics and compare similarities and differences between Polish and Croatian</w:t>
            </w:r>
          </w:p>
          <w:p w14:paraId="4DD7D64C" w14:textId="77777777" w:rsidR="002C6A34" w:rsidRPr="00495B10" w:rsidRDefault="002C6A34" w:rsidP="00495B10">
            <w:pPr>
              <w:pStyle w:val="ListParagraph"/>
              <w:numPr>
                <w:ilvl w:val="0"/>
                <w:numId w:val="24"/>
              </w:numPr>
              <w:tabs>
                <w:tab w:val="left" w:pos="2820"/>
              </w:tabs>
              <w:spacing w:after="0" w:line="240" w:lineRule="auto"/>
              <w:rPr>
                <w:rFonts w:ascii="Arial" w:hAnsi="Arial" w:cs="Arial"/>
                <w:sz w:val="20"/>
                <w:szCs w:val="20"/>
              </w:rPr>
            </w:pPr>
            <w:r w:rsidRPr="00495B10">
              <w:rPr>
                <w:rFonts w:ascii="Arial" w:hAnsi="Arial" w:cs="Arial"/>
                <w:sz w:val="20"/>
                <w:szCs w:val="20"/>
              </w:rPr>
              <w:t>analyze Polish sentences, interpret them from a syntactic perspective, and describe communication effects of variously structured sentences</w:t>
            </w:r>
          </w:p>
          <w:p w14:paraId="238A3311" w14:textId="77777777" w:rsidR="002C6A34" w:rsidRPr="00495B10" w:rsidRDefault="002C6A34" w:rsidP="00495B10">
            <w:pPr>
              <w:pStyle w:val="ListParagraph"/>
              <w:numPr>
                <w:ilvl w:val="0"/>
                <w:numId w:val="24"/>
              </w:numPr>
              <w:tabs>
                <w:tab w:val="left" w:pos="2820"/>
              </w:tabs>
              <w:spacing w:after="0" w:line="240" w:lineRule="auto"/>
              <w:rPr>
                <w:rFonts w:ascii="Arial" w:hAnsi="Arial" w:cs="Arial"/>
                <w:sz w:val="20"/>
                <w:szCs w:val="20"/>
              </w:rPr>
            </w:pPr>
            <w:r w:rsidRPr="00495B10">
              <w:rPr>
                <w:rFonts w:ascii="Arial" w:hAnsi="Arial" w:cs="Arial"/>
                <w:sz w:val="20"/>
                <w:szCs w:val="20"/>
              </w:rPr>
              <w:t>propose adequate terminological equivalents in Croatian by using metalanguage of various linguistic disciplines in Polish</w:t>
            </w:r>
          </w:p>
          <w:p w14:paraId="43D24693" w14:textId="77777777" w:rsidR="002C6A34" w:rsidRPr="00495B10" w:rsidRDefault="002C6A34" w:rsidP="00495B10">
            <w:pPr>
              <w:pStyle w:val="ListParagraph"/>
              <w:numPr>
                <w:ilvl w:val="0"/>
                <w:numId w:val="24"/>
              </w:numPr>
              <w:tabs>
                <w:tab w:val="left" w:pos="2820"/>
              </w:tabs>
              <w:spacing w:after="0" w:line="240" w:lineRule="auto"/>
              <w:rPr>
                <w:rFonts w:ascii="Arial" w:hAnsi="Arial" w:cs="Arial"/>
                <w:sz w:val="20"/>
                <w:szCs w:val="20"/>
              </w:rPr>
            </w:pPr>
            <w:r w:rsidRPr="00495B10">
              <w:rPr>
                <w:rFonts w:ascii="Arial" w:hAnsi="Arial" w:cs="Arial"/>
                <w:sz w:val="20"/>
                <w:szCs w:val="20"/>
              </w:rPr>
              <w:t>define and comprehend syntactic categories in Polish</w:t>
            </w:r>
          </w:p>
        </w:tc>
      </w:tr>
      <w:tr w:rsidR="002C6A34" w:rsidRPr="00495B10" w14:paraId="71FEEE28" w14:textId="77777777" w:rsidTr="002C6A34">
        <w:trPr>
          <w:gridAfter w:val="1"/>
          <w:wAfter w:w="65" w:type="dxa"/>
        </w:trPr>
        <w:tc>
          <w:tcPr>
            <w:tcW w:w="3341" w:type="dxa"/>
            <w:tcBorders>
              <w:left w:val="single" w:sz="12" w:space="0" w:color="auto"/>
            </w:tcBorders>
            <w:shd w:val="clear" w:color="auto" w:fill="CCECFF"/>
            <w:vAlign w:val="center"/>
          </w:tcPr>
          <w:p w14:paraId="0DF35F6B" w14:textId="77777777" w:rsidR="002C6A34" w:rsidRPr="00495B10" w:rsidRDefault="00AE2489" w:rsidP="00495B10">
            <w:pPr>
              <w:tabs>
                <w:tab w:val="left" w:pos="2820"/>
              </w:tabs>
              <w:spacing w:after="0" w:line="240" w:lineRule="auto"/>
              <w:rPr>
                <w:rFonts w:ascii="Arial" w:hAnsi="Arial" w:cs="Arial"/>
                <w:sz w:val="20"/>
                <w:szCs w:val="20"/>
              </w:rPr>
            </w:pPr>
            <w:r w:rsidRPr="00495B10">
              <w:rPr>
                <w:rFonts w:ascii="Arial" w:hAnsi="Arial" w:cs="Arial"/>
                <w:sz w:val="20"/>
                <w:szCs w:val="20"/>
              </w:rPr>
              <w:t xml:space="preserve">2.5. </w:t>
            </w:r>
            <w:r w:rsidR="002C6A34" w:rsidRPr="00495B10">
              <w:rPr>
                <w:rFonts w:ascii="Arial" w:hAnsi="Arial" w:cs="Arial"/>
                <w:sz w:val="20"/>
                <w:szCs w:val="20"/>
              </w:rPr>
              <w:t>Course content (syllabus)</w:t>
            </w:r>
          </w:p>
        </w:tc>
        <w:tc>
          <w:tcPr>
            <w:tcW w:w="12011" w:type="dxa"/>
            <w:gridSpan w:val="15"/>
            <w:tcBorders>
              <w:right w:val="single" w:sz="12" w:space="0" w:color="auto"/>
            </w:tcBorders>
          </w:tcPr>
          <w:p w14:paraId="41CD7C63"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1. Basic information on the course, teaching, literature available in Croatian and Polish language and exam. The term syntax.</w:t>
            </w:r>
          </w:p>
          <w:p w14:paraId="1E67CE22"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2. Introduction to Polish syntax. Basic terms. Syntactical units.</w:t>
            </w:r>
          </w:p>
          <w:p w14:paraId="3055DD1D"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3. A sentence. Utterance. Sentence equivalent.</w:t>
            </w:r>
          </w:p>
          <w:p w14:paraId="3E22C1A2"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4. Simple sentence.</w:t>
            </w:r>
          </w:p>
          <w:p w14:paraId="0B26D2C0"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5. Predicate</w:t>
            </w:r>
          </w:p>
          <w:p w14:paraId="37E8C858"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6. Subject.</w:t>
            </w:r>
          </w:p>
          <w:p w14:paraId="7607795A"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7. Object. Attribute. Adverbials.</w:t>
            </w:r>
          </w:p>
          <w:p w14:paraId="2251904A"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8. Colloquium. A sentence.</w:t>
            </w:r>
          </w:p>
          <w:p w14:paraId="339E93C7"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9. Coordinate clauses (parataxis).</w:t>
            </w:r>
          </w:p>
          <w:p w14:paraId="4B825D21"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10. Subordinate clauses (hypotaksis) I.</w:t>
            </w:r>
          </w:p>
          <w:p w14:paraId="28A0E69F"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11. Subordinate clauses II.</w:t>
            </w:r>
          </w:p>
          <w:p w14:paraId="2423763B"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12. Formall-semantic approach to complex sentences in Polish syntax.</w:t>
            </w:r>
          </w:p>
          <w:p w14:paraId="3671B27B"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13. Text. Connectors. Cohesion and coherence.</w:t>
            </w:r>
          </w:p>
          <w:p w14:paraId="2433D4B5"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14. Colloquium. Text and discourse.</w:t>
            </w:r>
          </w:p>
          <w:p w14:paraId="0F39E9C6"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15. Summarising and reviewing</w:t>
            </w:r>
            <w:r w:rsidR="00AE2489" w:rsidRPr="00495B10">
              <w:rPr>
                <w:rFonts w:ascii="Arial" w:hAnsi="Arial" w:cs="Arial"/>
                <w:sz w:val="20"/>
                <w:szCs w:val="20"/>
              </w:rPr>
              <w:t xml:space="preserve"> the material.</w:t>
            </w:r>
          </w:p>
        </w:tc>
      </w:tr>
      <w:tr w:rsidR="002C6A34" w:rsidRPr="00495B10" w14:paraId="36A86349" w14:textId="77777777" w:rsidTr="002C6A34">
        <w:trPr>
          <w:gridAfter w:val="1"/>
          <w:wAfter w:w="65" w:type="dxa"/>
          <w:trHeight w:val="349"/>
        </w:trPr>
        <w:tc>
          <w:tcPr>
            <w:tcW w:w="3341" w:type="dxa"/>
            <w:vMerge w:val="restart"/>
            <w:tcBorders>
              <w:left w:val="single" w:sz="12" w:space="0" w:color="auto"/>
            </w:tcBorders>
            <w:shd w:val="clear" w:color="auto" w:fill="CCECFF"/>
            <w:vAlign w:val="center"/>
          </w:tcPr>
          <w:p w14:paraId="0E6468CE" w14:textId="77777777" w:rsidR="002C6A34" w:rsidRPr="00495B10" w:rsidRDefault="00AE2489" w:rsidP="00495B10">
            <w:pPr>
              <w:tabs>
                <w:tab w:val="left" w:pos="2820"/>
              </w:tabs>
              <w:spacing w:after="0" w:line="240" w:lineRule="auto"/>
              <w:rPr>
                <w:rFonts w:ascii="Arial" w:hAnsi="Arial" w:cs="Arial"/>
                <w:color w:val="000000"/>
                <w:sz w:val="20"/>
                <w:szCs w:val="20"/>
              </w:rPr>
            </w:pPr>
            <w:r w:rsidRPr="00495B10">
              <w:rPr>
                <w:rFonts w:ascii="Arial" w:hAnsi="Arial" w:cs="Arial"/>
                <w:color w:val="000000"/>
                <w:sz w:val="20"/>
                <w:szCs w:val="20"/>
              </w:rPr>
              <w:t xml:space="preserve">2.6. </w:t>
            </w:r>
            <w:r w:rsidR="002C6A34" w:rsidRPr="00495B10">
              <w:rPr>
                <w:rFonts w:ascii="Arial" w:hAnsi="Arial" w:cs="Arial"/>
                <w:color w:val="000000"/>
                <w:sz w:val="20"/>
                <w:szCs w:val="20"/>
              </w:rPr>
              <w:t>Format of instruction:</w:t>
            </w:r>
          </w:p>
        </w:tc>
        <w:tc>
          <w:tcPr>
            <w:tcW w:w="5012" w:type="dxa"/>
            <w:gridSpan w:val="5"/>
            <w:vMerge w:val="restart"/>
            <w:vAlign w:val="center"/>
          </w:tcPr>
          <w:p w14:paraId="54F71603" w14:textId="77777777" w:rsidR="002C6A34" w:rsidRPr="00495B10" w:rsidRDefault="002C6A34" w:rsidP="00495B10">
            <w:pPr>
              <w:pStyle w:val="FieldText"/>
              <w:rPr>
                <w:rFonts w:ascii="Arial" w:hAnsi="Arial" w:cs="Arial"/>
                <w:sz w:val="20"/>
                <w:szCs w:val="20"/>
                <w:lang w:val="en-GB"/>
              </w:rPr>
            </w:pPr>
            <w:r w:rsidRPr="00495B10">
              <w:rPr>
                <w:rFonts w:ascii="Arial" w:hAnsi="Arial" w:cs="Arial"/>
                <w:sz w:val="20"/>
                <w:szCs w:val="20"/>
                <w:lang w:val="en-GB"/>
              </w:rPr>
              <w:t>X   lectures</w:t>
            </w:r>
          </w:p>
          <w:p w14:paraId="6A4B2006" w14:textId="77777777" w:rsidR="002C6A34" w:rsidRPr="00495B10" w:rsidRDefault="002C6A34" w:rsidP="00495B10">
            <w:pPr>
              <w:pStyle w:val="FieldText"/>
              <w:rPr>
                <w:rFonts w:ascii="Arial" w:hAnsi="Arial" w:cs="Arial"/>
                <w:sz w:val="20"/>
                <w:szCs w:val="20"/>
                <w:lang w:val="en-GB"/>
              </w:rPr>
            </w:pPr>
            <w:r w:rsidRPr="00495B10">
              <w:rPr>
                <w:rFonts w:ascii="Arial" w:hAnsi="Arial" w:cs="Arial"/>
                <w:sz w:val="20"/>
                <w:szCs w:val="20"/>
                <w:lang w:val="en-GB"/>
              </w:rPr>
              <w:t xml:space="preserve">X   seminars and workshops  </w:t>
            </w:r>
          </w:p>
          <w:p w14:paraId="293D19FB"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fldChar w:fldCharType="begin">
                <w:ffData>
                  <w:name w:val="Check3"/>
                  <w:enabled/>
                  <w:calcOnExit w:val="0"/>
                  <w:checkBox>
                    <w:sizeAuto/>
                    <w:default w:val="0"/>
                  </w:checkBox>
                </w:ffData>
              </w:fldChar>
            </w:r>
            <w:r w:rsidRPr="00495B10">
              <w:rPr>
                <w:rFonts w:ascii="Arial" w:hAnsi="Arial" w:cs="Arial"/>
                <w:b w:val="0"/>
                <w:sz w:val="20"/>
                <w:szCs w:val="20"/>
                <w:lang w:val="en-GB"/>
              </w:rPr>
              <w:instrText xml:space="preserve"> FORMCHECKBOX </w:instrText>
            </w:r>
            <w:r w:rsidRPr="00495B10">
              <w:rPr>
                <w:rFonts w:ascii="Arial" w:hAnsi="Arial" w:cs="Arial"/>
                <w:b w:val="0"/>
                <w:sz w:val="20"/>
                <w:szCs w:val="20"/>
                <w:lang w:val="en-GB"/>
              </w:rPr>
            </w:r>
            <w:r w:rsidRPr="00495B10">
              <w:rPr>
                <w:rFonts w:ascii="Arial" w:hAnsi="Arial" w:cs="Arial"/>
                <w:b w:val="0"/>
                <w:sz w:val="20"/>
                <w:szCs w:val="20"/>
                <w:lang w:val="en-GB"/>
              </w:rPr>
              <w:fldChar w:fldCharType="separate"/>
            </w:r>
            <w:r w:rsidRPr="00495B10">
              <w:rPr>
                <w:rFonts w:ascii="Arial" w:hAnsi="Arial" w:cs="Arial"/>
                <w:b w:val="0"/>
                <w:sz w:val="20"/>
                <w:szCs w:val="20"/>
                <w:lang w:val="en-GB"/>
              </w:rPr>
              <w:fldChar w:fldCharType="end"/>
            </w:r>
            <w:r w:rsidRPr="00495B10">
              <w:rPr>
                <w:rFonts w:ascii="Arial" w:hAnsi="Arial" w:cs="Arial"/>
                <w:b w:val="0"/>
                <w:sz w:val="20"/>
                <w:szCs w:val="20"/>
                <w:lang w:val="en-GB"/>
              </w:rPr>
              <w:t xml:space="preserve"> exercises  </w:t>
            </w:r>
          </w:p>
          <w:p w14:paraId="16E3C970"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fldChar w:fldCharType="begin">
                <w:ffData>
                  <w:name w:val="Check4"/>
                  <w:enabled/>
                  <w:calcOnExit w:val="0"/>
                  <w:checkBox>
                    <w:sizeAuto/>
                    <w:default w:val="0"/>
                  </w:checkBox>
                </w:ffData>
              </w:fldChar>
            </w:r>
            <w:r w:rsidRPr="00495B10">
              <w:rPr>
                <w:rFonts w:ascii="Arial" w:hAnsi="Arial" w:cs="Arial"/>
                <w:b w:val="0"/>
                <w:sz w:val="20"/>
                <w:szCs w:val="20"/>
                <w:lang w:val="en-GB"/>
              </w:rPr>
              <w:instrText xml:space="preserve"> FORMCHECKBOX </w:instrText>
            </w:r>
            <w:r w:rsidRPr="00495B10">
              <w:rPr>
                <w:rFonts w:ascii="Arial" w:hAnsi="Arial" w:cs="Arial"/>
                <w:b w:val="0"/>
                <w:sz w:val="20"/>
                <w:szCs w:val="20"/>
                <w:lang w:val="en-GB"/>
              </w:rPr>
            </w:r>
            <w:r w:rsidRPr="00495B10">
              <w:rPr>
                <w:rFonts w:ascii="Arial" w:hAnsi="Arial" w:cs="Arial"/>
                <w:b w:val="0"/>
                <w:sz w:val="20"/>
                <w:szCs w:val="20"/>
                <w:lang w:val="en-GB"/>
              </w:rPr>
              <w:fldChar w:fldCharType="separate"/>
            </w:r>
            <w:r w:rsidRPr="00495B10">
              <w:rPr>
                <w:rFonts w:ascii="Arial" w:hAnsi="Arial" w:cs="Arial"/>
                <w:b w:val="0"/>
                <w:sz w:val="20"/>
                <w:szCs w:val="20"/>
                <w:lang w:val="en-GB"/>
              </w:rPr>
              <w:fldChar w:fldCharType="end"/>
            </w:r>
            <w:r w:rsidRPr="00495B10">
              <w:rPr>
                <w:rFonts w:ascii="Arial" w:hAnsi="Arial" w:cs="Arial"/>
                <w:b w:val="0"/>
                <w:sz w:val="20"/>
                <w:szCs w:val="20"/>
                <w:lang w:val="en-GB"/>
              </w:rPr>
              <w:t xml:space="preserve"> online in entirety</w:t>
            </w:r>
          </w:p>
          <w:p w14:paraId="3BFFED7C"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fldChar w:fldCharType="begin">
                <w:ffData>
                  <w:name w:val=""/>
                  <w:enabled/>
                  <w:calcOnExit w:val="0"/>
                  <w:checkBox>
                    <w:sizeAuto/>
                    <w:default w:val="0"/>
                  </w:checkBox>
                </w:ffData>
              </w:fldChar>
            </w:r>
            <w:r w:rsidRPr="00495B10">
              <w:rPr>
                <w:rFonts w:ascii="Arial" w:hAnsi="Arial" w:cs="Arial"/>
                <w:b w:val="0"/>
                <w:sz w:val="20"/>
                <w:szCs w:val="20"/>
                <w:lang w:val="en-GB"/>
              </w:rPr>
              <w:instrText xml:space="preserve"> FORMCHECKBOX </w:instrText>
            </w:r>
            <w:r w:rsidRPr="00495B10">
              <w:rPr>
                <w:rFonts w:ascii="Arial" w:hAnsi="Arial" w:cs="Arial"/>
                <w:b w:val="0"/>
                <w:sz w:val="20"/>
                <w:szCs w:val="20"/>
                <w:lang w:val="en-GB"/>
              </w:rPr>
            </w:r>
            <w:r w:rsidRPr="00495B10">
              <w:rPr>
                <w:rFonts w:ascii="Arial" w:hAnsi="Arial" w:cs="Arial"/>
                <w:b w:val="0"/>
                <w:sz w:val="20"/>
                <w:szCs w:val="20"/>
                <w:lang w:val="en-GB"/>
              </w:rPr>
              <w:fldChar w:fldCharType="separate"/>
            </w:r>
            <w:r w:rsidRPr="00495B10">
              <w:rPr>
                <w:rFonts w:ascii="Arial" w:hAnsi="Arial" w:cs="Arial"/>
                <w:b w:val="0"/>
                <w:sz w:val="20"/>
                <w:szCs w:val="20"/>
                <w:lang w:val="en-GB"/>
              </w:rPr>
              <w:fldChar w:fldCharType="end"/>
            </w:r>
            <w:r w:rsidRPr="00495B10">
              <w:rPr>
                <w:rFonts w:ascii="Arial" w:hAnsi="Arial" w:cs="Arial"/>
                <w:b w:val="0"/>
                <w:sz w:val="20"/>
                <w:szCs w:val="20"/>
                <w:lang w:val="en-GB"/>
              </w:rPr>
              <w:t xml:space="preserve"> partial e-learning</w:t>
            </w:r>
          </w:p>
          <w:p w14:paraId="7F0CF149"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fldChar w:fldCharType="begin">
                <w:ffData>
                  <w:name w:val="Check9"/>
                  <w:enabled/>
                  <w:calcOnExit w:val="0"/>
                  <w:checkBox>
                    <w:sizeAuto/>
                    <w:default w:val="0"/>
                  </w:checkBox>
                </w:ffData>
              </w:fldChar>
            </w:r>
            <w:r w:rsidRPr="00495B10">
              <w:rPr>
                <w:rFonts w:ascii="Arial" w:hAnsi="Arial" w:cs="Arial"/>
                <w:sz w:val="20"/>
                <w:szCs w:val="20"/>
              </w:rPr>
              <w:instrText xml:space="preserve"> FORMCHECKBOX </w:instrText>
            </w:r>
            <w:r w:rsidRPr="00495B10">
              <w:rPr>
                <w:rFonts w:ascii="Arial" w:hAnsi="Arial" w:cs="Arial"/>
                <w:sz w:val="20"/>
                <w:szCs w:val="20"/>
              </w:rPr>
            </w:r>
            <w:r w:rsidRPr="00495B10">
              <w:rPr>
                <w:rFonts w:ascii="Arial" w:hAnsi="Arial" w:cs="Arial"/>
                <w:sz w:val="20"/>
                <w:szCs w:val="20"/>
              </w:rPr>
              <w:fldChar w:fldCharType="separate"/>
            </w:r>
            <w:r w:rsidRPr="00495B10">
              <w:rPr>
                <w:rFonts w:ascii="Arial" w:hAnsi="Arial" w:cs="Arial"/>
                <w:sz w:val="20"/>
                <w:szCs w:val="20"/>
              </w:rPr>
              <w:fldChar w:fldCharType="end"/>
            </w:r>
            <w:r w:rsidRPr="00495B10">
              <w:rPr>
                <w:rFonts w:ascii="Arial" w:hAnsi="Arial" w:cs="Arial"/>
                <w:sz w:val="20"/>
                <w:szCs w:val="20"/>
              </w:rPr>
              <w:t xml:space="preserve"> field work</w:t>
            </w:r>
          </w:p>
        </w:tc>
        <w:tc>
          <w:tcPr>
            <w:tcW w:w="3508" w:type="dxa"/>
            <w:gridSpan w:val="5"/>
            <w:vMerge w:val="restart"/>
            <w:vAlign w:val="center"/>
          </w:tcPr>
          <w:p w14:paraId="6561A53F" w14:textId="77777777" w:rsidR="002C6A34" w:rsidRPr="00495B10" w:rsidRDefault="00AE2489" w:rsidP="00495B10">
            <w:pPr>
              <w:pStyle w:val="FieldText"/>
              <w:rPr>
                <w:rFonts w:ascii="Arial" w:hAnsi="Arial" w:cs="Arial"/>
                <w:sz w:val="20"/>
                <w:szCs w:val="20"/>
                <w:lang w:val="en-GB"/>
              </w:rPr>
            </w:pPr>
            <w:r w:rsidRPr="00495B10">
              <w:rPr>
                <w:rFonts w:ascii="Arial" w:hAnsi="Arial" w:cs="Arial"/>
                <w:sz w:val="20"/>
                <w:szCs w:val="20"/>
                <w:lang w:val="en-GB"/>
              </w:rPr>
              <w:t xml:space="preserve">X  </w:t>
            </w:r>
            <w:r w:rsidR="002C6A34" w:rsidRPr="00495B10">
              <w:rPr>
                <w:rFonts w:ascii="Arial" w:hAnsi="Arial" w:cs="Arial"/>
                <w:sz w:val="20"/>
                <w:szCs w:val="20"/>
                <w:lang w:val="en-GB"/>
              </w:rPr>
              <w:t xml:space="preserve"> independent assignments  </w:t>
            </w:r>
          </w:p>
          <w:p w14:paraId="09928AF7"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fldChar w:fldCharType="begin">
                <w:ffData>
                  <w:name w:val="Check6"/>
                  <w:enabled/>
                  <w:calcOnExit w:val="0"/>
                  <w:checkBox>
                    <w:sizeAuto/>
                    <w:default w:val="0"/>
                  </w:checkBox>
                </w:ffData>
              </w:fldChar>
            </w:r>
            <w:r w:rsidRPr="00495B10">
              <w:rPr>
                <w:rFonts w:ascii="Arial" w:hAnsi="Arial" w:cs="Arial"/>
                <w:b w:val="0"/>
                <w:sz w:val="20"/>
                <w:szCs w:val="20"/>
                <w:lang w:val="en-GB"/>
              </w:rPr>
              <w:instrText xml:space="preserve"> FORMCHECKBOX </w:instrText>
            </w:r>
            <w:r w:rsidRPr="00495B10">
              <w:rPr>
                <w:rFonts w:ascii="Arial" w:hAnsi="Arial" w:cs="Arial"/>
                <w:b w:val="0"/>
                <w:sz w:val="20"/>
                <w:szCs w:val="20"/>
                <w:lang w:val="en-GB"/>
              </w:rPr>
            </w:r>
            <w:r w:rsidRPr="00495B10">
              <w:rPr>
                <w:rFonts w:ascii="Arial" w:hAnsi="Arial" w:cs="Arial"/>
                <w:b w:val="0"/>
                <w:sz w:val="20"/>
                <w:szCs w:val="20"/>
                <w:lang w:val="en-GB"/>
              </w:rPr>
              <w:fldChar w:fldCharType="separate"/>
            </w:r>
            <w:r w:rsidRPr="00495B10">
              <w:rPr>
                <w:rFonts w:ascii="Arial" w:hAnsi="Arial" w:cs="Arial"/>
                <w:b w:val="0"/>
                <w:sz w:val="20"/>
                <w:szCs w:val="20"/>
                <w:lang w:val="en-GB"/>
              </w:rPr>
              <w:fldChar w:fldCharType="end"/>
            </w:r>
            <w:r w:rsidRPr="00495B10">
              <w:rPr>
                <w:rFonts w:ascii="Arial" w:hAnsi="Arial" w:cs="Arial"/>
                <w:b w:val="0"/>
                <w:sz w:val="20"/>
                <w:szCs w:val="20"/>
                <w:lang w:val="en-GB"/>
              </w:rPr>
              <w:t xml:space="preserve"> multimedia and the internet </w:t>
            </w:r>
          </w:p>
          <w:p w14:paraId="60F782B6"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fldChar w:fldCharType="begin">
                <w:ffData>
                  <w:name w:val="Check7"/>
                  <w:enabled/>
                  <w:calcOnExit w:val="0"/>
                  <w:checkBox>
                    <w:sizeAuto/>
                    <w:default w:val="0"/>
                  </w:checkBox>
                </w:ffData>
              </w:fldChar>
            </w:r>
            <w:r w:rsidRPr="00495B10">
              <w:rPr>
                <w:rFonts w:ascii="Arial" w:hAnsi="Arial" w:cs="Arial"/>
                <w:b w:val="0"/>
                <w:sz w:val="20"/>
                <w:szCs w:val="20"/>
                <w:lang w:val="en-GB"/>
              </w:rPr>
              <w:instrText xml:space="preserve"> FORMCHECKBOX </w:instrText>
            </w:r>
            <w:r w:rsidRPr="00495B10">
              <w:rPr>
                <w:rFonts w:ascii="Arial" w:hAnsi="Arial" w:cs="Arial"/>
                <w:b w:val="0"/>
                <w:sz w:val="20"/>
                <w:szCs w:val="20"/>
                <w:lang w:val="en-GB"/>
              </w:rPr>
            </w:r>
            <w:r w:rsidRPr="00495B10">
              <w:rPr>
                <w:rFonts w:ascii="Arial" w:hAnsi="Arial" w:cs="Arial"/>
                <w:b w:val="0"/>
                <w:sz w:val="20"/>
                <w:szCs w:val="20"/>
                <w:lang w:val="en-GB"/>
              </w:rPr>
              <w:fldChar w:fldCharType="separate"/>
            </w:r>
            <w:r w:rsidRPr="00495B10">
              <w:rPr>
                <w:rFonts w:ascii="Arial" w:hAnsi="Arial" w:cs="Arial"/>
                <w:b w:val="0"/>
                <w:sz w:val="20"/>
                <w:szCs w:val="20"/>
                <w:lang w:val="en-GB"/>
              </w:rPr>
              <w:fldChar w:fldCharType="end"/>
            </w:r>
            <w:r w:rsidRPr="00495B10">
              <w:rPr>
                <w:rFonts w:ascii="Arial" w:hAnsi="Arial" w:cs="Arial"/>
                <w:b w:val="0"/>
                <w:sz w:val="20"/>
                <w:szCs w:val="20"/>
                <w:lang w:val="en-GB"/>
              </w:rPr>
              <w:t xml:space="preserve"> laboratory</w:t>
            </w:r>
          </w:p>
          <w:p w14:paraId="33B8E309"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fldChar w:fldCharType="begin">
                <w:ffData>
                  <w:name w:val="Check8"/>
                  <w:enabled/>
                  <w:calcOnExit w:val="0"/>
                  <w:checkBox>
                    <w:sizeAuto/>
                    <w:default w:val="0"/>
                  </w:checkBox>
                </w:ffData>
              </w:fldChar>
            </w:r>
            <w:r w:rsidRPr="00495B10">
              <w:rPr>
                <w:rFonts w:ascii="Arial" w:hAnsi="Arial" w:cs="Arial"/>
                <w:b w:val="0"/>
                <w:sz w:val="20"/>
                <w:szCs w:val="20"/>
                <w:lang w:val="en-GB"/>
              </w:rPr>
              <w:instrText xml:space="preserve"> FORMCHECKBOX </w:instrText>
            </w:r>
            <w:r w:rsidRPr="00495B10">
              <w:rPr>
                <w:rFonts w:ascii="Arial" w:hAnsi="Arial" w:cs="Arial"/>
                <w:b w:val="0"/>
                <w:sz w:val="20"/>
                <w:szCs w:val="20"/>
                <w:lang w:val="en-GB"/>
              </w:rPr>
            </w:r>
            <w:r w:rsidRPr="00495B10">
              <w:rPr>
                <w:rFonts w:ascii="Arial" w:hAnsi="Arial" w:cs="Arial"/>
                <w:b w:val="0"/>
                <w:sz w:val="20"/>
                <w:szCs w:val="20"/>
                <w:lang w:val="en-GB"/>
              </w:rPr>
              <w:fldChar w:fldCharType="separate"/>
            </w:r>
            <w:r w:rsidRPr="00495B10">
              <w:rPr>
                <w:rFonts w:ascii="Arial" w:hAnsi="Arial" w:cs="Arial"/>
                <w:b w:val="0"/>
                <w:sz w:val="20"/>
                <w:szCs w:val="20"/>
                <w:lang w:val="en-GB"/>
              </w:rPr>
              <w:fldChar w:fldCharType="end"/>
            </w:r>
            <w:r w:rsidRPr="00495B10">
              <w:rPr>
                <w:rFonts w:ascii="Arial" w:hAnsi="Arial" w:cs="Arial"/>
                <w:b w:val="0"/>
                <w:sz w:val="20"/>
                <w:szCs w:val="20"/>
                <w:lang w:val="en-GB"/>
              </w:rPr>
              <w:t xml:space="preserve"> work with mentor</w:t>
            </w:r>
          </w:p>
          <w:p w14:paraId="13AD228E"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b/>
                <w:sz w:val="20"/>
                <w:szCs w:val="20"/>
              </w:rPr>
              <w:fldChar w:fldCharType="begin">
                <w:ffData>
                  <w:name w:val="Check10"/>
                  <w:enabled/>
                  <w:calcOnExit w:val="0"/>
                  <w:checkBox>
                    <w:sizeAuto/>
                    <w:default w:val="0"/>
                  </w:checkBox>
                </w:ffData>
              </w:fldChar>
            </w:r>
            <w:r w:rsidRPr="00495B10">
              <w:rPr>
                <w:rFonts w:ascii="Arial" w:hAnsi="Arial" w:cs="Arial"/>
                <w:b/>
                <w:sz w:val="20"/>
                <w:szCs w:val="20"/>
              </w:rPr>
              <w:instrText xml:space="preserve"> FORMCHECKBOX </w:instrText>
            </w:r>
            <w:r w:rsidRPr="00495B10">
              <w:rPr>
                <w:rFonts w:ascii="Arial" w:hAnsi="Arial" w:cs="Arial"/>
                <w:b/>
                <w:sz w:val="20"/>
                <w:szCs w:val="20"/>
              </w:rPr>
            </w:r>
            <w:r w:rsidRPr="00495B10">
              <w:rPr>
                <w:rFonts w:ascii="Arial" w:hAnsi="Arial" w:cs="Arial"/>
                <w:b/>
                <w:sz w:val="20"/>
                <w:szCs w:val="20"/>
              </w:rPr>
              <w:fldChar w:fldCharType="separate"/>
            </w:r>
            <w:r w:rsidRPr="00495B10">
              <w:rPr>
                <w:rFonts w:ascii="Arial" w:hAnsi="Arial" w:cs="Arial"/>
                <w:b/>
                <w:sz w:val="20"/>
                <w:szCs w:val="20"/>
              </w:rPr>
              <w:fldChar w:fldCharType="end"/>
            </w:r>
            <w:r w:rsidRPr="00495B10">
              <w:rPr>
                <w:rFonts w:ascii="Arial" w:hAnsi="Arial" w:cs="Arial"/>
                <w:b/>
                <w:sz w:val="20"/>
                <w:szCs w:val="20"/>
              </w:rPr>
              <w:t xml:space="preserve"> </w:t>
            </w:r>
            <w:r w:rsidRPr="00495B10">
              <w:rPr>
                <w:rFonts w:ascii="Arial" w:hAnsi="Arial" w:cs="Arial"/>
                <w:sz w:val="20"/>
                <w:szCs w:val="20"/>
              </w:rPr>
              <w:fldChar w:fldCharType="begin">
                <w:ffData>
                  <w:name w:val="Text1"/>
                  <w:enabled/>
                  <w:calcOnExit w:val="0"/>
                  <w:textInput/>
                </w:ffData>
              </w:fldChar>
            </w:r>
            <w:r w:rsidRPr="00495B10">
              <w:rPr>
                <w:rFonts w:ascii="Arial" w:hAnsi="Arial" w:cs="Arial"/>
                <w:sz w:val="20"/>
                <w:szCs w:val="20"/>
              </w:rPr>
              <w:instrText xml:space="preserve"> FORMTEXT </w:instrText>
            </w:r>
            <w:r w:rsidRPr="00495B10">
              <w:rPr>
                <w:rFonts w:ascii="Arial" w:hAnsi="Arial" w:cs="Arial"/>
                <w:sz w:val="20"/>
                <w:szCs w:val="20"/>
              </w:rPr>
            </w:r>
            <w:r w:rsidRPr="00495B10">
              <w:rPr>
                <w:rFonts w:ascii="Arial" w:hAnsi="Arial" w:cs="Arial"/>
                <w:sz w:val="20"/>
                <w:szCs w:val="20"/>
              </w:rPr>
              <w:fldChar w:fldCharType="separate"/>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sz w:val="20"/>
                <w:szCs w:val="20"/>
              </w:rPr>
              <w:fldChar w:fldCharType="end"/>
            </w:r>
            <w:r w:rsidRPr="00495B10">
              <w:rPr>
                <w:rFonts w:ascii="Arial" w:hAnsi="Arial" w:cs="Arial"/>
                <w:sz w:val="20"/>
                <w:szCs w:val="20"/>
              </w:rPr>
              <w:t xml:space="preserve"> (other)</w:t>
            </w:r>
            <w:r w:rsidRPr="00495B10">
              <w:rPr>
                <w:rFonts w:ascii="Arial" w:hAnsi="Arial" w:cs="Arial"/>
                <w:b/>
                <w:sz w:val="20"/>
                <w:szCs w:val="20"/>
                <w:bdr w:val="single" w:sz="12" w:space="0" w:color="auto"/>
              </w:rPr>
              <w:t xml:space="preserve">         </w:t>
            </w:r>
          </w:p>
        </w:tc>
        <w:tc>
          <w:tcPr>
            <w:tcW w:w="3491" w:type="dxa"/>
            <w:gridSpan w:val="5"/>
            <w:tcBorders>
              <w:right w:val="single" w:sz="12" w:space="0" w:color="auto"/>
            </w:tcBorders>
            <w:shd w:val="clear" w:color="auto" w:fill="CCECFF"/>
            <w:vAlign w:val="center"/>
          </w:tcPr>
          <w:p w14:paraId="3E091978" w14:textId="77777777" w:rsidR="002C6A34" w:rsidRPr="00495B10" w:rsidRDefault="00AE2489" w:rsidP="00495B10">
            <w:pPr>
              <w:tabs>
                <w:tab w:val="left" w:pos="2820"/>
              </w:tabs>
              <w:spacing w:after="0" w:line="240" w:lineRule="auto"/>
              <w:rPr>
                <w:rFonts w:ascii="Arial" w:hAnsi="Arial" w:cs="Arial"/>
                <w:sz w:val="20"/>
                <w:szCs w:val="20"/>
              </w:rPr>
            </w:pPr>
            <w:r w:rsidRPr="00495B10">
              <w:rPr>
                <w:rFonts w:ascii="Arial" w:hAnsi="Arial" w:cs="Arial"/>
                <w:color w:val="000000"/>
                <w:sz w:val="20"/>
                <w:szCs w:val="20"/>
              </w:rPr>
              <w:t xml:space="preserve">2.7. </w:t>
            </w:r>
            <w:r w:rsidR="002C6A34" w:rsidRPr="00495B10">
              <w:rPr>
                <w:rFonts w:ascii="Arial" w:hAnsi="Arial" w:cs="Arial"/>
                <w:color w:val="000000"/>
                <w:sz w:val="20"/>
                <w:szCs w:val="20"/>
              </w:rPr>
              <w:t>Comments:</w:t>
            </w:r>
          </w:p>
        </w:tc>
      </w:tr>
      <w:tr w:rsidR="002C6A34" w:rsidRPr="00495B10" w14:paraId="172A6BBB" w14:textId="77777777" w:rsidTr="002C6A34">
        <w:trPr>
          <w:gridAfter w:val="1"/>
          <w:wAfter w:w="65" w:type="dxa"/>
          <w:trHeight w:val="577"/>
        </w:trPr>
        <w:tc>
          <w:tcPr>
            <w:tcW w:w="3341" w:type="dxa"/>
            <w:vMerge/>
            <w:tcBorders>
              <w:left w:val="single" w:sz="12" w:space="0" w:color="auto"/>
              <w:bottom w:val="single" w:sz="4" w:space="0" w:color="auto"/>
            </w:tcBorders>
            <w:shd w:val="clear" w:color="auto" w:fill="CCECFF"/>
            <w:vAlign w:val="center"/>
          </w:tcPr>
          <w:p w14:paraId="7EE3B4B9" w14:textId="77777777" w:rsidR="002C6A34" w:rsidRPr="00495B10" w:rsidRDefault="002C6A34" w:rsidP="00495B10">
            <w:pPr>
              <w:tabs>
                <w:tab w:val="left" w:pos="2820"/>
              </w:tabs>
              <w:spacing w:after="0" w:line="240" w:lineRule="auto"/>
              <w:rPr>
                <w:rFonts w:ascii="Arial" w:hAnsi="Arial" w:cs="Arial"/>
                <w:color w:val="000000"/>
                <w:sz w:val="20"/>
                <w:szCs w:val="20"/>
              </w:rPr>
            </w:pPr>
          </w:p>
        </w:tc>
        <w:tc>
          <w:tcPr>
            <w:tcW w:w="5012" w:type="dxa"/>
            <w:gridSpan w:val="5"/>
            <w:vMerge/>
            <w:vAlign w:val="center"/>
          </w:tcPr>
          <w:p w14:paraId="17D63EA2" w14:textId="77777777" w:rsidR="002C6A34" w:rsidRPr="00495B10" w:rsidRDefault="002C6A34" w:rsidP="00495B10">
            <w:pPr>
              <w:pStyle w:val="FieldText"/>
              <w:rPr>
                <w:rFonts w:ascii="Arial" w:hAnsi="Arial" w:cs="Arial"/>
                <w:b w:val="0"/>
                <w:sz w:val="20"/>
                <w:szCs w:val="20"/>
                <w:lang w:val="en-GB"/>
              </w:rPr>
            </w:pPr>
          </w:p>
        </w:tc>
        <w:tc>
          <w:tcPr>
            <w:tcW w:w="3508" w:type="dxa"/>
            <w:gridSpan w:val="5"/>
            <w:vMerge/>
            <w:vAlign w:val="center"/>
          </w:tcPr>
          <w:p w14:paraId="52E608EF" w14:textId="77777777" w:rsidR="002C6A34" w:rsidRPr="00495B10" w:rsidRDefault="002C6A34" w:rsidP="00495B10">
            <w:pPr>
              <w:pStyle w:val="FieldText"/>
              <w:rPr>
                <w:rFonts w:ascii="Arial" w:hAnsi="Arial" w:cs="Arial"/>
                <w:b w:val="0"/>
                <w:sz w:val="20"/>
                <w:szCs w:val="20"/>
                <w:lang w:val="en-GB"/>
              </w:rPr>
            </w:pPr>
          </w:p>
        </w:tc>
        <w:tc>
          <w:tcPr>
            <w:tcW w:w="3491" w:type="dxa"/>
            <w:gridSpan w:val="5"/>
            <w:tcBorders>
              <w:right w:val="single" w:sz="12" w:space="0" w:color="auto"/>
            </w:tcBorders>
          </w:tcPr>
          <w:p w14:paraId="4E473F94" w14:textId="77777777" w:rsidR="002C6A34" w:rsidRPr="00495B10" w:rsidRDefault="002C6A34" w:rsidP="00495B10">
            <w:pPr>
              <w:tabs>
                <w:tab w:val="left" w:pos="2820"/>
              </w:tabs>
              <w:spacing w:after="0" w:line="240" w:lineRule="auto"/>
              <w:rPr>
                <w:rFonts w:ascii="Arial" w:hAnsi="Arial" w:cs="Arial"/>
                <w:color w:val="000000"/>
                <w:sz w:val="20"/>
                <w:szCs w:val="20"/>
              </w:rPr>
            </w:pPr>
            <w:r w:rsidRPr="00495B10">
              <w:rPr>
                <w:rFonts w:ascii="Arial" w:hAnsi="Arial" w:cs="Arial"/>
                <w:sz w:val="20"/>
                <w:szCs w:val="20"/>
              </w:rPr>
              <w:fldChar w:fldCharType="begin">
                <w:ffData>
                  <w:name w:val="Text1"/>
                  <w:enabled/>
                  <w:calcOnExit w:val="0"/>
                  <w:textInput/>
                </w:ffData>
              </w:fldChar>
            </w:r>
            <w:r w:rsidRPr="00495B10">
              <w:rPr>
                <w:rFonts w:ascii="Arial" w:hAnsi="Arial" w:cs="Arial"/>
                <w:sz w:val="20"/>
                <w:szCs w:val="20"/>
              </w:rPr>
              <w:instrText xml:space="preserve"> FORMTEXT </w:instrText>
            </w:r>
            <w:r w:rsidRPr="00495B10">
              <w:rPr>
                <w:rFonts w:ascii="Arial" w:hAnsi="Arial" w:cs="Arial"/>
                <w:sz w:val="20"/>
                <w:szCs w:val="20"/>
              </w:rPr>
            </w:r>
            <w:r w:rsidRPr="00495B10">
              <w:rPr>
                <w:rFonts w:ascii="Arial" w:hAnsi="Arial" w:cs="Arial"/>
                <w:sz w:val="20"/>
                <w:szCs w:val="20"/>
              </w:rPr>
              <w:fldChar w:fldCharType="separate"/>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sz w:val="20"/>
                <w:szCs w:val="20"/>
              </w:rPr>
              <w:fldChar w:fldCharType="end"/>
            </w:r>
          </w:p>
        </w:tc>
      </w:tr>
      <w:tr w:rsidR="002C6A34" w:rsidRPr="00495B10" w14:paraId="7C58DFE8"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47917C6F" w14:textId="77777777" w:rsidR="002C6A34" w:rsidRPr="00495B10" w:rsidRDefault="00AE2489" w:rsidP="00495B10">
            <w:pPr>
              <w:tabs>
                <w:tab w:val="left" w:pos="2820"/>
              </w:tabs>
              <w:spacing w:after="0" w:line="240" w:lineRule="auto"/>
              <w:rPr>
                <w:rFonts w:ascii="Arial" w:hAnsi="Arial" w:cs="Arial"/>
                <w:color w:val="000000"/>
                <w:sz w:val="20"/>
                <w:szCs w:val="20"/>
              </w:rPr>
            </w:pPr>
            <w:r w:rsidRPr="00495B10">
              <w:rPr>
                <w:rFonts w:ascii="Arial" w:hAnsi="Arial" w:cs="Arial"/>
                <w:color w:val="000000"/>
                <w:sz w:val="20"/>
                <w:szCs w:val="20"/>
              </w:rPr>
              <w:t xml:space="preserve">2.8. </w:t>
            </w:r>
            <w:r w:rsidR="002C6A34" w:rsidRPr="00495B10">
              <w:rPr>
                <w:rFonts w:ascii="Arial" w:hAnsi="Arial" w:cs="Arial"/>
                <w:color w:val="000000"/>
                <w:sz w:val="20"/>
                <w:szCs w:val="20"/>
              </w:rPr>
              <w:t>Student</w:t>
            </w:r>
            <w:r w:rsidR="002C6A34" w:rsidRPr="00495B10">
              <w:rPr>
                <w:rStyle w:val="CommentReference"/>
                <w:rFonts w:ascii="Arial" w:hAnsi="Arial" w:cs="Arial"/>
                <w:sz w:val="20"/>
                <w:szCs w:val="20"/>
              </w:rPr>
              <w:t xml:space="preserve"> </w:t>
            </w:r>
            <w:r w:rsidR="002C6A34" w:rsidRPr="00495B10">
              <w:rPr>
                <w:rFonts w:ascii="Arial" w:hAnsi="Arial" w:cs="Arial"/>
                <w:color w:val="000000"/>
                <w:sz w:val="20"/>
                <w:szCs w:val="20"/>
              </w:rPr>
              <w:t>obligations</w:t>
            </w:r>
          </w:p>
        </w:tc>
        <w:tc>
          <w:tcPr>
            <w:tcW w:w="12011" w:type="dxa"/>
            <w:gridSpan w:val="15"/>
            <w:tcBorders>
              <w:bottom w:val="single" w:sz="12" w:space="0" w:color="auto"/>
              <w:right w:val="single" w:sz="12" w:space="0" w:color="auto"/>
            </w:tcBorders>
            <w:vAlign w:val="center"/>
          </w:tcPr>
          <w:p w14:paraId="173A4999" w14:textId="77777777" w:rsidR="002C6A34" w:rsidRPr="00495B10" w:rsidRDefault="002C6A34" w:rsidP="00495B10">
            <w:pPr>
              <w:tabs>
                <w:tab w:val="left" w:pos="2820"/>
              </w:tabs>
              <w:spacing w:after="0" w:line="240" w:lineRule="auto"/>
              <w:rPr>
                <w:rFonts w:ascii="Arial" w:hAnsi="Arial" w:cs="Arial"/>
                <w:color w:val="000000"/>
                <w:sz w:val="20"/>
                <w:szCs w:val="20"/>
              </w:rPr>
            </w:pPr>
            <w:r w:rsidRPr="00495B10">
              <w:rPr>
                <w:rFonts w:ascii="Arial" w:hAnsi="Arial" w:cs="Arial"/>
                <w:sz w:val="20"/>
                <w:szCs w:val="20"/>
              </w:rPr>
              <w:t>Class attendance, preliminary exam, seminar paper, oral exam.</w:t>
            </w:r>
          </w:p>
        </w:tc>
      </w:tr>
      <w:tr w:rsidR="002C6A34" w:rsidRPr="00495B10" w14:paraId="7658CA48" w14:textId="77777777" w:rsidTr="002C6A34">
        <w:trPr>
          <w:trHeight w:val="230"/>
        </w:trPr>
        <w:tc>
          <w:tcPr>
            <w:tcW w:w="3341" w:type="dxa"/>
            <w:vMerge w:val="restart"/>
            <w:tcBorders>
              <w:top w:val="single" w:sz="12" w:space="0" w:color="auto"/>
              <w:left w:val="single" w:sz="12" w:space="0" w:color="auto"/>
            </w:tcBorders>
            <w:shd w:val="clear" w:color="auto" w:fill="CCECFF"/>
            <w:vAlign w:val="center"/>
          </w:tcPr>
          <w:p w14:paraId="2F507AE6" w14:textId="77777777" w:rsidR="002C6A34" w:rsidRPr="00495B10" w:rsidRDefault="00AE2489" w:rsidP="00495B10">
            <w:pPr>
              <w:tabs>
                <w:tab w:val="left" w:pos="2820"/>
              </w:tabs>
              <w:spacing w:after="0" w:line="240" w:lineRule="auto"/>
              <w:rPr>
                <w:rFonts w:ascii="Arial" w:hAnsi="Arial" w:cs="Arial"/>
                <w:color w:val="000000"/>
                <w:sz w:val="20"/>
                <w:szCs w:val="20"/>
              </w:rPr>
            </w:pPr>
            <w:r w:rsidRPr="00495B10">
              <w:rPr>
                <w:rFonts w:ascii="Arial" w:hAnsi="Arial" w:cs="Arial"/>
                <w:color w:val="000000"/>
                <w:sz w:val="20"/>
                <w:szCs w:val="20"/>
              </w:rPr>
              <w:t xml:space="preserve">2.9. </w:t>
            </w:r>
            <w:r w:rsidR="002C6A34" w:rsidRPr="00495B10">
              <w:rPr>
                <w:rFonts w:ascii="Arial" w:hAnsi="Arial" w:cs="Arial"/>
                <w:color w:val="000000"/>
                <w:sz w:val="20"/>
                <w:szCs w:val="20"/>
              </w:rPr>
              <w:t xml:space="preserve">Monitoring student work </w:t>
            </w:r>
          </w:p>
        </w:tc>
        <w:tc>
          <w:tcPr>
            <w:tcW w:w="2154" w:type="dxa"/>
            <w:vAlign w:val="center"/>
          </w:tcPr>
          <w:p w14:paraId="6D5172C4"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t>Class attendance</w:t>
            </w:r>
          </w:p>
        </w:tc>
        <w:tc>
          <w:tcPr>
            <w:tcW w:w="992" w:type="dxa"/>
            <w:gridSpan w:val="2"/>
            <w:vAlign w:val="center"/>
          </w:tcPr>
          <w:p w14:paraId="29014EE7"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t>1,5</w:t>
            </w:r>
          </w:p>
        </w:tc>
        <w:tc>
          <w:tcPr>
            <w:tcW w:w="992" w:type="dxa"/>
            <w:vAlign w:val="center"/>
          </w:tcPr>
          <w:p w14:paraId="074E47F7" w14:textId="77777777" w:rsidR="002C6A34" w:rsidRPr="00495B10" w:rsidRDefault="002C6A34" w:rsidP="00495B10">
            <w:pPr>
              <w:pStyle w:val="FieldText"/>
              <w:rPr>
                <w:rFonts w:ascii="Arial" w:hAnsi="Arial" w:cs="Arial"/>
                <w:b w:val="0"/>
                <w:sz w:val="20"/>
                <w:szCs w:val="20"/>
                <w:lang w:val="en-GB"/>
              </w:rPr>
            </w:pPr>
          </w:p>
        </w:tc>
        <w:tc>
          <w:tcPr>
            <w:tcW w:w="2552" w:type="dxa"/>
            <w:gridSpan w:val="3"/>
            <w:vAlign w:val="center"/>
          </w:tcPr>
          <w:p w14:paraId="124C9FC2"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t>Research</w:t>
            </w:r>
          </w:p>
        </w:tc>
        <w:tc>
          <w:tcPr>
            <w:tcW w:w="850" w:type="dxa"/>
            <w:vAlign w:val="center"/>
          </w:tcPr>
          <w:p w14:paraId="4A852BA6" w14:textId="77777777" w:rsidR="002C6A34" w:rsidRPr="00495B10" w:rsidRDefault="002C6A34" w:rsidP="00495B10">
            <w:pPr>
              <w:pStyle w:val="FieldText"/>
              <w:rPr>
                <w:rFonts w:ascii="Arial" w:hAnsi="Arial" w:cs="Arial"/>
                <w:b w:val="0"/>
                <w:sz w:val="20"/>
                <w:szCs w:val="20"/>
                <w:lang w:val="en-GB"/>
              </w:rPr>
            </w:pPr>
          </w:p>
        </w:tc>
        <w:tc>
          <w:tcPr>
            <w:tcW w:w="851" w:type="dxa"/>
            <w:vAlign w:val="center"/>
          </w:tcPr>
          <w:p w14:paraId="1299FC03" w14:textId="77777777" w:rsidR="002C6A34" w:rsidRPr="00495B10" w:rsidRDefault="002C6A34" w:rsidP="00495B10">
            <w:pPr>
              <w:pStyle w:val="FieldText"/>
              <w:rPr>
                <w:rFonts w:ascii="Arial" w:hAnsi="Arial" w:cs="Arial"/>
                <w:b w:val="0"/>
                <w:sz w:val="20"/>
                <w:szCs w:val="20"/>
                <w:lang w:val="en-GB"/>
              </w:rPr>
            </w:pPr>
          </w:p>
        </w:tc>
        <w:tc>
          <w:tcPr>
            <w:tcW w:w="2268" w:type="dxa"/>
            <w:gridSpan w:val="4"/>
            <w:vAlign w:val="center"/>
          </w:tcPr>
          <w:p w14:paraId="3CBB7D86" w14:textId="77777777" w:rsidR="002C6A34" w:rsidRPr="00495B10" w:rsidRDefault="002C6A34" w:rsidP="00495B10">
            <w:pPr>
              <w:pStyle w:val="FieldText"/>
              <w:rPr>
                <w:rFonts w:ascii="Arial" w:hAnsi="Arial" w:cs="Arial"/>
                <w:b w:val="0"/>
                <w:color w:val="000000"/>
                <w:sz w:val="20"/>
                <w:szCs w:val="20"/>
                <w:lang w:val="en-GB"/>
              </w:rPr>
            </w:pPr>
            <w:r w:rsidRPr="00495B10">
              <w:rPr>
                <w:rFonts w:ascii="Arial" w:hAnsi="Arial" w:cs="Arial"/>
                <w:b w:val="0"/>
                <w:sz w:val="20"/>
                <w:szCs w:val="20"/>
                <w:lang w:val="en-GB"/>
              </w:rPr>
              <w:t>Oral exam</w:t>
            </w:r>
          </w:p>
        </w:tc>
        <w:tc>
          <w:tcPr>
            <w:tcW w:w="709" w:type="dxa"/>
            <w:vAlign w:val="center"/>
          </w:tcPr>
          <w:p w14:paraId="289EC3B1" w14:textId="77777777" w:rsidR="002C6A34" w:rsidRPr="00495B10" w:rsidRDefault="002C6A34" w:rsidP="00495B10">
            <w:pPr>
              <w:pStyle w:val="FieldText"/>
              <w:rPr>
                <w:rFonts w:ascii="Arial" w:hAnsi="Arial" w:cs="Arial"/>
                <w:b w:val="0"/>
                <w:color w:val="000000"/>
                <w:sz w:val="20"/>
                <w:szCs w:val="20"/>
                <w:lang w:val="en-GB"/>
              </w:rPr>
            </w:pPr>
            <w:r w:rsidRPr="00495B10">
              <w:rPr>
                <w:rFonts w:ascii="Arial" w:hAnsi="Arial" w:cs="Arial"/>
                <w:b w:val="0"/>
                <w:color w:val="000000"/>
                <w:sz w:val="20"/>
                <w:szCs w:val="20"/>
                <w:lang w:val="en-GB"/>
              </w:rPr>
              <w:t>0,5</w:t>
            </w:r>
          </w:p>
        </w:tc>
        <w:tc>
          <w:tcPr>
            <w:tcW w:w="708" w:type="dxa"/>
            <w:gridSpan w:val="2"/>
            <w:vAlign w:val="center"/>
          </w:tcPr>
          <w:p w14:paraId="53508331" w14:textId="77777777" w:rsidR="002C6A34" w:rsidRPr="00495B10" w:rsidRDefault="002C6A34" w:rsidP="00495B10">
            <w:pPr>
              <w:pStyle w:val="FieldText"/>
              <w:rPr>
                <w:rFonts w:ascii="Arial" w:hAnsi="Arial" w:cs="Arial"/>
                <w:b w:val="0"/>
                <w:color w:val="000000"/>
                <w:sz w:val="20"/>
                <w:szCs w:val="20"/>
                <w:lang w:val="en-GB"/>
              </w:rPr>
            </w:pPr>
          </w:p>
        </w:tc>
      </w:tr>
      <w:tr w:rsidR="002C6A34" w:rsidRPr="00495B10" w14:paraId="3F8FE7C8" w14:textId="77777777" w:rsidTr="002C6A34">
        <w:trPr>
          <w:trHeight w:val="230"/>
        </w:trPr>
        <w:tc>
          <w:tcPr>
            <w:tcW w:w="3341" w:type="dxa"/>
            <w:vMerge/>
            <w:tcBorders>
              <w:left w:val="single" w:sz="12" w:space="0" w:color="auto"/>
            </w:tcBorders>
            <w:shd w:val="clear" w:color="auto" w:fill="CCECFF"/>
            <w:vAlign w:val="center"/>
          </w:tcPr>
          <w:p w14:paraId="4C694B97" w14:textId="77777777" w:rsidR="002C6A34" w:rsidRPr="00495B10" w:rsidRDefault="002C6A34" w:rsidP="00495B10">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77A46A1A"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t>Experimental work</w:t>
            </w:r>
          </w:p>
        </w:tc>
        <w:tc>
          <w:tcPr>
            <w:tcW w:w="992" w:type="dxa"/>
            <w:gridSpan w:val="2"/>
            <w:vAlign w:val="center"/>
          </w:tcPr>
          <w:p w14:paraId="5EB26D91" w14:textId="77777777" w:rsidR="002C6A34" w:rsidRPr="00495B10" w:rsidRDefault="002C6A34" w:rsidP="00495B10">
            <w:pPr>
              <w:pStyle w:val="FieldText"/>
              <w:rPr>
                <w:rFonts w:ascii="Arial" w:hAnsi="Arial" w:cs="Arial"/>
                <w:b w:val="0"/>
                <w:sz w:val="20"/>
                <w:szCs w:val="20"/>
                <w:lang w:val="en-GB"/>
              </w:rPr>
            </w:pPr>
          </w:p>
        </w:tc>
        <w:tc>
          <w:tcPr>
            <w:tcW w:w="992" w:type="dxa"/>
            <w:vAlign w:val="center"/>
          </w:tcPr>
          <w:p w14:paraId="3BC8F9AD" w14:textId="77777777" w:rsidR="002C6A34" w:rsidRPr="00495B10" w:rsidRDefault="002C6A34" w:rsidP="00495B10">
            <w:pPr>
              <w:pStyle w:val="FieldText"/>
              <w:rPr>
                <w:rFonts w:ascii="Arial" w:hAnsi="Arial" w:cs="Arial"/>
                <w:b w:val="0"/>
                <w:sz w:val="20"/>
                <w:szCs w:val="20"/>
                <w:lang w:val="en-GB"/>
              </w:rPr>
            </w:pPr>
          </w:p>
        </w:tc>
        <w:tc>
          <w:tcPr>
            <w:tcW w:w="2552" w:type="dxa"/>
            <w:gridSpan w:val="3"/>
            <w:vAlign w:val="center"/>
          </w:tcPr>
          <w:p w14:paraId="5297D7D8"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t>Report</w:t>
            </w:r>
          </w:p>
        </w:tc>
        <w:tc>
          <w:tcPr>
            <w:tcW w:w="850" w:type="dxa"/>
            <w:vAlign w:val="center"/>
          </w:tcPr>
          <w:p w14:paraId="1E5086F7"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t>0,5</w:t>
            </w:r>
          </w:p>
        </w:tc>
        <w:tc>
          <w:tcPr>
            <w:tcW w:w="851" w:type="dxa"/>
            <w:vAlign w:val="center"/>
          </w:tcPr>
          <w:p w14:paraId="18D160CB" w14:textId="77777777" w:rsidR="002C6A34" w:rsidRPr="00495B10" w:rsidRDefault="002C6A34" w:rsidP="00495B10">
            <w:pPr>
              <w:pStyle w:val="FieldText"/>
              <w:rPr>
                <w:rFonts w:ascii="Arial" w:hAnsi="Arial" w:cs="Arial"/>
                <w:b w:val="0"/>
                <w:sz w:val="20"/>
                <w:szCs w:val="20"/>
                <w:lang w:val="en-GB"/>
              </w:rPr>
            </w:pPr>
          </w:p>
        </w:tc>
        <w:tc>
          <w:tcPr>
            <w:tcW w:w="2268" w:type="dxa"/>
            <w:gridSpan w:val="4"/>
            <w:vAlign w:val="center"/>
          </w:tcPr>
          <w:p w14:paraId="4167A7CC"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color w:val="000000"/>
                <w:sz w:val="20"/>
                <w:szCs w:val="20"/>
                <w:lang w:val="en-GB"/>
              </w:rPr>
              <w:t>(other)</w:t>
            </w:r>
          </w:p>
        </w:tc>
        <w:tc>
          <w:tcPr>
            <w:tcW w:w="709" w:type="dxa"/>
            <w:vAlign w:val="center"/>
          </w:tcPr>
          <w:p w14:paraId="61AC30FB" w14:textId="77777777" w:rsidR="002C6A34" w:rsidRPr="00495B10" w:rsidRDefault="002C6A34" w:rsidP="00495B10">
            <w:pPr>
              <w:pStyle w:val="FieldText"/>
              <w:rPr>
                <w:rFonts w:ascii="Arial" w:hAnsi="Arial" w:cs="Arial"/>
                <w:b w:val="0"/>
                <w:color w:val="000000"/>
                <w:sz w:val="20"/>
                <w:szCs w:val="20"/>
                <w:lang w:val="en-GB"/>
              </w:rPr>
            </w:pPr>
          </w:p>
        </w:tc>
        <w:tc>
          <w:tcPr>
            <w:tcW w:w="708" w:type="dxa"/>
            <w:gridSpan w:val="2"/>
            <w:vAlign w:val="center"/>
          </w:tcPr>
          <w:p w14:paraId="26B1A375" w14:textId="77777777" w:rsidR="002C6A34" w:rsidRPr="00495B10" w:rsidRDefault="002C6A34" w:rsidP="00495B10">
            <w:pPr>
              <w:pStyle w:val="FieldText"/>
              <w:rPr>
                <w:rFonts w:ascii="Arial" w:hAnsi="Arial" w:cs="Arial"/>
                <w:b w:val="0"/>
                <w:color w:val="000000"/>
                <w:sz w:val="20"/>
                <w:szCs w:val="20"/>
                <w:lang w:val="en-GB"/>
              </w:rPr>
            </w:pPr>
          </w:p>
        </w:tc>
      </w:tr>
      <w:tr w:rsidR="002C6A34" w:rsidRPr="00495B10" w14:paraId="033B0B62" w14:textId="77777777" w:rsidTr="002C6A34">
        <w:trPr>
          <w:trHeight w:val="230"/>
        </w:trPr>
        <w:tc>
          <w:tcPr>
            <w:tcW w:w="3341" w:type="dxa"/>
            <w:vMerge/>
            <w:tcBorders>
              <w:left w:val="single" w:sz="12" w:space="0" w:color="auto"/>
            </w:tcBorders>
            <w:shd w:val="clear" w:color="auto" w:fill="CCECFF"/>
            <w:vAlign w:val="center"/>
          </w:tcPr>
          <w:p w14:paraId="211FC6EA" w14:textId="77777777" w:rsidR="002C6A34" w:rsidRPr="00495B10" w:rsidRDefault="002C6A34" w:rsidP="00495B10">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44966E09"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t>Essay</w:t>
            </w:r>
          </w:p>
        </w:tc>
        <w:tc>
          <w:tcPr>
            <w:tcW w:w="992" w:type="dxa"/>
            <w:gridSpan w:val="2"/>
            <w:vAlign w:val="center"/>
          </w:tcPr>
          <w:p w14:paraId="764ED501" w14:textId="77777777" w:rsidR="002C6A34" w:rsidRPr="00495B10" w:rsidRDefault="002C6A34" w:rsidP="00495B10">
            <w:pPr>
              <w:pStyle w:val="FieldText"/>
              <w:rPr>
                <w:rFonts w:ascii="Arial" w:hAnsi="Arial" w:cs="Arial"/>
                <w:b w:val="0"/>
                <w:sz w:val="20"/>
                <w:szCs w:val="20"/>
                <w:lang w:val="en-GB"/>
              </w:rPr>
            </w:pPr>
          </w:p>
        </w:tc>
        <w:tc>
          <w:tcPr>
            <w:tcW w:w="992" w:type="dxa"/>
            <w:vAlign w:val="center"/>
          </w:tcPr>
          <w:p w14:paraId="0AB93745" w14:textId="77777777" w:rsidR="002C6A34" w:rsidRPr="00495B10" w:rsidRDefault="002C6A34" w:rsidP="00495B10">
            <w:pPr>
              <w:pStyle w:val="FieldText"/>
              <w:rPr>
                <w:rFonts w:ascii="Arial" w:hAnsi="Arial" w:cs="Arial"/>
                <w:b w:val="0"/>
                <w:sz w:val="20"/>
                <w:szCs w:val="20"/>
                <w:lang w:val="en-GB"/>
              </w:rPr>
            </w:pPr>
          </w:p>
        </w:tc>
        <w:tc>
          <w:tcPr>
            <w:tcW w:w="2552" w:type="dxa"/>
            <w:gridSpan w:val="3"/>
            <w:vAlign w:val="center"/>
          </w:tcPr>
          <w:p w14:paraId="175EFD75"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t>Seminar paper</w:t>
            </w:r>
          </w:p>
        </w:tc>
        <w:tc>
          <w:tcPr>
            <w:tcW w:w="850" w:type="dxa"/>
            <w:vAlign w:val="center"/>
          </w:tcPr>
          <w:p w14:paraId="49635555" w14:textId="77777777" w:rsidR="002C6A34" w:rsidRPr="00495B10" w:rsidRDefault="002C6A34" w:rsidP="00495B10">
            <w:pPr>
              <w:pStyle w:val="FieldText"/>
              <w:rPr>
                <w:rFonts w:ascii="Arial" w:hAnsi="Arial" w:cs="Arial"/>
                <w:b w:val="0"/>
                <w:sz w:val="20"/>
                <w:szCs w:val="20"/>
                <w:lang w:val="en-GB"/>
              </w:rPr>
            </w:pPr>
          </w:p>
        </w:tc>
        <w:tc>
          <w:tcPr>
            <w:tcW w:w="851" w:type="dxa"/>
            <w:vAlign w:val="center"/>
          </w:tcPr>
          <w:p w14:paraId="17A53FC6" w14:textId="77777777" w:rsidR="002C6A34" w:rsidRPr="00495B10" w:rsidRDefault="002C6A34" w:rsidP="00495B10">
            <w:pPr>
              <w:pStyle w:val="FieldText"/>
              <w:rPr>
                <w:rFonts w:ascii="Arial" w:hAnsi="Arial" w:cs="Arial"/>
                <w:b w:val="0"/>
                <w:sz w:val="20"/>
                <w:szCs w:val="20"/>
                <w:lang w:val="en-GB"/>
              </w:rPr>
            </w:pPr>
          </w:p>
        </w:tc>
        <w:tc>
          <w:tcPr>
            <w:tcW w:w="2268" w:type="dxa"/>
            <w:gridSpan w:val="4"/>
            <w:vAlign w:val="center"/>
          </w:tcPr>
          <w:p w14:paraId="50962785" w14:textId="77777777" w:rsidR="002C6A34" w:rsidRPr="00495B10" w:rsidRDefault="002C6A34" w:rsidP="00495B10">
            <w:pPr>
              <w:pStyle w:val="FieldText"/>
              <w:rPr>
                <w:rFonts w:ascii="Arial" w:hAnsi="Arial" w:cs="Arial"/>
                <w:b w:val="0"/>
                <w:color w:val="000000"/>
                <w:sz w:val="20"/>
                <w:szCs w:val="20"/>
                <w:lang w:val="en-GB"/>
              </w:rPr>
            </w:pPr>
            <w:r w:rsidRPr="00495B10">
              <w:rPr>
                <w:rFonts w:ascii="Arial" w:hAnsi="Arial" w:cs="Arial"/>
                <w:b w:val="0"/>
                <w:color w:val="000000"/>
                <w:sz w:val="20"/>
                <w:szCs w:val="20"/>
                <w:lang w:val="en-GB"/>
              </w:rPr>
              <w:t>(other)</w:t>
            </w:r>
          </w:p>
        </w:tc>
        <w:tc>
          <w:tcPr>
            <w:tcW w:w="709" w:type="dxa"/>
            <w:vAlign w:val="center"/>
          </w:tcPr>
          <w:p w14:paraId="1CDEAE01" w14:textId="77777777" w:rsidR="002C6A34" w:rsidRPr="00495B10" w:rsidRDefault="002C6A34" w:rsidP="00495B10">
            <w:pPr>
              <w:pStyle w:val="FieldText"/>
              <w:rPr>
                <w:rFonts w:ascii="Arial" w:hAnsi="Arial" w:cs="Arial"/>
                <w:b w:val="0"/>
                <w:color w:val="000000"/>
                <w:sz w:val="20"/>
                <w:szCs w:val="20"/>
                <w:lang w:val="en-GB"/>
              </w:rPr>
            </w:pPr>
          </w:p>
        </w:tc>
        <w:tc>
          <w:tcPr>
            <w:tcW w:w="708" w:type="dxa"/>
            <w:gridSpan w:val="2"/>
            <w:vAlign w:val="center"/>
          </w:tcPr>
          <w:p w14:paraId="50F07069" w14:textId="77777777" w:rsidR="002C6A34" w:rsidRPr="00495B10" w:rsidRDefault="002C6A34" w:rsidP="00495B10">
            <w:pPr>
              <w:pStyle w:val="FieldText"/>
              <w:rPr>
                <w:rFonts w:ascii="Arial" w:hAnsi="Arial" w:cs="Arial"/>
                <w:b w:val="0"/>
                <w:color w:val="000000"/>
                <w:sz w:val="20"/>
                <w:szCs w:val="20"/>
                <w:lang w:val="en-GB"/>
              </w:rPr>
            </w:pPr>
          </w:p>
        </w:tc>
      </w:tr>
      <w:tr w:rsidR="002C6A34" w:rsidRPr="00495B10" w14:paraId="403CB3E8" w14:textId="77777777" w:rsidTr="002C6A34">
        <w:trPr>
          <w:trHeight w:hRule="exact" w:val="284"/>
        </w:trPr>
        <w:tc>
          <w:tcPr>
            <w:tcW w:w="3341" w:type="dxa"/>
            <w:vMerge/>
            <w:tcBorders>
              <w:left w:val="single" w:sz="12" w:space="0" w:color="auto"/>
            </w:tcBorders>
            <w:shd w:val="clear" w:color="auto" w:fill="CCECFF"/>
            <w:vAlign w:val="center"/>
          </w:tcPr>
          <w:p w14:paraId="2FF85D32" w14:textId="77777777" w:rsidR="002C6A34" w:rsidRPr="00495B10" w:rsidRDefault="002C6A34" w:rsidP="00495B10">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6A209842"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t>Preliminary exam</w:t>
            </w:r>
          </w:p>
        </w:tc>
        <w:tc>
          <w:tcPr>
            <w:tcW w:w="992" w:type="dxa"/>
            <w:gridSpan w:val="2"/>
            <w:vAlign w:val="center"/>
          </w:tcPr>
          <w:p w14:paraId="56089251"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t>0,5</w:t>
            </w:r>
          </w:p>
        </w:tc>
        <w:tc>
          <w:tcPr>
            <w:tcW w:w="992" w:type="dxa"/>
            <w:vAlign w:val="center"/>
          </w:tcPr>
          <w:p w14:paraId="1E954643" w14:textId="77777777" w:rsidR="002C6A34" w:rsidRPr="00495B10" w:rsidRDefault="002C6A34" w:rsidP="00495B10">
            <w:pPr>
              <w:pStyle w:val="FieldText"/>
              <w:rPr>
                <w:rFonts w:ascii="Arial" w:hAnsi="Arial" w:cs="Arial"/>
                <w:b w:val="0"/>
                <w:sz w:val="20"/>
                <w:szCs w:val="20"/>
                <w:lang w:val="en-GB"/>
              </w:rPr>
            </w:pPr>
          </w:p>
        </w:tc>
        <w:tc>
          <w:tcPr>
            <w:tcW w:w="2552" w:type="dxa"/>
            <w:gridSpan w:val="3"/>
            <w:vAlign w:val="center"/>
          </w:tcPr>
          <w:p w14:paraId="55467955"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color w:val="000000"/>
                <w:sz w:val="20"/>
                <w:szCs w:val="20"/>
              </w:rPr>
              <w:t>Practical work</w:t>
            </w:r>
          </w:p>
        </w:tc>
        <w:tc>
          <w:tcPr>
            <w:tcW w:w="850" w:type="dxa"/>
            <w:vAlign w:val="center"/>
          </w:tcPr>
          <w:p w14:paraId="627AA0AC" w14:textId="77777777" w:rsidR="002C6A34" w:rsidRPr="00495B10" w:rsidRDefault="002C6A34" w:rsidP="00495B10">
            <w:pPr>
              <w:pStyle w:val="FieldText"/>
              <w:rPr>
                <w:rFonts w:ascii="Arial" w:hAnsi="Arial" w:cs="Arial"/>
                <w:b w:val="0"/>
                <w:sz w:val="20"/>
                <w:szCs w:val="20"/>
                <w:lang w:val="en-GB"/>
              </w:rPr>
            </w:pPr>
          </w:p>
        </w:tc>
        <w:tc>
          <w:tcPr>
            <w:tcW w:w="851" w:type="dxa"/>
            <w:vAlign w:val="center"/>
          </w:tcPr>
          <w:p w14:paraId="5A7AF15D" w14:textId="77777777" w:rsidR="002C6A34" w:rsidRPr="00495B10" w:rsidRDefault="002C6A34" w:rsidP="00495B10">
            <w:pPr>
              <w:pStyle w:val="FieldText"/>
              <w:rPr>
                <w:rFonts w:ascii="Arial" w:hAnsi="Arial" w:cs="Arial"/>
                <w:b w:val="0"/>
                <w:sz w:val="20"/>
                <w:szCs w:val="20"/>
                <w:lang w:val="en-GB"/>
              </w:rPr>
            </w:pPr>
          </w:p>
        </w:tc>
        <w:tc>
          <w:tcPr>
            <w:tcW w:w="2268" w:type="dxa"/>
            <w:gridSpan w:val="4"/>
            <w:vAlign w:val="center"/>
          </w:tcPr>
          <w:p w14:paraId="2061DCDF" w14:textId="77777777" w:rsidR="002C6A34" w:rsidRPr="00495B10" w:rsidRDefault="002C6A34" w:rsidP="00495B10">
            <w:pPr>
              <w:tabs>
                <w:tab w:val="left" w:pos="2820"/>
              </w:tabs>
              <w:spacing w:after="0" w:line="240" w:lineRule="auto"/>
              <w:rPr>
                <w:rFonts w:ascii="Arial" w:hAnsi="Arial" w:cs="Arial"/>
                <w:color w:val="000000"/>
                <w:sz w:val="20"/>
                <w:szCs w:val="20"/>
              </w:rPr>
            </w:pPr>
            <w:r w:rsidRPr="00495B10">
              <w:rPr>
                <w:rFonts w:ascii="Arial" w:hAnsi="Arial" w:cs="Arial"/>
                <w:color w:val="000000"/>
                <w:sz w:val="20"/>
                <w:szCs w:val="20"/>
              </w:rPr>
              <w:t>(other)</w:t>
            </w:r>
          </w:p>
        </w:tc>
        <w:tc>
          <w:tcPr>
            <w:tcW w:w="709" w:type="dxa"/>
            <w:tcBorders>
              <w:bottom w:val="single" w:sz="4" w:space="0" w:color="auto"/>
            </w:tcBorders>
            <w:vAlign w:val="center"/>
          </w:tcPr>
          <w:p w14:paraId="06686FEF" w14:textId="77777777" w:rsidR="002C6A34" w:rsidRPr="00495B10" w:rsidRDefault="002C6A34" w:rsidP="00495B10">
            <w:pPr>
              <w:tabs>
                <w:tab w:val="left" w:pos="2820"/>
              </w:tabs>
              <w:spacing w:after="0" w:line="240" w:lineRule="auto"/>
              <w:rPr>
                <w:rFonts w:ascii="Arial" w:hAnsi="Arial" w:cs="Arial"/>
                <w:color w:val="000000"/>
                <w:sz w:val="20"/>
                <w:szCs w:val="20"/>
              </w:rPr>
            </w:pPr>
          </w:p>
        </w:tc>
        <w:tc>
          <w:tcPr>
            <w:tcW w:w="708" w:type="dxa"/>
            <w:gridSpan w:val="2"/>
            <w:tcBorders>
              <w:bottom w:val="single" w:sz="4" w:space="0" w:color="auto"/>
            </w:tcBorders>
            <w:vAlign w:val="center"/>
          </w:tcPr>
          <w:p w14:paraId="401A7268" w14:textId="77777777" w:rsidR="002C6A34" w:rsidRPr="00495B10" w:rsidRDefault="002C6A34" w:rsidP="00495B10">
            <w:pPr>
              <w:tabs>
                <w:tab w:val="left" w:pos="2820"/>
              </w:tabs>
              <w:spacing w:after="0" w:line="240" w:lineRule="auto"/>
              <w:rPr>
                <w:rFonts w:ascii="Arial" w:hAnsi="Arial" w:cs="Arial"/>
                <w:color w:val="000000"/>
                <w:sz w:val="20"/>
                <w:szCs w:val="20"/>
              </w:rPr>
            </w:pPr>
          </w:p>
        </w:tc>
      </w:tr>
      <w:tr w:rsidR="002C6A34" w:rsidRPr="00495B10" w14:paraId="14F0A139" w14:textId="77777777" w:rsidTr="002C6A34">
        <w:trPr>
          <w:trHeight w:val="284"/>
        </w:trPr>
        <w:tc>
          <w:tcPr>
            <w:tcW w:w="3341" w:type="dxa"/>
            <w:vMerge/>
            <w:tcBorders>
              <w:left w:val="single" w:sz="12" w:space="0" w:color="auto"/>
              <w:bottom w:val="single" w:sz="12" w:space="0" w:color="auto"/>
            </w:tcBorders>
            <w:shd w:val="clear" w:color="auto" w:fill="CCECFF"/>
            <w:vAlign w:val="center"/>
          </w:tcPr>
          <w:p w14:paraId="752F30A4" w14:textId="77777777" w:rsidR="002C6A34" w:rsidRPr="00495B10" w:rsidRDefault="002C6A34" w:rsidP="00495B10">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27BB2380" w14:textId="77777777" w:rsidR="002C6A34" w:rsidRPr="00495B10" w:rsidRDefault="002C6A34" w:rsidP="00495B10">
            <w:pPr>
              <w:tabs>
                <w:tab w:val="left" w:pos="2820"/>
              </w:tabs>
              <w:spacing w:after="0" w:line="240" w:lineRule="auto"/>
              <w:rPr>
                <w:rFonts w:ascii="Arial" w:hAnsi="Arial" w:cs="Arial"/>
                <w:color w:val="000000"/>
                <w:sz w:val="20"/>
                <w:szCs w:val="20"/>
                <w:highlight w:val="yellow"/>
              </w:rPr>
            </w:pPr>
            <w:r w:rsidRPr="00495B10">
              <w:rPr>
                <w:rFonts w:ascii="Arial" w:hAnsi="Arial" w:cs="Arial"/>
                <w:sz w:val="20"/>
                <w:szCs w:val="20"/>
              </w:rPr>
              <w:t>Project</w:t>
            </w:r>
          </w:p>
        </w:tc>
        <w:tc>
          <w:tcPr>
            <w:tcW w:w="992" w:type="dxa"/>
            <w:gridSpan w:val="2"/>
            <w:vAlign w:val="center"/>
          </w:tcPr>
          <w:p w14:paraId="3048BA75" w14:textId="77777777" w:rsidR="002C6A34" w:rsidRPr="00495B10" w:rsidRDefault="002C6A34" w:rsidP="00495B10">
            <w:pPr>
              <w:tabs>
                <w:tab w:val="left" w:pos="2820"/>
              </w:tabs>
              <w:spacing w:after="0" w:line="240" w:lineRule="auto"/>
              <w:rPr>
                <w:rFonts w:ascii="Arial" w:hAnsi="Arial" w:cs="Arial"/>
                <w:color w:val="000000"/>
                <w:sz w:val="20"/>
                <w:szCs w:val="20"/>
                <w:highlight w:val="yellow"/>
              </w:rPr>
            </w:pPr>
          </w:p>
        </w:tc>
        <w:tc>
          <w:tcPr>
            <w:tcW w:w="992" w:type="dxa"/>
            <w:vAlign w:val="center"/>
          </w:tcPr>
          <w:p w14:paraId="3793568E" w14:textId="77777777" w:rsidR="002C6A34" w:rsidRPr="00495B10" w:rsidRDefault="002C6A34" w:rsidP="00495B10">
            <w:pPr>
              <w:tabs>
                <w:tab w:val="left" w:pos="2820"/>
              </w:tabs>
              <w:spacing w:after="0" w:line="240" w:lineRule="auto"/>
              <w:rPr>
                <w:rFonts w:ascii="Arial" w:hAnsi="Arial" w:cs="Arial"/>
                <w:color w:val="000000"/>
                <w:sz w:val="20"/>
                <w:szCs w:val="20"/>
                <w:highlight w:val="yellow"/>
              </w:rPr>
            </w:pPr>
          </w:p>
        </w:tc>
        <w:tc>
          <w:tcPr>
            <w:tcW w:w="2552" w:type="dxa"/>
            <w:gridSpan w:val="3"/>
            <w:vAlign w:val="center"/>
          </w:tcPr>
          <w:p w14:paraId="40EE8608" w14:textId="77777777" w:rsidR="002C6A34" w:rsidRPr="00495B10" w:rsidRDefault="002C6A34" w:rsidP="00495B10">
            <w:pPr>
              <w:tabs>
                <w:tab w:val="left" w:pos="2820"/>
              </w:tabs>
              <w:spacing w:after="0" w:line="240" w:lineRule="auto"/>
              <w:rPr>
                <w:rFonts w:ascii="Arial" w:hAnsi="Arial" w:cs="Arial"/>
                <w:color w:val="000000"/>
                <w:sz w:val="20"/>
                <w:szCs w:val="20"/>
              </w:rPr>
            </w:pPr>
            <w:r w:rsidRPr="00495B10">
              <w:rPr>
                <w:rFonts w:ascii="Arial" w:hAnsi="Arial" w:cs="Arial"/>
                <w:color w:val="000000"/>
                <w:sz w:val="20"/>
                <w:szCs w:val="20"/>
              </w:rPr>
              <w:t>Written exam</w:t>
            </w:r>
          </w:p>
        </w:tc>
        <w:tc>
          <w:tcPr>
            <w:tcW w:w="850" w:type="dxa"/>
            <w:vAlign w:val="center"/>
          </w:tcPr>
          <w:p w14:paraId="081CEB47" w14:textId="77777777" w:rsidR="002C6A34" w:rsidRPr="00495B10" w:rsidRDefault="002C6A34" w:rsidP="00495B10">
            <w:pPr>
              <w:tabs>
                <w:tab w:val="left" w:pos="2820"/>
              </w:tabs>
              <w:spacing w:after="0" w:line="240" w:lineRule="auto"/>
              <w:rPr>
                <w:rFonts w:ascii="Arial" w:hAnsi="Arial" w:cs="Arial"/>
                <w:color w:val="000000"/>
                <w:sz w:val="20"/>
                <w:szCs w:val="20"/>
                <w:highlight w:val="yellow"/>
              </w:rPr>
            </w:pPr>
          </w:p>
        </w:tc>
        <w:tc>
          <w:tcPr>
            <w:tcW w:w="851" w:type="dxa"/>
            <w:vAlign w:val="center"/>
          </w:tcPr>
          <w:p w14:paraId="54D4AFED" w14:textId="77777777" w:rsidR="002C6A34" w:rsidRPr="00495B10" w:rsidRDefault="002C6A34" w:rsidP="00495B10">
            <w:pPr>
              <w:tabs>
                <w:tab w:val="left" w:pos="2820"/>
              </w:tabs>
              <w:spacing w:after="0" w:line="240" w:lineRule="auto"/>
              <w:rPr>
                <w:rFonts w:ascii="Arial" w:hAnsi="Arial" w:cs="Arial"/>
                <w:color w:val="000000"/>
                <w:sz w:val="20"/>
                <w:szCs w:val="20"/>
                <w:highlight w:val="yellow"/>
              </w:rPr>
            </w:pPr>
          </w:p>
        </w:tc>
        <w:tc>
          <w:tcPr>
            <w:tcW w:w="2268" w:type="dxa"/>
            <w:gridSpan w:val="4"/>
            <w:vAlign w:val="center"/>
          </w:tcPr>
          <w:p w14:paraId="6918286F" w14:textId="77777777" w:rsidR="002C6A34" w:rsidRPr="00495B10" w:rsidRDefault="002C6A34" w:rsidP="00495B10">
            <w:pPr>
              <w:tabs>
                <w:tab w:val="left" w:pos="2820"/>
              </w:tabs>
              <w:spacing w:after="0" w:line="240" w:lineRule="auto"/>
              <w:rPr>
                <w:rFonts w:ascii="Arial" w:hAnsi="Arial" w:cs="Arial"/>
                <w:color w:val="000000"/>
                <w:sz w:val="20"/>
                <w:szCs w:val="20"/>
              </w:rPr>
            </w:pPr>
            <w:r w:rsidRPr="00495B10">
              <w:rPr>
                <w:rFonts w:ascii="Arial" w:hAnsi="Arial" w:cs="Arial"/>
                <w:color w:val="000000"/>
                <w:sz w:val="20"/>
                <w:szCs w:val="20"/>
              </w:rPr>
              <w:t>ECTS credits (total)</w:t>
            </w:r>
          </w:p>
        </w:tc>
        <w:tc>
          <w:tcPr>
            <w:tcW w:w="1417" w:type="dxa"/>
            <w:gridSpan w:val="3"/>
            <w:tcBorders>
              <w:bottom w:val="nil"/>
            </w:tcBorders>
            <w:vAlign w:val="center"/>
          </w:tcPr>
          <w:p w14:paraId="3B3C4372" w14:textId="77777777" w:rsidR="002C6A34" w:rsidRPr="00495B10" w:rsidRDefault="002C6A34" w:rsidP="00495B10">
            <w:pPr>
              <w:tabs>
                <w:tab w:val="left" w:pos="2820"/>
              </w:tabs>
              <w:spacing w:after="0" w:line="240" w:lineRule="auto"/>
              <w:rPr>
                <w:rFonts w:ascii="Arial" w:hAnsi="Arial" w:cs="Arial"/>
                <w:color w:val="000000"/>
                <w:sz w:val="20"/>
                <w:szCs w:val="20"/>
              </w:rPr>
            </w:pPr>
            <w:r w:rsidRPr="00495B10">
              <w:rPr>
                <w:rFonts w:ascii="Arial" w:hAnsi="Arial" w:cs="Arial"/>
                <w:color w:val="000000"/>
                <w:sz w:val="20"/>
                <w:szCs w:val="20"/>
              </w:rPr>
              <w:t>3</w:t>
            </w:r>
          </w:p>
        </w:tc>
      </w:tr>
      <w:tr w:rsidR="002C6A34" w:rsidRPr="00495B10" w14:paraId="6A6F1847" w14:textId="77777777" w:rsidTr="002C6A34">
        <w:trPr>
          <w:gridAfter w:val="1"/>
          <w:wAfter w:w="65" w:type="dxa"/>
        </w:trPr>
        <w:tc>
          <w:tcPr>
            <w:tcW w:w="3341" w:type="dxa"/>
            <w:vMerge w:val="restart"/>
            <w:tcBorders>
              <w:top w:val="single" w:sz="12" w:space="0" w:color="auto"/>
              <w:left w:val="single" w:sz="12" w:space="0" w:color="auto"/>
            </w:tcBorders>
            <w:shd w:val="clear" w:color="auto" w:fill="CCECFF"/>
            <w:vAlign w:val="center"/>
          </w:tcPr>
          <w:p w14:paraId="5052A546" w14:textId="77777777" w:rsidR="002C6A34" w:rsidRPr="00495B10" w:rsidRDefault="00AE2489" w:rsidP="00495B10">
            <w:pPr>
              <w:tabs>
                <w:tab w:val="left" w:pos="540"/>
              </w:tabs>
              <w:spacing w:after="0" w:line="240" w:lineRule="auto"/>
              <w:rPr>
                <w:rFonts w:ascii="Arial" w:hAnsi="Arial" w:cs="Arial"/>
                <w:color w:val="000000"/>
                <w:sz w:val="20"/>
                <w:szCs w:val="20"/>
              </w:rPr>
            </w:pPr>
            <w:r w:rsidRPr="00495B10">
              <w:rPr>
                <w:rFonts w:ascii="Arial" w:hAnsi="Arial" w:cs="Arial"/>
                <w:color w:val="000000"/>
                <w:sz w:val="20"/>
                <w:szCs w:val="20"/>
              </w:rPr>
              <w:t xml:space="preserve">2.10. </w:t>
            </w:r>
            <w:r w:rsidR="002C6A34" w:rsidRPr="00495B10">
              <w:rPr>
                <w:rFonts w:ascii="Arial" w:hAnsi="Arial" w:cs="Arial"/>
                <w:color w:val="000000"/>
                <w:sz w:val="20"/>
                <w:szCs w:val="20"/>
              </w:rPr>
              <w:t>Required literature</w:t>
            </w:r>
          </w:p>
          <w:p w14:paraId="6CCA6970" w14:textId="77777777" w:rsidR="002C6A34" w:rsidRPr="00495B10" w:rsidRDefault="002C6A34" w:rsidP="00495B10">
            <w:pPr>
              <w:tabs>
                <w:tab w:val="left" w:pos="540"/>
              </w:tabs>
              <w:spacing w:after="0" w:line="240" w:lineRule="auto"/>
              <w:ind w:left="360"/>
              <w:rPr>
                <w:rFonts w:ascii="Arial" w:hAnsi="Arial" w:cs="Arial"/>
                <w:color w:val="000000"/>
                <w:sz w:val="20"/>
                <w:szCs w:val="20"/>
              </w:rPr>
            </w:pPr>
            <w:r w:rsidRPr="00495B10">
              <w:rPr>
                <w:rFonts w:ascii="Arial" w:hAnsi="Arial" w:cs="Arial"/>
                <w:color w:val="000000"/>
                <w:sz w:val="20"/>
                <w:szCs w:val="20"/>
              </w:rPr>
              <w:t xml:space="preserve">   (available in the library</w:t>
            </w:r>
          </w:p>
          <w:p w14:paraId="1605EAFF" w14:textId="77777777" w:rsidR="002C6A34" w:rsidRPr="00495B10" w:rsidRDefault="002C6A34" w:rsidP="00495B10">
            <w:pPr>
              <w:tabs>
                <w:tab w:val="left" w:pos="540"/>
              </w:tabs>
              <w:spacing w:after="0" w:line="240" w:lineRule="auto"/>
              <w:ind w:left="360"/>
              <w:rPr>
                <w:rFonts w:ascii="Arial" w:hAnsi="Arial" w:cs="Arial"/>
                <w:color w:val="000000"/>
                <w:sz w:val="20"/>
                <w:szCs w:val="20"/>
              </w:rPr>
            </w:pPr>
            <w:r w:rsidRPr="00495B10">
              <w:rPr>
                <w:rFonts w:ascii="Arial" w:hAnsi="Arial" w:cs="Arial"/>
                <w:color w:val="000000"/>
                <w:sz w:val="20"/>
                <w:szCs w:val="20"/>
              </w:rPr>
              <w:t xml:space="preserve">    and/or via other media) </w:t>
            </w:r>
          </w:p>
        </w:tc>
        <w:tc>
          <w:tcPr>
            <w:tcW w:w="8809" w:type="dxa"/>
            <w:gridSpan w:val="11"/>
            <w:tcBorders>
              <w:top w:val="single" w:sz="12" w:space="0" w:color="auto"/>
              <w:right w:val="single" w:sz="8" w:space="0" w:color="auto"/>
            </w:tcBorders>
            <w:shd w:val="clear" w:color="auto" w:fill="CCECFF"/>
            <w:vAlign w:val="center"/>
          </w:tcPr>
          <w:p w14:paraId="63E3100F" w14:textId="77777777" w:rsidR="002C6A34" w:rsidRPr="00495B10" w:rsidRDefault="002C6A34" w:rsidP="00495B10">
            <w:pPr>
              <w:tabs>
                <w:tab w:val="left" w:pos="2820"/>
              </w:tabs>
              <w:spacing w:after="0" w:line="240" w:lineRule="auto"/>
              <w:jc w:val="center"/>
              <w:rPr>
                <w:rFonts w:ascii="Arial" w:hAnsi="Arial" w:cs="Arial"/>
                <w:b/>
                <w:color w:val="000000"/>
                <w:sz w:val="20"/>
                <w:szCs w:val="20"/>
              </w:rPr>
            </w:pPr>
            <w:r w:rsidRPr="00495B10">
              <w:rPr>
                <w:rFonts w:ascii="Arial" w:hAnsi="Arial" w:cs="Arial"/>
                <w:b/>
                <w:color w:val="000000"/>
                <w:sz w:val="20"/>
                <w:szCs w:val="20"/>
              </w:rPr>
              <w:t>Title</w:t>
            </w:r>
          </w:p>
        </w:tc>
        <w:tc>
          <w:tcPr>
            <w:tcW w:w="1537" w:type="dxa"/>
            <w:tcBorders>
              <w:top w:val="single" w:sz="12" w:space="0" w:color="auto"/>
              <w:left w:val="single" w:sz="8" w:space="0" w:color="auto"/>
              <w:bottom w:val="single" w:sz="8" w:space="0" w:color="auto"/>
              <w:right w:val="single" w:sz="8" w:space="0" w:color="auto"/>
            </w:tcBorders>
            <w:shd w:val="clear" w:color="auto" w:fill="CCECFF"/>
            <w:vAlign w:val="center"/>
          </w:tcPr>
          <w:p w14:paraId="218F1BC8" w14:textId="77777777" w:rsidR="002C6A34" w:rsidRPr="00495B10" w:rsidRDefault="002C6A34" w:rsidP="00495B10">
            <w:pPr>
              <w:tabs>
                <w:tab w:val="left" w:pos="2820"/>
              </w:tabs>
              <w:spacing w:after="0" w:line="240" w:lineRule="auto"/>
              <w:jc w:val="center"/>
              <w:rPr>
                <w:rFonts w:ascii="Arial" w:hAnsi="Arial" w:cs="Arial"/>
                <w:b/>
                <w:color w:val="000000"/>
                <w:sz w:val="20"/>
                <w:szCs w:val="20"/>
              </w:rPr>
            </w:pPr>
            <w:r w:rsidRPr="00495B10">
              <w:rPr>
                <w:rFonts w:ascii="Arial" w:hAnsi="Arial" w:cs="Arial"/>
                <w:b/>
                <w:color w:val="000000"/>
                <w:sz w:val="20"/>
                <w:szCs w:val="20"/>
              </w:rPr>
              <w:t>Number of copies in the library</w:t>
            </w:r>
          </w:p>
        </w:tc>
        <w:tc>
          <w:tcPr>
            <w:tcW w:w="1665" w:type="dxa"/>
            <w:gridSpan w:val="3"/>
            <w:tcBorders>
              <w:top w:val="single" w:sz="12" w:space="0" w:color="auto"/>
              <w:left w:val="single" w:sz="8" w:space="0" w:color="auto"/>
              <w:bottom w:val="single" w:sz="8" w:space="0" w:color="auto"/>
              <w:right w:val="single" w:sz="12" w:space="0" w:color="auto"/>
            </w:tcBorders>
            <w:shd w:val="clear" w:color="auto" w:fill="CCECFF"/>
            <w:vAlign w:val="center"/>
          </w:tcPr>
          <w:p w14:paraId="234E988A" w14:textId="77777777" w:rsidR="002C6A34" w:rsidRPr="00495B10" w:rsidRDefault="002C6A34" w:rsidP="00495B10">
            <w:pPr>
              <w:tabs>
                <w:tab w:val="left" w:pos="2820"/>
              </w:tabs>
              <w:spacing w:after="0" w:line="240" w:lineRule="auto"/>
              <w:jc w:val="center"/>
              <w:rPr>
                <w:rFonts w:ascii="Arial" w:hAnsi="Arial" w:cs="Arial"/>
                <w:b/>
                <w:color w:val="000000"/>
                <w:sz w:val="20"/>
                <w:szCs w:val="20"/>
              </w:rPr>
            </w:pPr>
            <w:r w:rsidRPr="00495B10">
              <w:rPr>
                <w:rFonts w:ascii="Arial" w:hAnsi="Arial" w:cs="Arial"/>
                <w:b/>
                <w:color w:val="000000"/>
                <w:sz w:val="20"/>
                <w:szCs w:val="20"/>
              </w:rPr>
              <w:t xml:space="preserve">Availability via other media </w:t>
            </w:r>
          </w:p>
        </w:tc>
      </w:tr>
      <w:tr w:rsidR="002C6A34" w:rsidRPr="00495B10" w14:paraId="61AB806C" w14:textId="77777777" w:rsidTr="002C6A34">
        <w:trPr>
          <w:gridAfter w:val="1"/>
          <w:wAfter w:w="65" w:type="dxa"/>
          <w:trHeight w:val="75"/>
        </w:trPr>
        <w:tc>
          <w:tcPr>
            <w:tcW w:w="3341" w:type="dxa"/>
            <w:vMerge/>
            <w:tcBorders>
              <w:left w:val="single" w:sz="12" w:space="0" w:color="auto"/>
            </w:tcBorders>
            <w:shd w:val="clear" w:color="auto" w:fill="CCECFF"/>
            <w:vAlign w:val="center"/>
          </w:tcPr>
          <w:p w14:paraId="0FBA7733" w14:textId="77777777" w:rsidR="002C6A34" w:rsidRPr="00495B10" w:rsidRDefault="002C6A34" w:rsidP="00495B10">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4C7464A5" w14:textId="77777777" w:rsidR="002C6A34" w:rsidRPr="00495B10" w:rsidRDefault="002C6A34" w:rsidP="00495B10">
            <w:pPr>
              <w:tabs>
                <w:tab w:val="left" w:pos="2820"/>
              </w:tabs>
              <w:spacing w:after="0" w:line="240" w:lineRule="auto"/>
              <w:rPr>
                <w:rFonts w:ascii="Arial" w:hAnsi="Arial" w:cs="Arial"/>
                <w:color w:val="000000"/>
                <w:sz w:val="20"/>
                <w:szCs w:val="20"/>
              </w:rPr>
            </w:pPr>
            <w:r w:rsidRPr="00495B10">
              <w:rPr>
                <w:rFonts w:ascii="Arial" w:hAnsi="Arial" w:cs="Arial"/>
                <w:color w:val="000000"/>
                <w:sz w:val="20"/>
                <w:szCs w:val="20"/>
              </w:rPr>
              <w:t>Grzegorczykowa, R. 2017. Wstęp do językoznawstwa. Warszawa: Wydawnictwo Naukowe PWN. (chapter Podsystem składniowy)</w:t>
            </w:r>
          </w:p>
        </w:tc>
        <w:tc>
          <w:tcPr>
            <w:tcW w:w="1537" w:type="dxa"/>
            <w:tcBorders>
              <w:top w:val="single" w:sz="8" w:space="0" w:color="auto"/>
              <w:left w:val="single" w:sz="8" w:space="0" w:color="auto"/>
              <w:right w:val="single" w:sz="8" w:space="0" w:color="auto"/>
            </w:tcBorders>
            <w:shd w:val="clear" w:color="auto" w:fill="auto"/>
          </w:tcPr>
          <w:p w14:paraId="2E04C4B6" w14:textId="77777777" w:rsidR="002C6A34" w:rsidRPr="00495B10" w:rsidRDefault="002C6A34" w:rsidP="00495B10">
            <w:pPr>
              <w:tabs>
                <w:tab w:val="left" w:pos="2820"/>
              </w:tabs>
              <w:spacing w:after="0" w:line="240" w:lineRule="auto"/>
              <w:jc w:val="center"/>
              <w:rPr>
                <w:rFonts w:ascii="Arial" w:hAnsi="Arial" w:cs="Arial"/>
                <w:color w:val="000000"/>
                <w:sz w:val="20"/>
                <w:szCs w:val="20"/>
              </w:rPr>
            </w:pPr>
            <w:r w:rsidRPr="00495B10">
              <w:rPr>
                <w:rFonts w:ascii="Arial" w:hAnsi="Arial" w:cs="Arial"/>
                <w:color w:val="000000"/>
                <w:sz w:val="20"/>
                <w:szCs w:val="20"/>
              </w:rPr>
              <w:t>YES</w:t>
            </w:r>
          </w:p>
        </w:tc>
        <w:tc>
          <w:tcPr>
            <w:tcW w:w="1665" w:type="dxa"/>
            <w:gridSpan w:val="3"/>
            <w:tcBorders>
              <w:top w:val="single" w:sz="8" w:space="0" w:color="auto"/>
              <w:left w:val="single" w:sz="8" w:space="0" w:color="auto"/>
              <w:right w:val="single" w:sz="12" w:space="0" w:color="auto"/>
            </w:tcBorders>
            <w:shd w:val="clear" w:color="auto" w:fill="auto"/>
          </w:tcPr>
          <w:p w14:paraId="506B019F" w14:textId="77777777" w:rsidR="002C6A34" w:rsidRPr="00495B10" w:rsidRDefault="002C6A34" w:rsidP="00495B10">
            <w:pPr>
              <w:tabs>
                <w:tab w:val="left" w:pos="2820"/>
              </w:tabs>
              <w:spacing w:after="0" w:line="240" w:lineRule="auto"/>
              <w:jc w:val="center"/>
              <w:rPr>
                <w:rFonts w:ascii="Arial" w:hAnsi="Arial" w:cs="Arial"/>
                <w:color w:val="000000"/>
                <w:sz w:val="20"/>
                <w:szCs w:val="20"/>
              </w:rPr>
            </w:pPr>
          </w:p>
        </w:tc>
      </w:tr>
      <w:tr w:rsidR="002C6A34" w:rsidRPr="00495B10" w14:paraId="43CF9471" w14:textId="77777777" w:rsidTr="002C6A34">
        <w:trPr>
          <w:gridAfter w:val="1"/>
          <w:wAfter w:w="65" w:type="dxa"/>
          <w:trHeight w:val="75"/>
        </w:trPr>
        <w:tc>
          <w:tcPr>
            <w:tcW w:w="3341" w:type="dxa"/>
            <w:vMerge/>
            <w:tcBorders>
              <w:left w:val="single" w:sz="12" w:space="0" w:color="auto"/>
            </w:tcBorders>
            <w:shd w:val="clear" w:color="auto" w:fill="CCECFF"/>
            <w:vAlign w:val="center"/>
          </w:tcPr>
          <w:p w14:paraId="4F7836D1" w14:textId="77777777" w:rsidR="002C6A34" w:rsidRPr="00495B10" w:rsidRDefault="002C6A34" w:rsidP="00495B10">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5EF708DC" w14:textId="77777777" w:rsidR="002C6A34" w:rsidRPr="00495B10" w:rsidRDefault="002C6A34" w:rsidP="00495B10">
            <w:pPr>
              <w:tabs>
                <w:tab w:val="left" w:pos="2820"/>
              </w:tabs>
              <w:spacing w:after="0" w:line="240" w:lineRule="auto"/>
              <w:rPr>
                <w:rFonts w:ascii="Arial" w:hAnsi="Arial" w:cs="Arial"/>
                <w:color w:val="000000"/>
                <w:sz w:val="20"/>
                <w:szCs w:val="20"/>
              </w:rPr>
            </w:pPr>
            <w:r w:rsidRPr="00495B10">
              <w:rPr>
                <w:rFonts w:ascii="Arial" w:hAnsi="Arial" w:cs="Arial"/>
                <w:color w:val="000000"/>
                <w:sz w:val="20"/>
                <w:szCs w:val="20"/>
              </w:rPr>
              <w:t>Grzegorczykowa, R. 2012. Wykłady z polskiej składni. Warszawa: Wydawnictwo Naukowe PWN. (selected chapters)</w:t>
            </w:r>
          </w:p>
        </w:tc>
        <w:tc>
          <w:tcPr>
            <w:tcW w:w="1537" w:type="dxa"/>
            <w:tcBorders>
              <w:left w:val="single" w:sz="8" w:space="0" w:color="auto"/>
              <w:right w:val="single" w:sz="8" w:space="0" w:color="auto"/>
            </w:tcBorders>
            <w:shd w:val="clear" w:color="auto" w:fill="auto"/>
          </w:tcPr>
          <w:p w14:paraId="5D5CD471" w14:textId="77777777" w:rsidR="002C6A34" w:rsidRPr="00495B10" w:rsidRDefault="002C6A34" w:rsidP="00495B10">
            <w:pPr>
              <w:tabs>
                <w:tab w:val="left" w:pos="2820"/>
              </w:tabs>
              <w:spacing w:after="0" w:line="240" w:lineRule="auto"/>
              <w:jc w:val="center"/>
              <w:rPr>
                <w:rFonts w:ascii="Arial" w:hAnsi="Arial" w:cs="Arial"/>
                <w:color w:val="000000"/>
                <w:sz w:val="20"/>
                <w:szCs w:val="20"/>
              </w:rPr>
            </w:pPr>
            <w:r w:rsidRPr="00495B10">
              <w:rPr>
                <w:rFonts w:ascii="Arial" w:hAnsi="Arial" w:cs="Arial"/>
                <w:color w:val="000000"/>
                <w:sz w:val="20"/>
                <w:szCs w:val="20"/>
              </w:rPr>
              <w:t>YES</w:t>
            </w:r>
          </w:p>
        </w:tc>
        <w:tc>
          <w:tcPr>
            <w:tcW w:w="1665" w:type="dxa"/>
            <w:gridSpan w:val="3"/>
            <w:tcBorders>
              <w:left w:val="single" w:sz="8" w:space="0" w:color="auto"/>
              <w:right w:val="single" w:sz="12" w:space="0" w:color="auto"/>
            </w:tcBorders>
            <w:shd w:val="clear" w:color="auto" w:fill="auto"/>
          </w:tcPr>
          <w:p w14:paraId="478D7399" w14:textId="77777777" w:rsidR="002C6A34" w:rsidRPr="00495B10" w:rsidRDefault="002C6A34" w:rsidP="00495B10">
            <w:pPr>
              <w:tabs>
                <w:tab w:val="left" w:pos="2820"/>
              </w:tabs>
              <w:spacing w:after="0" w:line="240" w:lineRule="auto"/>
              <w:jc w:val="center"/>
              <w:rPr>
                <w:rFonts w:ascii="Arial" w:hAnsi="Arial" w:cs="Arial"/>
                <w:color w:val="000000"/>
                <w:sz w:val="20"/>
                <w:szCs w:val="20"/>
              </w:rPr>
            </w:pPr>
          </w:p>
        </w:tc>
      </w:tr>
      <w:tr w:rsidR="002C6A34" w:rsidRPr="00495B10" w14:paraId="0D2DD446" w14:textId="77777777" w:rsidTr="002C6A34">
        <w:trPr>
          <w:gridAfter w:val="1"/>
          <w:wAfter w:w="65" w:type="dxa"/>
          <w:trHeight w:val="75"/>
        </w:trPr>
        <w:tc>
          <w:tcPr>
            <w:tcW w:w="3341" w:type="dxa"/>
            <w:vMerge/>
            <w:tcBorders>
              <w:left w:val="single" w:sz="12" w:space="0" w:color="auto"/>
            </w:tcBorders>
            <w:shd w:val="clear" w:color="auto" w:fill="CCECFF"/>
            <w:vAlign w:val="center"/>
          </w:tcPr>
          <w:p w14:paraId="1AB2B8F9" w14:textId="77777777" w:rsidR="002C6A34" w:rsidRPr="00495B10" w:rsidRDefault="002C6A34" w:rsidP="00495B10">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3D3411C4" w14:textId="77777777" w:rsidR="002C6A34" w:rsidRPr="00495B10" w:rsidRDefault="002C6A34" w:rsidP="00495B10">
            <w:pPr>
              <w:tabs>
                <w:tab w:val="left" w:pos="2820"/>
              </w:tabs>
              <w:spacing w:after="0" w:line="240" w:lineRule="auto"/>
              <w:rPr>
                <w:rFonts w:ascii="Arial" w:hAnsi="Arial" w:cs="Arial"/>
                <w:color w:val="000000"/>
                <w:sz w:val="20"/>
                <w:szCs w:val="20"/>
              </w:rPr>
            </w:pPr>
            <w:r w:rsidRPr="00495B10">
              <w:rPr>
                <w:rFonts w:ascii="Arial" w:hAnsi="Arial" w:cs="Arial"/>
                <w:color w:val="000000"/>
                <w:sz w:val="20"/>
                <w:szCs w:val="20"/>
              </w:rPr>
              <w:t>Klemensiewicz, Z. 1968. Zarys składni polskiej. Warszawa: PWN. (selected chapters)</w:t>
            </w:r>
          </w:p>
        </w:tc>
        <w:tc>
          <w:tcPr>
            <w:tcW w:w="1537" w:type="dxa"/>
            <w:tcBorders>
              <w:left w:val="single" w:sz="8" w:space="0" w:color="auto"/>
              <w:right w:val="single" w:sz="8" w:space="0" w:color="auto"/>
            </w:tcBorders>
            <w:shd w:val="clear" w:color="auto" w:fill="auto"/>
          </w:tcPr>
          <w:p w14:paraId="2BFF91A2" w14:textId="77777777" w:rsidR="002C6A34" w:rsidRPr="00495B10" w:rsidRDefault="002C6A34" w:rsidP="00495B10">
            <w:pPr>
              <w:tabs>
                <w:tab w:val="left" w:pos="2820"/>
              </w:tabs>
              <w:spacing w:after="0" w:line="240" w:lineRule="auto"/>
              <w:jc w:val="center"/>
              <w:rPr>
                <w:rFonts w:ascii="Arial" w:hAnsi="Arial" w:cs="Arial"/>
                <w:color w:val="000000"/>
                <w:sz w:val="20"/>
                <w:szCs w:val="20"/>
              </w:rPr>
            </w:pPr>
            <w:r w:rsidRPr="00495B10">
              <w:rPr>
                <w:rFonts w:ascii="Arial" w:hAnsi="Arial" w:cs="Arial"/>
                <w:color w:val="000000"/>
                <w:sz w:val="20"/>
                <w:szCs w:val="20"/>
              </w:rPr>
              <w:t>YES</w:t>
            </w:r>
          </w:p>
        </w:tc>
        <w:tc>
          <w:tcPr>
            <w:tcW w:w="1665" w:type="dxa"/>
            <w:gridSpan w:val="3"/>
            <w:tcBorders>
              <w:left w:val="single" w:sz="8" w:space="0" w:color="auto"/>
              <w:right w:val="single" w:sz="12" w:space="0" w:color="auto"/>
            </w:tcBorders>
            <w:shd w:val="clear" w:color="auto" w:fill="auto"/>
          </w:tcPr>
          <w:p w14:paraId="3FBF0C5E" w14:textId="77777777" w:rsidR="002C6A34" w:rsidRPr="00495B10" w:rsidRDefault="002C6A34" w:rsidP="00495B10">
            <w:pPr>
              <w:tabs>
                <w:tab w:val="left" w:pos="2820"/>
              </w:tabs>
              <w:spacing w:after="0" w:line="240" w:lineRule="auto"/>
              <w:jc w:val="center"/>
              <w:rPr>
                <w:rFonts w:ascii="Arial" w:hAnsi="Arial" w:cs="Arial"/>
                <w:color w:val="000000"/>
                <w:sz w:val="20"/>
                <w:szCs w:val="20"/>
              </w:rPr>
            </w:pPr>
          </w:p>
        </w:tc>
      </w:tr>
      <w:tr w:rsidR="002C6A34" w:rsidRPr="00495B10" w14:paraId="2BDE5FF1" w14:textId="77777777" w:rsidTr="002C6A34">
        <w:trPr>
          <w:gridAfter w:val="1"/>
          <w:wAfter w:w="65" w:type="dxa"/>
        </w:trPr>
        <w:tc>
          <w:tcPr>
            <w:tcW w:w="3341" w:type="dxa"/>
            <w:tcBorders>
              <w:top w:val="single" w:sz="12" w:space="0" w:color="auto"/>
              <w:left w:val="single" w:sz="12" w:space="0" w:color="auto"/>
            </w:tcBorders>
            <w:shd w:val="clear" w:color="auto" w:fill="CCECFF"/>
            <w:vAlign w:val="center"/>
          </w:tcPr>
          <w:p w14:paraId="12045508" w14:textId="77777777" w:rsidR="002C6A34" w:rsidRPr="00495B10" w:rsidRDefault="00AE2489" w:rsidP="00495B10">
            <w:pPr>
              <w:tabs>
                <w:tab w:val="left" w:pos="567"/>
              </w:tabs>
              <w:spacing w:after="0" w:line="240" w:lineRule="auto"/>
              <w:rPr>
                <w:rFonts w:ascii="Arial" w:hAnsi="Arial" w:cs="Arial"/>
                <w:color w:val="000000"/>
                <w:sz w:val="20"/>
                <w:szCs w:val="20"/>
              </w:rPr>
            </w:pPr>
            <w:r w:rsidRPr="00495B10">
              <w:rPr>
                <w:rFonts w:ascii="Arial" w:hAnsi="Arial" w:cs="Arial"/>
                <w:color w:val="000000"/>
                <w:sz w:val="20"/>
                <w:szCs w:val="20"/>
              </w:rPr>
              <w:t xml:space="preserve">2.11. </w:t>
            </w:r>
            <w:r w:rsidR="002C6A34" w:rsidRPr="00495B10">
              <w:rPr>
                <w:rFonts w:ascii="Arial" w:hAnsi="Arial" w:cs="Arial"/>
                <w:color w:val="000000"/>
                <w:sz w:val="20"/>
                <w:szCs w:val="20"/>
              </w:rPr>
              <w:t>Optional literature</w:t>
            </w:r>
          </w:p>
        </w:tc>
        <w:tc>
          <w:tcPr>
            <w:tcW w:w="12011" w:type="dxa"/>
            <w:gridSpan w:val="15"/>
            <w:tcBorders>
              <w:top w:val="single" w:sz="12" w:space="0" w:color="auto"/>
              <w:right w:val="single" w:sz="12" w:space="0" w:color="auto"/>
            </w:tcBorders>
          </w:tcPr>
          <w:p w14:paraId="07A93FA6"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Barić, E., Lončarić, M., Malić, D., Pavešić, S., Peti, M., Zečević, V., Znika, M. 1995; 2005. Hrvatska gramatika. Zagreb: Školska knjiga. (chapter Sintaksa)</w:t>
            </w:r>
          </w:p>
          <w:p w14:paraId="023E3E61"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 xml:space="preserve">Grzegorczykowa, R. 2017. Wstęp do językoznawstwa. Warszawa: Wydawnictwo Naukowe PWN. (chapter Podsystem składniowy) </w:t>
            </w:r>
          </w:p>
          <w:p w14:paraId="30BB4CE8"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Grzegorczykowa, R. 2012. Wykłady z polskiej składni. Warszawa: Wydawnictwo Naukowe PWN.</w:t>
            </w:r>
          </w:p>
          <w:p w14:paraId="5B62717E"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Labocha, J. 1995. Gramatyka polska, cz. III, Składnia. Kraków: Księgarnia Akademicka.</w:t>
            </w:r>
          </w:p>
          <w:p w14:paraId="59321A58"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Nagórko, A. 2012. Podręczna gramatyka języka polskiego. Warszawa: Wydawnictwo Naukowe PWN. (chapter Składnia)</w:t>
            </w:r>
          </w:p>
          <w:p w14:paraId="5B74D4D1"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Podracki, J. 1997. Składnia polska : książka dla nauczycieli, studentów i uczniów. Warszawa : Wydawnictwa Szkolne i Pedagogiczne.</w:t>
            </w:r>
          </w:p>
          <w:p w14:paraId="151460C8"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 xml:space="preserve">Saloni, Z., Świdziński, M. 2012. Składnia współczesnego języka polskiego. Warszawa: Wydawnictwo Naukowe PWN. </w:t>
            </w:r>
          </w:p>
          <w:p w14:paraId="5CF90225"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Silić, J., Pranjković, I. 2005. Gramatika hrvatskoga jezika. Zagreb: Školska knjiga. (chapter Sintaksa)</w:t>
            </w:r>
          </w:p>
          <w:p w14:paraId="439992B2"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Swan, O. E. 2002. A grammar of contemporary Polish. Bloomington: Slavica Publishers Indiana University. (p. 374-424)</w:t>
            </w:r>
          </w:p>
          <w:p w14:paraId="13AD95A5"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Topolińska, Z. (red.). 1984. Gramatyka współczesnego języka polskiego, Składnia. Warszawa: PWN.</w:t>
            </w:r>
          </w:p>
          <w:p w14:paraId="391BDCBD"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Urbańczyk, S., Kucała, M. (red.). 1999. Encyklopedia języka polskiego. Kraków: Ossolineum.</w:t>
            </w:r>
          </w:p>
          <w:p w14:paraId="1BF4AA95"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 xml:space="preserve">Vidović Bolt, I. 2011. fleksija.pl Promjenjive vrste riječi u poljskom jeziku. Zagreb: FF press. </w:t>
            </w:r>
          </w:p>
          <w:p w14:paraId="0FF0EB3F" w14:textId="77777777" w:rsidR="002C6A34" w:rsidRPr="00495B10" w:rsidRDefault="002C6A34" w:rsidP="00495B10">
            <w:pPr>
              <w:tabs>
                <w:tab w:val="left" w:pos="2820"/>
              </w:tabs>
              <w:spacing w:after="0" w:line="240" w:lineRule="auto"/>
              <w:rPr>
                <w:rFonts w:ascii="Arial" w:hAnsi="Arial" w:cs="Arial"/>
                <w:color w:val="000000"/>
                <w:sz w:val="20"/>
                <w:szCs w:val="20"/>
              </w:rPr>
            </w:pPr>
            <w:r w:rsidRPr="00495B10">
              <w:rPr>
                <w:rFonts w:ascii="Arial" w:hAnsi="Arial" w:cs="Arial"/>
                <w:sz w:val="20"/>
                <w:szCs w:val="20"/>
              </w:rPr>
              <w:t>Zaron, Z. 2009. Problemy składni funkcjonalnej. Warszawa: Bel Studio.</w:t>
            </w:r>
          </w:p>
        </w:tc>
      </w:tr>
      <w:tr w:rsidR="002C6A34" w:rsidRPr="00495B10" w14:paraId="27BF5AA9"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3A70CCA4" w14:textId="77777777" w:rsidR="002C6A34" w:rsidRPr="00495B10" w:rsidRDefault="00AE2489" w:rsidP="00495B10">
            <w:pPr>
              <w:tabs>
                <w:tab w:val="left" w:pos="567"/>
              </w:tabs>
              <w:spacing w:after="0" w:line="240" w:lineRule="auto"/>
              <w:rPr>
                <w:rFonts w:ascii="Arial" w:hAnsi="Arial" w:cs="Arial"/>
                <w:color w:val="000000"/>
                <w:sz w:val="20"/>
                <w:szCs w:val="20"/>
              </w:rPr>
            </w:pPr>
            <w:r w:rsidRPr="00495B10">
              <w:rPr>
                <w:rFonts w:ascii="Arial" w:hAnsi="Arial" w:cs="Arial"/>
                <w:color w:val="000000"/>
                <w:sz w:val="20"/>
                <w:szCs w:val="20"/>
              </w:rPr>
              <w:t xml:space="preserve">2.12. </w:t>
            </w:r>
            <w:r w:rsidR="002C6A34" w:rsidRPr="00495B10">
              <w:rPr>
                <w:rFonts w:ascii="Arial" w:hAnsi="Arial" w:cs="Arial"/>
                <w:color w:val="000000"/>
                <w:sz w:val="20"/>
                <w:szCs w:val="20"/>
              </w:rPr>
              <w:t>Other</w:t>
            </w:r>
          </w:p>
          <w:p w14:paraId="10F17A1B" w14:textId="77777777" w:rsidR="002C6A34" w:rsidRPr="00495B10" w:rsidRDefault="002C6A34" w:rsidP="00495B10">
            <w:pPr>
              <w:tabs>
                <w:tab w:val="left" w:pos="567"/>
              </w:tabs>
              <w:spacing w:after="0" w:line="240" w:lineRule="auto"/>
              <w:rPr>
                <w:rFonts w:ascii="Arial" w:hAnsi="Arial" w:cs="Arial"/>
                <w:color w:val="000000"/>
                <w:sz w:val="20"/>
                <w:szCs w:val="20"/>
              </w:rPr>
            </w:pPr>
            <w:r w:rsidRPr="00495B10">
              <w:rPr>
                <w:rFonts w:ascii="Arial" w:hAnsi="Arial" w:cs="Arial"/>
                <w:color w:val="000000"/>
                <w:sz w:val="20"/>
                <w:szCs w:val="20"/>
              </w:rPr>
              <w:t>(</w:t>
            </w:r>
            <w:r w:rsidRPr="00495B10">
              <w:rPr>
                <w:rFonts w:ascii="Arial" w:hAnsi="Arial" w:cs="Arial"/>
                <w:sz w:val="20"/>
                <w:szCs w:val="20"/>
              </w:rPr>
              <w:t>as the proposer wishes to add)</w:t>
            </w:r>
          </w:p>
        </w:tc>
        <w:tc>
          <w:tcPr>
            <w:tcW w:w="12011" w:type="dxa"/>
            <w:gridSpan w:val="15"/>
            <w:tcBorders>
              <w:bottom w:val="single" w:sz="12" w:space="0" w:color="auto"/>
              <w:right w:val="single" w:sz="12" w:space="0" w:color="auto"/>
            </w:tcBorders>
          </w:tcPr>
          <w:p w14:paraId="577A1098" w14:textId="77777777" w:rsidR="002C6A34" w:rsidRPr="00495B10" w:rsidRDefault="002C6A34" w:rsidP="00495B10">
            <w:pPr>
              <w:tabs>
                <w:tab w:val="left" w:pos="2820"/>
              </w:tabs>
              <w:spacing w:after="0" w:line="240" w:lineRule="auto"/>
              <w:rPr>
                <w:rFonts w:ascii="Arial" w:hAnsi="Arial" w:cs="Arial"/>
                <w:color w:val="000000"/>
                <w:sz w:val="20"/>
                <w:szCs w:val="20"/>
              </w:rPr>
            </w:pPr>
            <w:r w:rsidRPr="00495B10">
              <w:rPr>
                <w:rFonts w:ascii="Arial" w:hAnsi="Arial" w:cs="Arial"/>
                <w:sz w:val="20"/>
                <w:szCs w:val="20"/>
              </w:rPr>
              <w:fldChar w:fldCharType="begin">
                <w:ffData>
                  <w:name w:val="Text1"/>
                  <w:enabled/>
                  <w:calcOnExit w:val="0"/>
                  <w:textInput/>
                </w:ffData>
              </w:fldChar>
            </w:r>
            <w:r w:rsidRPr="00495B10">
              <w:rPr>
                <w:rFonts w:ascii="Arial" w:hAnsi="Arial" w:cs="Arial"/>
                <w:sz w:val="20"/>
                <w:szCs w:val="20"/>
              </w:rPr>
              <w:instrText xml:space="preserve"> FORMTEXT </w:instrText>
            </w:r>
            <w:r w:rsidRPr="00495B10">
              <w:rPr>
                <w:rFonts w:ascii="Arial" w:hAnsi="Arial" w:cs="Arial"/>
                <w:sz w:val="20"/>
                <w:szCs w:val="20"/>
              </w:rPr>
            </w:r>
            <w:r w:rsidRPr="00495B10">
              <w:rPr>
                <w:rFonts w:ascii="Arial" w:hAnsi="Arial" w:cs="Arial"/>
                <w:sz w:val="20"/>
                <w:szCs w:val="20"/>
              </w:rPr>
              <w:fldChar w:fldCharType="separate"/>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sz w:val="20"/>
                <w:szCs w:val="20"/>
              </w:rPr>
              <w:fldChar w:fldCharType="end"/>
            </w:r>
          </w:p>
        </w:tc>
      </w:tr>
    </w:tbl>
    <w:p w14:paraId="7896E9D9" w14:textId="77777777" w:rsidR="002C6A34" w:rsidRDefault="002C6A34" w:rsidP="005B3B74">
      <w:pPr>
        <w:tabs>
          <w:tab w:val="left" w:pos="2820"/>
        </w:tabs>
        <w:spacing w:after="0"/>
        <w:rPr>
          <w:rFonts w:ascii="Arial" w:hAnsi="Arial" w:cs="Arial"/>
          <w:b/>
          <w:color w:val="FF0000"/>
          <w:sz w:val="20"/>
          <w:szCs w:val="20"/>
        </w:rPr>
      </w:pPr>
    </w:p>
    <w:p w14:paraId="1B319C6E" w14:textId="77777777" w:rsidR="002C6A34" w:rsidRDefault="002C6A34" w:rsidP="005B3B74">
      <w:pPr>
        <w:tabs>
          <w:tab w:val="left" w:pos="2820"/>
        </w:tabs>
        <w:spacing w:after="0"/>
        <w:rPr>
          <w:rFonts w:ascii="Arial" w:hAnsi="Arial" w:cs="Arial"/>
          <w:b/>
          <w:color w:val="FF0000"/>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2154"/>
        <w:gridCol w:w="622"/>
        <w:gridCol w:w="370"/>
        <w:gridCol w:w="992"/>
        <w:gridCol w:w="874"/>
        <w:gridCol w:w="133"/>
        <w:gridCol w:w="1545"/>
        <w:gridCol w:w="850"/>
        <w:gridCol w:w="851"/>
        <w:gridCol w:w="129"/>
        <w:gridCol w:w="289"/>
        <w:gridCol w:w="1537"/>
        <w:gridCol w:w="313"/>
        <w:gridCol w:w="709"/>
        <w:gridCol w:w="643"/>
        <w:gridCol w:w="65"/>
      </w:tblGrid>
      <w:tr w:rsidR="002C6A34" w:rsidRPr="00495B10" w14:paraId="4023C459" w14:textId="77777777" w:rsidTr="002C6A34">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7978E2C0" w14:textId="77777777" w:rsidR="002C6A34" w:rsidRPr="00495B10" w:rsidRDefault="002C6A34" w:rsidP="00495B10">
            <w:pPr>
              <w:tabs>
                <w:tab w:val="left" w:pos="2820"/>
              </w:tabs>
              <w:spacing w:after="0" w:line="240" w:lineRule="auto"/>
              <w:rPr>
                <w:rFonts w:ascii="Arial" w:hAnsi="Arial" w:cs="Arial"/>
                <w:b/>
                <w:sz w:val="20"/>
                <w:szCs w:val="20"/>
              </w:rPr>
            </w:pPr>
            <w:r w:rsidRPr="00495B10">
              <w:rPr>
                <w:rFonts w:ascii="Arial" w:hAnsi="Arial" w:cs="Arial"/>
                <w:b/>
                <w:sz w:val="20"/>
                <w:szCs w:val="20"/>
              </w:rPr>
              <w:t>1. GENERAL INFORMATION</w:t>
            </w:r>
          </w:p>
        </w:tc>
      </w:tr>
      <w:tr w:rsidR="002C6A34" w:rsidRPr="00495B10" w14:paraId="76D668E4" w14:textId="77777777" w:rsidTr="002C6A34">
        <w:trPr>
          <w:gridAfter w:val="1"/>
          <w:wAfter w:w="65" w:type="dxa"/>
        </w:trPr>
        <w:tc>
          <w:tcPr>
            <w:tcW w:w="3341" w:type="dxa"/>
            <w:tcBorders>
              <w:top w:val="single" w:sz="12" w:space="0" w:color="auto"/>
              <w:left w:val="single" w:sz="12" w:space="0" w:color="auto"/>
            </w:tcBorders>
            <w:shd w:val="clear" w:color="auto" w:fill="CCECFF"/>
            <w:vAlign w:val="center"/>
          </w:tcPr>
          <w:p w14:paraId="40D6B37F" w14:textId="77777777" w:rsidR="002C6A34" w:rsidRPr="00495B10" w:rsidRDefault="00AE2489" w:rsidP="00495B10">
            <w:pPr>
              <w:tabs>
                <w:tab w:val="left" w:pos="2820"/>
              </w:tabs>
              <w:spacing w:after="0" w:line="240" w:lineRule="auto"/>
              <w:rPr>
                <w:rFonts w:ascii="Arial" w:hAnsi="Arial" w:cs="Arial"/>
                <w:sz w:val="20"/>
                <w:szCs w:val="20"/>
              </w:rPr>
            </w:pPr>
            <w:r w:rsidRPr="00495B10">
              <w:rPr>
                <w:rFonts w:ascii="Arial" w:hAnsi="Arial" w:cs="Arial"/>
                <w:sz w:val="20"/>
                <w:szCs w:val="20"/>
              </w:rPr>
              <w:t xml:space="preserve">1.1. </w:t>
            </w:r>
            <w:r w:rsidR="002C6A34" w:rsidRPr="00495B10">
              <w:rPr>
                <w:rFonts w:ascii="Arial" w:hAnsi="Arial" w:cs="Arial"/>
                <w:sz w:val="20"/>
                <w:szCs w:val="20"/>
              </w:rPr>
              <w:t xml:space="preserve">Course teacher </w:t>
            </w:r>
          </w:p>
        </w:tc>
        <w:tc>
          <w:tcPr>
            <w:tcW w:w="5145" w:type="dxa"/>
            <w:gridSpan w:val="6"/>
            <w:tcBorders>
              <w:top w:val="single" w:sz="12" w:space="0" w:color="auto"/>
              <w:right w:val="single" w:sz="12" w:space="0" w:color="auto"/>
            </w:tcBorders>
          </w:tcPr>
          <w:p w14:paraId="7C08FD47"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Ivana Vidović</w:t>
            </w:r>
            <w:r w:rsidR="00B62904">
              <w:rPr>
                <w:rFonts w:ascii="Arial" w:hAnsi="Arial" w:cs="Arial"/>
                <w:sz w:val="20"/>
                <w:szCs w:val="20"/>
              </w:rPr>
              <w:t xml:space="preserve"> Bolt, PhD, Full p</w:t>
            </w:r>
            <w:r w:rsidR="00676BD9">
              <w:rPr>
                <w:rFonts w:ascii="Arial" w:hAnsi="Arial" w:cs="Arial"/>
                <w:sz w:val="20"/>
                <w:szCs w:val="20"/>
              </w:rPr>
              <w:t xml:space="preserve">rofessor </w:t>
            </w:r>
            <w:r w:rsidRPr="00495B10">
              <w:rPr>
                <w:rFonts w:ascii="Arial" w:hAnsi="Arial" w:cs="Arial"/>
                <w:sz w:val="20"/>
                <w:szCs w:val="20"/>
              </w:rPr>
              <w:t>tenure</w:t>
            </w:r>
          </w:p>
        </w:tc>
        <w:tc>
          <w:tcPr>
            <w:tcW w:w="3664" w:type="dxa"/>
            <w:gridSpan w:val="5"/>
            <w:tcBorders>
              <w:top w:val="single" w:sz="12" w:space="0" w:color="auto"/>
              <w:right w:val="single" w:sz="12" w:space="0" w:color="auto"/>
            </w:tcBorders>
            <w:shd w:val="clear" w:color="auto" w:fill="CCECFF"/>
            <w:vAlign w:val="center"/>
          </w:tcPr>
          <w:p w14:paraId="6C170093" w14:textId="77777777" w:rsidR="002C6A34" w:rsidRPr="00495B10" w:rsidRDefault="00AE2489" w:rsidP="00495B10">
            <w:pPr>
              <w:tabs>
                <w:tab w:val="left" w:pos="2820"/>
              </w:tabs>
              <w:spacing w:after="0" w:line="240" w:lineRule="auto"/>
              <w:rPr>
                <w:rFonts w:ascii="Arial" w:hAnsi="Arial" w:cs="Arial"/>
                <w:sz w:val="20"/>
                <w:szCs w:val="20"/>
              </w:rPr>
            </w:pPr>
            <w:r w:rsidRPr="00495B10">
              <w:rPr>
                <w:rFonts w:ascii="Arial" w:hAnsi="Arial" w:cs="Arial"/>
                <w:sz w:val="20"/>
                <w:szCs w:val="20"/>
              </w:rPr>
              <w:t xml:space="preserve">1.6. </w:t>
            </w:r>
            <w:r w:rsidR="002C6A34" w:rsidRPr="00495B10">
              <w:rPr>
                <w:rFonts w:ascii="Arial" w:hAnsi="Arial" w:cs="Arial"/>
                <w:sz w:val="20"/>
                <w:szCs w:val="20"/>
              </w:rPr>
              <w:t xml:space="preserve">Year of the study </w:t>
            </w:r>
          </w:p>
        </w:tc>
        <w:tc>
          <w:tcPr>
            <w:tcW w:w="3202" w:type="dxa"/>
            <w:gridSpan w:val="4"/>
            <w:tcBorders>
              <w:top w:val="single" w:sz="12" w:space="0" w:color="auto"/>
              <w:right w:val="single" w:sz="12" w:space="0" w:color="auto"/>
            </w:tcBorders>
          </w:tcPr>
          <w:p w14:paraId="11CE27A1"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3</w:t>
            </w:r>
          </w:p>
        </w:tc>
      </w:tr>
      <w:tr w:rsidR="002C6A34" w:rsidRPr="00495B10" w14:paraId="03ABD470"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2CB13F1A" w14:textId="77777777" w:rsidR="002C6A34" w:rsidRPr="00495B10" w:rsidRDefault="00AE2489" w:rsidP="00495B10">
            <w:pPr>
              <w:tabs>
                <w:tab w:val="left" w:pos="2820"/>
              </w:tabs>
              <w:spacing w:after="0" w:line="240" w:lineRule="auto"/>
              <w:rPr>
                <w:rFonts w:ascii="Arial" w:hAnsi="Arial" w:cs="Arial"/>
                <w:sz w:val="20"/>
                <w:szCs w:val="20"/>
              </w:rPr>
            </w:pPr>
            <w:r w:rsidRPr="00495B10">
              <w:rPr>
                <w:rFonts w:ascii="Arial" w:hAnsi="Arial" w:cs="Arial"/>
                <w:sz w:val="20"/>
                <w:szCs w:val="20"/>
              </w:rPr>
              <w:t xml:space="preserve">1.2. </w:t>
            </w:r>
            <w:r w:rsidR="002C6A34" w:rsidRPr="00495B10">
              <w:rPr>
                <w:rFonts w:ascii="Arial" w:hAnsi="Arial" w:cs="Arial"/>
                <w:sz w:val="20"/>
                <w:szCs w:val="20"/>
              </w:rPr>
              <w:t>Name of the course</w:t>
            </w:r>
          </w:p>
        </w:tc>
        <w:tc>
          <w:tcPr>
            <w:tcW w:w="5145" w:type="dxa"/>
            <w:gridSpan w:val="6"/>
            <w:tcBorders>
              <w:bottom w:val="single" w:sz="12" w:space="0" w:color="auto"/>
              <w:right w:val="single" w:sz="12" w:space="0" w:color="auto"/>
            </w:tcBorders>
          </w:tcPr>
          <w:p w14:paraId="7D95C8C1"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color w:val="333333"/>
                <w:sz w:val="20"/>
                <w:szCs w:val="20"/>
                <w:shd w:val="clear" w:color="auto" w:fill="FFFFFF"/>
              </w:rPr>
              <w:t>History of the Polish Standard Language</w:t>
            </w:r>
          </w:p>
        </w:tc>
        <w:tc>
          <w:tcPr>
            <w:tcW w:w="3664" w:type="dxa"/>
            <w:gridSpan w:val="5"/>
            <w:tcBorders>
              <w:bottom w:val="single" w:sz="12" w:space="0" w:color="auto"/>
              <w:right w:val="single" w:sz="12" w:space="0" w:color="auto"/>
            </w:tcBorders>
            <w:shd w:val="clear" w:color="auto" w:fill="CCECFF"/>
            <w:vAlign w:val="center"/>
          </w:tcPr>
          <w:p w14:paraId="56EA4144" w14:textId="77777777" w:rsidR="002C6A34" w:rsidRPr="00495B10" w:rsidRDefault="00AE2489" w:rsidP="00495B10">
            <w:pPr>
              <w:tabs>
                <w:tab w:val="left" w:pos="2820"/>
              </w:tabs>
              <w:spacing w:after="0" w:line="240" w:lineRule="auto"/>
              <w:rPr>
                <w:rFonts w:ascii="Arial" w:hAnsi="Arial" w:cs="Arial"/>
                <w:sz w:val="20"/>
                <w:szCs w:val="20"/>
              </w:rPr>
            </w:pPr>
            <w:r w:rsidRPr="00495B10">
              <w:rPr>
                <w:rFonts w:ascii="Arial" w:hAnsi="Arial" w:cs="Arial"/>
                <w:sz w:val="20"/>
                <w:szCs w:val="20"/>
              </w:rPr>
              <w:t xml:space="preserve">1.7. </w:t>
            </w:r>
            <w:r w:rsidR="002C6A34" w:rsidRPr="00495B10">
              <w:rPr>
                <w:rFonts w:ascii="Arial" w:hAnsi="Arial" w:cs="Arial"/>
                <w:sz w:val="20"/>
                <w:szCs w:val="20"/>
              </w:rPr>
              <w:t>ECTS credits</w:t>
            </w:r>
          </w:p>
        </w:tc>
        <w:tc>
          <w:tcPr>
            <w:tcW w:w="3202" w:type="dxa"/>
            <w:gridSpan w:val="4"/>
            <w:tcBorders>
              <w:bottom w:val="single" w:sz="12" w:space="0" w:color="auto"/>
              <w:right w:val="single" w:sz="12" w:space="0" w:color="auto"/>
            </w:tcBorders>
          </w:tcPr>
          <w:p w14:paraId="04EFE100"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5</w:t>
            </w:r>
          </w:p>
        </w:tc>
      </w:tr>
      <w:tr w:rsidR="002C6A34" w:rsidRPr="00495B10" w14:paraId="062021EA"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1BAB7D96" w14:textId="77777777" w:rsidR="002C6A34" w:rsidRPr="00495B10" w:rsidRDefault="00AE2489" w:rsidP="00495B10">
            <w:pPr>
              <w:tabs>
                <w:tab w:val="left" w:pos="2820"/>
              </w:tabs>
              <w:spacing w:after="0" w:line="240" w:lineRule="auto"/>
              <w:rPr>
                <w:rFonts w:ascii="Arial" w:hAnsi="Arial" w:cs="Arial"/>
                <w:sz w:val="20"/>
                <w:szCs w:val="20"/>
              </w:rPr>
            </w:pPr>
            <w:r w:rsidRPr="00495B10">
              <w:rPr>
                <w:rFonts w:ascii="Arial" w:hAnsi="Arial" w:cs="Arial"/>
                <w:sz w:val="20"/>
                <w:szCs w:val="20"/>
              </w:rPr>
              <w:t xml:space="preserve">1.3. </w:t>
            </w:r>
            <w:r w:rsidR="002C6A34" w:rsidRPr="00495B10">
              <w:rPr>
                <w:rFonts w:ascii="Arial" w:hAnsi="Arial" w:cs="Arial"/>
                <w:sz w:val="20"/>
                <w:szCs w:val="20"/>
              </w:rPr>
              <w:t>Associate teachers</w:t>
            </w:r>
          </w:p>
        </w:tc>
        <w:tc>
          <w:tcPr>
            <w:tcW w:w="5145" w:type="dxa"/>
            <w:gridSpan w:val="6"/>
            <w:tcBorders>
              <w:bottom w:val="single" w:sz="12" w:space="0" w:color="auto"/>
              <w:right w:val="single" w:sz="12" w:space="0" w:color="auto"/>
            </w:tcBorders>
          </w:tcPr>
          <w:p w14:paraId="19D25669" w14:textId="77777777" w:rsidR="002C6A34"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Miroslav Hrdlička, P</w:t>
            </w:r>
            <w:r w:rsidR="00B62904">
              <w:rPr>
                <w:rFonts w:ascii="Arial" w:hAnsi="Arial" w:cs="Arial"/>
                <w:sz w:val="20"/>
                <w:szCs w:val="20"/>
              </w:rPr>
              <w:t>hD, Senior a</w:t>
            </w:r>
            <w:r w:rsidRPr="00495B10">
              <w:rPr>
                <w:rFonts w:ascii="Arial" w:hAnsi="Arial" w:cs="Arial"/>
                <w:sz w:val="20"/>
                <w:szCs w:val="20"/>
              </w:rPr>
              <w:t>ssistant</w:t>
            </w:r>
          </w:p>
          <w:p w14:paraId="5C4A0E82" w14:textId="77777777" w:rsidR="00B62904" w:rsidRPr="00495B10" w:rsidRDefault="00B62904" w:rsidP="00495B10">
            <w:pPr>
              <w:tabs>
                <w:tab w:val="left" w:pos="2820"/>
              </w:tabs>
              <w:spacing w:after="0" w:line="240" w:lineRule="auto"/>
              <w:rPr>
                <w:rFonts w:ascii="Arial" w:hAnsi="Arial" w:cs="Arial"/>
                <w:sz w:val="20"/>
                <w:szCs w:val="20"/>
              </w:rPr>
            </w:pPr>
            <w:r>
              <w:rPr>
                <w:rFonts w:ascii="Arial" w:hAnsi="Arial" w:cs="Arial"/>
                <w:sz w:val="20"/>
                <w:szCs w:val="20"/>
              </w:rPr>
              <w:t>Assistant</w:t>
            </w:r>
          </w:p>
        </w:tc>
        <w:tc>
          <w:tcPr>
            <w:tcW w:w="3664" w:type="dxa"/>
            <w:gridSpan w:val="5"/>
            <w:tcBorders>
              <w:bottom w:val="single" w:sz="12" w:space="0" w:color="auto"/>
              <w:right w:val="single" w:sz="12" w:space="0" w:color="auto"/>
            </w:tcBorders>
            <w:shd w:val="clear" w:color="auto" w:fill="CCECFF"/>
            <w:vAlign w:val="center"/>
          </w:tcPr>
          <w:p w14:paraId="46F97A51" w14:textId="77777777" w:rsidR="002C6A34" w:rsidRPr="00495B10" w:rsidRDefault="00AE2489" w:rsidP="00495B10">
            <w:pPr>
              <w:tabs>
                <w:tab w:val="left" w:pos="2820"/>
              </w:tabs>
              <w:spacing w:after="0" w:line="240" w:lineRule="auto"/>
              <w:rPr>
                <w:rFonts w:ascii="Arial" w:hAnsi="Arial" w:cs="Arial"/>
                <w:sz w:val="20"/>
                <w:szCs w:val="20"/>
              </w:rPr>
            </w:pPr>
            <w:r w:rsidRPr="00495B10">
              <w:rPr>
                <w:rFonts w:ascii="Arial" w:hAnsi="Arial" w:cs="Arial"/>
                <w:sz w:val="20"/>
                <w:szCs w:val="20"/>
              </w:rPr>
              <w:t xml:space="preserve">1.8. </w:t>
            </w:r>
            <w:r w:rsidR="002C6A34" w:rsidRPr="00495B10">
              <w:rPr>
                <w:rFonts w:ascii="Arial" w:hAnsi="Arial" w:cs="Arial"/>
                <w:sz w:val="20"/>
                <w:szCs w:val="20"/>
              </w:rPr>
              <w:t>Type of instruction (number of hours L + E + S + e-learning)</w:t>
            </w:r>
          </w:p>
        </w:tc>
        <w:tc>
          <w:tcPr>
            <w:tcW w:w="3202" w:type="dxa"/>
            <w:gridSpan w:val="4"/>
            <w:tcBorders>
              <w:bottom w:val="single" w:sz="12" w:space="0" w:color="auto"/>
              <w:right w:val="single" w:sz="12" w:space="0" w:color="auto"/>
            </w:tcBorders>
          </w:tcPr>
          <w:p w14:paraId="414C8C8D"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30 + 0 + 15</w:t>
            </w:r>
          </w:p>
        </w:tc>
      </w:tr>
      <w:tr w:rsidR="002C6A34" w:rsidRPr="00495B10" w14:paraId="5A1A3F1C"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287AC989" w14:textId="77777777" w:rsidR="002C6A34" w:rsidRPr="00495B10" w:rsidRDefault="00AE2489" w:rsidP="00495B10">
            <w:pPr>
              <w:tabs>
                <w:tab w:val="left" w:pos="2820"/>
              </w:tabs>
              <w:spacing w:after="0" w:line="240" w:lineRule="auto"/>
              <w:rPr>
                <w:rFonts w:ascii="Arial" w:hAnsi="Arial" w:cs="Arial"/>
                <w:sz w:val="20"/>
                <w:szCs w:val="20"/>
              </w:rPr>
            </w:pPr>
            <w:r w:rsidRPr="00495B10">
              <w:rPr>
                <w:rFonts w:ascii="Arial" w:hAnsi="Arial" w:cs="Arial"/>
                <w:sz w:val="20"/>
                <w:szCs w:val="20"/>
              </w:rPr>
              <w:t xml:space="preserve">1.4. </w:t>
            </w:r>
            <w:r w:rsidR="002C6A34" w:rsidRPr="00495B10">
              <w:rPr>
                <w:rFonts w:ascii="Arial" w:hAnsi="Arial" w:cs="Arial"/>
                <w:sz w:val="20"/>
                <w:szCs w:val="20"/>
              </w:rPr>
              <w:t>Study programme (undergraduate, graduate, integrated)</w:t>
            </w:r>
          </w:p>
        </w:tc>
        <w:tc>
          <w:tcPr>
            <w:tcW w:w="5145" w:type="dxa"/>
            <w:gridSpan w:val="6"/>
            <w:tcBorders>
              <w:bottom w:val="single" w:sz="12" w:space="0" w:color="auto"/>
              <w:right w:val="single" w:sz="12" w:space="0" w:color="auto"/>
            </w:tcBorders>
          </w:tcPr>
          <w:p w14:paraId="469B09D1"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 xml:space="preserve">Undergraduate </w:t>
            </w:r>
          </w:p>
        </w:tc>
        <w:tc>
          <w:tcPr>
            <w:tcW w:w="3664" w:type="dxa"/>
            <w:gridSpan w:val="5"/>
            <w:tcBorders>
              <w:bottom w:val="single" w:sz="12" w:space="0" w:color="auto"/>
              <w:right w:val="single" w:sz="12" w:space="0" w:color="auto"/>
            </w:tcBorders>
            <w:shd w:val="clear" w:color="auto" w:fill="CCECFF"/>
            <w:vAlign w:val="center"/>
          </w:tcPr>
          <w:p w14:paraId="14F181FC" w14:textId="77777777" w:rsidR="002C6A34" w:rsidRPr="00495B10" w:rsidRDefault="00AE2489" w:rsidP="00495B10">
            <w:pPr>
              <w:tabs>
                <w:tab w:val="left" w:pos="2820"/>
              </w:tabs>
              <w:spacing w:after="0" w:line="240" w:lineRule="auto"/>
              <w:rPr>
                <w:rFonts w:ascii="Arial" w:hAnsi="Arial" w:cs="Arial"/>
                <w:sz w:val="20"/>
                <w:szCs w:val="20"/>
              </w:rPr>
            </w:pPr>
            <w:r w:rsidRPr="00495B10">
              <w:rPr>
                <w:rFonts w:ascii="Arial" w:hAnsi="Arial" w:cs="Arial"/>
                <w:sz w:val="20"/>
                <w:szCs w:val="20"/>
              </w:rPr>
              <w:t xml:space="preserve">1.9. </w:t>
            </w:r>
            <w:r w:rsidR="002C6A34" w:rsidRPr="00495B10">
              <w:rPr>
                <w:rFonts w:ascii="Arial" w:hAnsi="Arial" w:cs="Arial"/>
                <w:sz w:val="20"/>
                <w:szCs w:val="20"/>
              </w:rPr>
              <w:t>Expected enrolment in the course</w:t>
            </w:r>
          </w:p>
        </w:tc>
        <w:tc>
          <w:tcPr>
            <w:tcW w:w="3202" w:type="dxa"/>
            <w:gridSpan w:val="4"/>
            <w:tcBorders>
              <w:bottom w:val="single" w:sz="12" w:space="0" w:color="auto"/>
              <w:right w:val="single" w:sz="12" w:space="0" w:color="auto"/>
            </w:tcBorders>
          </w:tcPr>
          <w:p w14:paraId="43B36BAC"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30</w:t>
            </w:r>
          </w:p>
        </w:tc>
      </w:tr>
      <w:tr w:rsidR="002C6A34" w:rsidRPr="00495B10" w14:paraId="57A34ADE"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08F962D1" w14:textId="77777777" w:rsidR="002C6A34" w:rsidRPr="00495B10" w:rsidRDefault="00AE2489" w:rsidP="00495B10">
            <w:pPr>
              <w:tabs>
                <w:tab w:val="left" w:pos="2820"/>
              </w:tabs>
              <w:spacing w:after="0" w:line="240" w:lineRule="auto"/>
              <w:rPr>
                <w:rFonts w:ascii="Arial" w:hAnsi="Arial" w:cs="Arial"/>
                <w:sz w:val="20"/>
                <w:szCs w:val="20"/>
              </w:rPr>
            </w:pPr>
            <w:r w:rsidRPr="00495B10">
              <w:rPr>
                <w:rFonts w:ascii="Arial" w:hAnsi="Arial" w:cs="Arial"/>
                <w:sz w:val="20"/>
                <w:szCs w:val="20"/>
              </w:rPr>
              <w:t xml:space="preserve">1.5. </w:t>
            </w:r>
            <w:r w:rsidR="002C6A34" w:rsidRPr="00495B10">
              <w:rPr>
                <w:rFonts w:ascii="Arial" w:hAnsi="Arial" w:cs="Arial"/>
                <w:sz w:val="20"/>
                <w:szCs w:val="20"/>
              </w:rPr>
              <w:t>Status of the course</w:t>
            </w:r>
          </w:p>
        </w:tc>
        <w:tc>
          <w:tcPr>
            <w:tcW w:w="2776" w:type="dxa"/>
            <w:gridSpan w:val="2"/>
            <w:tcBorders>
              <w:bottom w:val="single" w:sz="12" w:space="0" w:color="auto"/>
              <w:right w:val="single" w:sz="12" w:space="0" w:color="auto"/>
            </w:tcBorders>
          </w:tcPr>
          <w:p w14:paraId="1DCF0334" w14:textId="77777777" w:rsidR="002C6A34" w:rsidRPr="00495B10" w:rsidRDefault="002C6A34" w:rsidP="00495B10">
            <w:pPr>
              <w:tabs>
                <w:tab w:val="left" w:pos="2820"/>
              </w:tabs>
              <w:spacing w:after="0" w:line="240" w:lineRule="auto"/>
              <w:rPr>
                <w:rFonts w:ascii="Arial" w:hAnsi="Arial" w:cs="Arial"/>
                <w:b/>
                <w:sz w:val="20"/>
                <w:szCs w:val="20"/>
              </w:rPr>
            </w:pPr>
          </w:p>
          <w:p w14:paraId="4C70C960"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b/>
                <w:sz w:val="20"/>
                <w:szCs w:val="20"/>
              </w:rPr>
              <w:t>X mandatory</w:t>
            </w:r>
          </w:p>
        </w:tc>
        <w:tc>
          <w:tcPr>
            <w:tcW w:w="2369" w:type="dxa"/>
            <w:gridSpan w:val="4"/>
            <w:tcBorders>
              <w:bottom w:val="single" w:sz="12" w:space="0" w:color="auto"/>
              <w:right w:val="single" w:sz="12" w:space="0" w:color="auto"/>
            </w:tcBorders>
          </w:tcPr>
          <w:p w14:paraId="2E780729" w14:textId="77777777" w:rsidR="002C6A34" w:rsidRPr="00495B10" w:rsidRDefault="002C6A34" w:rsidP="00495B10">
            <w:pPr>
              <w:tabs>
                <w:tab w:val="left" w:pos="2820"/>
              </w:tabs>
              <w:spacing w:after="0" w:line="240" w:lineRule="auto"/>
              <w:rPr>
                <w:rFonts w:ascii="Arial" w:hAnsi="Arial" w:cs="Arial"/>
                <w:b/>
                <w:sz w:val="20"/>
                <w:szCs w:val="20"/>
              </w:rPr>
            </w:pPr>
          </w:p>
          <w:p w14:paraId="42857A48"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b/>
                <w:sz w:val="20"/>
                <w:szCs w:val="20"/>
              </w:rPr>
              <w:fldChar w:fldCharType="begin">
                <w:ffData>
                  <w:name w:val=""/>
                  <w:enabled/>
                  <w:calcOnExit w:val="0"/>
                  <w:checkBox>
                    <w:sizeAuto/>
                    <w:default w:val="0"/>
                    <w:checked w:val="0"/>
                  </w:checkBox>
                </w:ffData>
              </w:fldChar>
            </w:r>
            <w:r w:rsidRPr="00495B10">
              <w:rPr>
                <w:rFonts w:ascii="Arial" w:hAnsi="Arial" w:cs="Arial"/>
                <w:b/>
                <w:sz w:val="20"/>
                <w:szCs w:val="20"/>
              </w:rPr>
              <w:instrText xml:space="preserve"> FORMCHECKBOX </w:instrText>
            </w:r>
            <w:r w:rsidRPr="00495B10">
              <w:rPr>
                <w:rFonts w:ascii="Arial" w:hAnsi="Arial" w:cs="Arial"/>
                <w:b/>
                <w:sz w:val="20"/>
                <w:szCs w:val="20"/>
              </w:rPr>
            </w:r>
            <w:r w:rsidRPr="00495B10">
              <w:rPr>
                <w:rFonts w:ascii="Arial" w:hAnsi="Arial" w:cs="Arial"/>
                <w:b/>
                <w:sz w:val="20"/>
                <w:szCs w:val="20"/>
              </w:rPr>
              <w:fldChar w:fldCharType="separate"/>
            </w:r>
            <w:r w:rsidRPr="00495B10">
              <w:rPr>
                <w:rFonts w:ascii="Arial" w:hAnsi="Arial" w:cs="Arial"/>
                <w:b/>
                <w:sz w:val="20"/>
                <w:szCs w:val="20"/>
              </w:rPr>
              <w:fldChar w:fldCharType="end"/>
            </w:r>
            <w:r w:rsidRPr="00495B10">
              <w:rPr>
                <w:rFonts w:ascii="Arial" w:hAnsi="Arial" w:cs="Arial"/>
                <w:color w:val="C45911"/>
                <w:sz w:val="20"/>
                <w:szCs w:val="20"/>
              </w:rPr>
              <w:t xml:space="preserve"> elective</w:t>
            </w:r>
          </w:p>
        </w:tc>
        <w:tc>
          <w:tcPr>
            <w:tcW w:w="3664" w:type="dxa"/>
            <w:gridSpan w:val="5"/>
            <w:tcBorders>
              <w:bottom w:val="single" w:sz="12" w:space="0" w:color="auto"/>
              <w:right w:val="single" w:sz="12" w:space="0" w:color="auto"/>
            </w:tcBorders>
            <w:shd w:val="clear" w:color="auto" w:fill="CCECFF"/>
            <w:vAlign w:val="center"/>
          </w:tcPr>
          <w:p w14:paraId="4B398376" w14:textId="77777777" w:rsidR="002C6A34" w:rsidRPr="00495B10" w:rsidRDefault="00AE2489" w:rsidP="00495B10">
            <w:pPr>
              <w:tabs>
                <w:tab w:val="left" w:pos="459"/>
              </w:tabs>
              <w:spacing w:after="0" w:line="240" w:lineRule="auto"/>
              <w:rPr>
                <w:rFonts w:ascii="Arial" w:hAnsi="Arial" w:cs="Arial"/>
                <w:sz w:val="20"/>
                <w:szCs w:val="20"/>
              </w:rPr>
            </w:pPr>
            <w:r w:rsidRPr="00495B10">
              <w:rPr>
                <w:rFonts w:ascii="Arial" w:hAnsi="Arial" w:cs="Arial"/>
                <w:sz w:val="20"/>
                <w:szCs w:val="20"/>
              </w:rPr>
              <w:t xml:space="preserve">1.10. </w:t>
            </w:r>
            <w:r w:rsidR="002C6A34" w:rsidRPr="00495B10">
              <w:rPr>
                <w:rFonts w:ascii="Arial" w:hAnsi="Arial" w:cs="Arial"/>
                <w:sz w:val="20"/>
                <w:szCs w:val="20"/>
              </w:rPr>
              <w:t>Level of application of e-learning (level 1, 2, 3), percentage of online instruction (max. 20%)</w:t>
            </w:r>
          </w:p>
        </w:tc>
        <w:tc>
          <w:tcPr>
            <w:tcW w:w="3202" w:type="dxa"/>
            <w:gridSpan w:val="4"/>
            <w:tcBorders>
              <w:bottom w:val="single" w:sz="12" w:space="0" w:color="auto"/>
              <w:right w:val="single" w:sz="12" w:space="0" w:color="auto"/>
            </w:tcBorders>
          </w:tcPr>
          <w:p w14:paraId="6B1144C0"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1, 10%</w:t>
            </w:r>
          </w:p>
        </w:tc>
      </w:tr>
      <w:tr w:rsidR="002C6A34" w:rsidRPr="00495B10" w14:paraId="7A9A0BCE" w14:textId="77777777" w:rsidTr="002C6A34">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75E0C567" w14:textId="77777777" w:rsidR="002C6A34" w:rsidRPr="00495B10" w:rsidRDefault="002C6A34" w:rsidP="00495B10">
            <w:pPr>
              <w:tabs>
                <w:tab w:val="left" w:pos="2820"/>
              </w:tabs>
              <w:spacing w:after="0" w:line="240" w:lineRule="auto"/>
              <w:rPr>
                <w:rFonts w:ascii="Arial" w:hAnsi="Arial" w:cs="Arial"/>
                <w:b/>
                <w:sz w:val="20"/>
                <w:szCs w:val="20"/>
              </w:rPr>
            </w:pPr>
            <w:r w:rsidRPr="00495B10">
              <w:rPr>
                <w:rFonts w:ascii="Arial" w:hAnsi="Arial" w:cs="Arial"/>
                <w:b/>
                <w:sz w:val="20"/>
                <w:szCs w:val="20"/>
              </w:rPr>
              <w:t>2. COUSE DESCRIPTION</w:t>
            </w:r>
          </w:p>
        </w:tc>
      </w:tr>
      <w:tr w:rsidR="002C6A34" w:rsidRPr="00495B10" w14:paraId="15B34B2E" w14:textId="77777777" w:rsidTr="002C6A34">
        <w:trPr>
          <w:gridAfter w:val="1"/>
          <w:wAfter w:w="65" w:type="dxa"/>
        </w:trPr>
        <w:tc>
          <w:tcPr>
            <w:tcW w:w="3341" w:type="dxa"/>
            <w:tcBorders>
              <w:top w:val="single" w:sz="12" w:space="0" w:color="auto"/>
              <w:left w:val="single" w:sz="12" w:space="0" w:color="auto"/>
            </w:tcBorders>
            <w:shd w:val="clear" w:color="auto" w:fill="CCECFF"/>
            <w:vAlign w:val="center"/>
          </w:tcPr>
          <w:p w14:paraId="563322D1" w14:textId="77777777" w:rsidR="002C6A34" w:rsidRPr="00495B10" w:rsidRDefault="00495B10" w:rsidP="00495B10">
            <w:pPr>
              <w:tabs>
                <w:tab w:val="left" w:pos="2820"/>
              </w:tabs>
              <w:spacing w:after="0" w:line="240" w:lineRule="auto"/>
              <w:rPr>
                <w:rFonts w:ascii="Arial" w:hAnsi="Arial" w:cs="Arial"/>
                <w:sz w:val="20"/>
                <w:szCs w:val="20"/>
              </w:rPr>
            </w:pPr>
            <w:r w:rsidRPr="00495B10">
              <w:rPr>
                <w:rFonts w:ascii="Arial" w:hAnsi="Arial" w:cs="Arial"/>
                <w:color w:val="000000"/>
                <w:sz w:val="20"/>
                <w:szCs w:val="20"/>
              </w:rPr>
              <w:t xml:space="preserve">2.1. </w:t>
            </w:r>
            <w:r w:rsidR="002C6A34" w:rsidRPr="00495B10">
              <w:rPr>
                <w:rFonts w:ascii="Arial" w:hAnsi="Arial" w:cs="Arial"/>
                <w:color w:val="000000"/>
                <w:sz w:val="20"/>
                <w:szCs w:val="20"/>
              </w:rPr>
              <w:t>Course objectives</w:t>
            </w:r>
          </w:p>
        </w:tc>
        <w:tc>
          <w:tcPr>
            <w:tcW w:w="12011" w:type="dxa"/>
            <w:gridSpan w:val="15"/>
            <w:tcBorders>
              <w:top w:val="single" w:sz="12" w:space="0" w:color="auto"/>
              <w:right w:val="single" w:sz="12" w:space="0" w:color="auto"/>
            </w:tcBorders>
          </w:tcPr>
          <w:p w14:paraId="02112876"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Teaching students the methodology of language history and the periodization of Polish standard language history. Learning about the most important monuments of Polish literacy and about language changes throughout the history of Polish.</w:t>
            </w:r>
          </w:p>
        </w:tc>
      </w:tr>
      <w:tr w:rsidR="002C6A34" w:rsidRPr="00495B10" w14:paraId="369D261D" w14:textId="77777777" w:rsidTr="002C6A34">
        <w:trPr>
          <w:gridAfter w:val="1"/>
          <w:wAfter w:w="65" w:type="dxa"/>
        </w:trPr>
        <w:tc>
          <w:tcPr>
            <w:tcW w:w="3341" w:type="dxa"/>
            <w:tcBorders>
              <w:left w:val="single" w:sz="12" w:space="0" w:color="auto"/>
            </w:tcBorders>
            <w:shd w:val="clear" w:color="auto" w:fill="CCECFF"/>
            <w:vAlign w:val="center"/>
          </w:tcPr>
          <w:p w14:paraId="1A56B521" w14:textId="77777777" w:rsidR="002C6A34" w:rsidRPr="00495B10" w:rsidRDefault="00495B10" w:rsidP="00495B10">
            <w:pPr>
              <w:tabs>
                <w:tab w:val="left" w:pos="2820"/>
              </w:tabs>
              <w:spacing w:after="0" w:line="240" w:lineRule="auto"/>
              <w:rPr>
                <w:rFonts w:ascii="Arial" w:hAnsi="Arial" w:cs="Arial"/>
                <w:color w:val="000000"/>
                <w:sz w:val="20"/>
                <w:szCs w:val="20"/>
              </w:rPr>
            </w:pPr>
            <w:r w:rsidRPr="00495B10">
              <w:rPr>
                <w:rFonts w:ascii="Arial" w:hAnsi="Arial" w:cs="Arial"/>
                <w:color w:val="000000"/>
                <w:sz w:val="20"/>
                <w:szCs w:val="20"/>
              </w:rPr>
              <w:t xml:space="preserve">2.2. </w:t>
            </w:r>
            <w:r w:rsidR="002C6A34" w:rsidRPr="00495B10">
              <w:rPr>
                <w:rFonts w:ascii="Arial" w:hAnsi="Arial" w:cs="Arial"/>
                <w:color w:val="000000"/>
                <w:sz w:val="20"/>
                <w:szCs w:val="20"/>
              </w:rPr>
              <w:t xml:space="preserve">Enrolment requirements and/or entry competences required for the course </w:t>
            </w:r>
          </w:p>
        </w:tc>
        <w:tc>
          <w:tcPr>
            <w:tcW w:w="12011" w:type="dxa"/>
            <w:gridSpan w:val="15"/>
            <w:tcBorders>
              <w:right w:val="single" w:sz="12" w:space="0" w:color="auto"/>
            </w:tcBorders>
          </w:tcPr>
          <w:p w14:paraId="09FA2A7E"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w:t>
            </w:r>
          </w:p>
        </w:tc>
      </w:tr>
      <w:tr w:rsidR="002C6A34" w:rsidRPr="00495B10" w14:paraId="69A89053" w14:textId="77777777" w:rsidTr="002C6A34">
        <w:trPr>
          <w:gridAfter w:val="1"/>
          <w:wAfter w:w="65" w:type="dxa"/>
        </w:trPr>
        <w:tc>
          <w:tcPr>
            <w:tcW w:w="3341" w:type="dxa"/>
            <w:tcBorders>
              <w:left w:val="single" w:sz="12" w:space="0" w:color="auto"/>
            </w:tcBorders>
            <w:shd w:val="clear" w:color="auto" w:fill="CCECFF"/>
            <w:vAlign w:val="center"/>
          </w:tcPr>
          <w:p w14:paraId="5566F62C" w14:textId="77777777" w:rsidR="002C6A34" w:rsidRPr="00495B10" w:rsidRDefault="00495B10" w:rsidP="00495B10">
            <w:pPr>
              <w:tabs>
                <w:tab w:val="left" w:pos="2820"/>
              </w:tabs>
              <w:spacing w:after="0" w:line="240" w:lineRule="auto"/>
              <w:rPr>
                <w:rFonts w:ascii="Arial" w:hAnsi="Arial" w:cs="Arial"/>
                <w:color w:val="000000"/>
                <w:sz w:val="20"/>
                <w:szCs w:val="20"/>
              </w:rPr>
            </w:pPr>
            <w:r w:rsidRPr="00495B10">
              <w:rPr>
                <w:rFonts w:ascii="Arial" w:hAnsi="Arial" w:cs="Arial"/>
                <w:color w:val="000000"/>
                <w:sz w:val="20"/>
                <w:szCs w:val="20"/>
              </w:rPr>
              <w:t xml:space="preserve">2.3. </w:t>
            </w:r>
            <w:r w:rsidR="002C6A34" w:rsidRPr="00495B10">
              <w:rPr>
                <w:rFonts w:ascii="Arial" w:hAnsi="Arial" w:cs="Arial"/>
                <w:color w:val="000000"/>
                <w:sz w:val="20"/>
                <w:szCs w:val="20"/>
              </w:rPr>
              <w:t xml:space="preserve">Learning outcomes at the level of the programme to which the course contributes </w:t>
            </w:r>
          </w:p>
        </w:tc>
        <w:tc>
          <w:tcPr>
            <w:tcW w:w="12011" w:type="dxa"/>
            <w:gridSpan w:val="15"/>
            <w:tcBorders>
              <w:right w:val="single" w:sz="12" w:space="0" w:color="auto"/>
            </w:tcBorders>
          </w:tcPr>
          <w:p w14:paraId="1507750F"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 xml:space="preserve">1. Critically interpret and competently discuss contemporary research literature in one's respective discipline as well as other disciplines in the fields of humanities and social sciences. </w:t>
            </w:r>
          </w:p>
          <w:p w14:paraId="4398DC0E"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6. Explain, analyse and apply the prescribed standard at the phonological, morphonological, morphological and syntactic levels of Polish.</w:t>
            </w:r>
          </w:p>
          <w:p w14:paraId="047AC617"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7. Relate knowledge of fundamental linguistic disciplines and apply earlier linguistic theories and approaches to contemporary linguistics.</w:t>
            </w:r>
          </w:p>
          <w:p w14:paraId="5DE8CB6E"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10. Use acquired knowledge of the Polish language, literature and culture, as well as the acquired learning skills and tools to continue studying in the Master’s programme in Polish language and literature.</w:t>
            </w:r>
          </w:p>
        </w:tc>
      </w:tr>
      <w:tr w:rsidR="002C6A34" w:rsidRPr="00495B10" w14:paraId="11CB1074" w14:textId="77777777" w:rsidTr="002C6A34">
        <w:trPr>
          <w:gridAfter w:val="1"/>
          <w:wAfter w:w="65" w:type="dxa"/>
        </w:trPr>
        <w:tc>
          <w:tcPr>
            <w:tcW w:w="3341" w:type="dxa"/>
            <w:tcBorders>
              <w:left w:val="single" w:sz="12" w:space="0" w:color="auto"/>
            </w:tcBorders>
            <w:shd w:val="clear" w:color="auto" w:fill="CCECFF"/>
            <w:vAlign w:val="center"/>
          </w:tcPr>
          <w:p w14:paraId="4A706686" w14:textId="77777777" w:rsidR="002C6A34" w:rsidRPr="00495B10" w:rsidRDefault="00495B10" w:rsidP="00495B10">
            <w:pPr>
              <w:tabs>
                <w:tab w:val="left" w:pos="2820"/>
              </w:tabs>
              <w:spacing w:after="0" w:line="240" w:lineRule="auto"/>
              <w:rPr>
                <w:rFonts w:ascii="Arial" w:hAnsi="Arial" w:cs="Arial"/>
                <w:color w:val="000000"/>
                <w:sz w:val="20"/>
                <w:szCs w:val="20"/>
              </w:rPr>
            </w:pPr>
            <w:r w:rsidRPr="00495B10">
              <w:rPr>
                <w:rFonts w:ascii="Arial" w:hAnsi="Arial" w:cs="Arial"/>
                <w:color w:val="000000"/>
                <w:sz w:val="20"/>
                <w:szCs w:val="20"/>
              </w:rPr>
              <w:t xml:space="preserve">2.4. </w:t>
            </w:r>
            <w:r w:rsidR="002C6A34" w:rsidRPr="00495B10">
              <w:rPr>
                <w:rFonts w:ascii="Arial" w:hAnsi="Arial" w:cs="Arial"/>
                <w:color w:val="000000"/>
                <w:sz w:val="20"/>
                <w:szCs w:val="20"/>
              </w:rPr>
              <w:t xml:space="preserve">Expected learning outcomes at the level of the course (3 to 10 learning outcomes) </w:t>
            </w:r>
          </w:p>
        </w:tc>
        <w:tc>
          <w:tcPr>
            <w:tcW w:w="12011" w:type="dxa"/>
            <w:gridSpan w:val="15"/>
            <w:tcBorders>
              <w:right w:val="single" w:sz="12" w:space="0" w:color="auto"/>
            </w:tcBorders>
          </w:tcPr>
          <w:p w14:paraId="63E28F4D" w14:textId="77777777" w:rsidR="002C6A34" w:rsidRPr="00495B10" w:rsidRDefault="002C6A34" w:rsidP="00495B10">
            <w:pPr>
              <w:pStyle w:val="ListParagraph"/>
              <w:numPr>
                <w:ilvl w:val="0"/>
                <w:numId w:val="25"/>
              </w:numPr>
              <w:tabs>
                <w:tab w:val="left" w:pos="2820"/>
              </w:tabs>
              <w:spacing w:after="0" w:line="240" w:lineRule="auto"/>
              <w:rPr>
                <w:rFonts w:ascii="Arial" w:hAnsi="Arial" w:cs="Arial"/>
                <w:sz w:val="20"/>
                <w:szCs w:val="20"/>
              </w:rPr>
            </w:pPr>
            <w:r w:rsidRPr="00495B10">
              <w:rPr>
                <w:rFonts w:ascii="Arial" w:hAnsi="Arial" w:cs="Arial"/>
                <w:sz w:val="20"/>
                <w:szCs w:val="20"/>
              </w:rPr>
              <w:t>List and describe the periods in the development of the Polish language.</w:t>
            </w:r>
          </w:p>
          <w:p w14:paraId="6289DBC1" w14:textId="77777777" w:rsidR="002C6A34" w:rsidRPr="00495B10" w:rsidRDefault="002C6A34" w:rsidP="00495B10">
            <w:pPr>
              <w:pStyle w:val="ListParagraph"/>
              <w:numPr>
                <w:ilvl w:val="0"/>
                <w:numId w:val="25"/>
              </w:numPr>
              <w:tabs>
                <w:tab w:val="left" w:pos="2820"/>
              </w:tabs>
              <w:spacing w:after="0" w:line="240" w:lineRule="auto"/>
              <w:rPr>
                <w:rFonts w:ascii="Arial" w:hAnsi="Arial" w:cs="Arial"/>
                <w:sz w:val="20"/>
                <w:szCs w:val="20"/>
              </w:rPr>
            </w:pPr>
            <w:r w:rsidRPr="00495B10">
              <w:rPr>
                <w:rFonts w:ascii="Arial" w:hAnsi="Arial" w:cs="Arial"/>
                <w:sz w:val="20"/>
                <w:szCs w:val="20"/>
              </w:rPr>
              <w:t>Use terminology from the field of language history in Croatian and Polish.</w:t>
            </w:r>
          </w:p>
          <w:p w14:paraId="1EFFD460" w14:textId="77777777" w:rsidR="002C6A34" w:rsidRPr="00495B10" w:rsidRDefault="002C6A34" w:rsidP="00495B10">
            <w:pPr>
              <w:pStyle w:val="ListParagraph"/>
              <w:numPr>
                <w:ilvl w:val="0"/>
                <w:numId w:val="25"/>
              </w:numPr>
              <w:tabs>
                <w:tab w:val="left" w:pos="2820"/>
              </w:tabs>
              <w:spacing w:after="0" w:line="240" w:lineRule="auto"/>
              <w:rPr>
                <w:rFonts w:ascii="Arial" w:hAnsi="Arial" w:cs="Arial"/>
                <w:sz w:val="20"/>
                <w:szCs w:val="20"/>
              </w:rPr>
            </w:pPr>
            <w:r w:rsidRPr="00495B10">
              <w:rPr>
                <w:rFonts w:ascii="Arial" w:hAnsi="Arial" w:cs="Arial"/>
                <w:sz w:val="20"/>
                <w:szCs w:val="20"/>
              </w:rPr>
              <w:t>List and describe the most important monuments of Polish literacy.</w:t>
            </w:r>
          </w:p>
          <w:p w14:paraId="4ED8BEFA" w14:textId="77777777" w:rsidR="002C6A34" w:rsidRPr="00495B10" w:rsidRDefault="002C6A34" w:rsidP="00495B10">
            <w:pPr>
              <w:pStyle w:val="ListParagraph"/>
              <w:numPr>
                <w:ilvl w:val="0"/>
                <w:numId w:val="25"/>
              </w:numPr>
              <w:tabs>
                <w:tab w:val="left" w:pos="2820"/>
              </w:tabs>
              <w:spacing w:after="0" w:line="240" w:lineRule="auto"/>
              <w:rPr>
                <w:rFonts w:ascii="Arial" w:hAnsi="Arial" w:cs="Arial"/>
                <w:sz w:val="20"/>
                <w:szCs w:val="20"/>
              </w:rPr>
            </w:pPr>
            <w:r w:rsidRPr="00495B10">
              <w:rPr>
                <w:rFonts w:ascii="Arial" w:hAnsi="Arial" w:cs="Arial"/>
                <w:sz w:val="20"/>
                <w:szCs w:val="20"/>
              </w:rPr>
              <w:t>To analyze the most important historical linguistic changes in the Polish language.</w:t>
            </w:r>
          </w:p>
        </w:tc>
      </w:tr>
      <w:tr w:rsidR="002C6A34" w:rsidRPr="00495B10" w14:paraId="6D9D6969" w14:textId="77777777" w:rsidTr="002C6A34">
        <w:trPr>
          <w:gridAfter w:val="1"/>
          <w:wAfter w:w="65" w:type="dxa"/>
        </w:trPr>
        <w:tc>
          <w:tcPr>
            <w:tcW w:w="3341" w:type="dxa"/>
            <w:tcBorders>
              <w:left w:val="single" w:sz="12" w:space="0" w:color="auto"/>
            </w:tcBorders>
            <w:shd w:val="clear" w:color="auto" w:fill="CCECFF"/>
            <w:vAlign w:val="center"/>
          </w:tcPr>
          <w:p w14:paraId="7F4EFE8B" w14:textId="77777777" w:rsidR="002C6A34" w:rsidRPr="00495B10" w:rsidRDefault="00495B10" w:rsidP="00495B10">
            <w:pPr>
              <w:tabs>
                <w:tab w:val="left" w:pos="2820"/>
              </w:tabs>
              <w:spacing w:after="0" w:line="240" w:lineRule="auto"/>
              <w:rPr>
                <w:rFonts w:ascii="Arial" w:hAnsi="Arial" w:cs="Arial"/>
                <w:sz w:val="20"/>
                <w:szCs w:val="20"/>
              </w:rPr>
            </w:pPr>
            <w:r w:rsidRPr="00495B10">
              <w:rPr>
                <w:rFonts w:ascii="Arial" w:hAnsi="Arial" w:cs="Arial"/>
                <w:sz w:val="20"/>
                <w:szCs w:val="20"/>
              </w:rPr>
              <w:t xml:space="preserve">2.5. </w:t>
            </w:r>
            <w:r w:rsidR="002C6A34" w:rsidRPr="00495B10">
              <w:rPr>
                <w:rFonts w:ascii="Arial" w:hAnsi="Arial" w:cs="Arial"/>
                <w:sz w:val="20"/>
                <w:szCs w:val="20"/>
              </w:rPr>
              <w:t>Course content (syllabus)</w:t>
            </w:r>
          </w:p>
        </w:tc>
        <w:tc>
          <w:tcPr>
            <w:tcW w:w="12011" w:type="dxa"/>
            <w:gridSpan w:val="15"/>
            <w:tcBorders>
              <w:right w:val="single" w:sz="12" w:space="0" w:color="auto"/>
            </w:tcBorders>
          </w:tcPr>
          <w:p w14:paraId="0C2E7142"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1. Introduction. Terminology. Methodology.</w:t>
            </w:r>
          </w:p>
          <w:p w14:paraId="6443E948"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2. Periodization of the development of Polish</w:t>
            </w:r>
          </w:p>
          <w:p w14:paraId="36DF8406"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3. Proto-Indo-European. Proto-Slavic language. Slavic languages. Polish in other people’s surroundings.</w:t>
            </w:r>
          </w:p>
          <w:p w14:paraId="29F06C58"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4. Language changes in the pre-writing period – vowels and consonants.</w:t>
            </w:r>
          </w:p>
          <w:p w14:paraId="7F92F6E7"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5. Most important monuments of Polish literacy in the Old Polish period and first writings in Polish. Role of the creation of the Polish state in the shaping of the Polish language.</w:t>
            </w:r>
          </w:p>
          <w:p w14:paraId="1E7F10FE"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6. Language changes in the Old Polish period.</w:t>
            </w:r>
          </w:p>
          <w:p w14:paraId="09851DF7"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7. Colloquium. Vocabulary of the Old Polish period.</w:t>
            </w:r>
          </w:p>
          <w:p w14:paraId="3AE91706"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8. Middle Polish period. Characteristics and context.</w:t>
            </w:r>
          </w:p>
          <w:p w14:paraId="12DBEBD0"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9. Language changes in the Middle Polish period. Creation of Polish standardized language.</w:t>
            </w:r>
          </w:p>
          <w:p w14:paraId="33ED0AB0"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10. Vocabulary, dictionaries and grammars of the Middle Polish period. Language and style of that period.</w:t>
            </w:r>
          </w:p>
          <w:p w14:paraId="7850CD37"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11. Language culture theory.</w:t>
            </w:r>
          </w:p>
          <w:p w14:paraId="3B6414E2"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 xml:space="preserve">12. New Polish period. Characteristics and context </w:t>
            </w:r>
          </w:p>
          <w:p w14:paraId="08840174"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13. Language changes of New Polish period. Vocabulary, dictionaries and grammars of the New Polish period.</w:t>
            </w:r>
          </w:p>
          <w:p w14:paraId="2C4B7BED"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14. Polish after 1939. Contemporary Polish language.</w:t>
            </w:r>
          </w:p>
          <w:p w14:paraId="3688849F"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t>15. Colloquim. Summarizing the material.</w:t>
            </w:r>
          </w:p>
        </w:tc>
      </w:tr>
      <w:tr w:rsidR="002C6A34" w:rsidRPr="00495B10" w14:paraId="3B8E0D14" w14:textId="77777777" w:rsidTr="002C6A34">
        <w:trPr>
          <w:gridAfter w:val="1"/>
          <w:wAfter w:w="65" w:type="dxa"/>
          <w:trHeight w:val="349"/>
        </w:trPr>
        <w:tc>
          <w:tcPr>
            <w:tcW w:w="3341" w:type="dxa"/>
            <w:vMerge w:val="restart"/>
            <w:tcBorders>
              <w:left w:val="single" w:sz="12" w:space="0" w:color="auto"/>
            </w:tcBorders>
            <w:shd w:val="clear" w:color="auto" w:fill="CCECFF"/>
            <w:vAlign w:val="center"/>
          </w:tcPr>
          <w:p w14:paraId="3729FAAC" w14:textId="77777777" w:rsidR="002C6A34" w:rsidRPr="00495B10" w:rsidRDefault="00495B10" w:rsidP="00495B10">
            <w:pPr>
              <w:tabs>
                <w:tab w:val="left" w:pos="2820"/>
              </w:tabs>
              <w:spacing w:after="0" w:line="240" w:lineRule="auto"/>
              <w:rPr>
                <w:rFonts w:ascii="Arial" w:hAnsi="Arial" w:cs="Arial"/>
                <w:color w:val="000000"/>
                <w:sz w:val="20"/>
                <w:szCs w:val="20"/>
              </w:rPr>
            </w:pPr>
            <w:r w:rsidRPr="00495B10">
              <w:rPr>
                <w:rFonts w:ascii="Arial" w:hAnsi="Arial" w:cs="Arial"/>
                <w:color w:val="000000"/>
                <w:sz w:val="20"/>
                <w:szCs w:val="20"/>
              </w:rPr>
              <w:t xml:space="preserve">2.6. </w:t>
            </w:r>
            <w:r w:rsidR="002C6A34" w:rsidRPr="00495B10">
              <w:rPr>
                <w:rFonts w:ascii="Arial" w:hAnsi="Arial" w:cs="Arial"/>
                <w:color w:val="000000"/>
                <w:sz w:val="20"/>
                <w:szCs w:val="20"/>
              </w:rPr>
              <w:t>Format of instruction:</w:t>
            </w:r>
          </w:p>
        </w:tc>
        <w:tc>
          <w:tcPr>
            <w:tcW w:w="5012" w:type="dxa"/>
            <w:gridSpan w:val="5"/>
            <w:vMerge w:val="restart"/>
            <w:vAlign w:val="center"/>
          </w:tcPr>
          <w:p w14:paraId="582C6BF2" w14:textId="77777777" w:rsidR="002C6A34" w:rsidRPr="00495B10" w:rsidRDefault="002C6A34" w:rsidP="00495B10">
            <w:pPr>
              <w:pStyle w:val="FieldText"/>
              <w:rPr>
                <w:rFonts w:ascii="Arial" w:hAnsi="Arial" w:cs="Arial"/>
                <w:sz w:val="20"/>
                <w:szCs w:val="20"/>
                <w:lang w:val="en-GB"/>
              </w:rPr>
            </w:pPr>
            <w:r w:rsidRPr="00495B10">
              <w:rPr>
                <w:rFonts w:ascii="Arial" w:hAnsi="Arial" w:cs="Arial"/>
                <w:sz w:val="20"/>
                <w:szCs w:val="20"/>
                <w:lang w:val="en-GB"/>
              </w:rPr>
              <w:t>X   lectures</w:t>
            </w:r>
          </w:p>
          <w:p w14:paraId="40F4409F"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sz w:val="20"/>
                <w:szCs w:val="20"/>
                <w:lang w:val="en-GB"/>
              </w:rPr>
              <w:t>X   seminars and workshops</w:t>
            </w:r>
            <w:r w:rsidRPr="00495B10">
              <w:rPr>
                <w:rFonts w:ascii="Arial" w:hAnsi="Arial" w:cs="Arial"/>
                <w:b w:val="0"/>
                <w:sz w:val="20"/>
                <w:szCs w:val="20"/>
                <w:lang w:val="en-GB"/>
              </w:rPr>
              <w:t xml:space="preserve">  </w:t>
            </w:r>
          </w:p>
          <w:p w14:paraId="53E161CC"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fldChar w:fldCharType="begin">
                <w:ffData>
                  <w:name w:val="Check3"/>
                  <w:enabled/>
                  <w:calcOnExit w:val="0"/>
                  <w:checkBox>
                    <w:sizeAuto/>
                    <w:default w:val="0"/>
                  </w:checkBox>
                </w:ffData>
              </w:fldChar>
            </w:r>
            <w:r w:rsidRPr="00495B10">
              <w:rPr>
                <w:rFonts w:ascii="Arial" w:hAnsi="Arial" w:cs="Arial"/>
                <w:b w:val="0"/>
                <w:sz w:val="20"/>
                <w:szCs w:val="20"/>
                <w:lang w:val="en-GB"/>
              </w:rPr>
              <w:instrText xml:space="preserve"> FORMCHECKBOX </w:instrText>
            </w:r>
            <w:r w:rsidRPr="00495B10">
              <w:rPr>
                <w:rFonts w:ascii="Arial" w:hAnsi="Arial" w:cs="Arial"/>
                <w:b w:val="0"/>
                <w:sz w:val="20"/>
                <w:szCs w:val="20"/>
                <w:lang w:val="en-GB"/>
              </w:rPr>
            </w:r>
            <w:r w:rsidRPr="00495B10">
              <w:rPr>
                <w:rFonts w:ascii="Arial" w:hAnsi="Arial" w:cs="Arial"/>
                <w:b w:val="0"/>
                <w:sz w:val="20"/>
                <w:szCs w:val="20"/>
                <w:lang w:val="en-GB"/>
              </w:rPr>
              <w:fldChar w:fldCharType="separate"/>
            </w:r>
            <w:r w:rsidRPr="00495B10">
              <w:rPr>
                <w:rFonts w:ascii="Arial" w:hAnsi="Arial" w:cs="Arial"/>
                <w:b w:val="0"/>
                <w:sz w:val="20"/>
                <w:szCs w:val="20"/>
                <w:lang w:val="en-GB"/>
              </w:rPr>
              <w:fldChar w:fldCharType="end"/>
            </w:r>
            <w:r w:rsidRPr="00495B10">
              <w:rPr>
                <w:rFonts w:ascii="Arial" w:hAnsi="Arial" w:cs="Arial"/>
                <w:b w:val="0"/>
                <w:sz w:val="20"/>
                <w:szCs w:val="20"/>
                <w:lang w:val="en-GB"/>
              </w:rPr>
              <w:t xml:space="preserve"> exercises  </w:t>
            </w:r>
          </w:p>
          <w:p w14:paraId="44674257"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fldChar w:fldCharType="begin">
                <w:ffData>
                  <w:name w:val="Check4"/>
                  <w:enabled/>
                  <w:calcOnExit w:val="0"/>
                  <w:checkBox>
                    <w:sizeAuto/>
                    <w:default w:val="0"/>
                  </w:checkBox>
                </w:ffData>
              </w:fldChar>
            </w:r>
            <w:r w:rsidRPr="00495B10">
              <w:rPr>
                <w:rFonts w:ascii="Arial" w:hAnsi="Arial" w:cs="Arial"/>
                <w:b w:val="0"/>
                <w:sz w:val="20"/>
                <w:szCs w:val="20"/>
                <w:lang w:val="en-GB"/>
              </w:rPr>
              <w:instrText xml:space="preserve"> FORMCHECKBOX </w:instrText>
            </w:r>
            <w:r w:rsidRPr="00495B10">
              <w:rPr>
                <w:rFonts w:ascii="Arial" w:hAnsi="Arial" w:cs="Arial"/>
                <w:b w:val="0"/>
                <w:sz w:val="20"/>
                <w:szCs w:val="20"/>
                <w:lang w:val="en-GB"/>
              </w:rPr>
            </w:r>
            <w:r w:rsidRPr="00495B10">
              <w:rPr>
                <w:rFonts w:ascii="Arial" w:hAnsi="Arial" w:cs="Arial"/>
                <w:b w:val="0"/>
                <w:sz w:val="20"/>
                <w:szCs w:val="20"/>
                <w:lang w:val="en-GB"/>
              </w:rPr>
              <w:fldChar w:fldCharType="separate"/>
            </w:r>
            <w:r w:rsidRPr="00495B10">
              <w:rPr>
                <w:rFonts w:ascii="Arial" w:hAnsi="Arial" w:cs="Arial"/>
                <w:b w:val="0"/>
                <w:sz w:val="20"/>
                <w:szCs w:val="20"/>
                <w:lang w:val="en-GB"/>
              </w:rPr>
              <w:fldChar w:fldCharType="end"/>
            </w:r>
            <w:r w:rsidRPr="00495B10">
              <w:rPr>
                <w:rFonts w:ascii="Arial" w:hAnsi="Arial" w:cs="Arial"/>
                <w:b w:val="0"/>
                <w:sz w:val="20"/>
                <w:szCs w:val="20"/>
                <w:lang w:val="en-GB"/>
              </w:rPr>
              <w:t xml:space="preserve"> online in entirety</w:t>
            </w:r>
          </w:p>
          <w:p w14:paraId="4F516D25"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fldChar w:fldCharType="begin">
                <w:ffData>
                  <w:name w:val=""/>
                  <w:enabled/>
                  <w:calcOnExit w:val="0"/>
                  <w:checkBox>
                    <w:sizeAuto/>
                    <w:default w:val="0"/>
                  </w:checkBox>
                </w:ffData>
              </w:fldChar>
            </w:r>
            <w:r w:rsidRPr="00495B10">
              <w:rPr>
                <w:rFonts w:ascii="Arial" w:hAnsi="Arial" w:cs="Arial"/>
                <w:b w:val="0"/>
                <w:sz w:val="20"/>
                <w:szCs w:val="20"/>
                <w:lang w:val="en-GB"/>
              </w:rPr>
              <w:instrText xml:space="preserve"> FORMCHECKBOX </w:instrText>
            </w:r>
            <w:r w:rsidRPr="00495B10">
              <w:rPr>
                <w:rFonts w:ascii="Arial" w:hAnsi="Arial" w:cs="Arial"/>
                <w:b w:val="0"/>
                <w:sz w:val="20"/>
                <w:szCs w:val="20"/>
                <w:lang w:val="en-GB"/>
              </w:rPr>
            </w:r>
            <w:r w:rsidRPr="00495B10">
              <w:rPr>
                <w:rFonts w:ascii="Arial" w:hAnsi="Arial" w:cs="Arial"/>
                <w:b w:val="0"/>
                <w:sz w:val="20"/>
                <w:szCs w:val="20"/>
                <w:lang w:val="en-GB"/>
              </w:rPr>
              <w:fldChar w:fldCharType="separate"/>
            </w:r>
            <w:r w:rsidRPr="00495B10">
              <w:rPr>
                <w:rFonts w:ascii="Arial" w:hAnsi="Arial" w:cs="Arial"/>
                <w:b w:val="0"/>
                <w:sz w:val="20"/>
                <w:szCs w:val="20"/>
                <w:lang w:val="en-GB"/>
              </w:rPr>
              <w:fldChar w:fldCharType="end"/>
            </w:r>
            <w:r w:rsidRPr="00495B10">
              <w:rPr>
                <w:rFonts w:ascii="Arial" w:hAnsi="Arial" w:cs="Arial"/>
                <w:b w:val="0"/>
                <w:sz w:val="20"/>
                <w:szCs w:val="20"/>
                <w:lang w:val="en-GB"/>
              </w:rPr>
              <w:t xml:space="preserve"> partial e-learning</w:t>
            </w:r>
          </w:p>
          <w:p w14:paraId="502D3A18"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sz w:val="20"/>
                <w:szCs w:val="20"/>
              </w:rPr>
              <w:fldChar w:fldCharType="begin">
                <w:ffData>
                  <w:name w:val="Check9"/>
                  <w:enabled/>
                  <w:calcOnExit w:val="0"/>
                  <w:checkBox>
                    <w:sizeAuto/>
                    <w:default w:val="0"/>
                  </w:checkBox>
                </w:ffData>
              </w:fldChar>
            </w:r>
            <w:r w:rsidRPr="00495B10">
              <w:rPr>
                <w:rFonts w:ascii="Arial" w:hAnsi="Arial" w:cs="Arial"/>
                <w:sz w:val="20"/>
                <w:szCs w:val="20"/>
              </w:rPr>
              <w:instrText xml:space="preserve"> FORMCHECKBOX </w:instrText>
            </w:r>
            <w:r w:rsidRPr="00495B10">
              <w:rPr>
                <w:rFonts w:ascii="Arial" w:hAnsi="Arial" w:cs="Arial"/>
                <w:sz w:val="20"/>
                <w:szCs w:val="20"/>
              </w:rPr>
            </w:r>
            <w:r w:rsidRPr="00495B10">
              <w:rPr>
                <w:rFonts w:ascii="Arial" w:hAnsi="Arial" w:cs="Arial"/>
                <w:sz w:val="20"/>
                <w:szCs w:val="20"/>
              </w:rPr>
              <w:fldChar w:fldCharType="separate"/>
            </w:r>
            <w:r w:rsidRPr="00495B10">
              <w:rPr>
                <w:rFonts w:ascii="Arial" w:hAnsi="Arial" w:cs="Arial"/>
                <w:sz w:val="20"/>
                <w:szCs w:val="20"/>
              </w:rPr>
              <w:fldChar w:fldCharType="end"/>
            </w:r>
            <w:r w:rsidRPr="00495B10">
              <w:rPr>
                <w:rFonts w:ascii="Arial" w:hAnsi="Arial" w:cs="Arial"/>
                <w:sz w:val="20"/>
                <w:szCs w:val="20"/>
              </w:rPr>
              <w:t xml:space="preserve"> field work</w:t>
            </w:r>
          </w:p>
        </w:tc>
        <w:tc>
          <w:tcPr>
            <w:tcW w:w="3508" w:type="dxa"/>
            <w:gridSpan w:val="5"/>
            <w:vMerge w:val="restart"/>
            <w:vAlign w:val="center"/>
          </w:tcPr>
          <w:p w14:paraId="6E841DB3" w14:textId="77777777" w:rsidR="002C6A34" w:rsidRPr="00495B10" w:rsidRDefault="00495B10" w:rsidP="00495B10">
            <w:pPr>
              <w:pStyle w:val="FieldText"/>
              <w:rPr>
                <w:rFonts w:ascii="Arial" w:hAnsi="Arial" w:cs="Arial"/>
                <w:sz w:val="20"/>
                <w:szCs w:val="20"/>
                <w:lang w:val="en-GB"/>
              </w:rPr>
            </w:pPr>
            <w:r w:rsidRPr="00495B10">
              <w:rPr>
                <w:rFonts w:ascii="Arial" w:hAnsi="Arial" w:cs="Arial"/>
                <w:sz w:val="20"/>
                <w:szCs w:val="20"/>
                <w:lang w:val="en-GB"/>
              </w:rPr>
              <w:t xml:space="preserve">X  </w:t>
            </w:r>
            <w:r w:rsidR="002C6A34" w:rsidRPr="00495B10">
              <w:rPr>
                <w:rFonts w:ascii="Arial" w:hAnsi="Arial" w:cs="Arial"/>
                <w:sz w:val="20"/>
                <w:szCs w:val="20"/>
                <w:lang w:val="en-GB"/>
              </w:rPr>
              <w:t xml:space="preserve"> independent assignments  </w:t>
            </w:r>
          </w:p>
          <w:p w14:paraId="661E118D"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fldChar w:fldCharType="begin">
                <w:ffData>
                  <w:name w:val="Check6"/>
                  <w:enabled/>
                  <w:calcOnExit w:val="0"/>
                  <w:checkBox>
                    <w:sizeAuto/>
                    <w:default w:val="0"/>
                  </w:checkBox>
                </w:ffData>
              </w:fldChar>
            </w:r>
            <w:r w:rsidRPr="00495B10">
              <w:rPr>
                <w:rFonts w:ascii="Arial" w:hAnsi="Arial" w:cs="Arial"/>
                <w:b w:val="0"/>
                <w:sz w:val="20"/>
                <w:szCs w:val="20"/>
                <w:lang w:val="en-GB"/>
              </w:rPr>
              <w:instrText xml:space="preserve"> FORMCHECKBOX </w:instrText>
            </w:r>
            <w:r w:rsidRPr="00495B10">
              <w:rPr>
                <w:rFonts w:ascii="Arial" w:hAnsi="Arial" w:cs="Arial"/>
                <w:b w:val="0"/>
                <w:sz w:val="20"/>
                <w:szCs w:val="20"/>
                <w:lang w:val="en-GB"/>
              </w:rPr>
            </w:r>
            <w:r w:rsidRPr="00495B10">
              <w:rPr>
                <w:rFonts w:ascii="Arial" w:hAnsi="Arial" w:cs="Arial"/>
                <w:b w:val="0"/>
                <w:sz w:val="20"/>
                <w:szCs w:val="20"/>
                <w:lang w:val="en-GB"/>
              </w:rPr>
              <w:fldChar w:fldCharType="separate"/>
            </w:r>
            <w:r w:rsidRPr="00495B10">
              <w:rPr>
                <w:rFonts w:ascii="Arial" w:hAnsi="Arial" w:cs="Arial"/>
                <w:b w:val="0"/>
                <w:sz w:val="20"/>
                <w:szCs w:val="20"/>
                <w:lang w:val="en-GB"/>
              </w:rPr>
              <w:fldChar w:fldCharType="end"/>
            </w:r>
            <w:r w:rsidRPr="00495B10">
              <w:rPr>
                <w:rFonts w:ascii="Arial" w:hAnsi="Arial" w:cs="Arial"/>
                <w:b w:val="0"/>
                <w:sz w:val="20"/>
                <w:szCs w:val="20"/>
                <w:lang w:val="en-GB"/>
              </w:rPr>
              <w:t xml:space="preserve"> multimedia and the internet </w:t>
            </w:r>
          </w:p>
          <w:p w14:paraId="08B261F9"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fldChar w:fldCharType="begin">
                <w:ffData>
                  <w:name w:val="Check7"/>
                  <w:enabled/>
                  <w:calcOnExit w:val="0"/>
                  <w:checkBox>
                    <w:sizeAuto/>
                    <w:default w:val="0"/>
                  </w:checkBox>
                </w:ffData>
              </w:fldChar>
            </w:r>
            <w:r w:rsidRPr="00495B10">
              <w:rPr>
                <w:rFonts w:ascii="Arial" w:hAnsi="Arial" w:cs="Arial"/>
                <w:b w:val="0"/>
                <w:sz w:val="20"/>
                <w:szCs w:val="20"/>
                <w:lang w:val="en-GB"/>
              </w:rPr>
              <w:instrText xml:space="preserve"> FORMCHECKBOX </w:instrText>
            </w:r>
            <w:r w:rsidRPr="00495B10">
              <w:rPr>
                <w:rFonts w:ascii="Arial" w:hAnsi="Arial" w:cs="Arial"/>
                <w:b w:val="0"/>
                <w:sz w:val="20"/>
                <w:szCs w:val="20"/>
                <w:lang w:val="en-GB"/>
              </w:rPr>
            </w:r>
            <w:r w:rsidRPr="00495B10">
              <w:rPr>
                <w:rFonts w:ascii="Arial" w:hAnsi="Arial" w:cs="Arial"/>
                <w:b w:val="0"/>
                <w:sz w:val="20"/>
                <w:szCs w:val="20"/>
                <w:lang w:val="en-GB"/>
              </w:rPr>
              <w:fldChar w:fldCharType="separate"/>
            </w:r>
            <w:r w:rsidRPr="00495B10">
              <w:rPr>
                <w:rFonts w:ascii="Arial" w:hAnsi="Arial" w:cs="Arial"/>
                <w:b w:val="0"/>
                <w:sz w:val="20"/>
                <w:szCs w:val="20"/>
                <w:lang w:val="en-GB"/>
              </w:rPr>
              <w:fldChar w:fldCharType="end"/>
            </w:r>
            <w:r w:rsidRPr="00495B10">
              <w:rPr>
                <w:rFonts w:ascii="Arial" w:hAnsi="Arial" w:cs="Arial"/>
                <w:b w:val="0"/>
                <w:sz w:val="20"/>
                <w:szCs w:val="20"/>
                <w:lang w:val="en-GB"/>
              </w:rPr>
              <w:t xml:space="preserve"> laboratory</w:t>
            </w:r>
          </w:p>
          <w:p w14:paraId="616294B2"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fldChar w:fldCharType="begin">
                <w:ffData>
                  <w:name w:val="Check8"/>
                  <w:enabled/>
                  <w:calcOnExit w:val="0"/>
                  <w:checkBox>
                    <w:sizeAuto/>
                    <w:default w:val="0"/>
                  </w:checkBox>
                </w:ffData>
              </w:fldChar>
            </w:r>
            <w:r w:rsidRPr="00495B10">
              <w:rPr>
                <w:rFonts w:ascii="Arial" w:hAnsi="Arial" w:cs="Arial"/>
                <w:b w:val="0"/>
                <w:sz w:val="20"/>
                <w:szCs w:val="20"/>
                <w:lang w:val="en-GB"/>
              </w:rPr>
              <w:instrText xml:space="preserve"> FORMCHECKBOX </w:instrText>
            </w:r>
            <w:r w:rsidRPr="00495B10">
              <w:rPr>
                <w:rFonts w:ascii="Arial" w:hAnsi="Arial" w:cs="Arial"/>
                <w:b w:val="0"/>
                <w:sz w:val="20"/>
                <w:szCs w:val="20"/>
                <w:lang w:val="en-GB"/>
              </w:rPr>
            </w:r>
            <w:r w:rsidRPr="00495B10">
              <w:rPr>
                <w:rFonts w:ascii="Arial" w:hAnsi="Arial" w:cs="Arial"/>
                <w:b w:val="0"/>
                <w:sz w:val="20"/>
                <w:szCs w:val="20"/>
                <w:lang w:val="en-GB"/>
              </w:rPr>
              <w:fldChar w:fldCharType="separate"/>
            </w:r>
            <w:r w:rsidRPr="00495B10">
              <w:rPr>
                <w:rFonts w:ascii="Arial" w:hAnsi="Arial" w:cs="Arial"/>
                <w:b w:val="0"/>
                <w:sz w:val="20"/>
                <w:szCs w:val="20"/>
                <w:lang w:val="en-GB"/>
              </w:rPr>
              <w:fldChar w:fldCharType="end"/>
            </w:r>
            <w:r w:rsidRPr="00495B10">
              <w:rPr>
                <w:rFonts w:ascii="Arial" w:hAnsi="Arial" w:cs="Arial"/>
                <w:b w:val="0"/>
                <w:sz w:val="20"/>
                <w:szCs w:val="20"/>
                <w:lang w:val="en-GB"/>
              </w:rPr>
              <w:t xml:space="preserve"> work with mentor</w:t>
            </w:r>
          </w:p>
          <w:p w14:paraId="3B28EB9C" w14:textId="77777777" w:rsidR="002C6A34" w:rsidRPr="00495B10" w:rsidRDefault="002C6A34" w:rsidP="00495B10">
            <w:pPr>
              <w:tabs>
                <w:tab w:val="left" w:pos="2820"/>
              </w:tabs>
              <w:spacing w:after="0" w:line="240" w:lineRule="auto"/>
              <w:rPr>
                <w:rFonts w:ascii="Arial" w:hAnsi="Arial" w:cs="Arial"/>
                <w:sz w:val="20"/>
                <w:szCs w:val="20"/>
              </w:rPr>
            </w:pPr>
            <w:r w:rsidRPr="00495B10">
              <w:rPr>
                <w:rFonts w:ascii="Arial" w:hAnsi="Arial" w:cs="Arial"/>
                <w:b/>
                <w:sz w:val="20"/>
                <w:szCs w:val="20"/>
              </w:rPr>
              <w:fldChar w:fldCharType="begin">
                <w:ffData>
                  <w:name w:val="Check10"/>
                  <w:enabled/>
                  <w:calcOnExit w:val="0"/>
                  <w:checkBox>
                    <w:sizeAuto/>
                    <w:default w:val="0"/>
                  </w:checkBox>
                </w:ffData>
              </w:fldChar>
            </w:r>
            <w:r w:rsidRPr="00495B10">
              <w:rPr>
                <w:rFonts w:ascii="Arial" w:hAnsi="Arial" w:cs="Arial"/>
                <w:b/>
                <w:sz w:val="20"/>
                <w:szCs w:val="20"/>
              </w:rPr>
              <w:instrText xml:space="preserve"> FORMCHECKBOX </w:instrText>
            </w:r>
            <w:r w:rsidRPr="00495B10">
              <w:rPr>
                <w:rFonts w:ascii="Arial" w:hAnsi="Arial" w:cs="Arial"/>
                <w:b/>
                <w:sz w:val="20"/>
                <w:szCs w:val="20"/>
              </w:rPr>
            </w:r>
            <w:r w:rsidRPr="00495B10">
              <w:rPr>
                <w:rFonts w:ascii="Arial" w:hAnsi="Arial" w:cs="Arial"/>
                <w:b/>
                <w:sz w:val="20"/>
                <w:szCs w:val="20"/>
              </w:rPr>
              <w:fldChar w:fldCharType="separate"/>
            </w:r>
            <w:r w:rsidRPr="00495B10">
              <w:rPr>
                <w:rFonts w:ascii="Arial" w:hAnsi="Arial" w:cs="Arial"/>
                <w:b/>
                <w:sz w:val="20"/>
                <w:szCs w:val="20"/>
              </w:rPr>
              <w:fldChar w:fldCharType="end"/>
            </w:r>
            <w:r w:rsidRPr="00495B10">
              <w:rPr>
                <w:rFonts w:ascii="Arial" w:hAnsi="Arial" w:cs="Arial"/>
                <w:b/>
                <w:sz w:val="20"/>
                <w:szCs w:val="20"/>
              </w:rPr>
              <w:t xml:space="preserve"> </w:t>
            </w:r>
            <w:r w:rsidRPr="00495B10">
              <w:rPr>
                <w:rFonts w:ascii="Arial" w:hAnsi="Arial" w:cs="Arial"/>
                <w:sz w:val="20"/>
                <w:szCs w:val="20"/>
              </w:rPr>
              <w:fldChar w:fldCharType="begin">
                <w:ffData>
                  <w:name w:val="Text1"/>
                  <w:enabled/>
                  <w:calcOnExit w:val="0"/>
                  <w:textInput/>
                </w:ffData>
              </w:fldChar>
            </w:r>
            <w:r w:rsidRPr="00495B10">
              <w:rPr>
                <w:rFonts w:ascii="Arial" w:hAnsi="Arial" w:cs="Arial"/>
                <w:sz w:val="20"/>
                <w:szCs w:val="20"/>
              </w:rPr>
              <w:instrText xml:space="preserve"> FORMTEXT </w:instrText>
            </w:r>
            <w:r w:rsidRPr="00495B10">
              <w:rPr>
                <w:rFonts w:ascii="Arial" w:hAnsi="Arial" w:cs="Arial"/>
                <w:sz w:val="20"/>
                <w:szCs w:val="20"/>
              </w:rPr>
            </w:r>
            <w:r w:rsidRPr="00495B10">
              <w:rPr>
                <w:rFonts w:ascii="Arial" w:hAnsi="Arial" w:cs="Arial"/>
                <w:sz w:val="20"/>
                <w:szCs w:val="20"/>
              </w:rPr>
              <w:fldChar w:fldCharType="separate"/>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sz w:val="20"/>
                <w:szCs w:val="20"/>
              </w:rPr>
              <w:fldChar w:fldCharType="end"/>
            </w:r>
            <w:r w:rsidRPr="00495B10">
              <w:rPr>
                <w:rFonts w:ascii="Arial" w:hAnsi="Arial" w:cs="Arial"/>
                <w:sz w:val="20"/>
                <w:szCs w:val="20"/>
              </w:rPr>
              <w:t xml:space="preserve"> (other)</w:t>
            </w:r>
            <w:r w:rsidRPr="00495B10">
              <w:rPr>
                <w:rFonts w:ascii="Arial" w:hAnsi="Arial" w:cs="Arial"/>
                <w:b/>
                <w:sz w:val="20"/>
                <w:szCs w:val="20"/>
                <w:bdr w:val="single" w:sz="12" w:space="0" w:color="auto"/>
              </w:rPr>
              <w:t xml:space="preserve">         </w:t>
            </w:r>
          </w:p>
        </w:tc>
        <w:tc>
          <w:tcPr>
            <w:tcW w:w="3491" w:type="dxa"/>
            <w:gridSpan w:val="5"/>
            <w:tcBorders>
              <w:right w:val="single" w:sz="12" w:space="0" w:color="auto"/>
            </w:tcBorders>
            <w:shd w:val="clear" w:color="auto" w:fill="CCECFF"/>
            <w:vAlign w:val="center"/>
          </w:tcPr>
          <w:p w14:paraId="31A3F081" w14:textId="77777777" w:rsidR="002C6A34" w:rsidRPr="00495B10" w:rsidRDefault="00495B10" w:rsidP="00495B10">
            <w:pPr>
              <w:tabs>
                <w:tab w:val="left" w:pos="2820"/>
              </w:tabs>
              <w:spacing w:after="0" w:line="240" w:lineRule="auto"/>
              <w:rPr>
                <w:rFonts w:ascii="Arial" w:hAnsi="Arial" w:cs="Arial"/>
                <w:sz w:val="20"/>
                <w:szCs w:val="20"/>
              </w:rPr>
            </w:pPr>
            <w:r w:rsidRPr="00495B10">
              <w:rPr>
                <w:rFonts w:ascii="Arial" w:hAnsi="Arial" w:cs="Arial"/>
                <w:color w:val="000000"/>
                <w:sz w:val="20"/>
                <w:szCs w:val="20"/>
              </w:rPr>
              <w:t xml:space="preserve">2.7. </w:t>
            </w:r>
            <w:r w:rsidR="002C6A34" w:rsidRPr="00495B10">
              <w:rPr>
                <w:rFonts w:ascii="Arial" w:hAnsi="Arial" w:cs="Arial"/>
                <w:color w:val="000000"/>
                <w:sz w:val="20"/>
                <w:szCs w:val="20"/>
              </w:rPr>
              <w:t>Comments:</w:t>
            </w:r>
          </w:p>
        </w:tc>
      </w:tr>
      <w:tr w:rsidR="002C6A34" w:rsidRPr="00495B10" w14:paraId="1F9F28EC" w14:textId="77777777" w:rsidTr="002C6A34">
        <w:trPr>
          <w:gridAfter w:val="1"/>
          <w:wAfter w:w="65" w:type="dxa"/>
          <w:trHeight w:val="577"/>
        </w:trPr>
        <w:tc>
          <w:tcPr>
            <w:tcW w:w="3341" w:type="dxa"/>
            <w:vMerge/>
            <w:tcBorders>
              <w:left w:val="single" w:sz="12" w:space="0" w:color="auto"/>
              <w:bottom w:val="single" w:sz="4" w:space="0" w:color="auto"/>
            </w:tcBorders>
            <w:shd w:val="clear" w:color="auto" w:fill="CCECFF"/>
            <w:vAlign w:val="center"/>
          </w:tcPr>
          <w:p w14:paraId="7118DC78" w14:textId="77777777" w:rsidR="002C6A34" w:rsidRPr="00495B10" w:rsidRDefault="002C6A34" w:rsidP="00495B10">
            <w:pPr>
              <w:tabs>
                <w:tab w:val="left" w:pos="2820"/>
              </w:tabs>
              <w:spacing w:after="0" w:line="240" w:lineRule="auto"/>
              <w:rPr>
                <w:rFonts w:ascii="Arial" w:hAnsi="Arial" w:cs="Arial"/>
                <w:color w:val="000000"/>
                <w:sz w:val="20"/>
                <w:szCs w:val="20"/>
              </w:rPr>
            </w:pPr>
          </w:p>
        </w:tc>
        <w:tc>
          <w:tcPr>
            <w:tcW w:w="5012" w:type="dxa"/>
            <w:gridSpan w:val="5"/>
            <w:vMerge/>
            <w:vAlign w:val="center"/>
          </w:tcPr>
          <w:p w14:paraId="7876FC12" w14:textId="77777777" w:rsidR="002C6A34" w:rsidRPr="00495B10" w:rsidRDefault="002C6A34" w:rsidP="00495B10">
            <w:pPr>
              <w:pStyle w:val="FieldText"/>
              <w:rPr>
                <w:rFonts w:ascii="Arial" w:hAnsi="Arial" w:cs="Arial"/>
                <w:b w:val="0"/>
                <w:sz w:val="20"/>
                <w:szCs w:val="20"/>
                <w:lang w:val="en-GB"/>
              </w:rPr>
            </w:pPr>
          </w:p>
        </w:tc>
        <w:tc>
          <w:tcPr>
            <w:tcW w:w="3508" w:type="dxa"/>
            <w:gridSpan w:val="5"/>
            <w:vMerge/>
            <w:vAlign w:val="center"/>
          </w:tcPr>
          <w:p w14:paraId="35703EDE" w14:textId="77777777" w:rsidR="002C6A34" w:rsidRPr="00495B10" w:rsidRDefault="002C6A34" w:rsidP="00495B10">
            <w:pPr>
              <w:pStyle w:val="FieldText"/>
              <w:rPr>
                <w:rFonts w:ascii="Arial" w:hAnsi="Arial" w:cs="Arial"/>
                <w:b w:val="0"/>
                <w:sz w:val="20"/>
                <w:szCs w:val="20"/>
                <w:lang w:val="en-GB"/>
              </w:rPr>
            </w:pPr>
          </w:p>
        </w:tc>
        <w:tc>
          <w:tcPr>
            <w:tcW w:w="3491" w:type="dxa"/>
            <w:gridSpan w:val="5"/>
            <w:tcBorders>
              <w:right w:val="single" w:sz="12" w:space="0" w:color="auto"/>
            </w:tcBorders>
          </w:tcPr>
          <w:p w14:paraId="05A902C8" w14:textId="77777777" w:rsidR="002C6A34" w:rsidRPr="00495B10" w:rsidRDefault="002C6A34" w:rsidP="00495B10">
            <w:pPr>
              <w:tabs>
                <w:tab w:val="left" w:pos="2820"/>
              </w:tabs>
              <w:spacing w:after="0" w:line="240" w:lineRule="auto"/>
              <w:rPr>
                <w:rFonts w:ascii="Arial" w:hAnsi="Arial" w:cs="Arial"/>
                <w:color w:val="000000"/>
                <w:sz w:val="20"/>
                <w:szCs w:val="20"/>
              </w:rPr>
            </w:pPr>
            <w:r w:rsidRPr="00495B10">
              <w:rPr>
                <w:rFonts w:ascii="Arial" w:hAnsi="Arial" w:cs="Arial"/>
                <w:sz w:val="20"/>
                <w:szCs w:val="20"/>
              </w:rPr>
              <w:fldChar w:fldCharType="begin">
                <w:ffData>
                  <w:name w:val="Text1"/>
                  <w:enabled/>
                  <w:calcOnExit w:val="0"/>
                  <w:textInput/>
                </w:ffData>
              </w:fldChar>
            </w:r>
            <w:r w:rsidRPr="00495B10">
              <w:rPr>
                <w:rFonts w:ascii="Arial" w:hAnsi="Arial" w:cs="Arial"/>
                <w:sz w:val="20"/>
                <w:szCs w:val="20"/>
              </w:rPr>
              <w:instrText xml:space="preserve"> FORMTEXT </w:instrText>
            </w:r>
            <w:r w:rsidRPr="00495B10">
              <w:rPr>
                <w:rFonts w:ascii="Arial" w:hAnsi="Arial" w:cs="Arial"/>
                <w:sz w:val="20"/>
                <w:szCs w:val="20"/>
              </w:rPr>
            </w:r>
            <w:r w:rsidRPr="00495B10">
              <w:rPr>
                <w:rFonts w:ascii="Arial" w:hAnsi="Arial" w:cs="Arial"/>
                <w:sz w:val="20"/>
                <w:szCs w:val="20"/>
              </w:rPr>
              <w:fldChar w:fldCharType="separate"/>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sz w:val="20"/>
                <w:szCs w:val="20"/>
              </w:rPr>
              <w:fldChar w:fldCharType="end"/>
            </w:r>
          </w:p>
        </w:tc>
      </w:tr>
      <w:tr w:rsidR="002C6A34" w:rsidRPr="00495B10" w14:paraId="37F4BEDE"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307BF441" w14:textId="77777777" w:rsidR="002C6A34" w:rsidRPr="00495B10" w:rsidRDefault="00495B10" w:rsidP="00495B10">
            <w:pPr>
              <w:tabs>
                <w:tab w:val="left" w:pos="2820"/>
              </w:tabs>
              <w:spacing w:after="0" w:line="240" w:lineRule="auto"/>
              <w:rPr>
                <w:rFonts w:ascii="Arial" w:hAnsi="Arial" w:cs="Arial"/>
                <w:color w:val="000000"/>
                <w:sz w:val="20"/>
                <w:szCs w:val="20"/>
              </w:rPr>
            </w:pPr>
            <w:r w:rsidRPr="00495B10">
              <w:rPr>
                <w:rFonts w:ascii="Arial" w:hAnsi="Arial" w:cs="Arial"/>
                <w:color w:val="000000"/>
                <w:sz w:val="20"/>
                <w:szCs w:val="20"/>
              </w:rPr>
              <w:t xml:space="preserve">2.8. </w:t>
            </w:r>
            <w:r w:rsidR="002C6A34" w:rsidRPr="00495B10">
              <w:rPr>
                <w:rFonts w:ascii="Arial" w:hAnsi="Arial" w:cs="Arial"/>
                <w:color w:val="000000"/>
                <w:sz w:val="20"/>
                <w:szCs w:val="20"/>
              </w:rPr>
              <w:t>Student</w:t>
            </w:r>
            <w:r w:rsidR="002C6A34" w:rsidRPr="00495B10">
              <w:rPr>
                <w:rStyle w:val="CommentReference"/>
                <w:rFonts w:ascii="Arial" w:hAnsi="Arial" w:cs="Arial"/>
                <w:sz w:val="20"/>
                <w:szCs w:val="20"/>
              </w:rPr>
              <w:t xml:space="preserve"> </w:t>
            </w:r>
            <w:r w:rsidR="002C6A34" w:rsidRPr="00495B10">
              <w:rPr>
                <w:rFonts w:ascii="Arial" w:hAnsi="Arial" w:cs="Arial"/>
                <w:color w:val="000000"/>
                <w:sz w:val="20"/>
                <w:szCs w:val="20"/>
              </w:rPr>
              <w:t>obligations</w:t>
            </w:r>
          </w:p>
        </w:tc>
        <w:tc>
          <w:tcPr>
            <w:tcW w:w="12011" w:type="dxa"/>
            <w:gridSpan w:val="15"/>
            <w:tcBorders>
              <w:bottom w:val="single" w:sz="12" w:space="0" w:color="auto"/>
              <w:right w:val="single" w:sz="12" w:space="0" w:color="auto"/>
            </w:tcBorders>
            <w:vAlign w:val="center"/>
          </w:tcPr>
          <w:p w14:paraId="25FBB036" w14:textId="77777777" w:rsidR="002C6A34" w:rsidRPr="00495B10" w:rsidRDefault="002C6A34" w:rsidP="00495B10">
            <w:pPr>
              <w:tabs>
                <w:tab w:val="left" w:pos="2820"/>
              </w:tabs>
              <w:spacing w:after="0" w:line="240" w:lineRule="auto"/>
              <w:rPr>
                <w:rFonts w:ascii="Arial" w:hAnsi="Arial" w:cs="Arial"/>
                <w:color w:val="000000"/>
                <w:sz w:val="20"/>
                <w:szCs w:val="20"/>
              </w:rPr>
            </w:pPr>
            <w:r w:rsidRPr="00495B10">
              <w:rPr>
                <w:rFonts w:ascii="Arial" w:hAnsi="Arial" w:cs="Arial"/>
                <w:sz w:val="20"/>
                <w:szCs w:val="20"/>
              </w:rPr>
              <w:t>Class attendance, preliminary exam, seminar paper, oral exam.</w:t>
            </w:r>
          </w:p>
        </w:tc>
      </w:tr>
      <w:tr w:rsidR="002C6A34" w:rsidRPr="00495B10" w14:paraId="5C491896" w14:textId="77777777" w:rsidTr="002C6A34">
        <w:trPr>
          <w:trHeight w:val="230"/>
        </w:trPr>
        <w:tc>
          <w:tcPr>
            <w:tcW w:w="3341" w:type="dxa"/>
            <w:vMerge w:val="restart"/>
            <w:tcBorders>
              <w:top w:val="single" w:sz="12" w:space="0" w:color="auto"/>
              <w:left w:val="single" w:sz="12" w:space="0" w:color="auto"/>
            </w:tcBorders>
            <w:shd w:val="clear" w:color="auto" w:fill="CCECFF"/>
            <w:vAlign w:val="center"/>
          </w:tcPr>
          <w:p w14:paraId="6863DCB3" w14:textId="77777777" w:rsidR="002C6A34" w:rsidRPr="00495B10" w:rsidRDefault="00495B10" w:rsidP="00495B10">
            <w:pPr>
              <w:tabs>
                <w:tab w:val="left" w:pos="2820"/>
              </w:tabs>
              <w:spacing w:after="0" w:line="240" w:lineRule="auto"/>
              <w:rPr>
                <w:rFonts w:ascii="Arial" w:hAnsi="Arial" w:cs="Arial"/>
                <w:color w:val="000000"/>
                <w:sz w:val="20"/>
                <w:szCs w:val="20"/>
              </w:rPr>
            </w:pPr>
            <w:r w:rsidRPr="00495B10">
              <w:rPr>
                <w:rFonts w:ascii="Arial" w:hAnsi="Arial" w:cs="Arial"/>
                <w:color w:val="000000"/>
                <w:sz w:val="20"/>
                <w:szCs w:val="20"/>
              </w:rPr>
              <w:t xml:space="preserve">2.9. </w:t>
            </w:r>
            <w:r w:rsidR="002C6A34" w:rsidRPr="00495B10">
              <w:rPr>
                <w:rFonts w:ascii="Arial" w:hAnsi="Arial" w:cs="Arial"/>
                <w:color w:val="000000"/>
                <w:sz w:val="20"/>
                <w:szCs w:val="20"/>
              </w:rPr>
              <w:t xml:space="preserve">Monitoring student work </w:t>
            </w:r>
          </w:p>
        </w:tc>
        <w:tc>
          <w:tcPr>
            <w:tcW w:w="2154" w:type="dxa"/>
            <w:vAlign w:val="center"/>
          </w:tcPr>
          <w:p w14:paraId="0D66CEB4"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t>Class attendance</w:t>
            </w:r>
          </w:p>
        </w:tc>
        <w:tc>
          <w:tcPr>
            <w:tcW w:w="992" w:type="dxa"/>
            <w:gridSpan w:val="2"/>
            <w:vAlign w:val="center"/>
          </w:tcPr>
          <w:p w14:paraId="4EC0B502"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t>1,5</w:t>
            </w:r>
          </w:p>
        </w:tc>
        <w:tc>
          <w:tcPr>
            <w:tcW w:w="992" w:type="dxa"/>
            <w:vAlign w:val="center"/>
          </w:tcPr>
          <w:p w14:paraId="5E86F948" w14:textId="77777777" w:rsidR="002C6A34" w:rsidRPr="00495B10" w:rsidRDefault="002C6A34" w:rsidP="00495B10">
            <w:pPr>
              <w:pStyle w:val="FieldText"/>
              <w:rPr>
                <w:rFonts w:ascii="Arial" w:hAnsi="Arial" w:cs="Arial"/>
                <w:b w:val="0"/>
                <w:sz w:val="20"/>
                <w:szCs w:val="20"/>
                <w:lang w:val="en-GB"/>
              </w:rPr>
            </w:pPr>
          </w:p>
        </w:tc>
        <w:tc>
          <w:tcPr>
            <w:tcW w:w="2552" w:type="dxa"/>
            <w:gridSpan w:val="3"/>
            <w:vAlign w:val="center"/>
          </w:tcPr>
          <w:p w14:paraId="7A5E70E2"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t>Research</w:t>
            </w:r>
          </w:p>
        </w:tc>
        <w:tc>
          <w:tcPr>
            <w:tcW w:w="850" w:type="dxa"/>
            <w:vAlign w:val="center"/>
          </w:tcPr>
          <w:p w14:paraId="1946BE5E" w14:textId="77777777" w:rsidR="002C6A34" w:rsidRPr="00495B10" w:rsidRDefault="002C6A34" w:rsidP="00495B10">
            <w:pPr>
              <w:pStyle w:val="FieldText"/>
              <w:rPr>
                <w:rFonts w:ascii="Arial" w:hAnsi="Arial" w:cs="Arial"/>
                <w:b w:val="0"/>
                <w:sz w:val="20"/>
                <w:szCs w:val="20"/>
                <w:lang w:val="en-GB"/>
              </w:rPr>
            </w:pPr>
          </w:p>
        </w:tc>
        <w:tc>
          <w:tcPr>
            <w:tcW w:w="851" w:type="dxa"/>
            <w:vAlign w:val="center"/>
          </w:tcPr>
          <w:p w14:paraId="51C34A15" w14:textId="77777777" w:rsidR="002C6A34" w:rsidRPr="00495B10" w:rsidRDefault="002C6A34" w:rsidP="00495B10">
            <w:pPr>
              <w:pStyle w:val="FieldText"/>
              <w:rPr>
                <w:rFonts w:ascii="Arial" w:hAnsi="Arial" w:cs="Arial"/>
                <w:b w:val="0"/>
                <w:sz w:val="20"/>
                <w:szCs w:val="20"/>
                <w:lang w:val="en-GB"/>
              </w:rPr>
            </w:pPr>
          </w:p>
        </w:tc>
        <w:tc>
          <w:tcPr>
            <w:tcW w:w="2268" w:type="dxa"/>
            <w:gridSpan w:val="4"/>
            <w:vAlign w:val="center"/>
          </w:tcPr>
          <w:p w14:paraId="3E4D7D71" w14:textId="77777777" w:rsidR="002C6A34" w:rsidRPr="00495B10" w:rsidRDefault="002C6A34" w:rsidP="00495B10">
            <w:pPr>
              <w:pStyle w:val="FieldText"/>
              <w:rPr>
                <w:rFonts w:ascii="Arial" w:hAnsi="Arial" w:cs="Arial"/>
                <w:b w:val="0"/>
                <w:color w:val="000000"/>
                <w:sz w:val="20"/>
                <w:szCs w:val="20"/>
                <w:lang w:val="en-GB"/>
              </w:rPr>
            </w:pPr>
            <w:r w:rsidRPr="00495B10">
              <w:rPr>
                <w:rFonts w:ascii="Arial" w:hAnsi="Arial" w:cs="Arial"/>
                <w:b w:val="0"/>
                <w:sz w:val="20"/>
                <w:szCs w:val="20"/>
                <w:lang w:val="en-GB"/>
              </w:rPr>
              <w:t>Oral exam</w:t>
            </w:r>
          </w:p>
        </w:tc>
        <w:tc>
          <w:tcPr>
            <w:tcW w:w="709" w:type="dxa"/>
            <w:vAlign w:val="center"/>
          </w:tcPr>
          <w:p w14:paraId="0295336A" w14:textId="77777777" w:rsidR="002C6A34" w:rsidRPr="00495B10" w:rsidRDefault="002C6A34" w:rsidP="00495B10">
            <w:pPr>
              <w:pStyle w:val="FieldText"/>
              <w:rPr>
                <w:rFonts w:ascii="Arial" w:hAnsi="Arial" w:cs="Arial"/>
                <w:b w:val="0"/>
                <w:color w:val="000000"/>
                <w:sz w:val="20"/>
                <w:szCs w:val="20"/>
                <w:lang w:val="en-GB"/>
              </w:rPr>
            </w:pPr>
            <w:r w:rsidRPr="00495B10">
              <w:rPr>
                <w:rFonts w:ascii="Arial" w:hAnsi="Arial" w:cs="Arial"/>
                <w:b w:val="0"/>
                <w:color w:val="000000"/>
                <w:sz w:val="20"/>
                <w:szCs w:val="20"/>
                <w:lang w:val="en-GB"/>
              </w:rPr>
              <w:t>1</w:t>
            </w:r>
          </w:p>
        </w:tc>
        <w:tc>
          <w:tcPr>
            <w:tcW w:w="708" w:type="dxa"/>
            <w:gridSpan w:val="2"/>
            <w:vAlign w:val="center"/>
          </w:tcPr>
          <w:p w14:paraId="7E051CA8" w14:textId="77777777" w:rsidR="002C6A34" w:rsidRPr="00495B10" w:rsidRDefault="002C6A34" w:rsidP="00495B10">
            <w:pPr>
              <w:pStyle w:val="FieldText"/>
              <w:rPr>
                <w:rFonts w:ascii="Arial" w:hAnsi="Arial" w:cs="Arial"/>
                <w:b w:val="0"/>
                <w:color w:val="000000"/>
                <w:sz w:val="20"/>
                <w:szCs w:val="20"/>
                <w:lang w:val="en-GB"/>
              </w:rPr>
            </w:pPr>
          </w:p>
        </w:tc>
      </w:tr>
      <w:tr w:rsidR="002C6A34" w:rsidRPr="00495B10" w14:paraId="682F9E15" w14:textId="77777777" w:rsidTr="002C6A34">
        <w:trPr>
          <w:trHeight w:val="230"/>
        </w:trPr>
        <w:tc>
          <w:tcPr>
            <w:tcW w:w="3341" w:type="dxa"/>
            <w:vMerge/>
            <w:tcBorders>
              <w:left w:val="single" w:sz="12" w:space="0" w:color="auto"/>
            </w:tcBorders>
            <w:shd w:val="clear" w:color="auto" w:fill="CCECFF"/>
            <w:vAlign w:val="center"/>
          </w:tcPr>
          <w:p w14:paraId="126953D2" w14:textId="77777777" w:rsidR="002C6A34" w:rsidRPr="00495B10" w:rsidRDefault="002C6A34" w:rsidP="00495B10">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129E14AA"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t>Experimental work</w:t>
            </w:r>
          </w:p>
        </w:tc>
        <w:tc>
          <w:tcPr>
            <w:tcW w:w="992" w:type="dxa"/>
            <w:gridSpan w:val="2"/>
            <w:vAlign w:val="center"/>
          </w:tcPr>
          <w:p w14:paraId="1E5BF58C" w14:textId="77777777" w:rsidR="002C6A34" w:rsidRPr="00495B10" w:rsidRDefault="002C6A34" w:rsidP="00495B10">
            <w:pPr>
              <w:pStyle w:val="FieldText"/>
              <w:rPr>
                <w:rFonts w:ascii="Arial" w:hAnsi="Arial" w:cs="Arial"/>
                <w:b w:val="0"/>
                <w:sz w:val="20"/>
                <w:szCs w:val="20"/>
                <w:lang w:val="en-GB"/>
              </w:rPr>
            </w:pPr>
          </w:p>
        </w:tc>
        <w:tc>
          <w:tcPr>
            <w:tcW w:w="992" w:type="dxa"/>
            <w:vAlign w:val="center"/>
          </w:tcPr>
          <w:p w14:paraId="053A08E0" w14:textId="77777777" w:rsidR="002C6A34" w:rsidRPr="00495B10" w:rsidRDefault="002C6A34" w:rsidP="00495B10">
            <w:pPr>
              <w:pStyle w:val="FieldText"/>
              <w:rPr>
                <w:rFonts w:ascii="Arial" w:hAnsi="Arial" w:cs="Arial"/>
                <w:b w:val="0"/>
                <w:sz w:val="20"/>
                <w:szCs w:val="20"/>
                <w:lang w:val="en-GB"/>
              </w:rPr>
            </w:pPr>
          </w:p>
        </w:tc>
        <w:tc>
          <w:tcPr>
            <w:tcW w:w="2552" w:type="dxa"/>
            <w:gridSpan w:val="3"/>
            <w:vAlign w:val="center"/>
          </w:tcPr>
          <w:p w14:paraId="06329B18"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t>Report</w:t>
            </w:r>
          </w:p>
        </w:tc>
        <w:tc>
          <w:tcPr>
            <w:tcW w:w="850" w:type="dxa"/>
            <w:vAlign w:val="center"/>
          </w:tcPr>
          <w:p w14:paraId="7F1F43EE"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t>0,5</w:t>
            </w:r>
          </w:p>
        </w:tc>
        <w:tc>
          <w:tcPr>
            <w:tcW w:w="851" w:type="dxa"/>
            <w:vAlign w:val="center"/>
          </w:tcPr>
          <w:p w14:paraId="1674D195" w14:textId="77777777" w:rsidR="002C6A34" w:rsidRPr="00495B10" w:rsidRDefault="002C6A34" w:rsidP="00495B10">
            <w:pPr>
              <w:pStyle w:val="FieldText"/>
              <w:rPr>
                <w:rFonts w:ascii="Arial" w:hAnsi="Arial" w:cs="Arial"/>
                <w:b w:val="0"/>
                <w:sz w:val="20"/>
                <w:szCs w:val="20"/>
                <w:lang w:val="en-GB"/>
              </w:rPr>
            </w:pPr>
          </w:p>
        </w:tc>
        <w:tc>
          <w:tcPr>
            <w:tcW w:w="2268" w:type="dxa"/>
            <w:gridSpan w:val="4"/>
            <w:vAlign w:val="center"/>
          </w:tcPr>
          <w:p w14:paraId="48701D9A"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color w:val="000000"/>
                <w:sz w:val="20"/>
                <w:szCs w:val="20"/>
                <w:lang w:val="en-GB"/>
              </w:rPr>
              <w:t>(other)</w:t>
            </w:r>
          </w:p>
        </w:tc>
        <w:tc>
          <w:tcPr>
            <w:tcW w:w="709" w:type="dxa"/>
            <w:vAlign w:val="center"/>
          </w:tcPr>
          <w:p w14:paraId="3C72A837" w14:textId="77777777" w:rsidR="002C6A34" w:rsidRPr="00495B10" w:rsidRDefault="002C6A34" w:rsidP="00495B10">
            <w:pPr>
              <w:pStyle w:val="FieldText"/>
              <w:rPr>
                <w:rFonts w:ascii="Arial" w:hAnsi="Arial" w:cs="Arial"/>
                <w:b w:val="0"/>
                <w:color w:val="000000"/>
                <w:sz w:val="20"/>
                <w:szCs w:val="20"/>
                <w:lang w:val="en-GB"/>
              </w:rPr>
            </w:pPr>
          </w:p>
        </w:tc>
        <w:tc>
          <w:tcPr>
            <w:tcW w:w="708" w:type="dxa"/>
            <w:gridSpan w:val="2"/>
            <w:vAlign w:val="center"/>
          </w:tcPr>
          <w:p w14:paraId="7A9A139D" w14:textId="77777777" w:rsidR="002C6A34" w:rsidRPr="00495B10" w:rsidRDefault="002C6A34" w:rsidP="00495B10">
            <w:pPr>
              <w:pStyle w:val="FieldText"/>
              <w:rPr>
                <w:rFonts w:ascii="Arial" w:hAnsi="Arial" w:cs="Arial"/>
                <w:b w:val="0"/>
                <w:color w:val="000000"/>
                <w:sz w:val="20"/>
                <w:szCs w:val="20"/>
                <w:lang w:val="en-GB"/>
              </w:rPr>
            </w:pPr>
          </w:p>
        </w:tc>
      </w:tr>
      <w:tr w:rsidR="002C6A34" w:rsidRPr="00495B10" w14:paraId="4DA3E690" w14:textId="77777777" w:rsidTr="002C6A34">
        <w:trPr>
          <w:trHeight w:val="230"/>
        </w:trPr>
        <w:tc>
          <w:tcPr>
            <w:tcW w:w="3341" w:type="dxa"/>
            <w:vMerge/>
            <w:tcBorders>
              <w:left w:val="single" w:sz="12" w:space="0" w:color="auto"/>
            </w:tcBorders>
            <w:shd w:val="clear" w:color="auto" w:fill="CCECFF"/>
            <w:vAlign w:val="center"/>
          </w:tcPr>
          <w:p w14:paraId="56A0069A" w14:textId="77777777" w:rsidR="002C6A34" w:rsidRPr="00495B10" w:rsidRDefault="002C6A34" w:rsidP="00495B10">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3ADA8BD7"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t>Essay</w:t>
            </w:r>
          </w:p>
        </w:tc>
        <w:tc>
          <w:tcPr>
            <w:tcW w:w="992" w:type="dxa"/>
            <w:gridSpan w:val="2"/>
            <w:vAlign w:val="center"/>
          </w:tcPr>
          <w:p w14:paraId="7DF6F7AA" w14:textId="77777777" w:rsidR="002C6A34" w:rsidRPr="00495B10" w:rsidRDefault="002C6A34" w:rsidP="00495B10">
            <w:pPr>
              <w:pStyle w:val="FieldText"/>
              <w:rPr>
                <w:rFonts w:ascii="Arial" w:hAnsi="Arial" w:cs="Arial"/>
                <w:b w:val="0"/>
                <w:sz w:val="20"/>
                <w:szCs w:val="20"/>
                <w:lang w:val="en-GB"/>
              </w:rPr>
            </w:pPr>
          </w:p>
        </w:tc>
        <w:tc>
          <w:tcPr>
            <w:tcW w:w="992" w:type="dxa"/>
            <w:vAlign w:val="center"/>
          </w:tcPr>
          <w:p w14:paraId="320646EB" w14:textId="77777777" w:rsidR="002C6A34" w:rsidRPr="00495B10" w:rsidRDefault="002C6A34" w:rsidP="00495B10">
            <w:pPr>
              <w:pStyle w:val="FieldText"/>
              <w:rPr>
                <w:rFonts w:ascii="Arial" w:hAnsi="Arial" w:cs="Arial"/>
                <w:b w:val="0"/>
                <w:sz w:val="20"/>
                <w:szCs w:val="20"/>
                <w:lang w:val="en-GB"/>
              </w:rPr>
            </w:pPr>
          </w:p>
        </w:tc>
        <w:tc>
          <w:tcPr>
            <w:tcW w:w="2552" w:type="dxa"/>
            <w:gridSpan w:val="3"/>
            <w:vAlign w:val="center"/>
          </w:tcPr>
          <w:p w14:paraId="50F8CB50"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t>Seminar paper</w:t>
            </w:r>
          </w:p>
        </w:tc>
        <w:tc>
          <w:tcPr>
            <w:tcW w:w="850" w:type="dxa"/>
            <w:vAlign w:val="center"/>
          </w:tcPr>
          <w:p w14:paraId="71CBABF6"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t>1</w:t>
            </w:r>
          </w:p>
        </w:tc>
        <w:tc>
          <w:tcPr>
            <w:tcW w:w="851" w:type="dxa"/>
            <w:vAlign w:val="center"/>
          </w:tcPr>
          <w:p w14:paraId="31ED7778" w14:textId="77777777" w:rsidR="002C6A34" w:rsidRPr="00495B10" w:rsidRDefault="002C6A34" w:rsidP="00495B10">
            <w:pPr>
              <w:pStyle w:val="FieldText"/>
              <w:rPr>
                <w:rFonts w:ascii="Arial" w:hAnsi="Arial" w:cs="Arial"/>
                <w:b w:val="0"/>
                <w:sz w:val="20"/>
                <w:szCs w:val="20"/>
                <w:lang w:val="en-GB"/>
              </w:rPr>
            </w:pPr>
          </w:p>
        </w:tc>
        <w:tc>
          <w:tcPr>
            <w:tcW w:w="2268" w:type="dxa"/>
            <w:gridSpan w:val="4"/>
            <w:vAlign w:val="center"/>
          </w:tcPr>
          <w:p w14:paraId="75225D09" w14:textId="77777777" w:rsidR="002C6A34" w:rsidRPr="00495B10" w:rsidRDefault="002C6A34" w:rsidP="00495B10">
            <w:pPr>
              <w:pStyle w:val="FieldText"/>
              <w:rPr>
                <w:rFonts w:ascii="Arial" w:hAnsi="Arial" w:cs="Arial"/>
                <w:b w:val="0"/>
                <w:color w:val="000000"/>
                <w:sz w:val="20"/>
                <w:szCs w:val="20"/>
                <w:lang w:val="en-GB"/>
              </w:rPr>
            </w:pPr>
            <w:r w:rsidRPr="00495B10">
              <w:rPr>
                <w:rFonts w:ascii="Arial" w:hAnsi="Arial" w:cs="Arial"/>
                <w:b w:val="0"/>
                <w:color w:val="000000"/>
                <w:sz w:val="20"/>
                <w:szCs w:val="20"/>
                <w:lang w:val="en-GB"/>
              </w:rPr>
              <w:t>(other)</w:t>
            </w:r>
          </w:p>
        </w:tc>
        <w:tc>
          <w:tcPr>
            <w:tcW w:w="709" w:type="dxa"/>
            <w:vAlign w:val="center"/>
          </w:tcPr>
          <w:p w14:paraId="532070F0" w14:textId="77777777" w:rsidR="002C6A34" w:rsidRPr="00495B10" w:rsidRDefault="002C6A34" w:rsidP="00495B10">
            <w:pPr>
              <w:pStyle w:val="FieldText"/>
              <w:rPr>
                <w:rFonts w:ascii="Arial" w:hAnsi="Arial" w:cs="Arial"/>
                <w:b w:val="0"/>
                <w:color w:val="000000"/>
                <w:sz w:val="20"/>
                <w:szCs w:val="20"/>
                <w:lang w:val="en-GB"/>
              </w:rPr>
            </w:pPr>
          </w:p>
        </w:tc>
        <w:tc>
          <w:tcPr>
            <w:tcW w:w="708" w:type="dxa"/>
            <w:gridSpan w:val="2"/>
            <w:vAlign w:val="center"/>
          </w:tcPr>
          <w:p w14:paraId="1A9B60E1" w14:textId="77777777" w:rsidR="002C6A34" w:rsidRPr="00495B10" w:rsidRDefault="002C6A34" w:rsidP="00495B10">
            <w:pPr>
              <w:pStyle w:val="FieldText"/>
              <w:rPr>
                <w:rFonts w:ascii="Arial" w:hAnsi="Arial" w:cs="Arial"/>
                <w:b w:val="0"/>
                <w:color w:val="000000"/>
                <w:sz w:val="20"/>
                <w:szCs w:val="20"/>
                <w:lang w:val="en-GB"/>
              </w:rPr>
            </w:pPr>
          </w:p>
        </w:tc>
      </w:tr>
      <w:tr w:rsidR="002C6A34" w:rsidRPr="00495B10" w14:paraId="691FF0C4" w14:textId="77777777" w:rsidTr="002C6A34">
        <w:trPr>
          <w:trHeight w:hRule="exact" w:val="284"/>
        </w:trPr>
        <w:tc>
          <w:tcPr>
            <w:tcW w:w="3341" w:type="dxa"/>
            <w:vMerge/>
            <w:tcBorders>
              <w:left w:val="single" w:sz="12" w:space="0" w:color="auto"/>
            </w:tcBorders>
            <w:shd w:val="clear" w:color="auto" w:fill="CCECFF"/>
            <w:vAlign w:val="center"/>
          </w:tcPr>
          <w:p w14:paraId="3E190F5E" w14:textId="77777777" w:rsidR="002C6A34" w:rsidRPr="00495B10" w:rsidRDefault="002C6A34" w:rsidP="00495B10">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332C8F15"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t>Preliminary exam</w:t>
            </w:r>
          </w:p>
        </w:tc>
        <w:tc>
          <w:tcPr>
            <w:tcW w:w="992" w:type="dxa"/>
            <w:gridSpan w:val="2"/>
            <w:vAlign w:val="center"/>
          </w:tcPr>
          <w:p w14:paraId="6EA80843"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sz w:val="20"/>
                <w:szCs w:val="20"/>
                <w:lang w:val="en-GB"/>
              </w:rPr>
              <w:t>1</w:t>
            </w:r>
          </w:p>
        </w:tc>
        <w:tc>
          <w:tcPr>
            <w:tcW w:w="992" w:type="dxa"/>
            <w:vAlign w:val="center"/>
          </w:tcPr>
          <w:p w14:paraId="0FB76C7C" w14:textId="77777777" w:rsidR="002C6A34" w:rsidRPr="00495B10" w:rsidRDefault="002C6A34" w:rsidP="00495B10">
            <w:pPr>
              <w:pStyle w:val="FieldText"/>
              <w:rPr>
                <w:rFonts w:ascii="Arial" w:hAnsi="Arial" w:cs="Arial"/>
                <w:b w:val="0"/>
                <w:sz w:val="20"/>
                <w:szCs w:val="20"/>
                <w:lang w:val="en-GB"/>
              </w:rPr>
            </w:pPr>
          </w:p>
        </w:tc>
        <w:tc>
          <w:tcPr>
            <w:tcW w:w="2552" w:type="dxa"/>
            <w:gridSpan w:val="3"/>
            <w:vAlign w:val="center"/>
          </w:tcPr>
          <w:p w14:paraId="58AAD226" w14:textId="77777777" w:rsidR="002C6A34" w:rsidRPr="00495B10" w:rsidRDefault="002C6A34" w:rsidP="00495B10">
            <w:pPr>
              <w:pStyle w:val="FieldText"/>
              <w:rPr>
                <w:rFonts w:ascii="Arial" w:hAnsi="Arial" w:cs="Arial"/>
                <w:b w:val="0"/>
                <w:sz w:val="20"/>
                <w:szCs w:val="20"/>
                <w:lang w:val="en-GB"/>
              </w:rPr>
            </w:pPr>
            <w:r w:rsidRPr="00495B10">
              <w:rPr>
                <w:rFonts w:ascii="Arial" w:hAnsi="Arial" w:cs="Arial"/>
                <w:b w:val="0"/>
                <w:color w:val="000000"/>
                <w:sz w:val="20"/>
                <w:szCs w:val="20"/>
              </w:rPr>
              <w:t>Practical work</w:t>
            </w:r>
          </w:p>
        </w:tc>
        <w:tc>
          <w:tcPr>
            <w:tcW w:w="850" w:type="dxa"/>
            <w:vAlign w:val="center"/>
          </w:tcPr>
          <w:p w14:paraId="00EE7A80" w14:textId="77777777" w:rsidR="002C6A34" w:rsidRPr="00495B10" w:rsidRDefault="002C6A34" w:rsidP="00495B10">
            <w:pPr>
              <w:pStyle w:val="FieldText"/>
              <w:rPr>
                <w:rFonts w:ascii="Arial" w:hAnsi="Arial" w:cs="Arial"/>
                <w:b w:val="0"/>
                <w:sz w:val="20"/>
                <w:szCs w:val="20"/>
                <w:lang w:val="en-GB"/>
              </w:rPr>
            </w:pPr>
          </w:p>
        </w:tc>
        <w:tc>
          <w:tcPr>
            <w:tcW w:w="851" w:type="dxa"/>
            <w:vAlign w:val="center"/>
          </w:tcPr>
          <w:p w14:paraId="1E8E47C2" w14:textId="77777777" w:rsidR="002C6A34" w:rsidRPr="00495B10" w:rsidRDefault="002C6A34" w:rsidP="00495B10">
            <w:pPr>
              <w:pStyle w:val="FieldText"/>
              <w:rPr>
                <w:rFonts w:ascii="Arial" w:hAnsi="Arial" w:cs="Arial"/>
                <w:b w:val="0"/>
                <w:sz w:val="20"/>
                <w:szCs w:val="20"/>
                <w:lang w:val="en-GB"/>
              </w:rPr>
            </w:pPr>
          </w:p>
        </w:tc>
        <w:tc>
          <w:tcPr>
            <w:tcW w:w="2268" w:type="dxa"/>
            <w:gridSpan w:val="4"/>
            <w:vAlign w:val="center"/>
          </w:tcPr>
          <w:p w14:paraId="061A9E89" w14:textId="77777777" w:rsidR="002C6A34" w:rsidRPr="00495B10" w:rsidRDefault="002C6A34" w:rsidP="00495B10">
            <w:pPr>
              <w:tabs>
                <w:tab w:val="left" w:pos="2820"/>
              </w:tabs>
              <w:spacing w:after="0" w:line="240" w:lineRule="auto"/>
              <w:rPr>
                <w:rFonts w:ascii="Arial" w:hAnsi="Arial" w:cs="Arial"/>
                <w:color w:val="000000"/>
                <w:sz w:val="20"/>
                <w:szCs w:val="20"/>
              </w:rPr>
            </w:pPr>
            <w:r w:rsidRPr="00495B10">
              <w:rPr>
                <w:rFonts w:ascii="Arial" w:hAnsi="Arial" w:cs="Arial"/>
                <w:color w:val="000000"/>
                <w:sz w:val="20"/>
                <w:szCs w:val="20"/>
              </w:rPr>
              <w:t>(other)</w:t>
            </w:r>
          </w:p>
        </w:tc>
        <w:tc>
          <w:tcPr>
            <w:tcW w:w="709" w:type="dxa"/>
            <w:tcBorders>
              <w:bottom w:val="single" w:sz="4" w:space="0" w:color="auto"/>
            </w:tcBorders>
            <w:vAlign w:val="center"/>
          </w:tcPr>
          <w:p w14:paraId="52E12EC1" w14:textId="77777777" w:rsidR="002C6A34" w:rsidRPr="00495B10" w:rsidRDefault="002C6A34" w:rsidP="00495B10">
            <w:pPr>
              <w:tabs>
                <w:tab w:val="left" w:pos="2820"/>
              </w:tabs>
              <w:spacing w:after="0" w:line="240" w:lineRule="auto"/>
              <w:rPr>
                <w:rFonts w:ascii="Arial" w:hAnsi="Arial" w:cs="Arial"/>
                <w:color w:val="000000"/>
                <w:sz w:val="20"/>
                <w:szCs w:val="20"/>
              </w:rPr>
            </w:pPr>
          </w:p>
        </w:tc>
        <w:tc>
          <w:tcPr>
            <w:tcW w:w="708" w:type="dxa"/>
            <w:gridSpan w:val="2"/>
            <w:tcBorders>
              <w:bottom w:val="single" w:sz="4" w:space="0" w:color="auto"/>
            </w:tcBorders>
            <w:vAlign w:val="center"/>
          </w:tcPr>
          <w:p w14:paraId="6A2BC471" w14:textId="77777777" w:rsidR="002C6A34" w:rsidRPr="00495B10" w:rsidRDefault="002C6A34" w:rsidP="00495B10">
            <w:pPr>
              <w:tabs>
                <w:tab w:val="left" w:pos="2820"/>
              </w:tabs>
              <w:spacing w:after="0" w:line="240" w:lineRule="auto"/>
              <w:rPr>
                <w:rFonts w:ascii="Arial" w:hAnsi="Arial" w:cs="Arial"/>
                <w:color w:val="000000"/>
                <w:sz w:val="20"/>
                <w:szCs w:val="20"/>
              </w:rPr>
            </w:pPr>
          </w:p>
        </w:tc>
      </w:tr>
      <w:tr w:rsidR="002C6A34" w:rsidRPr="00495B10" w14:paraId="3F190DD3" w14:textId="77777777" w:rsidTr="002C6A34">
        <w:trPr>
          <w:trHeight w:val="284"/>
        </w:trPr>
        <w:tc>
          <w:tcPr>
            <w:tcW w:w="3341" w:type="dxa"/>
            <w:vMerge/>
            <w:tcBorders>
              <w:left w:val="single" w:sz="12" w:space="0" w:color="auto"/>
              <w:bottom w:val="single" w:sz="12" w:space="0" w:color="auto"/>
            </w:tcBorders>
            <w:shd w:val="clear" w:color="auto" w:fill="CCECFF"/>
            <w:vAlign w:val="center"/>
          </w:tcPr>
          <w:p w14:paraId="4DCC6F47" w14:textId="77777777" w:rsidR="002C6A34" w:rsidRPr="00495B10" w:rsidRDefault="002C6A34" w:rsidP="00495B10">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5C9D3343" w14:textId="77777777" w:rsidR="002C6A34" w:rsidRPr="00495B10" w:rsidRDefault="002C6A34" w:rsidP="00495B10">
            <w:pPr>
              <w:tabs>
                <w:tab w:val="left" w:pos="2820"/>
              </w:tabs>
              <w:spacing w:after="0" w:line="240" w:lineRule="auto"/>
              <w:rPr>
                <w:rFonts w:ascii="Arial" w:hAnsi="Arial" w:cs="Arial"/>
                <w:color w:val="000000"/>
                <w:sz w:val="20"/>
                <w:szCs w:val="20"/>
                <w:highlight w:val="yellow"/>
              </w:rPr>
            </w:pPr>
            <w:r w:rsidRPr="00495B10">
              <w:rPr>
                <w:rFonts w:ascii="Arial" w:hAnsi="Arial" w:cs="Arial"/>
                <w:sz w:val="20"/>
                <w:szCs w:val="20"/>
              </w:rPr>
              <w:t>Project</w:t>
            </w:r>
          </w:p>
        </w:tc>
        <w:tc>
          <w:tcPr>
            <w:tcW w:w="992" w:type="dxa"/>
            <w:gridSpan w:val="2"/>
            <w:vAlign w:val="center"/>
          </w:tcPr>
          <w:p w14:paraId="1B5E47D9" w14:textId="77777777" w:rsidR="002C6A34" w:rsidRPr="00495B10" w:rsidRDefault="002C6A34" w:rsidP="00495B10">
            <w:pPr>
              <w:tabs>
                <w:tab w:val="left" w:pos="2820"/>
              </w:tabs>
              <w:spacing w:after="0" w:line="240" w:lineRule="auto"/>
              <w:rPr>
                <w:rFonts w:ascii="Arial" w:hAnsi="Arial" w:cs="Arial"/>
                <w:color w:val="000000"/>
                <w:sz w:val="20"/>
                <w:szCs w:val="20"/>
                <w:highlight w:val="yellow"/>
              </w:rPr>
            </w:pPr>
          </w:p>
        </w:tc>
        <w:tc>
          <w:tcPr>
            <w:tcW w:w="992" w:type="dxa"/>
            <w:vAlign w:val="center"/>
          </w:tcPr>
          <w:p w14:paraId="25D6C40E" w14:textId="77777777" w:rsidR="002C6A34" w:rsidRPr="00495B10" w:rsidRDefault="002C6A34" w:rsidP="00495B10">
            <w:pPr>
              <w:tabs>
                <w:tab w:val="left" w:pos="2820"/>
              </w:tabs>
              <w:spacing w:after="0" w:line="240" w:lineRule="auto"/>
              <w:rPr>
                <w:rFonts w:ascii="Arial" w:hAnsi="Arial" w:cs="Arial"/>
                <w:color w:val="000000"/>
                <w:sz w:val="20"/>
                <w:szCs w:val="20"/>
                <w:highlight w:val="yellow"/>
              </w:rPr>
            </w:pPr>
          </w:p>
        </w:tc>
        <w:tc>
          <w:tcPr>
            <w:tcW w:w="2552" w:type="dxa"/>
            <w:gridSpan w:val="3"/>
            <w:vAlign w:val="center"/>
          </w:tcPr>
          <w:p w14:paraId="0B148549" w14:textId="77777777" w:rsidR="002C6A34" w:rsidRPr="00495B10" w:rsidRDefault="002C6A34" w:rsidP="00495B10">
            <w:pPr>
              <w:tabs>
                <w:tab w:val="left" w:pos="2820"/>
              </w:tabs>
              <w:spacing w:after="0" w:line="240" w:lineRule="auto"/>
              <w:rPr>
                <w:rFonts w:ascii="Arial" w:hAnsi="Arial" w:cs="Arial"/>
                <w:color w:val="000000"/>
                <w:sz w:val="20"/>
                <w:szCs w:val="20"/>
              </w:rPr>
            </w:pPr>
            <w:r w:rsidRPr="00495B10">
              <w:rPr>
                <w:rFonts w:ascii="Arial" w:hAnsi="Arial" w:cs="Arial"/>
                <w:color w:val="000000"/>
                <w:sz w:val="20"/>
                <w:szCs w:val="20"/>
              </w:rPr>
              <w:t>Written exam</w:t>
            </w:r>
          </w:p>
        </w:tc>
        <w:tc>
          <w:tcPr>
            <w:tcW w:w="850" w:type="dxa"/>
            <w:vAlign w:val="center"/>
          </w:tcPr>
          <w:p w14:paraId="18E7D592" w14:textId="77777777" w:rsidR="002C6A34" w:rsidRPr="00495B10" w:rsidRDefault="002C6A34" w:rsidP="00495B10">
            <w:pPr>
              <w:tabs>
                <w:tab w:val="left" w:pos="2820"/>
              </w:tabs>
              <w:spacing w:after="0" w:line="240" w:lineRule="auto"/>
              <w:rPr>
                <w:rFonts w:ascii="Arial" w:hAnsi="Arial" w:cs="Arial"/>
                <w:color w:val="000000"/>
                <w:sz w:val="20"/>
                <w:szCs w:val="20"/>
                <w:highlight w:val="yellow"/>
              </w:rPr>
            </w:pPr>
          </w:p>
        </w:tc>
        <w:tc>
          <w:tcPr>
            <w:tcW w:w="851" w:type="dxa"/>
            <w:vAlign w:val="center"/>
          </w:tcPr>
          <w:p w14:paraId="4CC8AA0D" w14:textId="77777777" w:rsidR="002C6A34" w:rsidRPr="00495B10" w:rsidRDefault="002C6A34" w:rsidP="00495B10">
            <w:pPr>
              <w:tabs>
                <w:tab w:val="left" w:pos="2820"/>
              </w:tabs>
              <w:spacing w:after="0" w:line="240" w:lineRule="auto"/>
              <w:rPr>
                <w:rFonts w:ascii="Arial" w:hAnsi="Arial" w:cs="Arial"/>
                <w:color w:val="000000"/>
                <w:sz w:val="20"/>
                <w:szCs w:val="20"/>
                <w:highlight w:val="yellow"/>
              </w:rPr>
            </w:pPr>
          </w:p>
        </w:tc>
        <w:tc>
          <w:tcPr>
            <w:tcW w:w="2268" w:type="dxa"/>
            <w:gridSpan w:val="4"/>
            <w:vAlign w:val="center"/>
          </w:tcPr>
          <w:p w14:paraId="1ED08BE9" w14:textId="77777777" w:rsidR="002C6A34" w:rsidRPr="00495B10" w:rsidRDefault="002C6A34" w:rsidP="00495B10">
            <w:pPr>
              <w:tabs>
                <w:tab w:val="left" w:pos="2820"/>
              </w:tabs>
              <w:spacing w:after="0" w:line="240" w:lineRule="auto"/>
              <w:rPr>
                <w:rFonts w:ascii="Arial" w:hAnsi="Arial" w:cs="Arial"/>
                <w:color w:val="000000"/>
                <w:sz w:val="20"/>
                <w:szCs w:val="20"/>
              </w:rPr>
            </w:pPr>
            <w:r w:rsidRPr="00495B10">
              <w:rPr>
                <w:rFonts w:ascii="Arial" w:hAnsi="Arial" w:cs="Arial"/>
                <w:color w:val="000000"/>
                <w:sz w:val="20"/>
                <w:szCs w:val="20"/>
              </w:rPr>
              <w:t>ECTS credits (total)</w:t>
            </w:r>
          </w:p>
        </w:tc>
        <w:tc>
          <w:tcPr>
            <w:tcW w:w="1417" w:type="dxa"/>
            <w:gridSpan w:val="3"/>
            <w:tcBorders>
              <w:bottom w:val="nil"/>
            </w:tcBorders>
            <w:vAlign w:val="center"/>
          </w:tcPr>
          <w:p w14:paraId="548A7960" w14:textId="77777777" w:rsidR="002C6A34" w:rsidRPr="00495B10" w:rsidRDefault="002C6A34" w:rsidP="00495B10">
            <w:pPr>
              <w:tabs>
                <w:tab w:val="left" w:pos="2820"/>
              </w:tabs>
              <w:spacing w:after="0" w:line="240" w:lineRule="auto"/>
              <w:rPr>
                <w:rFonts w:ascii="Arial" w:hAnsi="Arial" w:cs="Arial"/>
                <w:color w:val="000000"/>
                <w:sz w:val="20"/>
                <w:szCs w:val="20"/>
              </w:rPr>
            </w:pPr>
            <w:r w:rsidRPr="00495B10">
              <w:rPr>
                <w:rFonts w:ascii="Arial" w:hAnsi="Arial" w:cs="Arial"/>
                <w:color w:val="000000"/>
                <w:sz w:val="20"/>
                <w:szCs w:val="20"/>
              </w:rPr>
              <w:t>5</w:t>
            </w:r>
          </w:p>
        </w:tc>
      </w:tr>
      <w:tr w:rsidR="002C6A34" w:rsidRPr="00495B10" w14:paraId="101379A8" w14:textId="77777777" w:rsidTr="002C6A34">
        <w:trPr>
          <w:gridAfter w:val="1"/>
          <w:wAfter w:w="65" w:type="dxa"/>
        </w:trPr>
        <w:tc>
          <w:tcPr>
            <w:tcW w:w="3341" w:type="dxa"/>
            <w:vMerge w:val="restart"/>
            <w:tcBorders>
              <w:top w:val="single" w:sz="12" w:space="0" w:color="auto"/>
              <w:left w:val="single" w:sz="12" w:space="0" w:color="auto"/>
            </w:tcBorders>
            <w:shd w:val="clear" w:color="auto" w:fill="CCECFF"/>
            <w:vAlign w:val="center"/>
          </w:tcPr>
          <w:p w14:paraId="310460F1" w14:textId="77777777" w:rsidR="002C6A34" w:rsidRPr="00495B10" w:rsidRDefault="00495B10" w:rsidP="00495B10">
            <w:pPr>
              <w:tabs>
                <w:tab w:val="left" w:pos="540"/>
              </w:tabs>
              <w:spacing w:after="0" w:line="240" w:lineRule="auto"/>
              <w:rPr>
                <w:rFonts w:ascii="Arial" w:hAnsi="Arial" w:cs="Arial"/>
                <w:color w:val="000000"/>
                <w:sz w:val="20"/>
                <w:szCs w:val="20"/>
              </w:rPr>
            </w:pPr>
            <w:r w:rsidRPr="00495B10">
              <w:rPr>
                <w:rFonts w:ascii="Arial" w:hAnsi="Arial" w:cs="Arial"/>
                <w:color w:val="000000"/>
                <w:sz w:val="20"/>
                <w:szCs w:val="20"/>
              </w:rPr>
              <w:t xml:space="preserve">2.10. </w:t>
            </w:r>
            <w:r w:rsidR="002C6A34" w:rsidRPr="00495B10">
              <w:rPr>
                <w:rFonts w:ascii="Arial" w:hAnsi="Arial" w:cs="Arial"/>
                <w:color w:val="000000"/>
                <w:sz w:val="20"/>
                <w:szCs w:val="20"/>
              </w:rPr>
              <w:t>Required literature</w:t>
            </w:r>
          </w:p>
          <w:p w14:paraId="4F349554" w14:textId="77777777" w:rsidR="002C6A34" w:rsidRPr="00495B10" w:rsidRDefault="002C6A34" w:rsidP="00495B10">
            <w:pPr>
              <w:tabs>
                <w:tab w:val="left" w:pos="540"/>
              </w:tabs>
              <w:spacing w:after="0" w:line="240" w:lineRule="auto"/>
              <w:ind w:left="360"/>
              <w:rPr>
                <w:rFonts w:ascii="Arial" w:hAnsi="Arial" w:cs="Arial"/>
                <w:color w:val="000000"/>
                <w:sz w:val="20"/>
                <w:szCs w:val="20"/>
              </w:rPr>
            </w:pPr>
            <w:r w:rsidRPr="00495B10">
              <w:rPr>
                <w:rFonts w:ascii="Arial" w:hAnsi="Arial" w:cs="Arial"/>
                <w:color w:val="000000"/>
                <w:sz w:val="20"/>
                <w:szCs w:val="20"/>
              </w:rPr>
              <w:t xml:space="preserve">   (available in the library</w:t>
            </w:r>
          </w:p>
          <w:p w14:paraId="41365D25" w14:textId="77777777" w:rsidR="002C6A34" w:rsidRPr="00495B10" w:rsidRDefault="002C6A34" w:rsidP="00495B10">
            <w:pPr>
              <w:tabs>
                <w:tab w:val="left" w:pos="540"/>
              </w:tabs>
              <w:spacing w:after="0" w:line="240" w:lineRule="auto"/>
              <w:ind w:left="360"/>
              <w:rPr>
                <w:rFonts w:ascii="Arial" w:hAnsi="Arial" w:cs="Arial"/>
                <w:color w:val="000000"/>
                <w:sz w:val="20"/>
                <w:szCs w:val="20"/>
              </w:rPr>
            </w:pPr>
            <w:r w:rsidRPr="00495B10">
              <w:rPr>
                <w:rFonts w:ascii="Arial" w:hAnsi="Arial" w:cs="Arial"/>
                <w:color w:val="000000"/>
                <w:sz w:val="20"/>
                <w:szCs w:val="20"/>
              </w:rPr>
              <w:t xml:space="preserve">    and/or via other media) </w:t>
            </w:r>
          </w:p>
        </w:tc>
        <w:tc>
          <w:tcPr>
            <w:tcW w:w="8809" w:type="dxa"/>
            <w:gridSpan w:val="11"/>
            <w:tcBorders>
              <w:top w:val="single" w:sz="12" w:space="0" w:color="auto"/>
              <w:right w:val="single" w:sz="8" w:space="0" w:color="auto"/>
            </w:tcBorders>
            <w:shd w:val="clear" w:color="auto" w:fill="CCECFF"/>
            <w:vAlign w:val="center"/>
          </w:tcPr>
          <w:p w14:paraId="4469C737" w14:textId="77777777" w:rsidR="002C6A34" w:rsidRPr="00495B10" w:rsidRDefault="002C6A34" w:rsidP="00495B10">
            <w:pPr>
              <w:tabs>
                <w:tab w:val="left" w:pos="2820"/>
              </w:tabs>
              <w:spacing w:after="0" w:line="240" w:lineRule="auto"/>
              <w:jc w:val="center"/>
              <w:rPr>
                <w:rFonts w:ascii="Arial" w:hAnsi="Arial" w:cs="Arial"/>
                <w:b/>
                <w:color w:val="000000"/>
                <w:sz w:val="20"/>
                <w:szCs w:val="20"/>
              </w:rPr>
            </w:pPr>
            <w:r w:rsidRPr="00495B10">
              <w:rPr>
                <w:rFonts w:ascii="Arial" w:hAnsi="Arial" w:cs="Arial"/>
                <w:b/>
                <w:color w:val="000000"/>
                <w:sz w:val="20"/>
                <w:szCs w:val="20"/>
              </w:rPr>
              <w:t>Title</w:t>
            </w:r>
          </w:p>
        </w:tc>
        <w:tc>
          <w:tcPr>
            <w:tcW w:w="1537" w:type="dxa"/>
            <w:tcBorders>
              <w:top w:val="single" w:sz="12" w:space="0" w:color="auto"/>
              <w:left w:val="single" w:sz="8" w:space="0" w:color="auto"/>
              <w:bottom w:val="single" w:sz="8" w:space="0" w:color="auto"/>
              <w:right w:val="single" w:sz="8" w:space="0" w:color="auto"/>
            </w:tcBorders>
            <w:shd w:val="clear" w:color="auto" w:fill="CCECFF"/>
            <w:vAlign w:val="center"/>
          </w:tcPr>
          <w:p w14:paraId="5DDF11C8" w14:textId="77777777" w:rsidR="002C6A34" w:rsidRPr="00495B10" w:rsidRDefault="002C6A34" w:rsidP="00495B10">
            <w:pPr>
              <w:tabs>
                <w:tab w:val="left" w:pos="2820"/>
              </w:tabs>
              <w:spacing w:after="0" w:line="240" w:lineRule="auto"/>
              <w:jc w:val="center"/>
              <w:rPr>
                <w:rFonts w:ascii="Arial" w:hAnsi="Arial" w:cs="Arial"/>
                <w:b/>
                <w:color w:val="000000"/>
                <w:sz w:val="20"/>
                <w:szCs w:val="20"/>
              </w:rPr>
            </w:pPr>
            <w:r w:rsidRPr="00495B10">
              <w:rPr>
                <w:rFonts w:ascii="Arial" w:hAnsi="Arial" w:cs="Arial"/>
                <w:b/>
                <w:color w:val="000000"/>
                <w:sz w:val="20"/>
                <w:szCs w:val="20"/>
              </w:rPr>
              <w:t>Number of copies in the library</w:t>
            </w:r>
          </w:p>
        </w:tc>
        <w:tc>
          <w:tcPr>
            <w:tcW w:w="1665" w:type="dxa"/>
            <w:gridSpan w:val="3"/>
            <w:tcBorders>
              <w:top w:val="single" w:sz="12" w:space="0" w:color="auto"/>
              <w:left w:val="single" w:sz="8" w:space="0" w:color="auto"/>
              <w:bottom w:val="single" w:sz="8" w:space="0" w:color="auto"/>
              <w:right w:val="single" w:sz="12" w:space="0" w:color="auto"/>
            </w:tcBorders>
            <w:shd w:val="clear" w:color="auto" w:fill="CCECFF"/>
            <w:vAlign w:val="center"/>
          </w:tcPr>
          <w:p w14:paraId="5FD5A62C" w14:textId="77777777" w:rsidR="002C6A34" w:rsidRPr="00495B10" w:rsidRDefault="002C6A34" w:rsidP="00495B10">
            <w:pPr>
              <w:tabs>
                <w:tab w:val="left" w:pos="2820"/>
              </w:tabs>
              <w:spacing w:after="0" w:line="240" w:lineRule="auto"/>
              <w:jc w:val="center"/>
              <w:rPr>
                <w:rFonts w:ascii="Arial" w:hAnsi="Arial" w:cs="Arial"/>
                <w:b/>
                <w:color w:val="000000"/>
                <w:sz w:val="20"/>
                <w:szCs w:val="20"/>
              </w:rPr>
            </w:pPr>
            <w:r w:rsidRPr="00495B10">
              <w:rPr>
                <w:rFonts w:ascii="Arial" w:hAnsi="Arial" w:cs="Arial"/>
                <w:b/>
                <w:color w:val="000000"/>
                <w:sz w:val="20"/>
                <w:szCs w:val="20"/>
              </w:rPr>
              <w:t xml:space="preserve">Availability via other media </w:t>
            </w:r>
          </w:p>
        </w:tc>
      </w:tr>
      <w:tr w:rsidR="002C6A34" w:rsidRPr="00495B10" w14:paraId="7152A73A" w14:textId="77777777" w:rsidTr="002C6A34">
        <w:trPr>
          <w:gridAfter w:val="1"/>
          <w:wAfter w:w="65" w:type="dxa"/>
          <w:trHeight w:val="75"/>
        </w:trPr>
        <w:tc>
          <w:tcPr>
            <w:tcW w:w="3341" w:type="dxa"/>
            <w:vMerge/>
            <w:tcBorders>
              <w:left w:val="single" w:sz="12" w:space="0" w:color="auto"/>
            </w:tcBorders>
            <w:shd w:val="clear" w:color="auto" w:fill="CCECFF"/>
            <w:vAlign w:val="center"/>
          </w:tcPr>
          <w:p w14:paraId="0387D0D6" w14:textId="77777777" w:rsidR="002C6A34" w:rsidRPr="00495B10" w:rsidRDefault="002C6A34" w:rsidP="00495B10">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434A77D2" w14:textId="77777777" w:rsidR="002C6A34" w:rsidRPr="00495B10" w:rsidRDefault="002C6A34" w:rsidP="00495B10">
            <w:pPr>
              <w:tabs>
                <w:tab w:val="left" w:pos="2820"/>
              </w:tabs>
              <w:spacing w:after="0" w:line="240" w:lineRule="auto"/>
              <w:rPr>
                <w:rFonts w:ascii="Arial" w:hAnsi="Arial" w:cs="Arial"/>
                <w:color w:val="000000"/>
                <w:sz w:val="20"/>
                <w:szCs w:val="20"/>
              </w:rPr>
            </w:pPr>
            <w:r w:rsidRPr="00495B10">
              <w:rPr>
                <w:rFonts w:ascii="Arial" w:hAnsi="Arial" w:cs="Arial"/>
                <w:sz w:val="20"/>
                <w:szCs w:val="20"/>
              </w:rPr>
              <w:t>Walczak, B. 1999. Zarys dziejów języka polskiego. Wrocław: Wydawnictwo Uniwersytetu Wrocławskiego.</w:t>
            </w:r>
          </w:p>
        </w:tc>
        <w:tc>
          <w:tcPr>
            <w:tcW w:w="1537" w:type="dxa"/>
            <w:tcBorders>
              <w:top w:val="single" w:sz="8" w:space="0" w:color="auto"/>
              <w:left w:val="single" w:sz="8" w:space="0" w:color="auto"/>
              <w:right w:val="single" w:sz="8" w:space="0" w:color="auto"/>
            </w:tcBorders>
            <w:shd w:val="clear" w:color="auto" w:fill="auto"/>
          </w:tcPr>
          <w:p w14:paraId="70915252" w14:textId="77777777" w:rsidR="002C6A34" w:rsidRPr="00495B10" w:rsidRDefault="002C6A34" w:rsidP="00495B10">
            <w:pPr>
              <w:tabs>
                <w:tab w:val="left" w:pos="2820"/>
              </w:tabs>
              <w:spacing w:after="0" w:line="240" w:lineRule="auto"/>
              <w:jc w:val="center"/>
              <w:rPr>
                <w:rFonts w:ascii="Arial" w:hAnsi="Arial" w:cs="Arial"/>
                <w:color w:val="000000"/>
                <w:sz w:val="20"/>
                <w:szCs w:val="20"/>
              </w:rPr>
            </w:pPr>
            <w:r w:rsidRPr="00495B10">
              <w:rPr>
                <w:rFonts w:ascii="Arial" w:hAnsi="Arial" w:cs="Arial"/>
                <w:color w:val="000000"/>
                <w:sz w:val="20"/>
                <w:szCs w:val="20"/>
              </w:rPr>
              <w:t>YES</w:t>
            </w:r>
          </w:p>
        </w:tc>
        <w:tc>
          <w:tcPr>
            <w:tcW w:w="1665" w:type="dxa"/>
            <w:gridSpan w:val="3"/>
            <w:tcBorders>
              <w:top w:val="single" w:sz="8" w:space="0" w:color="auto"/>
              <w:left w:val="single" w:sz="8" w:space="0" w:color="auto"/>
              <w:right w:val="single" w:sz="12" w:space="0" w:color="auto"/>
            </w:tcBorders>
            <w:shd w:val="clear" w:color="auto" w:fill="auto"/>
          </w:tcPr>
          <w:p w14:paraId="565BFF5B" w14:textId="77777777" w:rsidR="002C6A34" w:rsidRPr="00495B10" w:rsidRDefault="002C6A34" w:rsidP="00495B10">
            <w:pPr>
              <w:tabs>
                <w:tab w:val="left" w:pos="2820"/>
              </w:tabs>
              <w:spacing w:after="0" w:line="240" w:lineRule="auto"/>
              <w:rPr>
                <w:rFonts w:ascii="Arial" w:hAnsi="Arial" w:cs="Arial"/>
                <w:color w:val="000000"/>
                <w:sz w:val="20"/>
                <w:szCs w:val="20"/>
              </w:rPr>
            </w:pPr>
          </w:p>
        </w:tc>
      </w:tr>
      <w:tr w:rsidR="002C6A34" w:rsidRPr="00495B10" w14:paraId="32A4283B" w14:textId="77777777" w:rsidTr="002C6A34">
        <w:trPr>
          <w:gridAfter w:val="1"/>
          <w:wAfter w:w="65" w:type="dxa"/>
          <w:trHeight w:val="75"/>
        </w:trPr>
        <w:tc>
          <w:tcPr>
            <w:tcW w:w="3341" w:type="dxa"/>
            <w:vMerge/>
            <w:tcBorders>
              <w:left w:val="single" w:sz="12" w:space="0" w:color="auto"/>
            </w:tcBorders>
            <w:shd w:val="clear" w:color="auto" w:fill="CCECFF"/>
            <w:vAlign w:val="center"/>
          </w:tcPr>
          <w:p w14:paraId="34CDD9EB" w14:textId="77777777" w:rsidR="002C6A34" w:rsidRPr="00495B10" w:rsidRDefault="002C6A34" w:rsidP="00495B10">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0EA07947" w14:textId="77777777" w:rsidR="002C6A34" w:rsidRPr="00495B10" w:rsidRDefault="002C6A34" w:rsidP="00495B10">
            <w:pPr>
              <w:tabs>
                <w:tab w:val="left" w:pos="2820"/>
              </w:tabs>
              <w:spacing w:after="0" w:line="240" w:lineRule="auto"/>
              <w:rPr>
                <w:rFonts w:ascii="Arial" w:hAnsi="Arial" w:cs="Arial"/>
                <w:color w:val="000000"/>
                <w:sz w:val="20"/>
                <w:szCs w:val="20"/>
              </w:rPr>
            </w:pPr>
            <w:r w:rsidRPr="00495B10">
              <w:rPr>
                <w:rFonts w:ascii="Arial" w:hAnsi="Arial" w:cs="Arial"/>
                <w:sz w:val="20"/>
                <w:szCs w:val="20"/>
              </w:rPr>
              <w:t>Sesar, D. 1996. Putovima slavenskih književnih jezika. Zagreb: Zavod za lingvistiku Filozofskoga fakulteta Sveučilišta u Zagrebu. (chapter Poljski književni jezik, 87-90).</w:t>
            </w:r>
          </w:p>
        </w:tc>
        <w:tc>
          <w:tcPr>
            <w:tcW w:w="1537" w:type="dxa"/>
            <w:tcBorders>
              <w:left w:val="single" w:sz="8" w:space="0" w:color="auto"/>
              <w:right w:val="single" w:sz="8" w:space="0" w:color="auto"/>
            </w:tcBorders>
            <w:shd w:val="clear" w:color="auto" w:fill="auto"/>
          </w:tcPr>
          <w:p w14:paraId="06CD05C9" w14:textId="77777777" w:rsidR="002C6A34" w:rsidRPr="00495B10" w:rsidRDefault="002C6A34" w:rsidP="00495B10">
            <w:pPr>
              <w:tabs>
                <w:tab w:val="left" w:pos="2820"/>
              </w:tabs>
              <w:spacing w:after="0" w:line="240" w:lineRule="auto"/>
              <w:jc w:val="center"/>
              <w:rPr>
                <w:rFonts w:ascii="Arial" w:hAnsi="Arial" w:cs="Arial"/>
                <w:color w:val="000000"/>
                <w:sz w:val="20"/>
                <w:szCs w:val="20"/>
              </w:rPr>
            </w:pPr>
            <w:r w:rsidRPr="00495B10">
              <w:rPr>
                <w:rFonts w:ascii="Arial" w:hAnsi="Arial" w:cs="Arial"/>
                <w:color w:val="000000"/>
                <w:sz w:val="20"/>
                <w:szCs w:val="20"/>
              </w:rPr>
              <w:t>YES</w:t>
            </w:r>
          </w:p>
        </w:tc>
        <w:tc>
          <w:tcPr>
            <w:tcW w:w="1665" w:type="dxa"/>
            <w:gridSpan w:val="3"/>
            <w:tcBorders>
              <w:left w:val="single" w:sz="8" w:space="0" w:color="auto"/>
              <w:right w:val="single" w:sz="12" w:space="0" w:color="auto"/>
            </w:tcBorders>
            <w:shd w:val="clear" w:color="auto" w:fill="auto"/>
          </w:tcPr>
          <w:p w14:paraId="498AF0D8" w14:textId="77777777" w:rsidR="002C6A34" w:rsidRPr="00495B10" w:rsidRDefault="002C6A34" w:rsidP="00495B10">
            <w:pPr>
              <w:tabs>
                <w:tab w:val="left" w:pos="2820"/>
              </w:tabs>
              <w:spacing w:after="0" w:line="240" w:lineRule="auto"/>
              <w:jc w:val="center"/>
              <w:rPr>
                <w:rFonts w:ascii="Arial" w:hAnsi="Arial" w:cs="Arial"/>
                <w:color w:val="000000"/>
                <w:sz w:val="20"/>
                <w:szCs w:val="20"/>
              </w:rPr>
            </w:pPr>
          </w:p>
        </w:tc>
      </w:tr>
      <w:tr w:rsidR="002C6A34" w:rsidRPr="00495B10" w14:paraId="499FFDBE" w14:textId="77777777" w:rsidTr="002C6A34">
        <w:trPr>
          <w:gridAfter w:val="1"/>
          <w:wAfter w:w="65" w:type="dxa"/>
          <w:trHeight w:val="75"/>
        </w:trPr>
        <w:tc>
          <w:tcPr>
            <w:tcW w:w="3341" w:type="dxa"/>
            <w:vMerge/>
            <w:tcBorders>
              <w:left w:val="single" w:sz="12" w:space="0" w:color="auto"/>
            </w:tcBorders>
            <w:shd w:val="clear" w:color="auto" w:fill="CCECFF"/>
            <w:vAlign w:val="center"/>
          </w:tcPr>
          <w:p w14:paraId="263F3B9E" w14:textId="77777777" w:rsidR="002C6A34" w:rsidRPr="00495B10" w:rsidRDefault="002C6A34" w:rsidP="00495B10">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438016B5" w14:textId="77777777" w:rsidR="002C6A34" w:rsidRPr="00495B10" w:rsidRDefault="002C6A34" w:rsidP="00495B10">
            <w:pPr>
              <w:tabs>
                <w:tab w:val="left" w:pos="2820"/>
              </w:tabs>
              <w:spacing w:after="0" w:line="240" w:lineRule="auto"/>
              <w:rPr>
                <w:rFonts w:ascii="Arial" w:hAnsi="Arial" w:cs="Arial"/>
                <w:color w:val="000000"/>
                <w:sz w:val="20"/>
                <w:szCs w:val="20"/>
              </w:rPr>
            </w:pPr>
            <w:r w:rsidRPr="00495B10">
              <w:rPr>
                <w:rFonts w:ascii="Arial" w:hAnsi="Arial" w:cs="Arial"/>
                <w:sz w:val="20"/>
                <w:szCs w:val="20"/>
              </w:rPr>
              <w:t>Dąbrowska, A. 2004. Język polski. Wrocław: Wydawnictwo Dolnośląskie. (chapter Wśród sąsiadów, 5-25).</w:t>
            </w:r>
          </w:p>
        </w:tc>
        <w:tc>
          <w:tcPr>
            <w:tcW w:w="1537" w:type="dxa"/>
            <w:tcBorders>
              <w:left w:val="single" w:sz="8" w:space="0" w:color="auto"/>
              <w:right w:val="single" w:sz="8" w:space="0" w:color="auto"/>
            </w:tcBorders>
            <w:shd w:val="clear" w:color="auto" w:fill="auto"/>
          </w:tcPr>
          <w:p w14:paraId="0CAFED17" w14:textId="77777777" w:rsidR="002C6A34" w:rsidRPr="00495B10" w:rsidRDefault="002C6A34" w:rsidP="00495B10">
            <w:pPr>
              <w:tabs>
                <w:tab w:val="left" w:pos="2820"/>
              </w:tabs>
              <w:spacing w:after="0" w:line="240" w:lineRule="auto"/>
              <w:jc w:val="center"/>
              <w:rPr>
                <w:rFonts w:ascii="Arial" w:hAnsi="Arial" w:cs="Arial"/>
                <w:color w:val="000000"/>
                <w:sz w:val="20"/>
                <w:szCs w:val="20"/>
              </w:rPr>
            </w:pPr>
            <w:r w:rsidRPr="00495B10">
              <w:rPr>
                <w:rFonts w:ascii="Arial" w:hAnsi="Arial" w:cs="Arial"/>
                <w:color w:val="000000"/>
                <w:sz w:val="20"/>
                <w:szCs w:val="20"/>
              </w:rPr>
              <w:t>YES</w:t>
            </w:r>
          </w:p>
        </w:tc>
        <w:tc>
          <w:tcPr>
            <w:tcW w:w="1665" w:type="dxa"/>
            <w:gridSpan w:val="3"/>
            <w:tcBorders>
              <w:left w:val="single" w:sz="8" w:space="0" w:color="auto"/>
              <w:right w:val="single" w:sz="12" w:space="0" w:color="auto"/>
            </w:tcBorders>
            <w:shd w:val="clear" w:color="auto" w:fill="auto"/>
          </w:tcPr>
          <w:p w14:paraId="16E5E008" w14:textId="77777777" w:rsidR="002C6A34" w:rsidRPr="00495B10" w:rsidRDefault="002C6A34" w:rsidP="00495B10">
            <w:pPr>
              <w:tabs>
                <w:tab w:val="left" w:pos="2820"/>
              </w:tabs>
              <w:spacing w:after="0" w:line="240" w:lineRule="auto"/>
              <w:jc w:val="center"/>
              <w:rPr>
                <w:rFonts w:ascii="Arial" w:hAnsi="Arial" w:cs="Arial"/>
                <w:color w:val="000000"/>
                <w:sz w:val="20"/>
                <w:szCs w:val="20"/>
              </w:rPr>
            </w:pPr>
          </w:p>
        </w:tc>
      </w:tr>
      <w:tr w:rsidR="002C6A34" w:rsidRPr="00495B10" w14:paraId="4AFD11AB" w14:textId="77777777" w:rsidTr="002C6A34">
        <w:trPr>
          <w:gridAfter w:val="1"/>
          <w:wAfter w:w="65" w:type="dxa"/>
          <w:trHeight w:val="75"/>
        </w:trPr>
        <w:tc>
          <w:tcPr>
            <w:tcW w:w="3341" w:type="dxa"/>
            <w:vMerge/>
            <w:tcBorders>
              <w:left w:val="single" w:sz="12" w:space="0" w:color="auto"/>
            </w:tcBorders>
            <w:shd w:val="clear" w:color="auto" w:fill="CCECFF"/>
            <w:vAlign w:val="center"/>
          </w:tcPr>
          <w:p w14:paraId="40D2860B" w14:textId="77777777" w:rsidR="002C6A34" w:rsidRPr="00495B10" w:rsidRDefault="002C6A34" w:rsidP="00495B10">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381A314A" w14:textId="77777777" w:rsidR="002C6A34" w:rsidRPr="00495B10" w:rsidRDefault="002C6A34" w:rsidP="00495B10">
            <w:pPr>
              <w:tabs>
                <w:tab w:val="left" w:pos="2820"/>
              </w:tabs>
              <w:spacing w:after="0" w:line="240" w:lineRule="auto"/>
              <w:rPr>
                <w:rFonts w:ascii="Arial" w:hAnsi="Arial" w:cs="Arial"/>
                <w:color w:val="000000"/>
                <w:sz w:val="20"/>
                <w:szCs w:val="20"/>
              </w:rPr>
            </w:pPr>
            <w:r w:rsidRPr="00495B10">
              <w:rPr>
                <w:rFonts w:ascii="Arial" w:hAnsi="Arial" w:cs="Arial"/>
                <w:color w:val="000000"/>
                <w:sz w:val="20"/>
                <w:szCs w:val="20"/>
              </w:rPr>
              <w:t>Dubisz, S. 2005. Język, historia, kultura. Warszawa: Uniwersytet Warszawski. (chapter Historia języka jako dyscyplina językoznawcza, 1-22).</w:t>
            </w:r>
          </w:p>
        </w:tc>
        <w:tc>
          <w:tcPr>
            <w:tcW w:w="1537" w:type="dxa"/>
            <w:tcBorders>
              <w:left w:val="single" w:sz="8" w:space="0" w:color="auto"/>
              <w:right w:val="single" w:sz="8" w:space="0" w:color="auto"/>
            </w:tcBorders>
            <w:shd w:val="clear" w:color="auto" w:fill="auto"/>
          </w:tcPr>
          <w:p w14:paraId="3DD48E26" w14:textId="77777777" w:rsidR="002C6A34" w:rsidRPr="00495B10" w:rsidRDefault="002C6A34" w:rsidP="00495B10">
            <w:pPr>
              <w:tabs>
                <w:tab w:val="left" w:pos="2820"/>
              </w:tabs>
              <w:spacing w:after="0" w:line="240" w:lineRule="auto"/>
              <w:jc w:val="center"/>
              <w:rPr>
                <w:rFonts w:ascii="Arial" w:hAnsi="Arial" w:cs="Arial"/>
                <w:color w:val="000000"/>
                <w:sz w:val="20"/>
                <w:szCs w:val="20"/>
              </w:rPr>
            </w:pPr>
            <w:r w:rsidRPr="00495B10">
              <w:rPr>
                <w:rFonts w:ascii="Arial" w:hAnsi="Arial" w:cs="Arial"/>
                <w:sz w:val="20"/>
                <w:szCs w:val="20"/>
              </w:rPr>
              <w:t>YES</w:t>
            </w:r>
          </w:p>
        </w:tc>
        <w:tc>
          <w:tcPr>
            <w:tcW w:w="1665" w:type="dxa"/>
            <w:gridSpan w:val="3"/>
            <w:tcBorders>
              <w:left w:val="single" w:sz="8" w:space="0" w:color="auto"/>
              <w:right w:val="single" w:sz="12" w:space="0" w:color="auto"/>
            </w:tcBorders>
            <w:shd w:val="clear" w:color="auto" w:fill="auto"/>
          </w:tcPr>
          <w:p w14:paraId="42050CB3" w14:textId="77777777" w:rsidR="002C6A34" w:rsidRPr="00495B10" w:rsidRDefault="002C6A34" w:rsidP="00495B10">
            <w:pPr>
              <w:tabs>
                <w:tab w:val="left" w:pos="2820"/>
              </w:tabs>
              <w:spacing w:after="0" w:line="240" w:lineRule="auto"/>
              <w:jc w:val="center"/>
              <w:rPr>
                <w:rFonts w:ascii="Arial" w:hAnsi="Arial" w:cs="Arial"/>
                <w:color w:val="000000"/>
                <w:sz w:val="20"/>
                <w:szCs w:val="20"/>
              </w:rPr>
            </w:pPr>
          </w:p>
        </w:tc>
      </w:tr>
      <w:tr w:rsidR="002C6A34" w:rsidRPr="00495B10" w14:paraId="4118C045" w14:textId="77777777" w:rsidTr="002C6A34">
        <w:trPr>
          <w:gridAfter w:val="1"/>
          <w:wAfter w:w="65" w:type="dxa"/>
        </w:trPr>
        <w:tc>
          <w:tcPr>
            <w:tcW w:w="3341" w:type="dxa"/>
            <w:tcBorders>
              <w:top w:val="single" w:sz="12" w:space="0" w:color="auto"/>
              <w:left w:val="single" w:sz="12" w:space="0" w:color="auto"/>
            </w:tcBorders>
            <w:shd w:val="clear" w:color="auto" w:fill="CCECFF"/>
            <w:vAlign w:val="center"/>
          </w:tcPr>
          <w:p w14:paraId="5D99CE28" w14:textId="77777777" w:rsidR="002C6A34" w:rsidRPr="00495B10" w:rsidRDefault="00495B10" w:rsidP="00495B10">
            <w:pPr>
              <w:tabs>
                <w:tab w:val="left" w:pos="567"/>
              </w:tabs>
              <w:spacing w:after="0" w:line="240" w:lineRule="auto"/>
              <w:rPr>
                <w:rFonts w:ascii="Arial" w:hAnsi="Arial" w:cs="Arial"/>
                <w:color w:val="000000"/>
                <w:sz w:val="20"/>
                <w:szCs w:val="20"/>
              </w:rPr>
            </w:pPr>
            <w:r w:rsidRPr="00495B10">
              <w:rPr>
                <w:rFonts w:ascii="Arial" w:hAnsi="Arial" w:cs="Arial"/>
                <w:color w:val="000000"/>
                <w:sz w:val="20"/>
                <w:szCs w:val="20"/>
              </w:rPr>
              <w:t xml:space="preserve">2.11. </w:t>
            </w:r>
            <w:r w:rsidR="002C6A34" w:rsidRPr="00495B10">
              <w:rPr>
                <w:rFonts w:ascii="Arial" w:hAnsi="Arial" w:cs="Arial"/>
                <w:color w:val="000000"/>
                <w:sz w:val="20"/>
                <w:szCs w:val="20"/>
              </w:rPr>
              <w:t>Optional literature</w:t>
            </w:r>
          </w:p>
        </w:tc>
        <w:tc>
          <w:tcPr>
            <w:tcW w:w="12011" w:type="dxa"/>
            <w:gridSpan w:val="15"/>
            <w:tcBorders>
              <w:top w:val="single" w:sz="12" w:space="0" w:color="auto"/>
              <w:right w:val="single" w:sz="12" w:space="0" w:color="auto"/>
            </w:tcBorders>
          </w:tcPr>
          <w:p w14:paraId="4B1B8010" w14:textId="77777777" w:rsidR="002C6A34" w:rsidRPr="00495B10" w:rsidRDefault="002C6A34" w:rsidP="00495B10">
            <w:pPr>
              <w:spacing w:before="40" w:after="20" w:line="240" w:lineRule="auto"/>
              <w:rPr>
                <w:rFonts w:ascii="Arial" w:hAnsi="Arial" w:cs="Arial"/>
                <w:sz w:val="20"/>
                <w:szCs w:val="20"/>
              </w:rPr>
            </w:pPr>
            <w:r w:rsidRPr="00495B10">
              <w:rPr>
                <w:rFonts w:ascii="Arial" w:hAnsi="Arial" w:cs="Arial"/>
                <w:sz w:val="20"/>
                <w:szCs w:val="20"/>
                <w:lang w:eastAsia="hr-HR"/>
              </w:rPr>
              <w:t>Bajerowa, I. 2005. Zarys historii języka polskiego 1939-2000. Warszawa: Wydawnictwo Naukowe PWN.</w:t>
            </w:r>
          </w:p>
          <w:p w14:paraId="43C40DAD" w14:textId="77777777" w:rsidR="002C6A34" w:rsidRPr="00495B10" w:rsidRDefault="002C6A34" w:rsidP="00495B10">
            <w:pPr>
              <w:spacing w:before="40" w:after="20" w:line="240" w:lineRule="auto"/>
              <w:rPr>
                <w:rFonts w:ascii="Arial" w:hAnsi="Arial" w:cs="Arial"/>
                <w:sz w:val="20"/>
                <w:szCs w:val="20"/>
              </w:rPr>
            </w:pPr>
            <w:r w:rsidRPr="00495B10">
              <w:rPr>
                <w:rFonts w:ascii="Arial" w:hAnsi="Arial" w:cs="Arial"/>
                <w:sz w:val="20"/>
                <w:szCs w:val="20"/>
              </w:rPr>
              <w:t xml:space="preserve">Dalewska-Greń, H. 1997. Języki słowiańskie. Warszawa: Wydawnictwo Naukowe PWN. </w:t>
            </w:r>
          </w:p>
          <w:p w14:paraId="66B03C80" w14:textId="77777777" w:rsidR="002C6A34" w:rsidRPr="00495B10" w:rsidRDefault="002C6A34" w:rsidP="00495B10">
            <w:pPr>
              <w:spacing w:before="40" w:after="20" w:line="240" w:lineRule="auto"/>
              <w:rPr>
                <w:rFonts w:ascii="Arial" w:hAnsi="Arial" w:cs="Arial"/>
                <w:sz w:val="20"/>
                <w:szCs w:val="20"/>
              </w:rPr>
            </w:pPr>
            <w:r w:rsidRPr="00495B10">
              <w:rPr>
                <w:rFonts w:ascii="Arial" w:hAnsi="Arial" w:cs="Arial"/>
                <w:sz w:val="20"/>
                <w:szCs w:val="20"/>
                <w:lang w:eastAsia="hr-HR"/>
              </w:rPr>
              <w:t>Długosz-Kurczabowa, K., Rospond, S. 2017. Gramatyka historyczna języka polskiego. Warszawa: Wydawnictwa Uniwersytetu Warszawskiego.</w:t>
            </w:r>
          </w:p>
          <w:p w14:paraId="03EED632" w14:textId="77777777" w:rsidR="002C6A34" w:rsidRPr="00495B10" w:rsidRDefault="002C6A34" w:rsidP="00495B10">
            <w:pPr>
              <w:spacing w:before="40" w:after="20" w:line="240" w:lineRule="auto"/>
              <w:rPr>
                <w:rFonts w:ascii="Arial" w:hAnsi="Arial" w:cs="Arial"/>
                <w:sz w:val="20"/>
                <w:szCs w:val="20"/>
              </w:rPr>
            </w:pPr>
            <w:r w:rsidRPr="00495B10">
              <w:rPr>
                <w:rFonts w:ascii="Arial" w:hAnsi="Arial" w:cs="Arial"/>
                <w:sz w:val="20"/>
                <w:szCs w:val="20"/>
                <w:lang w:eastAsia="hr-HR"/>
              </w:rPr>
              <w:t>Klemensiewicz, Z. 1999. Historia języka polskiego. Warszawa: Wydawnictwo Naukowe PWN.</w:t>
            </w:r>
          </w:p>
          <w:p w14:paraId="4476497A" w14:textId="77777777" w:rsidR="002C6A34" w:rsidRPr="00495B10" w:rsidRDefault="002C6A34" w:rsidP="00495B10">
            <w:pPr>
              <w:spacing w:before="40" w:after="20" w:line="240" w:lineRule="auto"/>
              <w:rPr>
                <w:rFonts w:ascii="Arial" w:hAnsi="Arial" w:cs="Arial"/>
                <w:sz w:val="20"/>
                <w:szCs w:val="20"/>
              </w:rPr>
            </w:pPr>
            <w:r w:rsidRPr="00495B10">
              <w:rPr>
                <w:rFonts w:ascii="Arial" w:hAnsi="Arial" w:cs="Arial"/>
                <w:sz w:val="20"/>
                <w:szCs w:val="20"/>
                <w:lang w:eastAsia="hr-HR"/>
              </w:rPr>
              <w:t>Moszyński, L. 1984. Wstęp do filologii słowiańskiej. Warszawa: PWN.</w:t>
            </w:r>
          </w:p>
          <w:p w14:paraId="3C0E8F55" w14:textId="77777777" w:rsidR="002C6A34" w:rsidRPr="00495B10" w:rsidRDefault="002C6A34" w:rsidP="00495B10">
            <w:pPr>
              <w:tabs>
                <w:tab w:val="left" w:pos="2820"/>
              </w:tabs>
              <w:spacing w:after="0" w:line="240" w:lineRule="auto"/>
              <w:rPr>
                <w:rFonts w:ascii="Arial" w:hAnsi="Arial" w:cs="Arial"/>
                <w:color w:val="000000"/>
                <w:sz w:val="20"/>
                <w:szCs w:val="20"/>
              </w:rPr>
            </w:pPr>
            <w:r w:rsidRPr="00495B10">
              <w:rPr>
                <w:rFonts w:ascii="Arial" w:hAnsi="Arial" w:cs="Arial"/>
                <w:sz w:val="20"/>
                <w:szCs w:val="20"/>
              </w:rPr>
              <w:t>Rospond, S. 2012. Gramatyka historyczna języka polskiego. Warszawa: Wydawnictwo Naukowe PWN.</w:t>
            </w:r>
          </w:p>
        </w:tc>
      </w:tr>
      <w:tr w:rsidR="002C6A34" w:rsidRPr="00495B10" w14:paraId="289FD772" w14:textId="77777777" w:rsidTr="002C6A34">
        <w:trPr>
          <w:gridAfter w:val="1"/>
          <w:wAfter w:w="65" w:type="dxa"/>
        </w:trPr>
        <w:tc>
          <w:tcPr>
            <w:tcW w:w="3341" w:type="dxa"/>
            <w:tcBorders>
              <w:left w:val="single" w:sz="12" w:space="0" w:color="auto"/>
              <w:bottom w:val="single" w:sz="12" w:space="0" w:color="auto"/>
            </w:tcBorders>
            <w:shd w:val="clear" w:color="auto" w:fill="CCECFF"/>
            <w:vAlign w:val="center"/>
          </w:tcPr>
          <w:p w14:paraId="52EEF713" w14:textId="77777777" w:rsidR="002C6A34" w:rsidRPr="00495B10" w:rsidRDefault="00495B10" w:rsidP="00495B10">
            <w:pPr>
              <w:tabs>
                <w:tab w:val="left" w:pos="567"/>
              </w:tabs>
              <w:spacing w:after="0" w:line="240" w:lineRule="auto"/>
              <w:rPr>
                <w:rFonts w:ascii="Arial" w:hAnsi="Arial" w:cs="Arial"/>
                <w:color w:val="000000"/>
                <w:sz w:val="20"/>
                <w:szCs w:val="20"/>
              </w:rPr>
            </w:pPr>
            <w:r w:rsidRPr="00495B10">
              <w:rPr>
                <w:rFonts w:ascii="Arial" w:hAnsi="Arial" w:cs="Arial"/>
                <w:color w:val="000000"/>
                <w:sz w:val="20"/>
                <w:szCs w:val="20"/>
              </w:rPr>
              <w:t xml:space="preserve">2.12. </w:t>
            </w:r>
            <w:r w:rsidR="002C6A34" w:rsidRPr="00495B10">
              <w:rPr>
                <w:rFonts w:ascii="Arial" w:hAnsi="Arial" w:cs="Arial"/>
                <w:color w:val="000000"/>
                <w:sz w:val="20"/>
                <w:szCs w:val="20"/>
              </w:rPr>
              <w:t>Other</w:t>
            </w:r>
          </w:p>
          <w:p w14:paraId="4408B2EA" w14:textId="77777777" w:rsidR="002C6A34" w:rsidRPr="00495B10" w:rsidRDefault="002C6A34" w:rsidP="00495B10">
            <w:pPr>
              <w:tabs>
                <w:tab w:val="left" w:pos="567"/>
              </w:tabs>
              <w:spacing w:after="0" w:line="240" w:lineRule="auto"/>
              <w:rPr>
                <w:rFonts w:ascii="Arial" w:hAnsi="Arial" w:cs="Arial"/>
                <w:color w:val="000000"/>
                <w:sz w:val="20"/>
                <w:szCs w:val="20"/>
              </w:rPr>
            </w:pPr>
            <w:r w:rsidRPr="00495B10">
              <w:rPr>
                <w:rFonts w:ascii="Arial" w:hAnsi="Arial" w:cs="Arial"/>
                <w:color w:val="000000"/>
                <w:sz w:val="20"/>
                <w:szCs w:val="20"/>
              </w:rPr>
              <w:t>(</w:t>
            </w:r>
            <w:r w:rsidRPr="00495B10">
              <w:rPr>
                <w:rFonts w:ascii="Arial" w:hAnsi="Arial" w:cs="Arial"/>
                <w:sz w:val="20"/>
                <w:szCs w:val="20"/>
              </w:rPr>
              <w:t>as the proposer wishes to add)</w:t>
            </w:r>
          </w:p>
        </w:tc>
        <w:tc>
          <w:tcPr>
            <w:tcW w:w="12011" w:type="dxa"/>
            <w:gridSpan w:val="15"/>
            <w:tcBorders>
              <w:bottom w:val="single" w:sz="12" w:space="0" w:color="auto"/>
              <w:right w:val="single" w:sz="12" w:space="0" w:color="auto"/>
            </w:tcBorders>
          </w:tcPr>
          <w:p w14:paraId="5A47D3E5" w14:textId="77777777" w:rsidR="002C6A34" w:rsidRPr="00495B10" w:rsidRDefault="002C6A34" w:rsidP="00495B10">
            <w:pPr>
              <w:tabs>
                <w:tab w:val="left" w:pos="2820"/>
              </w:tabs>
              <w:spacing w:after="0" w:line="240" w:lineRule="auto"/>
              <w:rPr>
                <w:rFonts w:ascii="Arial" w:hAnsi="Arial" w:cs="Arial"/>
                <w:color w:val="000000"/>
                <w:sz w:val="20"/>
                <w:szCs w:val="20"/>
              </w:rPr>
            </w:pPr>
            <w:r w:rsidRPr="00495B10">
              <w:rPr>
                <w:rFonts w:ascii="Arial" w:hAnsi="Arial" w:cs="Arial"/>
                <w:sz w:val="20"/>
                <w:szCs w:val="20"/>
              </w:rPr>
              <w:fldChar w:fldCharType="begin">
                <w:ffData>
                  <w:name w:val="Text1"/>
                  <w:enabled/>
                  <w:calcOnExit w:val="0"/>
                  <w:textInput/>
                </w:ffData>
              </w:fldChar>
            </w:r>
            <w:r w:rsidRPr="00495B10">
              <w:rPr>
                <w:rFonts w:ascii="Arial" w:hAnsi="Arial" w:cs="Arial"/>
                <w:sz w:val="20"/>
                <w:szCs w:val="20"/>
              </w:rPr>
              <w:instrText xml:space="preserve"> FORMTEXT </w:instrText>
            </w:r>
            <w:r w:rsidRPr="00495B10">
              <w:rPr>
                <w:rFonts w:ascii="Arial" w:hAnsi="Arial" w:cs="Arial"/>
                <w:sz w:val="20"/>
                <w:szCs w:val="20"/>
              </w:rPr>
            </w:r>
            <w:r w:rsidRPr="00495B10">
              <w:rPr>
                <w:rFonts w:ascii="Arial" w:hAnsi="Arial" w:cs="Arial"/>
                <w:sz w:val="20"/>
                <w:szCs w:val="20"/>
              </w:rPr>
              <w:fldChar w:fldCharType="separate"/>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sz w:val="20"/>
                <w:szCs w:val="20"/>
              </w:rPr>
              <w:fldChar w:fldCharType="end"/>
            </w:r>
          </w:p>
        </w:tc>
      </w:tr>
    </w:tbl>
    <w:p w14:paraId="130CC4CD" w14:textId="77777777" w:rsidR="002C6A34" w:rsidRDefault="002C6A34" w:rsidP="005B3B74">
      <w:pPr>
        <w:tabs>
          <w:tab w:val="left" w:pos="2820"/>
        </w:tabs>
        <w:spacing w:after="0"/>
        <w:rPr>
          <w:rFonts w:ascii="Arial" w:hAnsi="Arial" w:cs="Arial"/>
          <w:b/>
          <w:color w:val="FF0000"/>
          <w:sz w:val="20"/>
          <w:szCs w:val="20"/>
        </w:rPr>
      </w:pPr>
    </w:p>
    <w:p w14:paraId="055BFDB1" w14:textId="77777777" w:rsidR="003A4536" w:rsidRDefault="003A4536" w:rsidP="005B3B74">
      <w:pPr>
        <w:tabs>
          <w:tab w:val="left" w:pos="2820"/>
        </w:tabs>
        <w:spacing w:after="0"/>
        <w:rPr>
          <w:rFonts w:ascii="Arial" w:hAnsi="Arial" w:cs="Arial"/>
          <w:b/>
          <w:color w:val="FF0000"/>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2154"/>
        <w:gridCol w:w="622"/>
        <w:gridCol w:w="370"/>
        <w:gridCol w:w="992"/>
        <w:gridCol w:w="874"/>
        <w:gridCol w:w="133"/>
        <w:gridCol w:w="1545"/>
        <w:gridCol w:w="850"/>
        <w:gridCol w:w="851"/>
        <w:gridCol w:w="129"/>
        <w:gridCol w:w="289"/>
        <w:gridCol w:w="1537"/>
        <w:gridCol w:w="313"/>
        <w:gridCol w:w="709"/>
        <w:gridCol w:w="643"/>
        <w:gridCol w:w="65"/>
      </w:tblGrid>
      <w:tr w:rsidR="003A4536" w:rsidRPr="003A4536" w14:paraId="07BD12E4" w14:textId="77777777" w:rsidTr="003A4536">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6D9FC769" w14:textId="77777777" w:rsidR="003A4536" w:rsidRPr="003A4536" w:rsidRDefault="003A4536" w:rsidP="00495B10">
            <w:pPr>
              <w:tabs>
                <w:tab w:val="left" w:pos="2820"/>
              </w:tabs>
              <w:spacing w:after="0" w:line="240" w:lineRule="auto"/>
              <w:rPr>
                <w:rFonts w:ascii="Arial" w:hAnsi="Arial" w:cs="Arial"/>
                <w:b/>
                <w:sz w:val="20"/>
                <w:szCs w:val="20"/>
              </w:rPr>
            </w:pPr>
            <w:r w:rsidRPr="003A4536">
              <w:rPr>
                <w:rFonts w:ascii="Arial" w:hAnsi="Arial" w:cs="Arial"/>
                <w:b/>
                <w:sz w:val="20"/>
                <w:szCs w:val="20"/>
              </w:rPr>
              <w:t>1. GENERAL INFORMATION</w:t>
            </w:r>
          </w:p>
        </w:tc>
      </w:tr>
      <w:tr w:rsidR="003A4536" w:rsidRPr="003A4536" w14:paraId="34B42EC3" w14:textId="77777777" w:rsidTr="003A4536">
        <w:trPr>
          <w:gridAfter w:val="1"/>
          <w:wAfter w:w="65" w:type="dxa"/>
        </w:trPr>
        <w:tc>
          <w:tcPr>
            <w:tcW w:w="3341" w:type="dxa"/>
            <w:tcBorders>
              <w:top w:val="single" w:sz="12" w:space="0" w:color="auto"/>
              <w:left w:val="single" w:sz="12" w:space="0" w:color="auto"/>
            </w:tcBorders>
            <w:shd w:val="clear" w:color="auto" w:fill="CCECFF"/>
            <w:vAlign w:val="center"/>
          </w:tcPr>
          <w:p w14:paraId="3955D2A1" w14:textId="77777777" w:rsidR="003A4536" w:rsidRPr="003A4536" w:rsidRDefault="00495B10" w:rsidP="00495B10">
            <w:pPr>
              <w:tabs>
                <w:tab w:val="left" w:pos="2820"/>
              </w:tabs>
              <w:spacing w:after="0" w:line="240" w:lineRule="auto"/>
              <w:rPr>
                <w:rFonts w:ascii="Arial" w:hAnsi="Arial" w:cs="Arial"/>
                <w:sz w:val="20"/>
                <w:szCs w:val="20"/>
              </w:rPr>
            </w:pPr>
            <w:r>
              <w:rPr>
                <w:rFonts w:ascii="Arial" w:hAnsi="Arial" w:cs="Arial"/>
                <w:sz w:val="20"/>
                <w:szCs w:val="20"/>
              </w:rPr>
              <w:t xml:space="preserve">1.1. </w:t>
            </w:r>
            <w:r w:rsidR="003A4536" w:rsidRPr="003A4536">
              <w:rPr>
                <w:rFonts w:ascii="Arial" w:hAnsi="Arial" w:cs="Arial"/>
                <w:sz w:val="20"/>
                <w:szCs w:val="20"/>
              </w:rPr>
              <w:t xml:space="preserve">Course teacher </w:t>
            </w:r>
          </w:p>
        </w:tc>
        <w:tc>
          <w:tcPr>
            <w:tcW w:w="5145" w:type="dxa"/>
            <w:gridSpan w:val="6"/>
            <w:tcBorders>
              <w:top w:val="single" w:sz="12" w:space="0" w:color="auto"/>
              <w:right w:val="single" w:sz="12" w:space="0" w:color="auto"/>
            </w:tcBorders>
          </w:tcPr>
          <w:p w14:paraId="5E4AF162" w14:textId="77777777" w:rsidR="003A4536" w:rsidRPr="003A4536" w:rsidRDefault="003A4536" w:rsidP="00495B10">
            <w:pPr>
              <w:tabs>
                <w:tab w:val="left" w:pos="2820"/>
              </w:tabs>
              <w:spacing w:after="0" w:line="240" w:lineRule="auto"/>
              <w:rPr>
                <w:rFonts w:ascii="Arial" w:hAnsi="Arial" w:cs="Arial"/>
                <w:sz w:val="20"/>
                <w:szCs w:val="20"/>
              </w:rPr>
            </w:pPr>
            <w:r w:rsidRPr="003A4536">
              <w:rPr>
                <w:rFonts w:ascii="Arial" w:hAnsi="Arial" w:cs="Arial"/>
                <w:sz w:val="20"/>
                <w:szCs w:val="20"/>
              </w:rPr>
              <w:t>Ivana Vidović Bolt</w:t>
            </w:r>
            <w:r w:rsidR="00B62904">
              <w:rPr>
                <w:rFonts w:ascii="Arial" w:hAnsi="Arial" w:cs="Arial"/>
                <w:sz w:val="20"/>
                <w:szCs w:val="20"/>
              </w:rPr>
              <w:t>, PhD, Full professor tenure</w:t>
            </w:r>
          </w:p>
        </w:tc>
        <w:tc>
          <w:tcPr>
            <w:tcW w:w="3664" w:type="dxa"/>
            <w:gridSpan w:val="5"/>
            <w:tcBorders>
              <w:top w:val="single" w:sz="12" w:space="0" w:color="auto"/>
              <w:right w:val="single" w:sz="12" w:space="0" w:color="auto"/>
            </w:tcBorders>
            <w:shd w:val="clear" w:color="auto" w:fill="CCECFF"/>
            <w:vAlign w:val="center"/>
          </w:tcPr>
          <w:p w14:paraId="36180203" w14:textId="77777777" w:rsidR="003A4536" w:rsidRPr="003A4536" w:rsidRDefault="00495B10" w:rsidP="00495B10">
            <w:pPr>
              <w:tabs>
                <w:tab w:val="left" w:pos="2820"/>
              </w:tabs>
              <w:spacing w:after="0" w:line="240" w:lineRule="auto"/>
              <w:rPr>
                <w:rFonts w:ascii="Arial" w:hAnsi="Arial" w:cs="Arial"/>
                <w:sz w:val="20"/>
                <w:szCs w:val="20"/>
              </w:rPr>
            </w:pPr>
            <w:r>
              <w:rPr>
                <w:rFonts w:ascii="Arial" w:hAnsi="Arial" w:cs="Arial"/>
                <w:sz w:val="20"/>
                <w:szCs w:val="20"/>
              </w:rPr>
              <w:t xml:space="preserve">1.6. </w:t>
            </w:r>
            <w:r w:rsidR="003A4536" w:rsidRPr="003A4536">
              <w:rPr>
                <w:rFonts w:ascii="Arial" w:hAnsi="Arial" w:cs="Arial"/>
                <w:sz w:val="20"/>
                <w:szCs w:val="20"/>
              </w:rPr>
              <w:t xml:space="preserve">Year of the study </w:t>
            </w:r>
          </w:p>
        </w:tc>
        <w:tc>
          <w:tcPr>
            <w:tcW w:w="3202" w:type="dxa"/>
            <w:gridSpan w:val="4"/>
            <w:tcBorders>
              <w:top w:val="single" w:sz="12" w:space="0" w:color="auto"/>
              <w:right w:val="single" w:sz="12" w:space="0" w:color="auto"/>
            </w:tcBorders>
          </w:tcPr>
          <w:p w14:paraId="18A26C19" w14:textId="77777777" w:rsidR="003A4536" w:rsidRPr="003A4536" w:rsidRDefault="003A4536" w:rsidP="00495B10">
            <w:pPr>
              <w:tabs>
                <w:tab w:val="left" w:pos="2820"/>
              </w:tabs>
              <w:spacing w:after="0" w:line="240" w:lineRule="auto"/>
              <w:rPr>
                <w:rFonts w:ascii="Arial" w:hAnsi="Arial" w:cs="Arial"/>
                <w:sz w:val="20"/>
                <w:szCs w:val="20"/>
              </w:rPr>
            </w:pPr>
            <w:r w:rsidRPr="003A4536">
              <w:rPr>
                <w:rFonts w:ascii="Arial" w:hAnsi="Arial" w:cs="Arial"/>
                <w:sz w:val="20"/>
                <w:szCs w:val="20"/>
              </w:rPr>
              <w:t>3</w:t>
            </w:r>
          </w:p>
        </w:tc>
      </w:tr>
      <w:tr w:rsidR="003A4536" w:rsidRPr="003A4536" w14:paraId="2E74C59B" w14:textId="77777777" w:rsidTr="003A4536">
        <w:trPr>
          <w:gridAfter w:val="1"/>
          <w:wAfter w:w="65" w:type="dxa"/>
        </w:trPr>
        <w:tc>
          <w:tcPr>
            <w:tcW w:w="3341" w:type="dxa"/>
            <w:tcBorders>
              <w:left w:val="single" w:sz="12" w:space="0" w:color="auto"/>
              <w:bottom w:val="single" w:sz="12" w:space="0" w:color="auto"/>
            </w:tcBorders>
            <w:shd w:val="clear" w:color="auto" w:fill="CCECFF"/>
            <w:vAlign w:val="center"/>
          </w:tcPr>
          <w:p w14:paraId="365FA671" w14:textId="77777777" w:rsidR="003A4536" w:rsidRPr="003A4536" w:rsidRDefault="00495B10" w:rsidP="00495B10">
            <w:pPr>
              <w:tabs>
                <w:tab w:val="left" w:pos="2820"/>
              </w:tabs>
              <w:spacing w:after="0" w:line="240" w:lineRule="auto"/>
              <w:rPr>
                <w:rFonts w:ascii="Arial" w:hAnsi="Arial" w:cs="Arial"/>
                <w:sz w:val="20"/>
                <w:szCs w:val="20"/>
              </w:rPr>
            </w:pPr>
            <w:r>
              <w:rPr>
                <w:rFonts w:ascii="Arial" w:hAnsi="Arial" w:cs="Arial"/>
                <w:sz w:val="20"/>
                <w:szCs w:val="20"/>
              </w:rPr>
              <w:t xml:space="preserve">1.2. </w:t>
            </w:r>
            <w:r w:rsidR="003A4536" w:rsidRPr="003A4536">
              <w:rPr>
                <w:rFonts w:ascii="Arial" w:hAnsi="Arial" w:cs="Arial"/>
                <w:sz w:val="20"/>
                <w:szCs w:val="20"/>
              </w:rPr>
              <w:t>Name of the course</w:t>
            </w:r>
          </w:p>
        </w:tc>
        <w:tc>
          <w:tcPr>
            <w:tcW w:w="5145" w:type="dxa"/>
            <w:gridSpan w:val="6"/>
            <w:tcBorders>
              <w:bottom w:val="single" w:sz="12" w:space="0" w:color="auto"/>
              <w:right w:val="single" w:sz="12" w:space="0" w:color="auto"/>
            </w:tcBorders>
          </w:tcPr>
          <w:p w14:paraId="31CA59F2" w14:textId="77777777" w:rsidR="003A4536" w:rsidRPr="003A4536" w:rsidRDefault="00B3154F" w:rsidP="00495B10">
            <w:pPr>
              <w:tabs>
                <w:tab w:val="left" w:pos="2820"/>
              </w:tabs>
              <w:spacing w:after="0" w:line="240" w:lineRule="auto"/>
              <w:rPr>
                <w:rFonts w:ascii="Arial" w:hAnsi="Arial" w:cs="Arial"/>
                <w:sz w:val="20"/>
                <w:szCs w:val="20"/>
              </w:rPr>
            </w:pPr>
            <w:r>
              <w:rPr>
                <w:rFonts w:ascii="Arial" w:hAnsi="Arial" w:cs="Arial"/>
                <w:sz w:val="20"/>
                <w:szCs w:val="20"/>
              </w:rPr>
              <w:t>Phraseology and P</w:t>
            </w:r>
            <w:r w:rsidR="003A4536" w:rsidRPr="003A4536">
              <w:rPr>
                <w:rFonts w:ascii="Arial" w:hAnsi="Arial" w:cs="Arial"/>
                <w:sz w:val="20"/>
                <w:szCs w:val="20"/>
              </w:rPr>
              <w:t>hraseodidactics</w:t>
            </w:r>
          </w:p>
        </w:tc>
        <w:tc>
          <w:tcPr>
            <w:tcW w:w="3664" w:type="dxa"/>
            <w:gridSpan w:val="5"/>
            <w:tcBorders>
              <w:bottom w:val="single" w:sz="12" w:space="0" w:color="auto"/>
              <w:right w:val="single" w:sz="12" w:space="0" w:color="auto"/>
            </w:tcBorders>
            <w:shd w:val="clear" w:color="auto" w:fill="CCECFF"/>
            <w:vAlign w:val="center"/>
          </w:tcPr>
          <w:p w14:paraId="3D70068F" w14:textId="77777777" w:rsidR="003A4536" w:rsidRPr="003A4536" w:rsidRDefault="00495B10" w:rsidP="00495B10">
            <w:pPr>
              <w:tabs>
                <w:tab w:val="left" w:pos="2820"/>
              </w:tabs>
              <w:spacing w:after="0" w:line="240" w:lineRule="auto"/>
              <w:rPr>
                <w:rFonts w:ascii="Arial" w:hAnsi="Arial" w:cs="Arial"/>
                <w:sz w:val="20"/>
                <w:szCs w:val="20"/>
              </w:rPr>
            </w:pPr>
            <w:r>
              <w:rPr>
                <w:rFonts w:ascii="Arial" w:hAnsi="Arial" w:cs="Arial"/>
                <w:sz w:val="20"/>
                <w:szCs w:val="20"/>
              </w:rPr>
              <w:t xml:space="preserve">1.7. </w:t>
            </w:r>
            <w:r w:rsidR="003A4536" w:rsidRPr="003A4536">
              <w:rPr>
                <w:rFonts w:ascii="Arial" w:hAnsi="Arial" w:cs="Arial"/>
                <w:sz w:val="20"/>
                <w:szCs w:val="20"/>
              </w:rPr>
              <w:t>ECTS credits</w:t>
            </w:r>
          </w:p>
        </w:tc>
        <w:tc>
          <w:tcPr>
            <w:tcW w:w="3202" w:type="dxa"/>
            <w:gridSpan w:val="4"/>
            <w:tcBorders>
              <w:bottom w:val="single" w:sz="12" w:space="0" w:color="auto"/>
              <w:right w:val="single" w:sz="12" w:space="0" w:color="auto"/>
            </w:tcBorders>
          </w:tcPr>
          <w:p w14:paraId="51B6E75B" w14:textId="77777777" w:rsidR="003A4536" w:rsidRPr="003A4536" w:rsidRDefault="003A4536" w:rsidP="00495B10">
            <w:pPr>
              <w:tabs>
                <w:tab w:val="left" w:pos="2820"/>
              </w:tabs>
              <w:spacing w:after="0" w:line="240" w:lineRule="auto"/>
              <w:rPr>
                <w:rFonts w:ascii="Arial" w:hAnsi="Arial" w:cs="Arial"/>
                <w:sz w:val="20"/>
                <w:szCs w:val="20"/>
              </w:rPr>
            </w:pPr>
            <w:r w:rsidRPr="003A4536">
              <w:rPr>
                <w:rFonts w:ascii="Arial" w:hAnsi="Arial" w:cs="Arial"/>
                <w:sz w:val="20"/>
                <w:szCs w:val="20"/>
              </w:rPr>
              <w:t>3</w:t>
            </w:r>
          </w:p>
        </w:tc>
      </w:tr>
      <w:tr w:rsidR="003A4536" w:rsidRPr="003A4536" w14:paraId="065F6154" w14:textId="77777777" w:rsidTr="003A4536">
        <w:trPr>
          <w:gridAfter w:val="1"/>
          <w:wAfter w:w="65" w:type="dxa"/>
        </w:trPr>
        <w:tc>
          <w:tcPr>
            <w:tcW w:w="3341" w:type="dxa"/>
            <w:tcBorders>
              <w:left w:val="single" w:sz="12" w:space="0" w:color="auto"/>
              <w:bottom w:val="single" w:sz="12" w:space="0" w:color="auto"/>
            </w:tcBorders>
            <w:shd w:val="clear" w:color="auto" w:fill="CCECFF"/>
            <w:vAlign w:val="center"/>
          </w:tcPr>
          <w:p w14:paraId="782A98A2" w14:textId="77777777" w:rsidR="003A4536" w:rsidRPr="003A4536" w:rsidRDefault="00495B10" w:rsidP="00495B10">
            <w:pPr>
              <w:tabs>
                <w:tab w:val="left" w:pos="2820"/>
              </w:tabs>
              <w:spacing w:after="0" w:line="240" w:lineRule="auto"/>
              <w:rPr>
                <w:rFonts w:ascii="Arial" w:hAnsi="Arial" w:cs="Arial"/>
                <w:sz w:val="20"/>
                <w:szCs w:val="20"/>
              </w:rPr>
            </w:pPr>
            <w:r>
              <w:rPr>
                <w:rFonts w:ascii="Arial" w:hAnsi="Arial" w:cs="Arial"/>
                <w:sz w:val="20"/>
                <w:szCs w:val="20"/>
              </w:rPr>
              <w:t xml:space="preserve">1.3. </w:t>
            </w:r>
            <w:r w:rsidR="003A4536" w:rsidRPr="003A4536">
              <w:rPr>
                <w:rFonts w:ascii="Arial" w:hAnsi="Arial" w:cs="Arial"/>
                <w:sz w:val="20"/>
                <w:szCs w:val="20"/>
              </w:rPr>
              <w:t>Associate teachers</w:t>
            </w:r>
          </w:p>
        </w:tc>
        <w:tc>
          <w:tcPr>
            <w:tcW w:w="5145" w:type="dxa"/>
            <w:gridSpan w:val="6"/>
            <w:tcBorders>
              <w:bottom w:val="single" w:sz="12" w:space="0" w:color="auto"/>
              <w:right w:val="single" w:sz="12" w:space="0" w:color="auto"/>
            </w:tcBorders>
          </w:tcPr>
          <w:p w14:paraId="2BD98BB0" w14:textId="77777777" w:rsidR="003A4536" w:rsidRPr="003A4536" w:rsidRDefault="00B62904" w:rsidP="00495B10">
            <w:pPr>
              <w:tabs>
                <w:tab w:val="left" w:pos="2820"/>
              </w:tabs>
              <w:spacing w:after="0" w:line="240" w:lineRule="auto"/>
              <w:rPr>
                <w:rFonts w:ascii="Arial" w:hAnsi="Arial" w:cs="Arial"/>
                <w:sz w:val="20"/>
                <w:szCs w:val="20"/>
              </w:rPr>
            </w:pPr>
            <w:r>
              <w:rPr>
                <w:rFonts w:ascii="Arial" w:hAnsi="Arial" w:cs="Arial"/>
                <w:sz w:val="20"/>
                <w:szCs w:val="20"/>
              </w:rPr>
              <w:t>Assistant</w:t>
            </w:r>
          </w:p>
        </w:tc>
        <w:tc>
          <w:tcPr>
            <w:tcW w:w="3664" w:type="dxa"/>
            <w:gridSpan w:val="5"/>
            <w:tcBorders>
              <w:bottom w:val="single" w:sz="12" w:space="0" w:color="auto"/>
              <w:right w:val="single" w:sz="12" w:space="0" w:color="auto"/>
            </w:tcBorders>
            <w:shd w:val="clear" w:color="auto" w:fill="CCECFF"/>
            <w:vAlign w:val="center"/>
          </w:tcPr>
          <w:p w14:paraId="50A4AD77" w14:textId="77777777" w:rsidR="003A4536" w:rsidRPr="003A4536" w:rsidRDefault="00495B10" w:rsidP="00495B10">
            <w:pPr>
              <w:tabs>
                <w:tab w:val="left" w:pos="2820"/>
              </w:tabs>
              <w:spacing w:after="0" w:line="240" w:lineRule="auto"/>
              <w:rPr>
                <w:rFonts w:ascii="Arial" w:hAnsi="Arial" w:cs="Arial"/>
                <w:sz w:val="20"/>
                <w:szCs w:val="20"/>
              </w:rPr>
            </w:pPr>
            <w:r>
              <w:rPr>
                <w:rFonts w:ascii="Arial" w:hAnsi="Arial" w:cs="Arial"/>
                <w:sz w:val="20"/>
                <w:szCs w:val="20"/>
              </w:rPr>
              <w:t xml:space="preserve">1.8. </w:t>
            </w:r>
            <w:r w:rsidR="003A4536" w:rsidRPr="003A4536">
              <w:rPr>
                <w:rFonts w:ascii="Arial" w:hAnsi="Arial" w:cs="Arial"/>
                <w:sz w:val="20"/>
                <w:szCs w:val="20"/>
              </w:rPr>
              <w:t>Type of instruction (number of hours L + E + S + e-learning)</w:t>
            </w:r>
          </w:p>
        </w:tc>
        <w:tc>
          <w:tcPr>
            <w:tcW w:w="3202" w:type="dxa"/>
            <w:gridSpan w:val="4"/>
            <w:tcBorders>
              <w:bottom w:val="single" w:sz="12" w:space="0" w:color="auto"/>
              <w:right w:val="single" w:sz="12" w:space="0" w:color="auto"/>
            </w:tcBorders>
          </w:tcPr>
          <w:p w14:paraId="3CD2539E" w14:textId="77777777" w:rsidR="003A4536" w:rsidRPr="003A4536" w:rsidRDefault="003A4536" w:rsidP="00495B10">
            <w:pPr>
              <w:tabs>
                <w:tab w:val="left" w:pos="2820"/>
              </w:tabs>
              <w:spacing w:after="0" w:line="240" w:lineRule="auto"/>
              <w:rPr>
                <w:rFonts w:ascii="Arial" w:hAnsi="Arial" w:cs="Arial"/>
                <w:sz w:val="20"/>
                <w:szCs w:val="20"/>
              </w:rPr>
            </w:pPr>
            <w:r w:rsidRPr="003A4536">
              <w:rPr>
                <w:rFonts w:ascii="Arial" w:hAnsi="Arial" w:cs="Arial"/>
                <w:sz w:val="20"/>
                <w:szCs w:val="20"/>
              </w:rPr>
              <w:t>30 + 0 + 15</w:t>
            </w:r>
          </w:p>
        </w:tc>
      </w:tr>
      <w:tr w:rsidR="003A4536" w:rsidRPr="003A4536" w14:paraId="39E79762" w14:textId="77777777" w:rsidTr="003A4536">
        <w:trPr>
          <w:gridAfter w:val="1"/>
          <w:wAfter w:w="65" w:type="dxa"/>
        </w:trPr>
        <w:tc>
          <w:tcPr>
            <w:tcW w:w="3341" w:type="dxa"/>
            <w:tcBorders>
              <w:left w:val="single" w:sz="12" w:space="0" w:color="auto"/>
              <w:bottom w:val="single" w:sz="12" w:space="0" w:color="auto"/>
            </w:tcBorders>
            <w:shd w:val="clear" w:color="auto" w:fill="CCECFF"/>
            <w:vAlign w:val="center"/>
          </w:tcPr>
          <w:p w14:paraId="31FA2A8B" w14:textId="77777777" w:rsidR="003A4536" w:rsidRPr="003A4536" w:rsidRDefault="00495B10" w:rsidP="00495B10">
            <w:pPr>
              <w:tabs>
                <w:tab w:val="left" w:pos="2820"/>
              </w:tabs>
              <w:spacing w:after="0" w:line="240" w:lineRule="auto"/>
              <w:rPr>
                <w:rFonts w:ascii="Arial" w:hAnsi="Arial" w:cs="Arial"/>
                <w:sz w:val="20"/>
                <w:szCs w:val="20"/>
              </w:rPr>
            </w:pPr>
            <w:r>
              <w:rPr>
                <w:rFonts w:ascii="Arial" w:hAnsi="Arial" w:cs="Arial"/>
                <w:sz w:val="20"/>
                <w:szCs w:val="20"/>
              </w:rPr>
              <w:t xml:space="preserve">1.4. </w:t>
            </w:r>
            <w:r w:rsidR="003A4536" w:rsidRPr="003A4536">
              <w:rPr>
                <w:rFonts w:ascii="Arial" w:hAnsi="Arial" w:cs="Arial"/>
                <w:sz w:val="20"/>
                <w:szCs w:val="20"/>
              </w:rPr>
              <w:t>Study programme (undergraduate, graduate, integrated)</w:t>
            </w:r>
          </w:p>
        </w:tc>
        <w:tc>
          <w:tcPr>
            <w:tcW w:w="5145" w:type="dxa"/>
            <w:gridSpan w:val="6"/>
            <w:tcBorders>
              <w:bottom w:val="single" w:sz="12" w:space="0" w:color="auto"/>
              <w:right w:val="single" w:sz="12" w:space="0" w:color="auto"/>
            </w:tcBorders>
          </w:tcPr>
          <w:p w14:paraId="1C6CA415" w14:textId="77777777" w:rsidR="003A4536" w:rsidRPr="003A4536" w:rsidRDefault="003A4536" w:rsidP="00495B10">
            <w:pPr>
              <w:tabs>
                <w:tab w:val="left" w:pos="2820"/>
              </w:tabs>
              <w:spacing w:after="0" w:line="240" w:lineRule="auto"/>
              <w:rPr>
                <w:rFonts w:ascii="Arial" w:hAnsi="Arial" w:cs="Arial"/>
                <w:sz w:val="20"/>
                <w:szCs w:val="20"/>
              </w:rPr>
            </w:pPr>
            <w:r w:rsidRPr="003A4536">
              <w:rPr>
                <w:rFonts w:ascii="Arial" w:hAnsi="Arial" w:cs="Arial"/>
                <w:sz w:val="20"/>
                <w:szCs w:val="20"/>
              </w:rPr>
              <w:t>undergraduate</w:t>
            </w:r>
          </w:p>
        </w:tc>
        <w:tc>
          <w:tcPr>
            <w:tcW w:w="3664" w:type="dxa"/>
            <w:gridSpan w:val="5"/>
            <w:tcBorders>
              <w:bottom w:val="single" w:sz="12" w:space="0" w:color="auto"/>
              <w:right w:val="single" w:sz="12" w:space="0" w:color="auto"/>
            </w:tcBorders>
            <w:shd w:val="clear" w:color="auto" w:fill="CCECFF"/>
            <w:vAlign w:val="center"/>
          </w:tcPr>
          <w:p w14:paraId="27FCF7D0" w14:textId="77777777" w:rsidR="003A4536" w:rsidRPr="003A4536" w:rsidRDefault="00495B10" w:rsidP="00495B10">
            <w:pPr>
              <w:tabs>
                <w:tab w:val="left" w:pos="2820"/>
              </w:tabs>
              <w:spacing w:after="0" w:line="240" w:lineRule="auto"/>
              <w:rPr>
                <w:rFonts w:ascii="Arial" w:hAnsi="Arial" w:cs="Arial"/>
                <w:sz w:val="20"/>
                <w:szCs w:val="20"/>
              </w:rPr>
            </w:pPr>
            <w:r>
              <w:rPr>
                <w:rFonts w:ascii="Arial" w:hAnsi="Arial" w:cs="Arial"/>
                <w:sz w:val="20"/>
                <w:szCs w:val="20"/>
              </w:rPr>
              <w:t xml:space="preserve">1.9. </w:t>
            </w:r>
            <w:r w:rsidR="003A4536" w:rsidRPr="003A4536">
              <w:rPr>
                <w:rFonts w:ascii="Arial" w:hAnsi="Arial" w:cs="Arial"/>
                <w:sz w:val="20"/>
                <w:szCs w:val="20"/>
              </w:rPr>
              <w:t>Expected enrolment in the course</w:t>
            </w:r>
          </w:p>
        </w:tc>
        <w:tc>
          <w:tcPr>
            <w:tcW w:w="3202" w:type="dxa"/>
            <w:gridSpan w:val="4"/>
            <w:tcBorders>
              <w:bottom w:val="single" w:sz="12" w:space="0" w:color="auto"/>
              <w:right w:val="single" w:sz="12" w:space="0" w:color="auto"/>
            </w:tcBorders>
          </w:tcPr>
          <w:p w14:paraId="331168FC" w14:textId="77777777" w:rsidR="003A4536" w:rsidRPr="003A4536" w:rsidRDefault="003A4536" w:rsidP="00495B10">
            <w:pPr>
              <w:tabs>
                <w:tab w:val="left" w:pos="2820"/>
              </w:tabs>
              <w:spacing w:after="0" w:line="240" w:lineRule="auto"/>
              <w:rPr>
                <w:rFonts w:ascii="Arial" w:hAnsi="Arial" w:cs="Arial"/>
                <w:sz w:val="20"/>
                <w:szCs w:val="20"/>
              </w:rPr>
            </w:pPr>
            <w:r w:rsidRPr="003A4536">
              <w:rPr>
                <w:rFonts w:ascii="Arial" w:hAnsi="Arial" w:cs="Arial"/>
                <w:sz w:val="20"/>
                <w:szCs w:val="20"/>
              </w:rPr>
              <w:t>30</w:t>
            </w:r>
          </w:p>
        </w:tc>
      </w:tr>
      <w:tr w:rsidR="003A4536" w:rsidRPr="003A4536" w14:paraId="405FB5FA" w14:textId="77777777" w:rsidTr="003A4536">
        <w:trPr>
          <w:gridAfter w:val="1"/>
          <w:wAfter w:w="65" w:type="dxa"/>
        </w:trPr>
        <w:tc>
          <w:tcPr>
            <w:tcW w:w="3341" w:type="dxa"/>
            <w:tcBorders>
              <w:left w:val="single" w:sz="12" w:space="0" w:color="auto"/>
              <w:bottom w:val="single" w:sz="12" w:space="0" w:color="auto"/>
            </w:tcBorders>
            <w:shd w:val="clear" w:color="auto" w:fill="CCECFF"/>
            <w:vAlign w:val="center"/>
          </w:tcPr>
          <w:p w14:paraId="26EFDD9E" w14:textId="77777777" w:rsidR="003A4536" w:rsidRPr="003A4536" w:rsidRDefault="00495B10" w:rsidP="00495B10">
            <w:pPr>
              <w:tabs>
                <w:tab w:val="left" w:pos="2820"/>
              </w:tabs>
              <w:spacing w:after="0" w:line="240" w:lineRule="auto"/>
              <w:rPr>
                <w:rFonts w:ascii="Arial" w:hAnsi="Arial" w:cs="Arial"/>
                <w:sz w:val="20"/>
                <w:szCs w:val="20"/>
              </w:rPr>
            </w:pPr>
            <w:r>
              <w:rPr>
                <w:rFonts w:ascii="Arial" w:hAnsi="Arial" w:cs="Arial"/>
                <w:sz w:val="20"/>
                <w:szCs w:val="20"/>
              </w:rPr>
              <w:t xml:space="preserve">1.5. </w:t>
            </w:r>
            <w:r w:rsidR="003A4536" w:rsidRPr="003A4536">
              <w:rPr>
                <w:rFonts w:ascii="Arial" w:hAnsi="Arial" w:cs="Arial"/>
                <w:sz w:val="20"/>
                <w:szCs w:val="20"/>
              </w:rPr>
              <w:t>Status of the course</w:t>
            </w:r>
          </w:p>
        </w:tc>
        <w:tc>
          <w:tcPr>
            <w:tcW w:w="2776" w:type="dxa"/>
            <w:gridSpan w:val="2"/>
            <w:tcBorders>
              <w:bottom w:val="single" w:sz="12" w:space="0" w:color="auto"/>
              <w:right w:val="single" w:sz="12" w:space="0" w:color="auto"/>
            </w:tcBorders>
          </w:tcPr>
          <w:p w14:paraId="38E78751" w14:textId="77777777" w:rsidR="003A4536" w:rsidRPr="003A4536" w:rsidRDefault="003A4536" w:rsidP="00495B10">
            <w:pPr>
              <w:tabs>
                <w:tab w:val="left" w:pos="2820"/>
              </w:tabs>
              <w:spacing w:after="0" w:line="240" w:lineRule="auto"/>
              <w:rPr>
                <w:rFonts w:ascii="Arial" w:hAnsi="Arial" w:cs="Arial"/>
                <w:b/>
                <w:sz w:val="20"/>
                <w:szCs w:val="20"/>
              </w:rPr>
            </w:pPr>
          </w:p>
          <w:p w14:paraId="7BA7E3B3" w14:textId="77777777" w:rsidR="003A4536" w:rsidRPr="003A4536" w:rsidRDefault="003A4536" w:rsidP="00495B10">
            <w:pPr>
              <w:tabs>
                <w:tab w:val="left" w:pos="2820"/>
              </w:tabs>
              <w:spacing w:after="0" w:line="240" w:lineRule="auto"/>
              <w:rPr>
                <w:rFonts w:ascii="Arial" w:hAnsi="Arial" w:cs="Arial"/>
                <w:sz w:val="20"/>
                <w:szCs w:val="20"/>
              </w:rPr>
            </w:pPr>
            <w:r w:rsidRPr="003A4536">
              <w:rPr>
                <w:rFonts w:ascii="Arial" w:hAnsi="Arial" w:cs="Arial"/>
                <w:b/>
                <w:sz w:val="20"/>
                <w:szCs w:val="20"/>
              </w:rPr>
              <w:fldChar w:fldCharType="begin">
                <w:ffData>
                  <w:name w:val=""/>
                  <w:enabled/>
                  <w:calcOnExit w:val="0"/>
                  <w:checkBox>
                    <w:sizeAuto/>
                    <w:default w:val="0"/>
                    <w:checked w:val="0"/>
                  </w:checkBox>
                </w:ffData>
              </w:fldChar>
            </w:r>
            <w:r w:rsidRPr="003A4536">
              <w:rPr>
                <w:rFonts w:ascii="Arial" w:hAnsi="Arial" w:cs="Arial"/>
                <w:b/>
                <w:sz w:val="20"/>
                <w:szCs w:val="20"/>
              </w:rPr>
              <w:instrText xml:space="preserve"> FORMCHECKBOX </w:instrText>
            </w:r>
            <w:r w:rsidRPr="003A4536">
              <w:rPr>
                <w:rFonts w:ascii="Arial" w:hAnsi="Arial" w:cs="Arial"/>
                <w:b/>
                <w:sz w:val="20"/>
                <w:szCs w:val="20"/>
              </w:rPr>
            </w:r>
            <w:r w:rsidRPr="003A4536">
              <w:rPr>
                <w:rFonts w:ascii="Arial" w:hAnsi="Arial" w:cs="Arial"/>
                <w:b/>
                <w:sz w:val="20"/>
                <w:szCs w:val="20"/>
              </w:rPr>
              <w:fldChar w:fldCharType="separate"/>
            </w:r>
            <w:r w:rsidRPr="003A4536">
              <w:rPr>
                <w:rFonts w:ascii="Arial" w:hAnsi="Arial" w:cs="Arial"/>
                <w:b/>
                <w:sz w:val="20"/>
                <w:szCs w:val="20"/>
              </w:rPr>
              <w:fldChar w:fldCharType="end"/>
            </w:r>
            <w:r w:rsidRPr="003A4536">
              <w:rPr>
                <w:rFonts w:ascii="Arial" w:hAnsi="Arial" w:cs="Arial"/>
                <w:b/>
                <w:sz w:val="20"/>
                <w:szCs w:val="20"/>
              </w:rPr>
              <w:t xml:space="preserve"> </w:t>
            </w:r>
            <w:r w:rsidRPr="003A4536">
              <w:rPr>
                <w:rFonts w:ascii="Arial" w:hAnsi="Arial" w:cs="Arial"/>
                <w:color w:val="C45911"/>
                <w:sz w:val="20"/>
                <w:szCs w:val="20"/>
              </w:rPr>
              <w:t>mandatory</w:t>
            </w:r>
          </w:p>
        </w:tc>
        <w:tc>
          <w:tcPr>
            <w:tcW w:w="2369" w:type="dxa"/>
            <w:gridSpan w:val="4"/>
            <w:tcBorders>
              <w:bottom w:val="single" w:sz="12" w:space="0" w:color="auto"/>
              <w:right w:val="single" w:sz="12" w:space="0" w:color="auto"/>
            </w:tcBorders>
          </w:tcPr>
          <w:p w14:paraId="62A75F99" w14:textId="77777777" w:rsidR="003A4536" w:rsidRPr="003A4536" w:rsidRDefault="003A4536" w:rsidP="00495B10">
            <w:pPr>
              <w:tabs>
                <w:tab w:val="left" w:pos="2820"/>
              </w:tabs>
              <w:spacing w:after="0" w:line="240" w:lineRule="auto"/>
              <w:rPr>
                <w:rFonts w:ascii="Arial" w:hAnsi="Arial" w:cs="Arial"/>
                <w:b/>
                <w:sz w:val="20"/>
                <w:szCs w:val="20"/>
              </w:rPr>
            </w:pPr>
          </w:p>
          <w:p w14:paraId="2B548515" w14:textId="77777777" w:rsidR="003A4536" w:rsidRPr="003A4536" w:rsidRDefault="00495B10" w:rsidP="00495B10">
            <w:pPr>
              <w:tabs>
                <w:tab w:val="left" w:pos="2820"/>
              </w:tabs>
              <w:spacing w:after="0" w:line="240" w:lineRule="auto"/>
              <w:rPr>
                <w:rFonts w:ascii="Arial" w:hAnsi="Arial" w:cs="Arial"/>
                <w:sz w:val="20"/>
                <w:szCs w:val="20"/>
              </w:rPr>
            </w:pPr>
            <w:r>
              <w:rPr>
                <w:rFonts w:ascii="Arial" w:hAnsi="Arial" w:cs="Arial"/>
                <w:b/>
                <w:sz w:val="20"/>
                <w:szCs w:val="20"/>
              </w:rPr>
              <w:t>X</w:t>
            </w:r>
            <w:r w:rsidR="003A4536" w:rsidRPr="003A4536">
              <w:rPr>
                <w:rFonts w:ascii="Arial" w:hAnsi="Arial" w:cs="Arial"/>
                <w:color w:val="C45911"/>
                <w:sz w:val="20"/>
                <w:szCs w:val="20"/>
              </w:rPr>
              <w:t xml:space="preserve"> </w:t>
            </w:r>
            <w:r w:rsidR="003A4536" w:rsidRPr="00495B10">
              <w:rPr>
                <w:rFonts w:ascii="Arial" w:hAnsi="Arial" w:cs="Arial"/>
                <w:b/>
                <w:sz w:val="20"/>
                <w:szCs w:val="20"/>
              </w:rPr>
              <w:t>elective</w:t>
            </w:r>
          </w:p>
        </w:tc>
        <w:tc>
          <w:tcPr>
            <w:tcW w:w="3664" w:type="dxa"/>
            <w:gridSpan w:val="5"/>
            <w:tcBorders>
              <w:bottom w:val="single" w:sz="12" w:space="0" w:color="auto"/>
              <w:right w:val="single" w:sz="12" w:space="0" w:color="auto"/>
            </w:tcBorders>
            <w:shd w:val="clear" w:color="auto" w:fill="CCECFF"/>
            <w:vAlign w:val="center"/>
          </w:tcPr>
          <w:p w14:paraId="1EFAC2B2" w14:textId="77777777" w:rsidR="003A4536" w:rsidRPr="003A4536" w:rsidRDefault="00495B10" w:rsidP="00495B10">
            <w:pPr>
              <w:tabs>
                <w:tab w:val="left" w:pos="459"/>
              </w:tabs>
              <w:spacing w:after="0" w:line="240" w:lineRule="auto"/>
              <w:rPr>
                <w:rFonts w:ascii="Arial" w:hAnsi="Arial" w:cs="Arial"/>
                <w:sz w:val="20"/>
                <w:szCs w:val="20"/>
              </w:rPr>
            </w:pPr>
            <w:r>
              <w:rPr>
                <w:rFonts w:ascii="Arial" w:hAnsi="Arial" w:cs="Arial"/>
                <w:sz w:val="20"/>
                <w:szCs w:val="20"/>
              </w:rPr>
              <w:t xml:space="preserve">1.10. </w:t>
            </w:r>
            <w:r w:rsidR="003A4536" w:rsidRPr="003A4536">
              <w:rPr>
                <w:rFonts w:ascii="Arial" w:hAnsi="Arial" w:cs="Arial"/>
                <w:sz w:val="20"/>
                <w:szCs w:val="20"/>
              </w:rPr>
              <w:t>Level of application of e-learning (level 1, 2, 3), percentage of online instruction (max. 20%)</w:t>
            </w:r>
          </w:p>
        </w:tc>
        <w:tc>
          <w:tcPr>
            <w:tcW w:w="3202" w:type="dxa"/>
            <w:gridSpan w:val="4"/>
            <w:tcBorders>
              <w:bottom w:val="single" w:sz="12" w:space="0" w:color="auto"/>
              <w:right w:val="single" w:sz="12" w:space="0" w:color="auto"/>
            </w:tcBorders>
          </w:tcPr>
          <w:p w14:paraId="0397535A" w14:textId="77777777" w:rsidR="003A4536" w:rsidRPr="003A4536" w:rsidRDefault="003A4536" w:rsidP="00495B10">
            <w:pPr>
              <w:tabs>
                <w:tab w:val="left" w:pos="2820"/>
              </w:tabs>
              <w:spacing w:after="0" w:line="240" w:lineRule="auto"/>
              <w:rPr>
                <w:rFonts w:ascii="Arial" w:hAnsi="Arial" w:cs="Arial"/>
                <w:sz w:val="20"/>
                <w:szCs w:val="20"/>
              </w:rPr>
            </w:pPr>
            <w:r w:rsidRPr="003A4536">
              <w:rPr>
                <w:rFonts w:ascii="Arial" w:hAnsi="Arial" w:cs="Arial"/>
                <w:sz w:val="20"/>
                <w:szCs w:val="20"/>
              </w:rPr>
              <w:t>1., 5%</w:t>
            </w:r>
          </w:p>
        </w:tc>
      </w:tr>
      <w:tr w:rsidR="003A4536" w:rsidRPr="003A4536" w14:paraId="38DDE512" w14:textId="77777777" w:rsidTr="003A4536">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41E8C4BF" w14:textId="77777777" w:rsidR="003A4536" w:rsidRPr="003A4536" w:rsidRDefault="003A4536" w:rsidP="00495B10">
            <w:pPr>
              <w:tabs>
                <w:tab w:val="left" w:pos="2820"/>
              </w:tabs>
              <w:spacing w:after="0" w:line="240" w:lineRule="auto"/>
              <w:rPr>
                <w:rFonts w:ascii="Arial" w:hAnsi="Arial" w:cs="Arial"/>
                <w:b/>
                <w:sz w:val="20"/>
                <w:szCs w:val="20"/>
              </w:rPr>
            </w:pPr>
            <w:r w:rsidRPr="003A4536">
              <w:rPr>
                <w:rFonts w:ascii="Arial" w:hAnsi="Arial" w:cs="Arial"/>
                <w:b/>
                <w:sz w:val="20"/>
                <w:szCs w:val="20"/>
              </w:rPr>
              <w:t>2. COUSE DESCRIPTION</w:t>
            </w:r>
          </w:p>
        </w:tc>
      </w:tr>
      <w:tr w:rsidR="003A4536" w:rsidRPr="003A4536" w14:paraId="2972A3D1" w14:textId="77777777" w:rsidTr="003A4536">
        <w:trPr>
          <w:gridAfter w:val="1"/>
          <w:wAfter w:w="65" w:type="dxa"/>
        </w:trPr>
        <w:tc>
          <w:tcPr>
            <w:tcW w:w="3341" w:type="dxa"/>
            <w:tcBorders>
              <w:top w:val="single" w:sz="12" w:space="0" w:color="auto"/>
              <w:left w:val="single" w:sz="12" w:space="0" w:color="auto"/>
            </w:tcBorders>
            <w:shd w:val="clear" w:color="auto" w:fill="CCECFF"/>
            <w:vAlign w:val="center"/>
          </w:tcPr>
          <w:p w14:paraId="34276C9D" w14:textId="77777777" w:rsidR="003A4536" w:rsidRPr="003A4536" w:rsidRDefault="00495B10" w:rsidP="00495B10">
            <w:pPr>
              <w:tabs>
                <w:tab w:val="left" w:pos="2820"/>
              </w:tabs>
              <w:spacing w:after="0" w:line="240" w:lineRule="auto"/>
              <w:rPr>
                <w:rFonts w:ascii="Arial" w:hAnsi="Arial" w:cs="Arial"/>
                <w:sz w:val="20"/>
                <w:szCs w:val="20"/>
              </w:rPr>
            </w:pPr>
            <w:r>
              <w:rPr>
                <w:rFonts w:ascii="Arial" w:hAnsi="Arial" w:cs="Arial"/>
                <w:color w:val="000000"/>
                <w:sz w:val="20"/>
                <w:szCs w:val="20"/>
              </w:rPr>
              <w:t xml:space="preserve">2.1. </w:t>
            </w:r>
            <w:r w:rsidR="003A4536" w:rsidRPr="003A4536">
              <w:rPr>
                <w:rFonts w:ascii="Arial" w:hAnsi="Arial" w:cs="Arial"/>
                <w:color w:val="000000"/>
                <w:sz w:val="20"/>
                <w:szCs w:val="20"/>
              </w:rPr>
              <w:t>Course objectives</w:t>
            </w:r>
          </w:p>
        </w:tc>
        <w:tc>
          <w:tcPr>
            <w:tcW w:w="12011" w:type="dxa"/>
            <w:gridSpan w:val="15"/>
            <w:tcBorders>
              <w:top w:val="single" w:sz="12" w:space="0" w:color="auto"/>
              <w:right w:val="single" w:sz="12" w:space="0" w:color="auto"/>
            </w:tcBorders>
          </w:tcPr>
          <w:p w14:paraId="31B903A0" w14:textId="77777777" w:rsidR="003A4536" w:rsidRPr="003A4536" w:rsidRDefault="003A4536" w:rsidP="00495B10">
            <w:pPr>
              <w:spacing w:after="0" w:line="240" w:lineRule="auto"/>
              <w:rPr>
                <w:rFonts w:ascii="Arial" w:eastAsiaTheme="minorHAnsi" w:hAnsi="Arial" w:cs="Arial"/>
                <w:sz w:val="20"/>
                <w:szCs w:val="20"/>
                <w:lang w:val="en-US" w:eastAsia="hr-HR"/>
              </w:rPr>
            </w:pPr>
            <w:r w:rsidRPr="003A4536">
              <w:rPr>
                <w:rFonts w:ascii="Arial" w:eastAsiaTheme="minorHAnsi" w:hAnsi="Arial" w:cs="Arial"/>
                <w:sz w:val="20"/>
                <w:szCs w:val="20"/>
                <w:lang w:val="en-US" w:eastAsia="hr-HR"/>
              </w:rPr>
              <w:t>Introducing the student to the sphere of phraseology as a linguistic discipline.</w:t>
            </w:r>
          </w:p>
          <w:p w14:paraId="677E2319" w14:textId="77777777" w:rsidR="003A4536" w:rsidRPr="003A4536" w:rsidRDefault="003A4536" w:rsidP="00495B10">
            <w:pPr>
              <w:spacing w:after="0" w:line="240" w:lineRule="auto"/>
              <w:rPr>
                <w:rFonts w:ascii="Arial" w:eastAsiaTheme="minorHAnsi" w:hAnsi="Arial" w:cs="Arial"/>
                <w:sz w:val="20"/>
                <w:szCs w:val="20"/>
                <w:lang w:val="en-US" w:eastAsia="hr-HR"/>
              </w:rPr>
            </w:pPr>
            <w:r w:rsidRPr="003A4536">
              <w:rPr>
                <w:rFonts w:ascii="Arial" w:eastAsiaTheme="minorHAnsi" w:hAnsi="Arial" w:cs="Arial"/>
                <w:sz w:val="20"/>
                <w:szCs w:val="20"/>
                <w:lang w:val="en-US" w:eastAsia="hr-HR"/>
              </w:rPr>
              <w:t>Recognizing, understanding and using idioms in oral and written communication.</w:t>
            </w:r>
          </w:p>
          <w:p w14:paraId="40A18511" w14:textId="77777777" w:rsidR="003A4536" w:rsidRPr="003A4536" w:rsidRDefault="003A4536" w:rsidP="00495B10">
            <w:pPr>
              <w:spacing w:after="0" w:line="240" w:lineRule="auto"/>
              <w:rPr>
                <w:rFonts w:ascii="Arial" w:eastAsiaTheme="minorHAnsi" w:hAnsi="Arial" w:cs="Arial"/>
                <w:sz w:val="20"/>
                <w:szCs w:val="20"/>
                <w:lang w:val="en-US" w:eastAsia="hr-HR"/>
              </w:rPr>
            </w:pPr>
            <w:r w:rsidRPr="003A4536">
              <w:rPr>
                <w:rFonts w:ascii="Arial" w:eastAsiaTheme="minorHAnsi" w:hAnsi="Arial" w:cs="Arial"/>
                <w:sz w:val="20"/>
                <w:szCs w:val="20"/>
                <w:lang w:val="en-US" w:eastAsia="hr-HR"/>
              </w:rPr>
              <w:t>Acquaintance of students with phraseological didactic procedures and determining the phraseological minimum.</w:t>
            </w:r>
          </w:p>
          <w:p w14:paraId="19D6B379" w14:textId="77777777" w:rsidR="003A4536" w:rsidRPr="00495B10" w:rsidRDefault="003A4536" w:rsidP="00495B10">
            <w:pPr>
              <w:spacing w:after="0" w:line="240" w:lineRule="auto"/>
              <w:rPr>
                <w:rFonts w:ascii="Arial" w:eastAsiaTheme="minorHAnsi" w:hAnsi="Arial" w:cs="Arial"/>
                <w:sz w:val="20"/>
                <w:szCs w:val="20"/>
                <w:lang w:val="en-US" w:eastAsia="hr-HR"/>
              </w:rPr>
            </w:pPr>
            <w:r w:rsidRPr="003A4536">
              <w:rPr>
                <w:rFonts w:ascii="Arial" w:eastAsiaTheme="minorHAnsi" w:hAnsi="Arial" w:cs="Arial"/>
                <w:sz w:val="20"/>
                <w:szCs w:val="20"/>
                <w:lang w:val="en-US" w:eastAsia="hr-HR"/>
              </w:rPr>
              <w:t>T</w:t>
            </w:r>
            <w:r w:rsidR="00495B10">
              <w:rPr>
                <w:rFonts w:ascii="Arial" w:eastAsiaTheme="minorHAnsi" w:hAnsi="Arial" w:cs="Arial"/>
                <w:sz w:val="20"/>
                <w:szCs w:val="20"/>
                <w:lang w:val="en-US" w:eastAsia="hr-HR"/>
              </w:rPr>
              <w:t>ranslating and teaching idioms.</w:t>
            </w:r>
          </w:p>
        </w:tc>
      </w:tr>
      <w:tr w:rsidR="003A4536" w:rsidRPr="003A4536" w14:paraId="26A1B941" w14:textId="77777777" w:rsidTr="003A4536">
        <w:trPr>
          <w:gridAfter w:val="1"/>
          <w:wAfter w:w="65" w:type="dxa"/>
        </w:trPr>
        <w:tc>
          <w:tcPr>
            <w:tcW w:w="3341" w:type="dxa"/>
            <w:tcBorders>
              <w:left w:val="single" w:sz="12" w:space="0" w:color="auto"/>
            </w:tcBorders>
            <w:shd w:val="clear" w:color="auto" w:fill="CCECFF"/>
            <w:vAlign w:val="center"/>
          </w:tcPr>
          <w:p w14:paraId="579678DD" w14:textId="77777777" w:rsidR="003A4536" w:rsidRPr="003A4536" w:rsidRDefault="00495B10" w:rsidP="00495B10">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2.2. </w:t>
            </w:r>
            <w:r w:rsidR="003A4536" w:rsidRPr="003A4536">
              <w:rPr>
                <w:rFonts w:ascii="Arial" w:hAnsi="Arial" w:cs="Arial"/>
                <w:color w:val="000000"/>
                <w:sz w:val="20"/>
                <w:szCs w:val="20"/>
              </w:rPr>
              <w:t xml:space="preserve">Enrolment requirements and/or entry competences required for the course </w:t>
            </w:r>
          </w:p>
        </w:tc>
        <w:tc>
          <w:tcPr>
            <w:tcW w:w="12011" w:type="dxa"/>
            <w:gridSpan w:val="15"/>
            <w:tcBorders>
              <w:right w:val="single" w:sz="12" w:space="0" w:color="auto"/>
            </w:tcBorders>
          </w:tcPr>
          <w:p w14:paraId="1DE7ABDD" w14:textId="77777777" w:rsidR="003A4536" w:rsidRPr="003A4536" w:rsidRDefault="003A4536" w:rsidP="00495B10">
            <w:pPr>
              <w:tabs>
                <w:tab w:val="left" w:pos="2820"/>
              </w:tabs>
              <w:spacing w:after="0" w:line="240" w:lineRule="auto"/>
              <w:rPr>
                <w:rFonts w:ascii="Arial" w:hAnsi="Arial" w:cs="Arial"/>
                <w:sz w:val="20"/>
                <w:szCs w:val="20"/>
              </w:rPr>
            </w:pPr>
            <w:r w:rsidRPr="003A4536">
              <w:rPr>
                <w:rFonts w:ascii="Arial" w:hAnsi="Arial" w:cs="Arial"/>
                <w:sz w:val="20"/>
                <w:szCs w:val="20"/>
              </w:rPr>
              <w:t>No requirements.</w:t>
            </w:r>
          </w:p>
        </w:tc>
      </w:tr>
      <w:tr w:rsidR="003A4536" w:rsidRPr="003A4536" w14:paraId="0F4EA132" w14:textId="77777777" w:rsidTr="003A4536">
        <w:trPr>
          <w:gridAfter w:val="1"/>
          <w:wAfter w:w="65" w:type="dxa"/>
        </w:trPr>
        <w:tc>
          <w:tcPr>
            <w:tcW w:w="3341" w:type="dxa"/>
            <w:tcBorders>
              <w:left w:val="single" w:sz="12" w:space="0" w:color="auto"/>
            </w:tcBorders>
            <w:shd w:val="clear" w:color="auto" w:fill="CCECFF"/>
            <w:vAlign w:val="center"/>
          </w:tcPr>
          <w:p w14:paraId="3E720475" w14:textId="77777777" w:rsidR="003A4536" w:rsidRPr="003A4536" w:rsidRDefault="00495B10" w:rsidP="00495B10">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2.3. </w:t>
            </w:r>
            <w:r w:rsidR="003A4536" w:rsidRPr="003A4536">
              <w:rPr>
                <w:rFonts w:ascii="Arial" w:hAnsi="Arial" w:cs="Arial"/>
                <w:color w:val="000000"/>
                <w:sz w:val="20"/>
                <w:szCs w:val="20"/>
              </w:rPr>
              <w:t xml:space="preserve">Learning outcomes at the level of the programme to which the course contributes </w:t>
            </w:r>
          </w:p>
        </w:tc>
        <w:tc>
          <w:tcPr>
            <w:tcW w:w="12011" w:type="dxa"/>
            <w:gridSpan w:val="15"/>
            <w:tcBorders>
              <w:right w:val="single" w:sz="12" w:space="0" w:color="auto"/>
            </w:tcBorders>
          </w:tcPr>
          <w:p w14:paraId="629B9834" w14:textId="77777777" w:rsidR="003A4536" w:rsidRPr="003A4536" w:rsidRDefault="003A4536" w:rsidP="00495B10">
            <w:pPr>
              <w:spacing w:after="0" w:line="240" w:lineRule="auto"/>
              <w:rPr>
                <w:rFonts w:ascii="Arial" w:eastAsiaTheme="minorHAnsi" w:hAnsi="Arial" w:cs="Arial"/>
                <w:sz w:val="20"/>
                <w:szCs w:val="20"/>
                <w:lang w:val="en-US"/>
              </w:rPr>
            </w:pPr>
            <w:r w:rsidRPr="003A4536">
              <w:rPr>
                <w:rFonts w:ascii="Arial" w:eastAsiaTheme="minorHAnsi" w:hAnsi="Arial" w:cs="Arial"/>
                <w:sz w:val="20"/>
                <w:szCs w:val="20"/>
                <w:lang w:val="en-US"/>
              </w:rPr>
              <w:t xml:space="preserve">1. Critically interpret and competently discuss contemporary research literature in one's respective discipline as well as other disciplines in the fields of humanities and social sciences. </w:t>
            </w:r>
          </w:p>
          <w:p w14:paraId="2428B055" w14:textId="77777777" w:rsidR="003A4536" w:rsidRPr="003A4536" w:rsidRDefault="003A4536" w:rsidP="00495B10">
            <w:pPr>
              <w:spacing w:after="0" w:line="240" w:lineRule="auto"/>
              <w:rPr>
                <w:rFonts w:ascii="Arial" w:eastAsiaTheme="minorHAnsi" w:hAnsi="Arial" w:cs="Arial"/>
                <w:sz w:val="20"/>
                <w:szCs w:val="20"/>
                <w:lang w:val="en-US"/>
              </w:rPr>
            </w:pPr>
            <w:r w:rsidRPr="003A4536">
              <w:rPr>
                <w:rFonts w:ascii="Arial" w:eastAsiaTheme="minorHAnsi" w:hAnsi="Arial" w:cs="Arial"/>
                <w:sz w:val="20"/>
                <w:szCs w:val="20"/>
                <w:lang w:val="en-US"/>
              </w:rPr>
              <w:t>2. Independently produce academic texts of different genres in accordance with the principles of academic ethics and make oral presentations of research and scholarly findings in both Croatian and a foreign language.</w:t>
            </w:r>
          </w:p>
          <w:p w14:paraId="7B0A36AB" w14:textId="77777777" w:rsidR="003A4536" w:rsidRPr="003A4536" w:rsidRDefault="003A4536" w:rsidP="00495B10">
            <w:pPr>
              <w:spacing w:after="0" w:line="240" w:lineRule="auto"/>
              <w:rPr>
                <w:rFonts w:ascii="Arial" w:eastAsia="Times New Roman" w:hAnsi="Arial" w:cs="Arial"/>
                <w:spacing w:val="8"/>
                <w:sz w:val="20"/>
                <w:szCs w:val="20"/>
                <w:lang w:val="en-US" w:eastAsia="en-GB"/>
              </w:rPr>
            </w:pPr>
            <w:r w:rsidRPr="003A4536">
              <w:rPr>
                <w:rFonts w:ascii="Arial" w:eastAsia="Times New Roman" w:hAnsi="Arial" w:cs="Arial"/>
                <w:spacing w:val="8"/>
                <w:sz w:val="20"/>
                <w:szCs w:val="20"/>
                <w:lang w:val="en-US" w:eastAsia="en-GB"/>
              </w:rPr>
              <w:t>5. Independently design and present the structure of a written text in Polish and adapt it to the communication context.</w:t>
            </w:r>
          </w:p>
          <w:p w14:paraId="0D3E3F11" w14:textId="77777777" w:rsidR="003A4536" w:rsidRPr="00495B10" w:rsidRDefault="003A4536" w:rsidP="00495B10">
            <w:pPr>
              <w:spacing w:after="0" w:line="240" w:lineRule="auto"/>
              <w:rPr>
                <w:rFonts w:ascii="Arial" w:eastAsia="Times New Roman" w:hAnsi="Arial" w:cs="Arial"/>
                <w:spacing w:val="8"/>
                <w:sz w:val="20"/>
                <w:szCs w:val="20"/>
                <w:lang w:val="en-US" w:eastAsia="en-GB"/>
              </w:rPr>
            </w:pPr>
            <w:r w:rsidRPr="003A4536">
              <w:rPr>
                <w:rFonts w:ascii="Arial" w:eastAsia="Times New Roman" w:hAnsi="Arial" w:cs="Arial"/>
                <w:spacing w:val="8"/>
                <w:sz w:val="20"/>
                <w:szCs w:val="20"/>
                <w:lang w:val="en-US" w:eastAsia="en-GB"/>
              </w:rPr>
              <w:t>7. Relate knowledge of fundamental linguistic disciplines and apply earlier linguistic theories and approach</w:t>
            </w:r>
            <w:r w:rsidR="00495B10">
              <w:rPr>
                <w:rFonts w:ascii="Arial" w:eastAsia="Times New Roman" w:hAnsi="Arial" w:cs="Arial"/>
                <w:spacing w:val="8"/>
                <w:sz w:val="20"/>
                <w:szCs w:val="20"/>
                <w:lang w:val="en-US" w:eastAsia="en-GB"/>
              </w:rPr>
              <w:t>es to contemporary linguistics.</w:t>
            </w:r>
          </w:p>
        </w:tc>
      </w:tr>
      <w:tr w:rsidR="003A4536" w:rsidRPr="003A4536" w14:paraId="66E4B3EE" w14:textId="77777777" w:rsidTr="003A4536">
        <w:trPr>
          <w:gridAfter w:val="1"/>
          <w:wAfter w:w="65" w:type="dxa"/>
        </w:trPr>
        <w:tc>
          <w:tcPr>
            <w:tcW w:w="3341" w:type="dxa"/>
            <w:tcBorders>
              <w:left w:val="single" w:sz="12" w:space="0" w:color="auto"/>
            </w:tcBorders>
            <w:shd w:val="clear" w:color="auto" w:fill="CCECFF"/>
            <w:vAlign w:val="center"/>
          </w:tcPr>
          <w:p w14:paraId="25C314B8" w14:textId="77777777" w:rsidR="003A4536" w:rsidRPr="003A4536" w:rsidRDefault="00495B10" w:rsidP="00495B10">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2.4. </w:t>
            </w:r>
            <w:r w:rsidR="003A4536" w:rsidRPr="003A4536">
              <w:rPr>
                <w:rFonts w:ascii="Arial" w:hAnsi="Arial" w:cs="Arial"/>
                <w:color w:val="000000"/>
                <w:sz w:val="20"/>
                <w:szCs w:val="20"/>
              </w:rPr>
              <w:t xml:space="preserve">Expected learning outcomes at the level of the course (3 to 10 learning outcomes) </w:t>
            </w:r>
          </w:p>
        </w:tc>
        <w:tc>
          <w:tcPr>
            <w:tcW w:w="12011" w:type="dxa"/>
            <w:gridSpan w:val="15"/>
            <w:tcBorders>
              <w:right w:val="single" w:sz="12" w:space="0" w:color="auto"/>
            </w:tcBorders>
          </w:tcPr>
          <w:p w14:paraId="360F7BF9" w14:textId="77777777" w:rsidR="003A4536" w:rsidRPr="003A4536" w:rsidRDefault="003A4536" w:rsidP="00495B10">
            <w:pPr>
              <w:spacing w:after="0" w:line="240" w:lineRule="auto"/>
              <w:rPr>
                <w:rFonts w:ascii="Arial" w:eastAsiaTheme="minorHAnsi" w:hAnsi="Arial" w:cs="Arial"/>
                <w:color w:val="202124"/>
                <w:sz w:val="20"/>
                <w:szCs w:val="20"/>
                <w:lang w:val="en"/>
              </w:rPr>
            </w:pPr>
            <w:r w:rsidRPr="003A4536">
              <w:rPr>
                <w:rFonts w:ascii="Arial" w:eastAsiaTheme="minorHAnsi" w:hAnsi="Arial" w:cs="Arial"/>
                <w:color w:val="202124"/>
                <w:sz w:val="20"/>
                <w:szCs w:val="20"/>
                <w:lang w:val="en"/>
              </w:rPr>
              <w:t>Recognize idioms in speech and writing.</w:t>
            </w:r>
          </w:p>
          <w:p w14:paraId="31D85B4E" w14:textId="77777777" w:rsidR="003A4536" w:rsidRPr="003A4536" w:rsidRDefault="003A4536" w:rsidP="00495B10">
            <w:pPr>
              <w:spacing w:after="0" w:line="240" w:lineRule="auto"/>
              <w:rPr>
                <w:rFonts w:ascii="Arial" w:eastAsiaTheme="minorHAnsi" w:hAnsi="Arial" w:cs="Arial"/>
                <w:color w:val="202124"/>
                <w:sz w:val="20"/>
                <w:szCs w:val="20"/>
                <w:lang w:val="en"/>
              </w:rPr>
            </w:pPr>
            <w:r w:rsidRPr="003A4536">
              <w:rPr>
                <w:rFonts w:ascii="Arial" w:eastAsiaTheme="minorHAnsi" w:hAnsi="Arial" w:cs="Arial"/>
                <w:color w:val="202124"/>
                <w:sz w:val="20"/>
                <w:szCs w:val="20"/>
                <w:lang w:val="en"/>
              </w:rPr>
              <w:t>Apply phraseological theory in the processing of collected and excerpted phraseological units.</w:t>
            </w:r>
          </w:p>
          <w:p w14:paraId="1BE922E6" w14:textId="77777777" w:rsidR="003A4536" w:rsidRPr="003A4536" w:rsidRDefault="003A4536" w:rsidP="00495B10">
            <w:pPr>
              <w:spacing w:after="0" w:line="240" w:lineRule="auto"/>
              <w:rPr>
                <w:rFonts w:ascii="Arial" w:eastAsiaTheme="minorHAnsi" w:hAnsi="Arial" w:cs="Arial"/>
                <w:color w:val="202124"/>
                <w:sz w:val="20"/>
                <w:szCs w:val="20"/>
                <w:lang w:val="en"/>
              </w:rPr>
            </w:pPr>
            <w:r w:rsidRPr="003A4536">
              <w:rPr>
                <w:rFonts w:ascii="Arial" w:eastAsiaTheme="minorHAnsi" w:hAnsi="Arial" w:cs="Arial"/>
                <w:color w:val="202124"/>
                <w:sz w:val="20"/>
                <w:szCs w:val="20"/>
                <w:lang w:val="en"/>
              </w:rPr>
              <w:t>Use relevant scientific literature independently.</w:t>
            </w:r>
          </w:p>
          <w:p w14:paraId="33878614" w14:textId="77777777" w:rsidR="003A4536" w:rsidRPr="003A4536" w:rsidRDefault="003A4536" w:rsidP="00495B10">
            <w:pPr>
              <w:spacing w:after="0" w:line="240" w:lineRule="auto"/>
              <w:rPr>
                <w:rFonts w:ascii="Arial" w:eastAsiaTheme="minorHAnsi" w:hAnsi="Arial" w:cs="Arial"/>
                <w:color w:val="202124"/>
                <w:sz w:val="20"/>
                <w:szCs w:val="20"/>
                <w:lang w:val="en"/>
              </w:rPr>
            </w:pPr>
            <w:r w:rsidRPr="003A4536">
              <w:rPr>
                <w:rFonts w:ascii="Arial" w:eastAsiaTheme="minorHAnsi" w:hAnsi="Arial" w:cs="Arial"/>
                <w:color w:val="202124"/>
                <w:sz w:val="20"/>
                <w:szCs w:val="20"/>
                <w:lang w:val="en"/>
              </w:rPr>
              <w:t>Independently translate idioms and/or find other translation solutions.</w:t>
            </w:r>
          </w:p>
          <w:p w14:paraId="22EB267C" w14:textId="77777777" w:rsidR="003A4536" w:rsidRPr="00495B10" w:rsidRDefault="003A4536" w:rsidP="00495B10">
            <w:pPr>
              <w:spacing w:after="0" w:line="240" w:lineRule="auto"/>
              <w:rPr>
                <w:rFonts w:asciiTheme="minorHAnsi" w:eastAsiaTheme="minorHAnsi" w:hAnsiTheme="minorHAnsi" w:cstheme="minorBidi"/>
                <w:sz w:val="20"/>
                <w:szCs w:val="20"/>
                <w:lang w:val="en-US"/>
              </w:rPr>
            </w:pPr>
            <w:r w:rsidRPr="003A4536">
              <w:rPr>
                <w:rFonts w:ascii="Arial" w:eastAsiaTheme="minorHAnsi" w:hAnsi="Arial" w:cs="Arial"/>
                <w:color w:val="202124"/>
                <w:sz w:val="20"/>
                <w:szCs w:val="20"/>
                <w:lang w:val="en"/>
              </w:rPr>
              <w:t>Synthesize acquired phrase didactic knowledge</w:t>
            </w:r>
          </w:p>
        </w:tc>
      </w:tr>
      <w:tr w:rsidR="003A4536" w:rsidRPr="003A4536" w14:paraId="657F870C" w14:textId="77777777" w:rsidTr="003A4536">
        <w:trPr>
          <w:gridAfter w:val="1"/>
          <w:wAfter w:w="65" w:type="dxa"/>
        </w:trPr>
        <w:tc>
          <w:tcPr>
            <w:tcW w:w="3341" w:type="dxa"/>
            <w:tcBorders>
              <w:left w:val="single" w:sz="12" w:space="0" w:color="auto"/>
            </w:tcBorders>
            <w:shd w:val="clear" w:color="auto" w:fill="CCECFF"/>
            <w:vAlign w:val="center"/>
          </w:tcPr>
          <w:p w14:paraId="759DDBDF" w14:textId="77777777" w:rsidR="003A4536" w:rsidRPr="003A4536" w:rsidRDefault="00495B10" w:rsidP="00495B10">
            <w:pPr>
              <w:tabs>
                <w:tab w:val="left" w:pos="2820"/>
              </w:tabs>
              <w:spacing w:after="0" w:line="240" w:lineRule="auto"/>
              <w:rPr>
                <w:rFonts w:ascii="Arial" w:hAnsi="Arial" w:cs="Arial"/>
                <w:sz w:val="20"/>
                <w:szCs w:val="20"/>
              </w:rPr>
            </w:pPr>
            <w:r>
              <w:rPr>
                <w:rFonts w:ascii="Arial" w:hAnsi="Arial" w:cs="Arial"/>
                <w:sz w:val="20"/>
                <w:szCs w:val="20"/>
              </w:rPr>
              <w:t xml:space="preserve">2.5. </w:t>
            </w:r>
            <w:r w:rsidR="003A4536" w:rsidRPr="003A4536">
              <w:rPr>
                <w:rFonts w:ascii="Arial" w:hAnsi="Arial" w:cs="Arial"/>
                <w:sz w:val="20"/>
                <w:szCs w:val="20"/>
              </w:rPr>
              <w:t>Course content (syllabus)</w:t>
            </w:r>
          </w:p>
        </w:tc>
        <w:tc>
          <w:tcPr>
            <w:tcW w:w="12011" w:type="dxa"/>
            <w:gridSpan w:val="15"/>
            <w:tcBorders>
              <w:right w:val="single" w:sz="12" w:space="0" w:color="auto"/>
            </w:tcBorders>
          </w:tcPr>
          <w:p w14:paraId="080EF679" w14:textId="77777777" w:rsidR="003A4536" w:rsidRPr="003A4536" w:rsidRDefault="003A4536" w:rsidP="00495B10">
            <w:pPr>
              <w:spacing w:after="0" w:line="240" w:lineRule="auto"/>
              <w:rPr>
                <w:rFonts w:ascii="Arial" w:eastAsiaTheme="minorHAnsi" w:hAnsi="Arial" w:cs="Arial"/>
                <w:color w:val="202124"/>
                <w:sz w:val="20"/>
                <w:szCs w:val="20"/>
                <w:lang w:val="en"/>
              </w:rPr>
            </w:pPr>
            <w:r w:rsidRPr="003A4536">
              <w:rPr>
                <w:rFonts w:ascii="Arial" w:eastAsiaTheme="minorHAnsi" w:hAnsi="Arial" w:cs="Arial"/>
                <w:color w:val="202124"/>
                <w:sz w:val="20"/>
                <w:szCs w:val="20"/>
                <w:lang w:val="en"/>
              </w:rPr>
              <w:t>1. Introduction t</w:t>
            </w:r>
            <w:r w:rsidR="00495B10">
              <w:rPr>
                <w:rFonts w:ascii="Arial" w:eastAsiaTheme="minorHAnsi" w:hAnsi="Arial" w:cs="Arial"/>
                <w:color w:val="202124"/>
                <w:sz w:val="20"/>
                <w:szCs w:val="20"/>
                <w:lang w:val="en"/>
              </w:rPr>
              <w:t xml:space="preserve">o phraseology. Introduction to </w:t>
            </w:r>
            <w:r w:rsidRPr="003A4536">
              <w:rPr>
                <w:rFonts w:ascii="Arial" w:eastAsiaTheme="minorHAnsi" w:hAnsi="Arial" w:cs="Arial"/>
                <w:color w:val="202124"/>
                <w:sz w:val="20"/>
                <w:szCs w:val="20"/>
                <w:lang w:val="en"/>
              </w:rPr>
              <w:t>literature and seminar topics. Definition of phraseological unit and phraseology.</w:t>
            </w:r>
          </w:p>
          <w:p w14:paraId="75C5C67B" w14:textId="77777777" w:rsidR="003A4536" w:rsidRPr="003A4536" w:rsidRDefault="003A4536" w:rsidP="00495B10">
            <w:pPr>
              <w:spacing w:after="0" w:line="240" w:lineRule="auto"/>
              <w:rPr>
                <w:rFonts w:ascii="Arial" w:eastAsiaTheme="minorHAnsi" w:hAnsi="Arial" w:cs="Arial"/>
                <w:color w:val="202124"/>
                <w:sz w:val="20"/>
                <w:szCs w:val="20"/>
                <w:lang w:val="en"/>
              </w:rPr>
            </w:pPr>
            <w:r w:rsidRPr="003A4536">
              <w:rPr>
                <w:rFonts w:ascii="Arial" w:eastAsiaTheme="minorHAnsi" w:hAnsi="Arial" w:cs="Arial"/>
                <w:color w:val="202124"/>
                <w:sz w:val="20"/>
                <w:szCs w:val="20"/>
                <w:lang w:val="en"/>
              </w:rPr>
              <w:t>2. Recognition of phraseological units - basic characteristics and introduction to Croatian phraseology in comparison with Polish and Inim. The Zagreb Phraseological School in comparison with foreign phraseological centers.</w:t>
            </w:r>
          </w:p>
          <w:p w14:paraId="0238154D" w14:textId="77777777" w:rsidR="003A4536" w:rsidRPr="003A4536" w:rsidRDefault="003A4536" w:rsidP="00495B10">
            <w:pPr>
              <w:spacing w:after="0" w:line="240" w:lineRule="auto"/>
              <w:rPr>
                <w:rFonts w:ascii="Arial" w:eastAsiaTheme="minorHAnsi" w:hAnsi="Arial" w:cs="Arial"/>
                <w:color w:val="202124"/>
                <w:sz w:val="20"/>
                <w:szCs w:val="20"/>
                <w:lang w:val="en"/>
              </w:rPr>
            </w:pPr>
            <w:r w:rsidRPr="003A4536">
              <w:rPr>
                <w:rFonts w:ascii="Arial" w:eastAsiaTheme="minorHAnsi" w:hAnsi="Arial" w:cs="Arial"/>
                <w:color w:val="202124"/>
                <w:sz w:val="20"/>
                <w:szCs w:val="20"/>
                <w:lang w:val="en"/>
              </w:rPr>
              <w:t>3. Scope and limit of phraseology. Phraseologisation. Idiomaticity. Criteria and aspects of the division of phraseological units.</w:t>
            </w:r>
          </w:p>
          <w:p w14:paraId="285AF4D8" w14:textId="77777777" w:rsidR="003A4536" w:rsidRPr="003A4536" w:rsidRDefault="003A4536" w:rsidP="00495B10">
            <w:pPr>
              <w:spacing w:after="0" w:line="240" w:lineRule="auto"/>
              <w:rPr>
                <w:rFonts w:ascii="Arial" w:eastAsiaTheme="minorHAnsi" w:hAnsi="Arial" w:cs="Arial"/>
                <w:color w:val="202124"/>
                <w:sz w:val="20"/>
                <w:szCs w:val="20"/>
                <w:lang w:val="en"/>
              </w:rPr>
            </w:pPr>
            <w:r w:rsidRPr="003A4536">
              <w:rPr>
                <w:rFonts w:ascii="Arial" w:eastAsiaTheme="minorHAnsi" w:hAnsi="Arial" w:cs="Arial"/>
                <w:color w:val="202124"/>
                <w:sz w:val="20"/>
                <w:szCs w:val="20"/>
                <w:lang w:val="en"/>
              </w:rPr>
              <w:t>4. Semantic relationships in phraseology. Phraseological variation and types of variants. Synonymy and antonymy of phrase. Ambiguity of phrase. Conceptual analysis. Stylistic peculiarities of phraseological units.</w:t>
            </w:r>
          </w:p>
          <w:p w14:paraId="78AE01BE" w14:textId="77777777" w:rsidR="003A4536" w:rsidRPr="003A4536" w:rsidRDefault="003A4536" w:rsidP="00495B10">
            <w:pPr>
              <w:spacing w:after="0" w:line="240" w:lineRule="auto"/>
              <w:rPr>
                <w:rFonts w:ascii="Arial" w:eastAsiaTheme="minorHAnsi" w:hAnsi="Arial" w:cs="Arial"/>
                <w:color w:val="202124"/>
                <w:sz w:val="20"/>
                <w:szCs w:val="20"/>
                <w:lang w:val="en"/>
              </w:rPr>
            </w:pPr>
            <w:r w:rsidRPr="003A4536">
              <w:rPr>
                <w:rFonts w:ascii="Arial" w:eastAsiaTheme="minorHAnsi" w:hAnsi="Arial" w:cs="Arial"/>
                <w:color w:val="202124"/>
                <w:sz w:val="20"/>
                <w:szCs w:val="20"/>
                <w:lang w:val="en"/>
              </w:rPr>
              <w:t>5. Morphological and syntactic peculiarities of phraseological units. Phraseological valence. Transformations of phraseological units in different functional styles. Occasionalisms.</w:t>
            </w:r>
          </w:p>
          <w:p w14:paraId="69D67239" w14:textId="77777777" w:rsidR="003A4536" w:rsidRPr="003A4536" w:rsidRDefault="003A4536" w:rsidP="00495B10">
            <w:pPr>
              <w:spacing w:after="0" w:line="240" w:lineRule="auto"/>
              <w:rPr>
                <w:rFonts w:ascii="Arial" w:eastAsiaTheme="minorHAnsi" w:hAnsi="Arial" w:cs="Arial"/>
                <w:color w:val="202124"/>
                <w:sz w:val="20"/>
                <w:szCs w:val="20"/>
                <w:lang w:val="en"/>
              </w:rPr>
            </w:pPr>
            <w:r w:rsidRPr="003A4536">
              <w:rPr>
                <w:rFonts w:ascii="Arial" w:eastAsiaTheme="minorHAnsi" w:hAnsi="Arial" w:cs="Arial"/>
                <w:color w:val="202124"/>
                <w:sz w:val="20"/>
                <w:szCs w:val="20"/>
                <w:lang w:val="en"/>
              </w:rPr>
              <w:t>6. Origin and distribution of phraseological units. National and international phraseology. Etymology of phraseological units.</w:t>
            </w:r>
          </w:p>
          <w:p w14:paraId="63811EFB" w14:textId="77777777" w:rsidR="003A4536" w:rsidRPr="003A4536" w:rsidRDefault="003A4536" w:rsidP="00495B10">
            <w:pPr>
              <w:spacing w:after="0" w:line="240" w:lineRule="auto"/>
              <w:rPr>
                <w:rFonts w:ascii="Arial" w:eastAsiaTheme="minorHAnsi" w:hAnsi="Arial" w:cs="Arial"/>
                <w:color w:val="202124"/>
                <w:sz w:val="20"/>
                <w:szCs w:val="20"/>
                <w:lang w:val="en"/>
              </w:rPr>
            </w:pPr>
            <w:r w:rsidRPr="003A4536">
              <w:rPr>
                <w:rFonts w:ascii="Arial" w:eastAsiaTheme="minorHAnsi" w:hAnsi="Arial" w:cs="Arial"/>
                <w:color w:val="202124"/>
                <w:sz w:val="20"/>
                <w:szCs w:val="20"/>
                <w:lang w:val="en"/>
              </w:rPr>
              <w:t>7. Phraseology and linguistic image of the world (School of J. Bartmyński and others). Phraseology and phrasematics. Phraseology and paremiology. Dialects and phraseology.</w:t>
            </w:r>
          </w:p>
          <w:p w14:paraId="4EB80DF5" w14:textId="77777777" w:rsidR="003A4536" w:rsidRPr="003A4536" w:rsidRDefault="003A4536" w:rsidP="00495B10">
            <w:pPr>
              <w:spacing w:after="0" w:line="240" w:lineRule="auto"/>
              <w:rPr>
                <w:rFonts w:ascii="Arial" w:eastAsiaTheme="minorHAnsi" w:hAnsi="Arial" w:cs="Arial"/>
                <w:color w:val="202124"/>
                <w:sz w:val="20"/>
                <w:szCs w:val="20"/>
                <w:lang w:val="en"/>
              </w:rPr>
            </w:pPr>
            <w:r w:rsidRPr="003A4536">
              <w:rPr>
                <w:rFonts w:ascii="Arial" w:eastAsiaTheme="minorHAnsi" w:hAnsi="Arial" w:cs="Arial"/>
                <w:color w:val="202124"/>
                <w:sz w:val="20"/>
                <w:szCs w:val="20"/>
                <w:lang w:val="en"/>
              </w:rPr>
              <w:t>8. Phrases in different functional styles. Phraseological units from the fields of cognitive linguistics, linguoculturology and gender linguistics.</w:t>
            </w:r>
          </w:p>
          <w:p w14:paraId="054E5F3F" w14:textId="77777777" w:rsidR="003A4536" w:rsidRPr="003A4536" w:rsidRDefault="003A4536" w:rsidP="00495B10">
            <w:pPr>
              <w:spacing w:after="0" w:line="240" w:lineRule="auto"/>
              <w:rPr>
                <w:rFonts w:ascii="Arial" w:eastAsiaTheme="minorHAnsi" w:hAnsi="Arial" w:cs="Arial"/>
                <w:color w:val="202124"/>
                <w:sz w:val="20"/>
                <w:szCs w:val="20"/>
                <w:lang w:val="en"/>
              </w:rPr>
            </w:pPr>
            <w:r w:rsidRPr="003A4536">
              <w:rPr>
                <w:rFonts w:ascii="Arial" w:eastAsiaTheme="minorHAnsi" w:hAnsi="Arial" w:cs="Arial"/>
                <w:color w:val="202124"/>
                <w:sz w:val="20"/>
                <w:szCs w:val="20"/>
                <w:lang w:val="en"/>
              </w:rPr>
              <w:t>9. Equivalence relations – equivalence typologies. Schema of phraseological units.</w:t>
            </w:r>
          </w:p>
          <w:p w14:paraId="116ADC9A" w14:textId="77777777" w:rsidR="003A4536" w:rsidRPr="003A4536" w:rsidRDefault="003A4536" w:rsidP="00495B10">
            <w:pPr>
              <w:spacing w:after="0" w:line="240" w:lineRule="auto"/>
              <w:rPr>
                <w:rFonts w:ascii="Arial" w:eastAsiaTheme="minorHAnsi" w:hAnsi="Arial" w:cs="Arial"/>
                <w:color w:val="202124"/>
                <w:sz w:val="20"/>
                <w:szCs w:val="20"/>
                <w:lang w:val="en"/>
              </w:rPr>
            </w:pPr>
            <w:r w:rsidRPr="003A4536">
              <w:rPr>
                <w:rFonts w:ascii="Arial" w:eastAsiaTheme="minorHAnsi" w:hAnsi="Arial" w:cs="Arial"/>
                <w:color w:val="202124"/>
                <w:sz w:val="20"/>
                <w:szCs w:val="20"/>
                <w:lang w:val="en"/>
              </w:rPr>
              <w:t>10. Lexicographic processing of phraseological units. Overview of bound and online phraseographic editions. Somatic, animalistic, phytonymic phraseography.</w:t>
            </w:r>
          </w:p>
          <w:p w14:paraId="67FAF7DE" w14:textId="77777777" w:rsidR="003A4536" w:rsidRPr="003A4536" w:rsidRDefault="003A4536" w:rsidP="00495B10">
            <w:pPr>
              <w:spacing w:after="0" w:line="240" w:lineRule="auto"/>
              <w:rPr>
                <w:rFonts w:ascii="Arial" w:eastAsiaTheme="minorHAnsi" w:hAnsi="Arial" w:cs="Arial"/>
                <w:color w:val="202124"/>
                <w:sz w:val="20"/>
                <w:szCs w:val="20"/>
                <w:lang w:val="en"/>
              </w:rPr>
            </w:pPr>
            <w:r w:rsidRPr="003A4536">
              <w:rPr>
                <w:rFonts w:ascii="Arial" w:eastAsiaTheme="minorHAnsi" w:hAnsi="Arial" w:cs="Arial"/>
                <w:color w:val="202124"/>
                <w:sz w:val="20"/>
                <w:szCs w:val="20"/>
                <w:lang w:val="en"/>
              </w:rPr>
              <w:t>11. Translating idioms (translation models and procedures). Models of phraseological units. Analysis of idioms in translated versions.</w:t>
            </w:r>
          </w:p>
          <w:p w14:paraId="45328A97" w14:textId="77777777" w:rsidR="003A4536" w:rsidRPr="003A4536" w:rsidRDefault="003A4536" w:rsidP="00495B10">
            <w:pPr>
              <w:spacing w:after="0" w:line="240" w:lineRule="auto"/>
              <w:rPr>
                <w:rFonts w:ascii="Arial" w:eastAsiaTheme="minorHAnsi" w:hAnsi="Arial" w:cs="Arial"/>
                <w:color w:val="202124"/>
                <w:sz w:val="20"/>
                <w:szCs w:val="20"/>
                <w:lang w:val="en"/>
              </w:rPr>
            </w:pPr>
            <w:r w:rsidRPr="003A4536">
              <w:rPr>
                <w:rFonts w:ascii="Arial" w:eastAsiaTheme="minorHAnsi" w:hAnsi="Arial" w:cs="Arial"/>
                <w:color w:val="202124"/>
                <w:sz w:val="20"/>
                <w:szCs w:val="20"/>
                <w:lang w:val="en"/>
              </w:rPr>
              <w:t>12. Introduction to phraseodidactics. Definition of phraseodidactics. Adoption of basic phraseodidactic terminology. Models of phraseological units in phraseodidactic procedures.</w:t>
            </w:r>
          </w:p>
          <w:p w14:paraId="3B03C6B1" w14:textId="77777777" w:rsidR="003A4536" w:rsidRPr="003A4536" w:rsidRDefault="003A4536" w:rsidP="00495B10">
            <w:pPr>
              <w:spacing w:after="0" w:line="240" w:lineRule="auto"/>
              <w:rPr>
                <w:rFonts w:ascii="Arial" w:eastAsiaTheme="minorHAnsi" w:hAnsi="Arial" w:cs="Arial"/>
                <w:color w:val="202124"/>
                <w:sz w:val="20"/>
                <w:szCs w:val="20"/>
                <w:lang w:val="en"/>
              </w:rPr>
            </w:pPr>
            <w:r w:rsidRPr="003A4536">
              <w:rPr>
                <w:rFonts w:ascii="Arial" w:eastAsiaTheme="minorHAnsi" w:hAnsi="Arial" w:cs="Arial"/>
                <w:color w:val="202124"/>
                <w:sz w:val="20"/>
                <w:szCs w:val="20"/>
                <w:lang w:val="en"/>
              </w:rPr>
              <w:t xml:space="preserve">13. Contemporary approaches to teaching phraseological units. </w:t>
            </w:r>
            <w:r w:rsidRPr="003A4536">
              <w:rPr>
                <w:rFonts w:ascii="Arial" w:eastAsiaTheme="minorHAnsi" w:hAnsi="Arial" w:cs="Arial"/>
                <w:sz w:val="20"/>
                <w:szCs w:val="20"/>
                <w:lang w:val="en-US"/>
              </w:rPr>
              <w:t>Adaption of the phraseological fund of mother tongue and of a second language</w:t>
            </w:r>
            <w:r w:rsidRPr="003A4536">
              <w:rPr>
                <w:rFonts w:ascii="Arial" w:eastAsiaTheme="minorHAnsi" w:hAnsi="Arial" w:cs="Arial"/>
                <w:color w:val="202124"/>
                <w:sz w:val="20"/>
                <w:szCs w:val="20"/>
                <w:lang w:val="en"/>
              </w:rPr>
              <w:t>. Current phraseodidactic models and their position in the teaching process. Acquisition of phraseological competence.</w:t>
            </w:r>
          </w:p>
          <w:p w14:paraId="4C2AE13B" w14:textId="77777777" w:rsidR="003A4536" w:rsidRPr="003A4536" w:rsidRDefault="003A4536" w:rsidP="00495B10">
            <w:pPr>
              <w:spacing w:after="0" w:line="240" w:lineRule="auto"/>
              <w:rPr>
                <w:rFonts w:ascii="Arial" w:eastAsiaTheme="minorHAnsi" w:hAnsi="Arial" w:cs="Arial"/>
                <w:color w:val="202124"/>
                <w:sz w:val="20"/>
                <w:szCs w:val="20"/>
                <w:lang w:val="en"/>
              </w:rPr>
            </w:pPr>
            <w:r w:rsidRPr="003A4536">
              <w:rPr>
                <w:rFonts w:ascii="Arial" w:eastAsiaTheme="minorHAnsi" w:hAnsi="Arial" w:cs="Arial"/>
                <w:color w:val="202124"/>
                <w:sz w:val="20"/>
                <w:szCs w:val="20"/>
                <w:lang w:val="en"/>
              </w:rPr>
              <w:t>14. The most common mistakes in the process of learning and teaching phraseological units. Proofreading and editing of phraseological units.</w:t>
            </w:r>
          </w:p>
          <w:p w14:paraId="73EB845D" w14:textId="77777777" w:rsidR="003A4536" w:rsidRPr="00495B10" w:rsidRDefault="003A4536" w:rsidP="00495B10">
            <w:pPr>
              <w:spacing w:after="0" w:line="240" w:lineRule="auto"/>
              <w:rPr>
                <w:rFonts w:ascii="Arial" w:eastAsiaTheme="minorHAnsi" w:hAnsi="Arial" w:cs="Arial"/>
                <w:sz w:val="20"/>
                <w:szCs w:val="20"/>
                <w:lang w:val="en-US"/>
              </w:rPr>
            </w:pPr>
            <w:r w:rsidRPr="003A4536">
              <w:rPr>
                <w:rFonts w:ascii="Arial" w:eastAsiaTheme="minorHAnsi" w:hAnsi="Arial" w:cs="Arial"/>
                <w:color w:val="202124"/>
                <w:sz w:val="20"/>
                <w:szCs w:val="20"/>
                <w:lang w:val="en"/>
              </w:rPr>
              <w:t>15. Concluding remarks. Repetition. Preparing for the exam.</w:t>
            </w:r>
          </w:p>
        </w:tc>
      </w:tr>
      <w:tr w:rsidR="003A4536" w:rsidRPr="003A4536" w14:paraId="6E0CEBB6" w14:textId="77777777" w:rsidTr="003A4536">
        <w:trPr>
          <w:gridAfter w:val="1"/>
          <w:wAfter w:w="65" w:type="dxa"/>
          <w:trHeight w:val="349"/>
        </w:trPr>
        <w:tc>
          <w:tcPr>
            <w:tcW w:w="3341" w:type="dxa"/>
            <w:vMerge w:val="restart"/>
            <w:tcBorders>
              <w:left w:val="single" w:sz="12" w:space="0" w:color="auto"/>
            </w:tcBorders>
            <w:shd w:val="clear" w:color="auto" w:fill="CCECFF"/>
            <w:vAlign w:val="center"/>
          </w:tcPr>
          <w:p w14:paraId="45C65729" w14:textId="77777777" w:rsidR="003A4536" w:rsidRPr="003A4536" w:rsidRDefault="00495B10" w:rsidP="00495B10">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2.6. </w:t>
            </w:r>
            <w:r w:rsidR="003A4536" w:rsidRPr="003A4536">
              <w:rPr>
                <w:rFonts w:ascii="Arial" w:hAnsi="Arial" w:cs="Arial"/>
                <w:color w:val="000000"/>
                <w:sz w:val="20"/>
                <w:szCs w:val="20"/>
              </w:rPr>
              <w:t>Format of instruction:</w:t>
            </w:r>
          </w:p>
        </w:tc>
        <w:tc>
          <w:tcPr>
            <w:tcW w:w="5012" w:type="dxa"/>
            <w:gridSpan w:val="5"/>
            <w:vMerge w:val="restart"/>
            <w:vAlign w:val="center"/>
          </w:tcPr>
          <w:p w14:paraId="0F583CE3" w14:textId="77777777" w:rsidR="003A4536" w:rsidRPr="00495B10" w:rsidRDefault="00495B10" w:rsidP="00495B10">
            <w:pPr>
              <w:spacing w:after="0" w:line="240" w:lineRule="auto"/>
              <w:rPr>
                <w:rFonts w:ascii="Arial" w:eastAsia="Times New Roman" w:hAnsi="Arial" w:cs="Arial"/>
                <w:b/>
                <w:sz w:val="20"/>
                <w:szCs w:val="20"/>
                <w:lang w:eastAsia="hr-HR"/>
              </w:rPr>
            </w:pPr>
            <w:r w:rsidRPr="00495B10">
              <w:rPr>
                <w:rFonts w:ascii="Arial" w:eastAsia="Times New Roman" w:hAnsi="Arial" w:cs="Arial"/>
                <w:b/>
                <w:sz w:val="20"/>
                <w:szCs w:val="20"/>
                <w:lang w:eastAsia="hr-HR"/>
              </w:rPr>
              <w:t>X</w:t>
            </w:r>
            <w:r w:rsidR="003A4536" w:rsidRPr="00495B10">
              <w:rPr>
                <w:rFonts w:ascii="Arial" w:eastAsia="Times New Roman" w:hAnsi="Arial" w:cs="Arial"/>
                <w:b/>
                <w:sz w:val="20"/>
                <w:szCs w:val="20"/>
                <w:lang w:eastAsia="hr-HR"/>
              </w:rPr>
              <w:t xml:space="preserve"> lectures</w:t>
            </w:r>
          </w:p>
          <w:p w14:paraId="216D1783" w14:textId="77777777" w:rsidR="003A4536" w:rsidRPr="003A4536" w:rsidRDefault="00495B10" w:rsidP="00495B10">
            <w:pPr>
              <w:spacing w:after="0" w:line="240" w:lineRule="auto"/>
              <w:rPr>
                <w:rFonts w:ascii="Arial" w:eastAsia="Times New Roman" w:hAnsi="Arial" w:cs="Arial"/>
                <w:sz w:val="20"/>
                <w:szCs w:val="20"/>
                <w:lang w:eastAsia="hr-HR"/>
              </w:rPr>
            </w:pPr>
            <w:r w:rsidRPr="00495B10">
              <w:rPr>
                <w:rFonts w:ascii="Arial" w:eastAsia="Times New Roman" w:hAnsi="Arial" w:cs="Arial"/>
                <w:b/>
                <w:sz w:val="20"/>
                <w:szCs w:val="20"/>
                <w:lang w:eastAsia="hr-HR"/>
              </w:rPr>
              <w:t>X</w:t>
            </w:r>
            <w:r w:rsidR="003A4536" w:rsidRPr="00495B10">
              <w:rPr>
                <w:rFonts w:ascii="Arial" w:eastAsia="Times New Roman" w:hAnsi="Arial" w:cs="Arial"/>
                <w:b/>
                <w:sz w:val="20"/>
                <w:szCs w:val="20"/>
                <w:lang w:eastAsia="hr-HR"/>
              </w:rPr>
              <w:t xml:space="preserve"> seminars and workshops </w:t>
            </w:r>
            <w:r w:rsidR="003A4536" w:rsidRPr="003A4536">
              <w:rPr>
                <w:rFonts w:ascii="Arial" w:eastAsia="Times New Roman" w:hAnsi="Arial" w:cs="Arial"/>
                <w:sz w:val="20"/>
                <w:szCs w:val="20"/>
                <w:lang w:eastAsia="hr-HR"/>
              </w:rPr>
              <w:t xml:space="preserve"> </w:t>
            </w:r>
          </w:p>
          <w:p w14:paraId="2BBEB241" w14:textId="77777777" w:rsidR="003A4536" w:rsidRPr="003A4536" w:rsidRDefault="003A4536" w:rsidP="00495B10">
            <w:pPr>
              <w:spacing w:after="0" w:line="240" w:lineRule="auto"/>
              <w:rPr>
                <w:rFonts w:ascii="Arial" w:eastAsia="Times New Roman" w:hAnsi="Arial" w:cs="Arial"/>
                <w:sz w:val="20"/>
                <w:szCs w:val="20"/>
                <w:lang w:eastAsia="hr-HR"/>
              </w:rPr>
            </w:pPr>
            <w:r w:rsidRPr="003A4536">
              <w:rPr>
                <w:rFonts w:ascii="Arial" w:eastAsia="Times New Roman" w:hAnsi="Arial" w:cs="Arial"/>
                <w:sz w:val="20"/>
                <w:szCs w:val="20"/>
                <w:lang w:eastAsia="hr-HR"/>
              </w:rPr>
              <w:fldChar w:fldCharType="begin">
                <w:ffData>
                  <w:name w:val="Check3"/>
                  <w:enabled/>
                  <w:calcOnExit w:val="0"/>
                  <w:checkBox>
                    <w:sizeAuto/>
                    <w:default w:val="0"/>
                  </w:checkBox>
                </w:ffData>
              </w:fldChar>
            </w:r>
            <w:r w:rsidRPr="003A4536">
              <w:rPr>
                <w:rFonts w:ascii="Arial" w:eastAsia="Times New Roman" w:hAnsi="Arial" w:cs="Arial"/>
                <w:sz w:val="20"/>
                <w:szCs w:val="20"/>
                <w:lang w:eastAsia="hr-HR"/>
              </w:rPr>
              <w:instrText xml:space="preserve"> FORMCHECKBOX </w:instrText>
            </w:r>
            <w:r w:rsidRPr="003A4536">
              <w:rPr>
                <w:rFonts w:ascii="Arial" w:eastAsia="Times New Roman" w:hAnsi="Arial" w:cs="Arial"/>
                <w:sz w:val="20"/>
                <w:szCs w:val="20"/>
                <w:lang w:eastAsia="hr-HR"/>
              </w:rPr>
            </w:r>
            <w:r w:rsidRPr="003A4536">
              <w:rPr>
                <w:rFonts w:ascii="Arial" w:eastAsia="Times New Roman" w:hAnsi="Arial" w:cs="Arial"/>
                <w:sz w:val="20"/>
                <w:szCs w:val="20"/>
                <w:lang w:eastAsia="hr-HR"/>
              </w:rPr>
              <w:fldChar w:fldCharType="separate"/>
            </w:r>
            <w:r w:rsidRPr="003A4536">
              <w:rPr>
                <w:rFonts w:ascii="Arial" w:eastAsia="Times New Roman" w:hAnsi="Arial" w:cs="Arial"/>
                <w:sz w:val="20"/>
                <w:szCs w:val="20"/>
                <w:lang w:eastAsia="hr-HR"/>
              </w:rPr>
              <w:fldChar w:fldCharType="end"/>
            </w:r>
            <w:r w:rsidRPr="003A4536">
              <w:rPr>
                <w:rFonts w:ascii="Arial" w:eastAsia="Times New Roman" w:hAnsi="Arial" w:cs="Arial"/>
                <w:sz w:val="20"/>
                <w:szCs w:val="20"/>
                <w:lang w:eastAsia="hr-HR"/>
              </w:rPr>
              <w:t xml:space="preserve"> exercises  </w:t>
            </w:r>
          </w:p>
          <w:p w14:paraId="6A662DBC" w14:textId="77777777" w:rsidR="003A4536" w:rsidRPr="003A4536" w:rsidRDefault="003A4536" w:rsidP="00495B10">
            <w:pPr>
              <w:spacing w:after="0" w:line="240" w:lineRule="auto"/>
              <w:rPr>
                <w:rFonts w:ascii="Arial" w:eastAsia="Times New Roman" w:hAnsi="Arial" w:cs="Arial"/>
                <w:sz w:val="20"/>
                <w:szCs w:val="20"/>
                <w:lang w:eastAsia="hr-HR"/>
              </w:rPr>
            </w:pPr>
            <w:r w:rsidRPr="003A4536">
              <w:rPr>
                <w:rFonts w:ascii="Arial" w:eastAsia="Times New Roman" w:hAnsi="Arial" w:cs="Arial"/>
                <w:sz w:val="20"/>
                <w:szCs w:val="20"/>
                <w:lang w:eastAsia="hr-HR"/>
              </w:rPr>
              <w:fldChar w:fldCharType="begin">
                <w:ffData>
                  <w:name w:val="Check4"/>
                  <w:enabled/>
                  <w:calcOnExit w:val="0"/>
                  <w:checkBox>
                    <w:sizeAuto/>
                    <w:default w:val="0"/>
                  </w:checkBox>
                </w:ffData>
              </w:fldChar>
            </w:r>
            <w:r w:rsidRPr="003A4536">
              <w:rPr>
                <w:rFonts w:ascii="Arial" w:eastAsia="Times New Roman" w:hAnsi="Arial" w:cs="Arial"/>
                <w:sz w:val="20"/>
                <w:szCs w:val="20"/>
                <w:lang w:eastAsia="hr-HR"/>
              </w:rPr>
              <w:instrText xml:space="preserve"> FORMCHECKBOX </w:instrText>
            </w:r>
            <w:r w:rsidRPr="003A4536">
              <w:rPr>
                <w:rFonts w:ascii="Arial" w:eastAsia="Times New Roman" w:hAnsi="Arial" w:cs="Arial"/>
                <w:sz w:val="20"/>
                <w:szCs w:val="20"/>
                <w:lang w:eastAsia="hr-HR"/>
              </w:rPr>
            </w:r>
            <w:r w:rsidRPr="003A4536">
              <w:rPr>
                <w:rFonts w:ascii="Arial" w:eastAsia="Times New Roman" w:hAnsi="Arial" w:cs="Arial"/>
                <w:sz w:val="20"/>
                <w:szCs w:val="20"/>
                <w:lang w:eastAsia="hr-HR"/>
              </w:rPr>
              <w:fldChar w:fldCharType="separate"/>
            </w:r>
            <w:r w:rsidRPr="003A4536">
              <w:rPr>
                <w:rFonts w:ascii="Arial" w:eastAsia="Times New Roman" w:hAnsi="Arial" w:cs="Arial"/>
                <w:sz w:val="20"/>
                <w:szCs w:val="20"/>
                <w:lang w:eastAsia="hr-HR"/>
              </w:rPr>
              <w:fldChar w:fldCharType="end"/>
            </w:r>
            <w:r w:rsidRPr="003A4536">
              <w:rPr>
                <w:rFonts w:ascii="Arial" w:eastAsia="Times New Roman" w:hAnsi="Arial" w:cs="Arial"/>
                <w:sz w:val="20"/>
                <w:szCs w:val="20"/>
                <w:lang w:eastAsia="hr-HR"/>
              </w:rPr>
              <w:t xml:space="preserve"> online in entirety</w:t>
            </w:r>
          </w:p>
          <w:p w14:paraId="79F918D6" w14:textId="77777777" w:rsidR="003A4536" w:rsidRPr="003A4536" w:rsidRDefault="003A4536" w:rsidP="00495B10">
            <w:pPr>
              <w:spacing w:after="0" w:line="240" w:lineRule="auto"/>
              <w:rPr>
                <w:rFonts w:ascii="Arial" w:eastAsia="Times New Roman" w:hAnsi="Arial" w:cs="Arial"/>
                <w:sz w:val="20"/>
                <w:szCs w:val="20"/>
                <w:lang w:eastAsia="hr-HR"/>
              </w:rPr>
            </w:pPr>
            <w:r w:rsidRPr="003A4536">
              <w:rPr>
                <w:rFonts w:ascii="Arial" w:eastAsia="Times New Roman" w:hAnsi="Arial" w:cs="Arial"/>
                <w:sz w:val="20"/>
                <w:szCs w:val="20"/>
                <w:lang w:eastAsia="hr-HR"/>
              </w:rPr>
              <w:fldChar w:fldCharType="begin">
                <w:ffData>
                  <w:name w:val=""/>
                  <w:enabled/>
                  <w:calcOnExit w:val="0"/>
                  <w:checkBox>
                    <w:sizeAuto/>
                    <w:default w:val="0"/>
                  </w:checkBox>
                </w:ffData>
              </w:fldChar>
            </w:r>
            <w:r w:rsidRPr="003A4536">
              <w:rPr>
                <w:rFonts w:ascii="Arial" w:eastAsia="Times New Roman" w:hAnsi="Arial" w:cs="Arial"/>
                <w:sz w:val="20"/>
                <w:szCs w:val="20"/>
                <w:lang w:eastAsia="hr-HR"/>
              </w:rPr>
              <w:instrText xml:space="preserve"> FORMCHECKBOX </w:instrText>
            </w:r>
            <w:r w:rsidRPr="003A4536">
              <w:rPr>
                <w:rFonts w:ascii="Arial" w:eastAsia="Times New Roman" w:hAnsi="Arial" w:cs="Arial"/>
                <w:sz w:val="20"/>
                <w:szCs w:val="20"/>
                <w:lang w:eastAsia="hr-HR"/>
              </w:rPr>
            </w:r>
            <w:r w:rsidRPr="003A4536">
              <w:rPr>
                <w:rFonts w:ascii="Arial" w:eastAsia="Times New Roman" w:hAnsi="Arial" w:cs="Arial"/>
                <w:sz w:val="20"/>
                <w:szCs w:val="20"/>
                <w:lang w:eastAsia="hr-HR"/>
              </w:rPr>
              <w:fldChar w:fldCharType="separate"/>
            </w:r>
            <w:r w:rsidRPr="003A4536">
              <w:rPr>
                <w:rFonts w:ascii="Arial" w:eastAsia="Times New Roman" w:hAnsi="Arial" w:cs="Arial"/>
                <w:sz w:val="20"/>
                <w:szCs w:val="20"/>
                <w:lang w:eastAsia="hr-HR"/>
              </w:rPr>
              <w:fldChar w:fldCharType="end"/>
            </w:r>
            <w:r w:rsidRPr="003A4536">
              <w:rPr>
                <w:rFonts w:ascii="Arial" w:eastAsia="Times New Roman" w:hAnsi="Arial" w:cs="Arial"/>
                <w:sz w:val="20"/>
                <w:szCs w:val="20"/>
                <w:lang w:eastAsia="hr-HR"/>
              </w:rPr>
              <w:t xml:space="preserve"> partial e-learning</w:t>
            </w:r>
          </w:p>
          <w:p w14:paraId="18AFF8B8" w14:textId="77777777" w:rsidR="003A4536" w:rsidRPr="003A4536" w:rsidRDefault="003A4536" w:rsidP="00495B10">
            <w:pPr>
              <w:tabs>
                <w:tab w:val="left" w:pos="2820"/>
              </w:tabs>
              <w:spacing w:after="0" w:line="240" w:lineRule="auto"/>
              <w:rPr>
                <w:rFonts w:ascii="Arial" w:hAnsi="Arial" w:cs="Arial"/>
                <w:sz w:val="20"/>
                <w:szCs w:val="20"/>
              </w:rPr>
            </w:pPr>
            <w:r w:rsidRPr="003A4536">
              <w:rPr>
                <w:rFonts w:ascii="Arial" w:hAnsi="Arial" w:cs="Arial"/>
                <w:sz w:val="20"/>
                <w:szCs w:val="20"/>
              </w:rPr>
              <w:fldChar w:fldCharType="begin">
                <w:ffData>
                  <w:name w:val="Check9"/>
                  <w:enabled/>
                  <w:calcOnExit w:val="0"/>
                  <w:checkBox>
                    <w:sizeAuto/>
                    <w:default w:val="0"/>
                  </w:checkBox>
                </w:ffData>
              </w:fldChar>
            </w:r>
            <w:r w:rsidRPr="003A4536">
              <w:rPr>
                <w:rFonts w:ascii="Arial" w:hAnsi="Arial" w:cs="Arial"/>
                <w:sz w:val="20"/>
                <w:szCs w:val="20"/>
              </w:rPr>
              <w:instrText xml:space="preserve"> FORMCHECKBOX </w:instrText>
            </w:r>
            <w:r w:rsidRPr="003A4536">
              <w:rPr>
                <w:rFonts w:ascii="Arial" w:hAnsi="Arial" w:cs="Arial"/>
                <w:sz w:val="20"/>
                <w:szCs w:val="20"/>
              </w:rPr>
            </w:r>
            <w:r w:rsidRPr="003A4536">
              <w:rPr>
                <w:rFonts w:ascii="Arial" w:hAnsi="Arial" w:cs="Arial"/>
                <w:sz w:val="20"/>
                <w:szCs w:val="20"/>
              </w:rPr>
              <w:fldChar w:fldCharType="separate"/>
            </w:r>
            <w:r w:rsidRPr="003A4536">
              <w:rPr>
                <w:rFonts w:ascii="Arial" w:hAnsi="Arial" w:cs="Arial"/>
                <w:sz w:val="20"/>
                <w:szCs w:val="20"/>
              </w:rPr>
              <w:fldChar w:fldCharType="end"/>
            </w:r>
            <w:r w:rsidRPr="003A4536">
              <w:rPr>
                <w:rFonts w:ascii="Arial" w:hAnsi="Arial" w:cs="Arial"/>
                <w:sz w:val="20"/>
                <w:szCs w:val="20"/>
              </w:rPr>
              <w:t xml:space="preserve"> field work</w:t>
            </w:r>
          </w:p>
        </w:tc>
        <w:tc>
          <w:tcPr>
            <w:tcW w:w="3508" w:type="dxa"/>
            <w:gridSpan w:val="5"/>
            <w:vMerge w:val="restart"/>
            <w:vAlign w:val="center"/>
          </w:tcPr>
          <w:p w14:paraId="410FBA9E" w14:textId="77777777" w:rsidR="003A4536" w:rsidRPr="00495B10" w:rsidRDefault="00495B10" w:rsidP="00495B10">
            <w:pPr>
              <w:spacing w:after="0" w:line="240" w:lineRule="auto"/>
              <w:rPr>
                <w:rFonts w:ascii="Arial" w:eastAsia="Times New Roman" w:hAnsi="Arial" w:cs="Arial"/>
                <w:b/>
                <w:sz w:val="20"/>
                <w:szCs w:val="20"/>
                <w:lang w:eastAsia="hr-HR"/>
              </w:rPr>
            </w:pPr>
            <w:r w:rsidRPr="00495B10">
              <w:rPr>
                <w:rFonts w:ascii="Arial" w:eastAsia="Times New Roman" w:hAnsi="Arial" w:cs="Arial"/>
                <w:b/>
                <w:sz w:val="20"/>
                <w:szCs w:val="20"/>
                <w:lang w:eastAsia="hr-HR"/>
              </w:rPr>
              <w:t>X</w:t>
            </w:r>
            <w:r w:rsidR="003A4536" w:rsidRPr="00495B10">
              <w:rPr>
                <w:rFonts w:ascii="Arial" w:eastAsia="Times New Roman" w:hAnsi="Arial" w:cs="Arial"/>
                <w:b/>
                <w:sz w:val="20"/>
                <w:szCs w:val="20"/>
                <w:lang w:eastAsia="hr-HR"/>
              </w:rPr>
              <w:t xml:space="preserve"> independent assignments  </w:t>
            </w:r>
          </w:p>
          <w:p w14:paraId="0B39AAE3" w14:textId="77777777" w:rsidR="003A4536" w:rsidRPr="003A4536" w:rsidRDefault="003A4536" w:rsidP="00495B10">
            <w:pPr>
              <w:spacing w:after="0" w:line="240" w:lineRule="auto"/>
              <w:rPr>
                <w:rFonts w:ascii="Arial" w:eastAsia="Times New Roman" w:hAnsi="Arial" w:cs="Arial"/>
                <w:sz w:val="20"/>
                <w:szCs w:val="20"/>
                <w:lang w:eastAsia="hr-HR"/>
              </w:rPr>
            </w:pPr>
            <w:r w:rsidRPr="003A4536">
              <w:rPr>
                <w:rFonts w:ascii="Arial" w:eastAsia="Times New Roman" w:hAnsi="Arial" w:cs="Arial"/>
                <w:sz w:val="20"/>
                <w:szCs w:val="20"/>
                <w:lang w:eastAsia="hr-HR"/>
              </w:rPr>
              <w:fldChar w:fldCharType="begin">
                <w:ffData>
                  <w:name w:val="Check6"/>
                  <w:enabled/>
                  <w:calcOnExit w:val="0"/>
                  <w:checkBox>
                    <w:sizeAuto/>
                    <w:default w:val="0"/>
                  </w:checkBox>
                </w:ffData>
              </w:fldChar>
            </w:r>
            <w:r w:rsidRPr="003A4536">
              <w:rPr>
                <w:rFonts w:ascii="Arial" w:eastAsia="Times New Roman" w:hAnsi="Arial" w:cs="Arial"/>
                <w:sz w:val="20"/>
                <w:szCs w:val="20"/>
                <w:lang w:eastAsia="hr-HR"/>
              </w:rPr>
              <w:instrText xml:space="preserve"> FORMCHECKBOX </w:instrText>
            </w:r>
            <w:r w:rsidRPr="003A4536">
              <w:rPr>
                <w:rFonts w:ascii="Arial" w:eastAsia="Times New Roman" w:hAnsi="Arial" w:cs="Arial"/>
                <w:sz w:val="20"/>
                <w:szCs w:val="20"/>
                <w:lang w:eastAsia="hr-HR"/>
              </w:rPr>
            </w:r>
            <w:r w:rsidRPr="003A4536">
              <w:rPr>
                <w:rFonts w:ascii="Arial" w:eastAsia="Times New Roman" w:hAnsi="Arial" w:cs="Arial"/>
                <w:sz w:val="20"/>
                <w:szCs w:val="20"/>
                <w:lang w:eastAsia="hr-HR"/>
              </w:rPr>
              <w:fldChar w:fldCharType="separate"/>
            </w:r>
            <w:r w:rsidRPr="003A4536">
              <w:rPr>
                <w:rFonts w:ascii="Arial" w:eastAsia="Times New Roman" w:hAnsi="Arial" w:cs="Arial"/>
                <w:sz w:val="20"/>
                <w:szCs w:val="20"/>
                <w:lang w:eastAsia="hr-HR"/>
              </w:rPr>
              <w:fldChar w:fldCharType="end"/>
            </w:r>
            <w:r w:rsidRPr="003A4536">
              <w:rPr>
                <w:rFonts w:ascii="Arial" w:eastAsia="Times New Roman" w:hAnsi="Arial" w:cs="Arial"/>
                <w:sz w:val="20"/>
                <w:szCs w:val="20"/>
                <w:lang w:eastAsia="hr-HR"/>
              </w:rPr>
              <w:t xml:space="preserve"> multimedia and the internet </w:t>
            </w:r>
          </w:p>
          <w:p w14:paraId="3EE2BB2B" w14:textId="77777777" w:rsidR="003A4536" w:rsidRPr="003A4536" w:rsidRDefault="003A4536" w:rsidP="00495B10">
            <w:pPr>
              <w:spacing w:after="0" w:line="240" w:lineRule="auto"/>
              <w:rPr>
                <w:rFonts w:ascii="Arial" w:eastAsia="Times New Roman" w:hAnsi="Arial" w:cs="Arial"/>
                <w:sz w:val="20"/>
                <w:szCs w:val="20"/>
                <w:lang w:eastAsia="hr-HR"/>
              </w:rPr>
            </w:pPr>
            <w:r w:rsidRPr="003A4536">
              <w:rPr>
                <w:rFonts w:ascii="Arial" w:eastAsia="Times New Roman" w:hAnsi="Arial" w:cs="Arial"/>
                <w:sz w:val="20"/>
                <w:szCs w:val="20"/>
                <w:lang w:eastAsia="hr-HR"/>
              </w:rPr>
              <w:fldChar w:fldCharType="begin">
                <w:ffData>
                  <w:name w:val="Check7"/>
                  <w:enabled/>
                  <w:calcOnExit w:val="0"/>
                  <w:checkBox>
                    <w:sizeAuto/>
                    <w:default w:val="0"/>
                  </w:checkBox>
                </w:ffData>
              </w:fldChar>
            </w:r>
            <w:r w:rsidRPr="003A4536">
              <w:rPr>
                <w:rFonts w:ascii="Arial" w:eastAsia="Times New Roman" w:hAnsi="Arial" w:cs="Arial"/>
                <w:sz w:val="20"/>
                <w:szCs w:val="20"/>
                <w:lang w:eastAsia="hr-HR"/>
              </w:rPr>
              <w:instrText xml:space="preserve"> FORMCHECKBOX </w:instrText>
            </w:r>
            <w:r w:rsidRPr="003A4536">
              <w:rPr>
                <w:rFonts w:ascii="Arial" w:eastAsia="Times New Roman" w:hAnsi="Arial" w:cs="Arial"/>
                <w:sz w:val="20"/>
                <w:szCs w:val="20"/>
                <w:lang w:eastAsia="hr-HR"/>
              </w:rPr>
            </w:r>
            <w:r w:rsidRPr="003A4536">
              <w:rPr>
                <w:rFonts w:ascii="Arial" w:eastAsia="Times New Roman" w:hAnsi="Arial" w:cs="Arial"/>
                <w:sz w:val="20"/>
                <w:szCs w:val="20"/>
                <w:lang w:eastAsia="hr-HR"/>
              </w:rPr>
              <w:fldChar w:fldCharType="separate"/>
            </w:r>
            <w:r w:rsidRPr="003A4536">
              <w:rPr>
                <w:rFonts w:ascii="Arial" w:eastAsia="Times New Roman" w:hAnsi="Arial" w:cs="Arial"/>
                <w:sz w:val="20"/>
                <w:szCs w:val="20"/>
                <w:lang w:eastAsia="hr-HR"/>
              </w:rPr>
              <w:fldChar w:fldCharType="end"/>
            </w:r>
            <w:r w:rsidRPr="003A4536">
              <w:rPr>
                <w:rFonts w:ascii="Arial" w:eastAsia="Times New Roman" w:hAnsi="Arial" w:cs="Arial"/>
                <w:sz w:val="20"/>
                <w:szCs w:val="20"/>
                <w:lang w:eastAsia="hr-HR"/>
              </w:rPr>
              <w:t xml:space="preserve"> laboratory</w:t>
            </w:r>
          </w:p>
          <w:p w14:paraId="1A50A173" w14:textId="77777777" w:rsidR="003A4536" w:rsidRPr="003A4536" w:rsidRDefault="003A4536" w:rsidP="00495B10">
            <w:pPr>
              <w:spacing w:after="0" w:line="240" w:lineRule="auto"/>
              <w:rPr>
                <w:rFonts w:ascii="Arial" w:eastAsia="Times New Roman" w:hAnsi="Arial" w:cs="Arial"/>
                <w:sz w:val="20"/>
                <w:szCs w:val="20"/>
                <w:lang w:eastAsia="hr-HR"/>
              </w:rPr>
            </w:pPr>
            <w:r w:rsidRPr="003A4536">
              <w:rPr>
                <w:rFonts w:ascii="Arial" w:eastAsia="Times New Roman" w:hAnsi="Arial" w:cs="Arial"/>
                <w:sz w:val="20"/>
                <w:szCs w:val="20"/>
                <w:lang w:eastAsia="hr-HR"/>
              </w:rPr>
              <w:fldChar w:fldCharType="begin">
                <w:ffData>
                  <w:name w:val="Check8"/>
                  <w:enabled/>
                  <w:calcOnExit w:val="0"/>
                  <w:checkBox>
                    <w:sizeAuto/>
                    <w:default w:val="0"/>
                  </w:checkBox>
                </w:ffData>
              </w:fldChar>
            </w:r>
            <w:r w:rsidRPr="003A4536">
              <w:rPr>
                <w:rFonts w:ascii="Arial" w:eastAsia="Times New Roman" w:hAnsi="Arial" w:cs="Arial"/>
                <w:sz w:val="20"/>
                <w:szCs w:val="20"/>
                <w:lang w:eastAsia="hr-HR"/>
              </w:rPr>
              <w:instrText xml:space="preserve"> FORMCHECKBOX </w:instrText>
            </w:r>
            <w:r w:rsidRPr="003A4536">
              <w:rPr>
                <w:rFonts w:ascii="Arial" w:eastAsia="Times New Roman" w:hAnsi="Arial" w:cs="Arial"/>
                <w:sz w:val="20"/>
                <w:szCs w:val="20"/>
                <w:lang w:eastAsia="hr-HR"/>
              </w:rPr>
            </w:r>
            <w:r w:rsidRPr="003A4536">
              <w:rPr>
                <w:rFonts w:ascii="Arial" w:eastAsia="Times New Roman" w:hAnsi="Arial" w:cs="Arial"/>
                <w:sz w:val="20"/>
                <w:szCs w:val="20"/>
                <w:lang w:eastAsia="hr-HR"/>
              </w:rPr>
              <w:fldChar w:fldCharType="separate"/>
            </w:r>
            <w:r w:rsidRPr="003A4536">
              <w:rPr>
                <w:rFonts w:ascii="Arial" w:eastAsia="Times New Roman" w:hAnsi="Arial" w:cs="Arial"/>
                <w:sz w:val="20"/>
                <w:szCs w:val="20"/>
                <w:lang w:eastAsia="hr-HR"/>
              </w:rPr>
              <w:fldChar w:fldCharType="end"/>
            </w:r>
            <w:r w:rsidRPr="003A4536">
              <w:rPr>
                <w:rFonts w:ascii="Arial" w:eastAsia="Times New Roman" w:hAnsi="Arial" w:cs="Arial"/>
                <w:sz w:val="20"/>
                <w:szCs w:val="20"/>
                <w:lang w:eastAsia="hr-HR"/>
              </w:rPr>
              <w:t xml:space="preserve"> work with mentor</w:t>
            </w:r>
          </w:p>
          <w:p w14:paraId="17B5B71A" w14:textId="77777777" w:rsidR="003A4536" w:rsidRPr="003A4536" w:rsidRDefault="003A4536" w:rsidP="00495B10">
            <w:pPr>
              <w:tabs>
                <w:tab w:val="left" w:pos="2820"/>
              </w:tabs>
              <w:spacing w:after="0" w:line="240" w:lineRule="auto"/>
              <w:rPr>
                <w:rFonts w:ascii="Arial" w:hAnsi="Arial" w:cs="Arial"/>
                <w:sz w:val="20"/>
                <w:szCs w:val="20"/>
              </w:rPr>
            </w:pPr>
            <w:r w:rsidRPr="003A4536">
              <w:rPr>
                <w:rFonts w:ascii="Arial" w:hAnsi="Arial" w:cs="Arial"/>
                <w:b/>
                <w:sz w:val="20"/>
                <w:szCs w:val="20"/>
              </w:rPr>
              <w:fldChar w:fldCharType="begin">
                <w:ffData>
                  <w:name w:val="Check10"/>
                  <w:enabled/>
                  <w:calcOnExit w:val="0"/>
                  <w:checkBox>
                    <w:sizeAuto/>
                    <w:default w:val="0"/>
                  </w:checkBox>
                </w:ffData>
              </w:fldChar>
            </w:r>
            <w:r w:rsidRPr="003A4536">
              <w:rPr>
                <w:rFonts w:ascii="Arial" w:hAnsi="Arial" w:cs="Arial"/>
                <w:b/>
                <w:sz w:val="20"/>
                <w:szCs w:val="20"/>
              </w:rPr>
              <w:instrText xml:space="preserve"> FORMCHECKBOX </w:instrText>
            </w:r>
            <w:r w:rsidRPr="003A4536">
              <w:rPr>
                <w:rFonts w:ascii="Arial" w:hAnsi="Arial" w:cs="Arial"/>
                <w:b/>
                <w:sz w:val="20"/>
                <w:szCs w:val="20"/>
              </w:rPr>
            </w:r>
            <w:r w:rsidRPr="003A4536">
              <w:rPr>
                <w:rFonts w:ascii="Arial" w:hAnsi="Arial" w:cs="Arial"/>
                <w:b/>
                <w:sz w:val="20"/>
                <w:szCs w:val="20"/>
              </w:rPr>
              <w:fldChar w:fldCharType="separate"/>
            </w:r>
            <w:r w:rsidRPr="003A4536">
              <w:rPr>
                <w:rFonts w:ascii="Arial" w:hAnsi="Arial" w:cs="Arial"/>
                <w:b/>
                <w:sz w:val="20"/>
                <w:szCs w:val="20"/>
              </w:rPr>
              <w:fldChar w:fldCharType="end"/>
            </w:r>
            <w:r w:rsidRPr="003A4536">
              <w:rPr>
                <w:rFonts w:ascii="Arial" w:hAnsi="Arial" w:cs="Arial"/>
                <w:b/>
                <w:sz w:val="20"/>
                <w:szCs w:val="20"/>
              </w:rPr>
              <w:t xml:space="preserve"> </w:t>
            </w:r>
            <w:r w:rsidRPr="003A4536">
              <w:rPr>
                <w:rFonts w:ascii="Arial" w:hAnsi="Arial" w:cs="Arial"/>
                <w:sz w:val="20"/>
                <w:szCs w:val="20"/>
              </w:rPr>
              <w:fldChar w:fldCharType="begin">
                <w:ffData>
                  <w:name w:val="Text1"/>
                  <w:enabled/>
                  <w:calcOnExit w:val="0"/>
                  <w:textInput/>
                </w:ffData>
              </w:fldChar>
            </w:r>
            <w:r w:rsidRPr="003A4536">
              <w:rPr>
                <w:rFonts w:ascii="Arial" w:hAnsi="Arial" w:cs="Arial"/>
                <w:sz w:val="20"/>
                <w:szCs w:val="20"/>
              </w:rPr>
              <w:instrText xml:space="preserve"> FORMTEXT </w:instrText>
            </w:r>
            <w:r w:rsidRPr="003A4536">
              <w:rPr>
                <w:rFonts w:ascii="Arial" w:hAnsi="Arial" w:cs="Arial"/>
                <w:sz w:val="20"/>
                <w:szCs w:val="20"/>
              </w:rPr>
            </w:r>
            <w:r w:rsidRPr="003A4536">
              <w:rPr>
                <w:rFonts w:ascii="Arial" w:hAnsi="Arial" w:cs="Arial"/>
                <w:sz w:val="20"/>
                <w:szCs w:val="20"/>
              </w:rPr>
              <w:fldChar w:fldCharType="separate"/>
            </w:r>
            <w:r w:rsidRPr="003A4536">
              <w:rPr>
                <w:rFonts w:ascii="Arial" w:hAnsi="Arial" w:cs="Arial"/>
                <w:noProof/>
                <w:sz w:val="20"/>
                <w:szCs w:val="20"/>
              </w:rPr>
              <w:t> </w:t>
            </w:r>
            <w:r w:rsidRPr="003A4536">
              <w:rPr>
                <w:rFonts w:ascii="Arial" w:hAnsi="Arial" w:cs="Arial"/>
                <w:noProof/>
                <w:sz w:val="20"/>
                <w:szCs w:val="20"/>
              </w:rPr>
              <w:t> </w:t>
            </w:r>
            <w:r w:rsidRPr="003A4536">
              <w:rPr>
                <w:rFonts w:ascii="Arial" w:hAnsi="Arial" w:cs="Arial"/>
                <w:noProof/>
                <w:sz w:val="20"/>
                <w:szCs w:val="20"/>
              </w:rPr>
              <w:t> </w:t>
            </w:r>
            <w:r w:rsidRPr="003A4536">
              <w:rPr>
                <w:rFonts w:ascii="Arial" w:hAnsi="Arial" w:cs="Arial"/>
                <w:noProof/>
                <w:sz w:val="20"/>
                <w:szCs w:val="20"/>
              </w:rPr>
              <w:t> </w:t>
            </w:r>
            <w:r w:rsidRPr="003A4536">
              <w:rPr>
                <w:rFonts w:ascii="Arial" w:hAnsi="Arial" w:cs="Arial"/>
                <w:noProof/>
                <w:sz w:val="20"/>
                <w:szCs w:val="20"/>
              </w:rPr>
              <w:t> </w:t>
            </w:r>
            <w:r w:rsidRPr="003A4536">
              <w:rPr>
                <w:rFonts w:ascii="Arial" w:hAnsi="Arial" w:cs="Arial"/>
                <w:sz w:val="20"/>
                <w:szCs w:val="20"/>
              </w:rPr>
              <w:fldChar w:fldCharType="end"/>
            </w:r>
            <w:r w:rsidRPr="003A4536">
              <w:rPr>
                <w:rFonts w:ascii="Arial" w:hAnsi="Arial" w:cs="Arial"/>
                <w:sz w:val="20"/>
                <w:szCs w:val="20"/>
              </w:rPr>
              <w:t xml:space="preserve"> (other)</w:t>
            </w:r>
            <w:r w:rsidRPr="003A4536">
              <w:rPr>
                <w:rFonts w:ascii="Arial" w:hAnsi="Arial" w:cs="Arial"/>
                <w:b/>
                <w:sz w:val="20"/>
                <w:szCs w:val="20"/>
                <w:bdr w:val="single" w:sz="12" w:space="0" w:color="auto"/>
              </w:rPr>
              <w:t xml:space="preserve">         </w:t>
            </w:r>
          </w:p>
        </w:tc>
        <w:tc>
          <w:tcPr>
            <w:tcW w:w="3491" w:type="dxa"/>
            <w:gridSpan w:val="5"/>
            <w:tcBorders>
              <w:right w:val="single" w:sz="12" w:space="0" w:color="auto"/>
            </w:tcBorders>
            <w:shd w:val="clear" w:color="auto" w:fill="CCECFF"/>
            <w:vAlign w:val="center"/>
          </w:tcPr>
          <w:p w14:paraId="6CA722DA" w14:textId="77777777" w:rsidR="003A4536" w:rsidRPr="003A4536" w:rsidRDefault="00495B10" w:rsidP="00495B10">
            <w:pPr>
              <w:tabs>
                <w:tab w:val="left" w:pos="2820"/>
              </w:tabs>
              <w:spacing w:after="0" w:line="240" w:lineRule="auto"/>
              <w:rPr>
                <w:rFonts w:ascii="Arial" w:hAnsi="Arial" w:cs="Arial"/>
                <w:sz w:val="20"/>
                <w:szCs w:val="20"/>
              </w:rPr>
            </w:pPr>
            <w:r>
              <w:rPr>
                <w:rFonts w:ascii="Arial" w:hAnsi="Arial" w:cs="Arial"/>
                <w:color w:val="000000"/>
                <w:sz w:val="20"/>
                <w:szCs w:val="20"/>
              </w:rPr>
              <w:t xml:space="preserve">2.7. </w:t>
            </w:r>
            <w:r w:rsidR="003A4536" w:rsidRPr="003A4536">
              <w:rPr>
                <w:rFonts w:ascii="Arial" w:hAnsi="Arial" w:cs="Arial"/>
                <w:color w:val="000000"/>
                <w:sz w:val="20"/>
                <w:szCs w:val="20"/>
              </w:rPr>
              <w:t>Comments:</w:t>
            </w:r>
          </w:p>
        </w:tc>
      </w:tr>
      <w:tr w:rsidR="003A4536" w:rsidRPr="003A4536" w14:paraId="75AB5844" w14:textId="77777777" w:rsidTr="003A4536">
        <w:trPr>
          <w:gridAfter w:val="1"/>
          <w:wAfter w:w="65" w:type="dxa"/>
          <w:trHeight w:val="577"/>
        </w:trPr>
        <w:tc>
          <w:tcPr>
            <w:tcW w:w="3341" w:type="dxa"/>
            <w:vMerge/>
            <w:tcBorders>
              <w:left w:val="single" w:sz="12" w:space="0" w:color="auto"/>
              <w:bottom w:val="single" w:sz="4" w:space="0" w:color="auto"/>
            </w:tcBorders>
            <w:shd w:val="clear" w:color="auto" w:fill="CCECFF"/>
            <w:vAlign w:val="center"/>
          </w:tcPr>
          <w:p w14:paraId="2ECAA31B" w14:textId="77777777" w:rsidR="003A4536" w:rsidRPr="003A4536" w:rsidRDefault="003A4536" w:rsidP="00495B10">
            <w:pPr>
              <w:tabs>
                <w:tab w:val="left" w:pos="2820"/>
              </w:tabs>
              <w:spacing w:after="0" w:line="240" w:lineRule="auto"/>
              <w:rPr>
                <w:rFonts w:ascii="Arial" w:hAnsi="Arial" w:cs="Arial"/>
                <w:color w:val="000000"/>
                <w:sz w:val="20"/>
                <w:szCs w:val="20"/>
              </w:rPr>
            </w:pPr>
          </w:p>
        </w:tc>
        <w:tc>
          <w:tcPr>
            <w:tcW w:w="5012" w:type="dxa"/>
            <w:gridSpan w:val="5"/>
            <w:vMerge/>
            <w:vAlign w:val="center"/>
          </w:tcPr>
          <w:p w14:paraId="2FBD1CFD" w14:textId="77777777" w:rsidR="003A4536" w:rsidRPr="003A4536" w:rsidRDefault="003A4536" w:rsidP="00495B10">
            <w:pPr>
              <w:spacing w:after="0" w:line="240" w:lineRule="auto"/>
              <w:rPr>
                <w:rFonts w:ascii="Arial" w:eastAsia="Times New Roman" w:hAnsi="Arial" w:cs="Arial"/>
                <w:sz w:val="20"/>
                <w:szCs w:val="20"/>
                <w:lang w:eastAsia="hr-HR"/>
              </w:rPr>
            </w:pPr>
          </w:p>
        </w:tc>
        <w:tc>
          <w:tcPr>
            <w:tcW w:w="3508" w:type="dxa"/>
            <w:gridSpan w:val="5"/>
            <w:vMerge/>
            <w:vAlign w:val="center"/>
          </w:tcPr>
          <w:p w14:paraId="3FDCE676" w14:textId="77777777" w:rsidR="003A4536" w:rsidRPr="003A4536" w:rsidRDefault="003A4536" w:rsidP="00495B10">
            <w:pPr>
              <w:spacing w:after="0" w:line="240" w:lineRule="auto"/>
              <w:rPr>
                <w:rFonts w:ascii="Arial" w:eastAsia="Times New Roman" w:hAnsi="Arial" w:cs="Arial"/>
                <w:sz w:val="20"/>
                <w:szCs w:val="20"/>
                <w:lang w:eastAsia="hr-HR"/>
              </w:rPr>
            </w:pPr>
          </w:p>
        </w:tc>
        <w:tc>
          <w:tcPr>
            <w:tcW w:w="3491" w:type="dxa"/>
            <w:gridSpan w:val="5"/>
            <w:tcBorders>
              <w:right w:val="single" w:sz="12" w:space="0" w:color="auto"/>
            </w:tcBorders>
          </w:tcPr>
          <w:p w14:paraId="2E55E147" w14:textId="77777777" w:rsidR="003A4536" w:rsidRPr="003A4536" w:rsidRDefault="003A4536" w:rsidP="00495B10">
            <w:pPr>
              <w:tabs>
                <w:tab w:val="left" w:pos="2820"/>
              </w:tabs>
              <w:spacing w:after="0" w:line="240" w:lineRule="auto"/>
              <w:rPr>
                <w:rFonts w:ascii="Arial" w:hAnsi="Arial" w:cs="Arial"/>
                <w:color w:val="000000"/>
                <w:sz w:val="20"/>
                <w:szCs w:val="20"/>
              </w:rPr>
            </w:pPr>
            <w:r w:rsidRPr="003A4536">
              <w:rPr>
                <w:rFonts w:ascii="Arial" w:hAnsi="Arial" w:cs="Arial"/>
                <w:sz w:val="20"/>
                <w:szCs w:val="20"/>
              </w:rPr>
              <w:fldChar w:fldCharType="begin">
                <w:ffData>
                  <w:name w:val="Text1"/>
                  <w:enabled/>
                  <w:calcOnExit w:val="0"/>
                  <w:textInput/>
                </w:ffData>
              </w:fldChar>
            </w:r>
            <w:r w:rsidRPr="003A4536">
              <w:rPr>
                <w:rFonts w:ascii="Arial" w:hAnsi="Arial" w:cs="Arial"/>
                <w:sz w:val="20"/>
                <w:szCs w:val="20"/>
              </w:rPr>
              <w:instrText xml:space="preserve"> FORMTEXT </w:instrText>
            </w:r>
            <w:r w:rsidRPr="003A4536">
              <w:rPr>
                <w:rFonts w:ascii="Arial" w:hAnsi="Arial" w:cs="Arial"/>
                <w:sz w:val="20"/>
                <w:szCs w:val="20"/>
              </w:rPr>
            </w:r>
            <w:r w:rsidRPr="003A4536">
              <w:rPr>
                <w:rFonts w:ascii="Arial" w:hAnsi="Arial" w:cs="Arial"/>
                <w:sz w:val="20"/>
                <w:szCs w:val="20"/>
              </w:rPr>
              <w:fldChar w:fldCharType="separate"/>
            </w:r>
            <w:r w:rsidRPr="003A4536">
              <w:rPr>
                <w:rFonts w:ascii="Arial" w:hAnsi="Arial" w:cs="Arial"/>
                <w:noProof/>
                <w:sz w:val="20"/>
                <w:szCs w:val="20"/>
              </w:rPr>
              <w:t> </w:t>
            </w:r>
            <w:r w:rsidRPr="003A4536">
              <w:rPr>
                <w:rFonts w:ascii="Arial" w:hAnsi="Arial" w:cs="Arial"/>
                <w:noProof/>
                <w:sz w:val="20"/>
                <w:szCs w:val="20"/>
              </w:rPr>
              <w:t> </w:t>
            </w:r>
            <w:r w:rsidRPr="003A4536">
              <w:rPr>
                <w:rFonts w:ascii="Arial" w:hAnsi="Arial" w:cs="Arial"/>
                <w:noProof/>
                <w:sz w:val="20"/>
                <w:szCs w:val="20"/>
              </w:rPr>
              <w:t> </w:t>
            </w:r>
            <w:r w:rsidRPr="003A4536">
              <w:rPr>
                <w:rFonts w:ascii="Arial" w:hAnsi="Arial" w:cs="Arial"/>
                <w:noProof/>
                <w:sz w:val="20"/>
                <w:szCs w:val="20"/>
              </w:rPr>
              <w:t> </w:t>
            </w:r>
            <w:r w:rsidRPr="003A4536">
              <w:rPr>
                <w:rFonts w:ascii="Arial" w:hAnsi="Arial" w:cs="Arial"/>
                <w:noProof/>
                <w:sz w:val="20"/>
                <w:szCs w:val="20"/>
              </w:rPr>
              <w:t> </w:t>
            </w:r>
            <w:r w:rsidRPr="003A4536">
              <w:rPr>
                <w:rFonts w:ascii="Arial" w:hAnsi="Arial" w:cs="Arial"/>
                <w:sz w:val="20"/>
                <w:szCs w:val="20"/>
              </w:rPr>
              <w:fldChar w:fldCharType="end"/>
            </w:r>
          </w:p>
        </w:tc>
      </w:tr>
      <w:tr w:rsidR="003A4536" w:rsidRPr="003A4536" w14:paraId="56B4757E" w14:textId="77777777" w:rsidTr="003A4536">
        <w:trPr>
          <w:gridAfter w:val="1"/>
          <w:wAfter w:w="65" w:type="dxa"/>
        </w:trPr>
        <w:tc>
          <w:tcPr>
            <w:tcW w:w="3341" w:type="dxa"/>
            <w:tcBorders>
              <w:left w:val="single" w:sz="12" w:space="0" w:color="auto"/>
              <w:bottom w:val="single" w:sz="12" w:space="0" w:color="auto"/>
            </w:tcBorders>
            <w:shd w:val="clear" w:color="auto" w:fill="CCECFF"/>
            <w:vAlign w:val="center"/>
          </w:tcPr>
          <w:p w14:paraId="703362BD" w14:textId="77777777" w:rsidR="003A4536" w:rsidRPr="003A4536" w:rsidRDefault="00495B10" w:rsidP="00495B10">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2.8. </w:t>
            </w:r>
            <w:r w:rsidR="003A4536" w:rsidRPr="003A4536">
              <w:rPr>
                <w:rFonts w:ascii="Arial" w:hAnsi="Arial" w:cs="Arial"/>
                <w:color w:val="000000"/>
                <w:sz w:val="20"/>
                <w:szCs w:val="20"/>
              </w:rPr>
              <w:t>Student</w:t>
            </w:r>
            <w:r w:rsidR="003A4536" w:rsidRPr="003A4536">
              <w:rPr>
                <w:sz w:val="16"/>
                <w:szCs w:val="16"/>
              </w:rPr>
              <w:t xml:space="preserve"> </w:t>
            </w:r>
            <w:r w:rsidR="003A4536" w:rsidRPr="003A4536">
              <w:rPr>
                <w:rFonts w:ascii="Arial" w:hAnsi="Arial" w:cs="Arial"/>
                <w:color w:val="000000"/>
                <w:sz w:val="20"/>
                <w:szCs w:val="20"/>
              </w:rPr>
              <w:t>obligations</w:t>
            </w:r>
          </w:p>
        </w:tc>
        <w:tc>
          <w:tcPr>
            <w:tcW w:w="12011" w:type="dxa"/>
            <w:gridSpan w:val="15"/>
            <w:tcBorders>
              <w:bottom w:val="single" w:sz="12" w:space="0" w:color="auto"/>
              <w:right w:val="single" w:sz="12" w:space="0" w:color="auto"/>
            </w:tcBorders>
            <w:vAlign w:val="center"/>
          </w:tcPr>
          <w:p w14:paraId="6AA31019" w14:textId="77777777" w:rsidR="003A4536" w:rsidRPr="003A4536" w:rsidRDefault="003A4536" w:rsidP="00495B10">
            <w:pPr>
              <w:tabs>
                <w:tab w:val="left" w:pos="2820"/>
              </w:tabs>
              <w:spacing w:after="0" w:line="240" w:lineRule="auto"/>
              <w:rPr>
                <w:rFonts w:ascii="Arial" w:hAnsi="Arial" w:cs="Arial"/>
                <w:color w:val="000000"/>
                <w:sz w:val="20"/>
                <w:szCs w:val="20"/>
              </w:rPr>
            </w:pPr>
            <w:r w:rsidRPr="003A4536">
              <w:rPr>
                <w:rFonts w:ascii="Arial" w:hAnsi="Arial" w:cs="Arial"/>
                <w:color w:val="202124"/>
                <w:sz w:val="20"/>
                <w:szCs w:val="20"/>
                <w:lang w:val="en"/>
              </w:rPr>
              <w:t xml:space="preserve">Attending classes, research, seminar work, oral </w:t>
            </w:r>
            <w:r w:rsidRPr="003A4536">
              <w:rPr>
                <w:rFonts w:ascii="Arial" w:hAnsi="Arial"/>
                <w:color w:val="202124"/>
                <w:sz w:val="20"/>
                <w:szCs w:val="20"/>
                <w:lang w:val="en"/>
              </w:rPr>
              <w:t>exam.</w:t>
            </w:r>
          </w:p>
        </w:tc>
      </w:tr>
      <w:tr w:rsidR="00495B10" w:rsidRPr="003A4536" w14:paraId="7A7CAA55" w14:textId="77777777" w:rsidTr="003A4536">
        <w:trPr>
          <w:trHeight w:val="230"/>
        </w:trPr>
        <w:tc>
          <w:tcPr>
            <w:tcW w:w="3341" w:type="dxa"/>
            <w:vMerge w:val="restart"/>
            <w:tcBorders>
              <w:top w:val="single" w:sz="12" w:space="0" w:color="auto"/>
              <w:left w:val="single" w:sz="12" w:space="0" w:color="auto"/>
            </w:tcBorders>
            <w:shd w:val="clear" w:color="auto" w:fill="CCECFF"/>
            <w:vAlign w:val="center"/>
          </w:tcPr>
          <w:p w14:paraId="3D7E41A5" w14:textId="77777777" w:rsidR="003A4536" w:rsidRPr="003A4536" w:rsidRDefault="00495B10" w:rsidP="00495B10">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2.9. </w:t>
            </w:r>
            <w:r w:rsidR="003A4536" w:rsidRPr="003A4536">
              <w:rPr>
                <w:rFonts w:ascii="Arial" w:hAnsi="Arial" w:cs="Arial"/>
                <w:color w:val="000000"/>
                <w:sz w:val="20"/>
                <w:szCs w:val="20"/>
              </w:rPr>
              <w:t xml:space="preserve">Monitoring student work </w:t>
            </w:r>
          </w:p>
        </w:tc>
        <w:tc>
          <w:tcPr>
            <w:tcW w:w="2154" w:type="dxa"/>
            <w:vAlign w:val="center"/>
          </w:tcPr>
          <w:p w14:paraId="70D9A17C" w14:textId="77777777" w:rsidR="003A4536" w:rsidRPr="003A4536" w:rsidRDefault="003A4536" w:rsidP="00495B10">
            <w:pPr>
              <w:spacing w:after="0" w:line="240" w:lineRule="auto"/>
              <w:rPr>
                <w:rFonts w:ascii="Arial" w:eastAsia="Times New Roman" w:hAnsi="Arial" w:cs="Arial"/>
                <w:sz w:val="20"/>
                <w:szCs w:val="20"/>
                <w:lang w:eastAsia="hr-HR"/>
              </w:rPr>
            </w:pPr>
            <w:r w:rsidRPr="003A4536">
              <w:rPr>
                <w:rFonts w:ascii="Arial" w:eastAsia="Times New Roman" w:hAnsi="Arial" w:cs="Arial"/>
                <w:sz w:val="20"/>
                <w:szCs w:val="20"/>
                <w:lang w:eastAsia="hr-HR"/>
              </w:rPr>
              <w:t>Class attendance</w:t>
            </w:r>
          </w:p>
        </w:tc>
        <w:tc>
          <w:tcPr>
            <w:tcW w:w="992" w:type="dxa"/>
            <w:gridSpan w:val="2"/>
            <w:vAlign w:val="center"/>
          </w:tcPr>
          <w:p w14:paraId="5E082222" w14:textId="77777777" w:rsidR="003A4536" w:rsidRPr="003A4536" w:rsidRDefault="003A4536" w:rsidP="00495B10">
            <w:pPr>
              <w:spacing w:after="0" w:line="240" w:lineRule="auto"/>
              <w:rPr>
                <w:rFonts w:ascii="UniZgLight" w:eastAsia="Times New Roman" w:hAnsi="UniZgLight" w:cs="Arial"/>
                <w:sz w:val="20"/>
                <w:szCs w:val="20"/>
                <w:lang w:eastAsia="hr-HR"/>
              </w:rPr>
            </w:pPr>
            <w:r w:rsidRPr="003A4536">
              <w:rPr>
                <w:rFonts w:ascii="UniZgLight" w:eastAsia="Times New Roman" w:hAnsi="UniZgLight" w:cs="Arial"/>
                <w:sz w:val="20"/>
                <w:szCs w:val="20"/>
                <w:lang w:eastAsia="hr-HR"/>
              </w:rPr>
              <w:t>1</w:t>
            </w:r>
            <w:r w:rsidRPr="003A4536">
              <w:rPr>
                <w:rFonts w:ascii="UniZgLight" w:eastAsia="Times New Roman" w:hAnsi="UniZgLight" w:cs="Arial"/>
                <w:b/>
                <w:sz w:val="20"/>
                <w:szCs w:val="20"/>
                <w:lang w:eastAsia="hr-HR"/>
              </w:rPr>
              <w:t>,5</w:t>
            </w:r>
          </w:p>
        </w:tc>
        <w:tc>
          <w:tcPr>
            <w:tcW w:w="992" w:type="dxa"/>
            <w:vAlign w:val="center"/>
          </w:tcPr>
          <w:p w14:paraId="2FC0A1CB" w14:textId="77777777" w:rsidR="003A4536" w:rsidRPr="003A4536" w:rsidRDefault="003A4536" w:rsidP="00495B10">
            <w:pPr>
              <w:spacing w:after="0" w:line="240" w:lineRule="auto"/>
              <w:rPr>
                <w:rFonts w:ascii="UniZgLight" w:eastAsia="Times New Roman" w:hAnsi="UniZgLight" w:cs="Arial"/>
                <w:sz w:val="20"/>
                <w:szCs w:val="20"/>
                <w:lang w:eastAsia="hr-HR"/>
              </w:rPr>
            </w:pPr>
          </w:p>
        </w:tc>
        <w:tc>
          <w:tcPr>
            <w:tcW w:w="2552" w:type="dxa"/>
            <w:gridSpan w:val="3"/>
            <w:vAlign w:val="center"/>
          </w:tcPr>
          <w:p w14:paraId="725C0E9A" w14:textId="77777777" w:rsidR="003A4536" w:rsidRPr="003A4536" w:rsidRDefault="003A4536" w:rsidP="00495B10">
            <w:pPr>
              <w:spacing w:after="0" w:line="240" w:lineRule="auto"/>
              <w:rPr>
                <w:rFonts w:ascii="Arial" w:eastAsia="Times New Roman" w:hAnsi="Arial" w:cs="Arial"/>
                <w:sz w:val="20"/>
                <w:szCs w:val="20"/>
                <w:lang w:eastAsia="hr-HR"/>
              </w:rPr>
            </w:pPr>
            <w:r w:rsidRPr="003A4536">
              <w:rPr>
                <w:rFonts w:ascii="Arial" w:eastAsia="Times New Roman" w:hAnsi="Arial" w:cs="Arial"/>
                <w:sz w:val="20"/>
                <w:szCs w:val="20"/>
                <w:lang w:eastAsia="hr-HR"/>
              </w:rPr>
              <w:t>Research</w:t>
            </w:r>
          </w:p>
        </w:tc>
        <w:tc>
          <w:tcPr>
            <w:tcW w:w="850" w:type="dxa"/>
            <w:vAlign w:val="center"/>
          </w:tcPr>
          <w:p w14:paraId="73E842C6" w14:textId="77777777" w:rsidR="003A4536" w:rsidRPr="003A4536" w:rsidRDefault="003A4536" w:rsidP="00495B10">
            <w:pPr>
              <w:spacing w:after="0" w:line="240" w:lineRule="auto"/>
              <w:rPr>
                <w:rFonts w:ascii="UniZgLight" w:eastAsia="Times New Roman" w:hAnsi="UniZgLight" w:cs="Arial"/>
                <w:sz w:val="20"/>
                <w:szCs w:val="20"/>
                <w:lang w:eastAsia="hr-HR"/>
              </w:rPr>
            </w:pPr>
            <w:r w:rsidRPr="003A4536">
              <w:rPr>
                <w:rFonts w:ascii="UniZgLight" w:eastAsia="Times New Roman" w:hAnsi="UniZgLight" w:cs="Arial"/>
                <w:sz w:val="20"/>
                <w:szCs w:val="20"/>
                <w:lang w:eastAsia="hr-HR"/>
              </w:rPr>
              <w:t>0</w:t>
            </w:r>
            <w:r w:rsidRPr="003A4536">
              <w:rPr>
                <w:rFonts w:ascii="UniZgLight" w:eastAsia="Times New Roman" w:hAnsi="UniZgLight" w:cs="Arial"/>
                <w:b/>
                <w:sz w:val="20"/>
                <w:szCs w:val="20"/>
                <w:lang w:eastAsia="hr-HR"/>
              </w:rPr>
              <w:t>,5</w:t>
            </w:r>
          </w:p>
        </w:tc>
        <w:tc>
          <w:tcPr>
            <w:tcW w:w="851" w:type="dxa"/>
            <w:vAlign w:val="center"/>
          </w:tcPr>
          <w:p w14:paraId="3A2BAADD" w14:textId="77777777" w:rsidR="003A4536" w:rsidRPr="003A4536" w:rsidRDefault="003A4536" w:rsidP="00495B10">
            <w:pPr>
              <w:spacing w:after="0" w:line="240" w:lineRule="auto"/>
              <w:rPr>
                <w:rFonts w:ascii="UniZgLight" w:eastAsia="Times New Roman" w:hAnsi="UniZgLight" w:cs="Arial"/>
                <w:sz w:val="20"/>
                <w:szCs w:val="20"/>
                <w:lang w:eastAsia="hr-HR"/>
              </w:rPr>
            </w:pPr>
          </w:p>
        </w:tc>
        <w:tc>
          <w:tcPr>
            <w:tcW w:w="2268" w:type="dxa"/>
            <w:gridSpan w:val="4"/>
            <w:vAlign w:val="center"/>
          </w:tcPr>
          <w:p w14:paraId="5755FDB9" w14:textId="77777777" w:rsidR="003A4536" w:rsidRPr="003A4536" w:rsidRDefault="003A4536" w:rsidP="00495B10">
            <w:pPr>
              <w:spacing w:after="0" w:line="240" w:lineRule="auto"/>
              <w:rPr>
                <w:rFonts w:ascii="Arial" w:eastAsia="Times New Roman" w:hAnsi="Arial" w:cs="Arial"/>
                <w:color w:val="000000"/>
                <w:sz w:val="20"/>
                <w:szCs w:val="20"/>
                <w:lang w:eastAsia="hr-HR"/>
              </w:rPr>
            </w:pPr>
            <w:r w:rsidRPr="003A4536">
              <w:rPr>
                <w:rFonts w:ascii="Arial" w:eastAsia="Times New Roman" w:hAnsi="Arial" w:cs="Arial"/>
                <w:sz w:val="20"/>
                <w:szCs w:val="20"/>
                <w:lang w:eastAsia="hr-HR"/>
              </w:rPr>
              <w:t>Oral exam</w:t>
            </w:r>
          </w:p>
        </w:tc>
        <w:tc>
          <w:tcPr>
            <w:tcW w:w="709" w:type="dxa"/>
            <w:vAlign w:val="center"/>
          </w:tcPr>
          <w:p w14:paraId="37E2BB00" w14:textId="77777777" w:rsidR="003A4536" w:rsidRPr="003A4536" w:rsidRDefault="003A4536" w:rsidP="00495B10">
            <w:pPr>
              <w:spacing w:after="0" w:line="240" w:lineRule="auto"/>
              <w:rPr>
                <w:rFonts w:ascii="UniZgLight" w:eastAsia="Times New Roman" w:hAnsi="UniZgLight" w:cs="Arial"/>
                <w:color w:val="000000"/>
                <w:sz w:val="20"/>
                <w:szCs w:val="20"/>
                <w:lang w:eastAsia="hr-HR"/>
              </w:rPr>
            </w:pPr>
            <w:r w:rsidRPr="003A4536">
              <w:rPr>
                <w:rFonts w:ascii="UniZgLight" w:eastAsia="Times New Roman" w:hAnsi="UniZgLight" w:cs="Arial"/>
                <w:sz w:val="20"/>
                <w:szCs w:val="20"/>
                <w:lang w:eastAsia="hr-HR"/>
              </w:rPr>
              <w:t>0,5</w:t>
            </w:r>
          </w:p>
        </w:tc>
        <w:tc>
          <w:tcPr>
            <w:tcW w:w="708" w:type="dxa"/>
            <w:gridSpan w:val="2"/>
            <w:vAlign w:val="center"/>
          </w:tcPr>
          <w:p w14:paraId="2E4B6A3E" w14:textId="77777777" w:rsidR="003A4536" w:rsidRPr="003A4536" w:rsidRDefault="003A4536" w:rsidP="00495B10">
            <w:pPr>
              <w:spacing w:after="0" w:line="240" w:lineRule="auto"/>
              <w:rPr>
                <w:rFonts w:ascii="UniZgLight" w:eastAsia="Times New Roman" w:hAnsi="UniZgLight" w:cs="Arial"/>
                <w:color w:val="000000"/>
                <w:sz w:val="20"/>
                <w:szCs w:val="20"/>
                <w:lang w:eastAsia="hr-HR"/>
              </w:rPr>
            </w:pPr>
          </w:p>
        </w:tc>
      </w:tr>
      <w:tr w:rsidR="00495B10" w:rsidRPr="003A4536" w14:paraId="44A85493" w14:textId="77777777" w:rsidTr="003A4536">
        <w:trPr>
          <w:trHeight w:val="230"/>
        </w:trPr>
        <w:tc>
          <w:tcPr>
            <w:tcW w:w="3341" w:type="dxa"/>
            <w:vMerge/>
            <w:tcBorders>
              <w:left w:val="single" w:sz="12" w:space="0" w:color="auto"/>
            </w:tcBorders>
            <w:shd w:val="clear" w:color="auto" w:fill="CCECFF"/>
            <w:vAlign w:val="center"/>
          </w:tcPr>
          <w:p w14:paraId="7EF37AA3" w14:textId="77777777" w:rsidR="003A4536" w:rsidRPr="003A4536" w:rsidRDefault="003A4536" w:rsidP="00495B10">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406B8E7F" w14:textId="77777777" w:rsidR="003A4536" w:rsidRPr="003A4536" w:rsidRDefault="003A4536" w:rsidP="00495B10">
            <w:pPr>
              <w:spacing w:after="0" w:line="240" w:lineRule="auto"/>
              <w:rPr>
                <w:rFonts w:ascii="Arial" w:eastAsia="Times New Roman" w:hAnsi="Arial" w:cs="Arial"/>
                <w:sz w:val="20"/>
                <w:szCs w:val="20"/>
                <w:lang w:eastAsia="hr-HR"/>
              </w:rPr>
            </w:pPr>
            <w:r w:rsidRPr="003A4536">
              <w:rPr>
                <w:rFonts w:ascii="Arial" w:eastAsia="Times New Roman" w:hAnsi="Arial" w:cs="Arial"/>
                <w:sz w:val="20"/>
                <w:szCs w:val="20"/>
                <w:lang w:eastAsia="hr-HR"/>
              </w:rPr>
              <w:t>Experimental work</w:t>
            </w:r>
          </w:p>
        </w:tc>
        <w:tc>
          <w:tcPr>
            <w:tcW w:w="992" w:type="dxa"/>
            <w:gridSpan w:val="2"/>
            <w:vAlign w:val="center"/>
          </w:tcPr>
          <w:p w14:paraId="3C7576EC" w14:textId="77777777" w:rsidR="003A4536" w:rsidRPr="003A4536" w:rsidRDefault="003A4536" w:rsidP="00495B10">
            <w:pPr>
              <w:spacing w:after="0" w:line="240" w:lineRule="auto"/>
              <w:rPr>
                <w:rFonts w:ascii="UniZgLight" w:eastAsia="Times New Roman" w:hAnsi="UniZgLight" w:cs="Arial"/>
                <w:sz w:val="20"/>
                <w:szCs w:val="20"/>
                <w:lang w:eastAsia="hr-HR"/>
              </w:rPr>
            </w:pPr>
          </w:p>
        </w:tc>
        <w:tc>
          <w:tcPr>
            <w:tcW w:w="992" w:type="dxa"/>
            <w:vAlign w:val="center"/>
          </w:tcPr>
          <w:p w14:paraId="6000547E" w14:textId="77777777" w:rsidR="003A4536" w:rsidRPr="003A4536" w:rsidRDefault="003A4536" w:rsidP="00495B10">
            <w:pPr>
              <w:spacing w:after="0" w:line="240" w:lineRule="auto"/>
              <w:rPr>
                <w:rFonts w:ascii="UniZgLight" w:eastAsia="Times New Roman" w:hAnsi="UniZgLight" w:cs="Arial"/>
                <w:sz w:val="20"/>
                <w:szCs w:val="20"/>
                <w:lang w:eastAsia="hr-HR"/>
              </w:rPr>
            </w:pPr>
          </w:p>
        </w:tc>
        <w:tc>
          <w:tcPr>
            <w:tcW w:w="2552" w:type="dxa"/>
            <w:gridSpan w:val="3"/>
            <w:vAlign w:val="center"/>
          </w:tcPr>
          <w:p w14:paraId="2B4CA835" w14:textId="77777777" w:rsidR="003A4536" w:rsidRPr="003A4536" w:rsidRDefault="003A4536" w:rsidP="00495B10">
            <w:pPr>
              <w:spacing w:after="0" w:line="240" w:lineRule="auto"/>
              <w:rPr>
                <w:rFonts w:ascii="Arial" w:eastAsia="Times New Roman" w:hAnsi="Arial" w:cs="Arial"/>
                <w:sz w:val="20"/>
                <w:szCs w:val="20"/>
                <w:lang w:eastAsia="hr-HR"/>
              </w:rPr>
            </w:pPr>
            <w:r w:rsidRPr="003A4536">
              <w:rPr>
                <w:rFonts w:ascii="Arial" w:eastAsia="Times New Roman" w:hAnsi="Arial" w:cs="Arial"/>
                <w:sz w:val="20"/>
                <w:szCs w:val="20"/>
                <w:lang w:eastAsia="hr-HR"/>
              </w:rPr>
              <w:t>Report</w:t>
            </w:r>
          </w:p>
        </w:tc>
        <w:tc>
          <w:tcPr>
            <w:tcW w:w="850" w:type="dxa"/>
            <w:vAlign w:val="center"/>
          </w:tcPr>
          <w:p w14:paraId="71F798A8" w14:textId="77777777" w:rsidR="003A4536" w:rsidRPr="003A4536" w:rsidRDefault="003A4536" w:rsidP="00495B10">
            <w:pPr>
              <w:spacing w:after="0" w:line="240" w:lineRule="auto"/>
              <w:rPr>
                <w:rFonts w:ascii="UniZgLight" w:eastAsia="Times New Roman" w:hAnsi="UniZgLight" w:cs="Arial"/>
                <w:sz w:val="20"/>
                <w:szCs w:val="20"/>
                <w:lang w:eastAsia="hr-HR"/>
              </w:rPr>
            </w:pPr>
          </w:p>
        </w:tc>
        <w:tc>
          <w:tcPr>
            <w:tcW w:w="851" w:type="dxa"/>
            <w:vAlign w:val="center"/>
          </w:tcPr>
          <w:p w14:paraId="5BC294DE" w14:textId="77777777" w:rsidR="003A4536" w:rsidRPr="003A4536" w:rsidRDefault="003A4536" w:rsidP="00495B10">
            <w:pPr>
              <w:spacing w:after="0" w:line="240" w:lineRule="auto"/>
              <w:rPr>
                <w:rFonts w:ascii="UniZgLight" w:eastAsia="Times New Roman" w:hAnsi="UniZgLight" w:cs="Arial"/>
                <w:sz w:val="20"/>
                <w:szCs w:val="20"/>
                <w:lang w:eastAsia="hr-HR"/>
              </w:rPr>
            </w:pPr>
          </w:p>
        </w:tc>
        <w:tc>
          <w:tcPr>
            <w:tcW w:w="2268" w:type="dxa"/>
            <w:gridSpan w:val="4"/>
            <w:vAlign w:val="center"/>
          </w:tcPr>
          <w:p w14:paraId="7AB18FE2" w14:textId="77777777" w:rsidR="003A4536" w:rsidRPr="003A4536" w:rsidRDefault="003A4536" w:rsidP="00495B10">
            <w:pPr>
              <w:spacing w:after="0" w:line="240" w:lineRule="auto"/>
              <w:rPr>
                <w:rFonts w:ascii="Arial" w:eastAsia="Times New Roman" w:hAnsi="Arial" w:cs="Arial"/>
                <w:sz w:val="20"/>
                <w:szCs w:val="20"/>
                <w:lang w:eastAsia="hr-HR"/>
              </w:rPr>
            </w:pPr>
            <w:r w:rsidRPr="003A4536">
              <w:rPr>
                <w:rFonts w:ascii="Arial" w:eastAsia="Times New Roman" w:hAnsi="Arial" w:cs="Arial"/>
                <w:color w:val="000000"/>
                <w:sz w:val="20"/>
                <w:szCs w:val="20"/>
                <w:lang w:eastAsia="hr-HR"/>
              </w:rPr>
              <w:t>(other)</w:t>
            </w:r>
          </w:p>
        </w:tc>
        <w:tc>
          <w:tcPr>
            <w:tcW w:w="709" w:type="dxa"/>
            <w:vAlign w:val="center"/>
          </w:tcPr>
          <w:p w14:paraId="7D36B6E2" w14:textId="77777777" w:rsidR="003A4536" w:rsidRPr="003A4536" w:rsidRDefault="003A4536" w:rsidP="00495B10">
            <w:pPr>
              <w:spacing w:after="0" w:line="240" w:lineRule="auto"/>
              <w:rPr>
                <w:rFonts w:ascii="UniZgLight" w:eastAsia="Times New Roman" w:hAnsi="UniZgLight" w:cs="Arial"/>
                <w:color w:val="000000"/>
                <w:sz w:val="20"/>
                <w:szCs w:val="20"/>
                <w:lang w:eastAsia="hr-HR"/>
              </w:rPr>
            </w:pPr>
          </w:p>
        </w:tc>
        <w:tc>
          <w:tcPr>
            <w:tcW w:w="708" w:type="dxa"/>
            <w:gridSpan w:val="2"/>
            <w:vAlign w:val="center"/>
          </w:tcPr>
          <w:p w14:paraId="43A65479" w14:textId="77777777" w:rsidR="003A4536" w:rsidRPr="003A4536" w:rsidRDefault="003A4536" w:rsidP="00495B10">
            <w:pPr>
              <w:spacing w:after="0" w:line="240" w:lineRule="auto"/>
              <w:rPr>
                <w:rFonts w:ascii="UniZgLight" w:eastAsia="Times New Roman" w:hAnsi="UniZgLight" w:cs="Arial"/>
                <w:color w:val="000000"/>
                <w:sz w:val="20"/>
                <w:szCs w:val="20"/>
                <w:lang w:eastAsia="hr-HR"/>
              </w:rPr>
            </w:pPr>
          </w:p>
        </w:tc>
      </w:tr>
      <w:tr w:rsidR="00495B10" w:rsidRPr="003A4536" w14:paraId="79593B8C" w14:textId="77777777" w:rsidTr="003A4536">
        <w:trPr>
          <w:trHeight w:val="230"/>
        </w:trPr>
        <w:tc>
          <w:tcPr>
            <w:tcW w:w="3341" w:type="dxa"/>
            <w:vMerge/>
            <w:tcBorders>
              <w:left w:val="single" w:sz="12" w:space="0" w:color="auto"/>
            </w:tcBorders>
            <w:shd w:val="clear" w:color="auto" w:fill="CCECFF"/>
            <w:vAlign w:val="center"/>
          </w:tcPr>
          <w:p w14:paraId="70648378" w14:textId="77777777" w:rsidR="003A4536" w:rsidRPr="003A4536" w:rsidRDefault="003A4536" w:rsidP="00495B10">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317D65F1" w14:textId="77777777" w:rsidR="003A4536" w:rsidRPr="003A4536" w:rsidRDefault="003A4536" w:rsidP="00495B10">
            <w:pPr>
              <w:spacing w:after="0" w:line="240" w:lineRule="auto"/>
              <w:rPr>
                <w:rFonts w:ascii="Arial" w:eastAsia="Times New Roman" w:hAnsi="Arial" w:cs="Arial"/>
                <w:sz w:val="20"/>
                <w:szCs w:val="20"/>
                <w:lang w:eastAsia="hr-HR"/>
              </w:rPr>
            </w:pPr>
            <w:r w:rsidRPr="003A4536">
              <w:rPr>
                <w:rFonts w:ascii="Arial" w:eastAsia="Times New Roman" w:hAnsi="Arial" w:cs="Arial"/>
                <w:sz w:val="20"/>
                <w:szCs w:val="20"/>
                <w:lang w:eastAsia="hr-HR"/>
              </w:rPr>
              <w:t>Essay</w:t>
            </w:r>
          </w:p>
        </w:tc>
        <w:tc>
          <w:tcPr>
            <w:tcW w:w="992" w:type="dxa"/>
            <w:gridSpan w:val="2"/>
            <w:vAlign w:val="center"/>
          </w:tcPr>
          <w:p w14:paraId="50040504" w14:textId="77777777" w:rsidR="003A4536" w:rsidRPr="003A4536" w:rsidRDefault="003A4536" w:rsidP="00495B10">
            <w:pPr>
              <w:spacing w:after="0" w:line="240" w:lineRule="auto"/>
              <w:rPr>
                <w:rFonts w:ascii="UniZgLight" w:eastAsia="Times New Roman" w:hAnsi="UniZgLight" w:cs="Arial"/>
                <w:sz w:val="20"/>
                <w:szCs w:val="20"/>
                <w:lang w:eastAsia="hr-HR"/>
              </w:rPr>
            </w:pPr>
          </w:p>
        </w:tc>
        <w:tc>
          <w:tcPr>
            <w:tcW w:w="992" w:type="dxa"/>
            <w:vAlign w:val="center"/>
          </w:tcPr>
          <w:p w14:paraId="1F28F27C" w14:textId="77777777" w:rsidR="003A4536" w:rsidRPr="003A4536" w:rsidRDefault="003A4536" w:rsidP="00495B10">
            <w:pPr>
              <w:spacing w:after="0" w:line="240" w:lineRule="auto"/>
              <w:rPr>
                <w:rFonts w:ascii="UniZgLight" w:eastAsia="Times New Roman" w:hAnsi="UniZgLight" w:cs="Arial"/>
                <w:sz w:val="20"/>
                <w:szCs w:val="20"/>
                <w:lang w:eastAsia="hr-HR"/>
              </w:rPr>
            </w:pPr>
          </w:p>
        </w:tc>
        <w:tc>
          <w:tcPr>
            <w:tcW w:w="2552" w:type="dxa"/>
            <w:gridSpan w:val="3"/>
            <w:vAlign w:val="center"/>
          </w:tcPr>
          <w:p w14:paraId="6079F6A2" w14:textId="77777777" w:rsidR="003A4536" w:rsidRPr="003A4536" w:rsidRDefault="003A4536" w:rsidP="00495B10">
            <w:pPr>
              <w:spacing w:after="0" w:line="240" w:lineRule="auto"/>
              <w:rPr>
                <w:rFonts w:ascii="Arial" w:eastAsia="Times New Roman" w:hAnsi="Arial" w:cs="Arial"/>
                <w:sz w:val="20"/>
                <w:szCs w:val="20"/>
                <w:lang w:eastAsia="hr-HR"/>
              </w:rPr>
            </w:pPr>
            <w:r w:rsidRPr="003A4536">
              <w:rPr>
                <w:rFonts w:ascii="Arial" w:eastAsia="Times New Roman" w:hAnsi="Arial" w:cs="Arial"/>
                <w:sz w:val="20"/>
                <w:szCs w:val="20"/>
                <w:lang w:eastAsia="hr-HR"/>
              </w:rPr>
              <w:t>Seminar paper</w:t>
            </w:r>
          </w:p>
        </w:tc>
        <w:tc>
          <w:tcPr>
            <w:tcW w:w="850" w:type="dxa"/>
            <w:vAlign w:val="center"/>
          </w:tcPr>
          <w:p w14:paraId="10F2AFFB" w14:textId="77777777" w:rsidR="003A4536" w:rsidRPr="003A4536" w:rsidRDefault="003A4536" w:rsidP="00495B10">
            <w:pPr>
              <w:spacing w:after="0" w:line="240" w:lineRule="auto"/>
              <w:rPr>
                <w:rFonts w:ascii="UniZgLight" w:eastAsia="Times New Roman" w:hAnsi="UniZgLight" w:cs="Arial"/>
                <w:sz w:val="20"/>
                <w:szCs w:val="20"/>
                <w:lang w:eastAsia="hr-HR"/>
              </w:rPr>
            </w:pPr>
            <w:r w:rsidRPr="003A4536">
              <w:rPr>
                <w:rFonts w:ascii="UniZgLight" w:eastAsia="Times New Roman" w:hAnsi="UniZgLight" w:cs="Arial"/>
                <w:sz w:val="20"/>
                <w:szCs w:val="20"/>
                <w:lang w:eastAsia="hr-HR"/>
              </w:rPr>
              <w:t>0</w:t>
            </w:r>
            <w:r w:rsidRPr="003A4536">
              <w:rPr>
                <w:rFonts w:ascii="UniZgLight" w:eastAsia="Times New Roman" w:hAnsi="UniZgLight" w:cs="Arial"/>
                <w:b/>
                <w:sz w:val="20"/>
                <w:szCs w:val="20"/>
                <w:lang w:eastAsia="hr-HR"/>
              </w:rPr>
              <w:t>,5</w:t>
            </w:r>
          </w:p>
        </w:tc>
        <w:tc>
          <w:tcPr>
            <w:tcW w:w="851" w:type="dxa"/>
            <w:vAlign w:val="center"/>
          </w:tcPr>
          <w:p w14:paraId="4A87C363" w14:textId="77777777" w:rsidR="003A4536" w:rsidRPr="003A4536" w:rsidRDefault="003A4536" w:rsidP="00495B10">
            <w:pPr>
              <w:spacing w:after="0" w:line="240" w:lineRule="auto"/>
              <w:rPr>
                <w:rFonts w:ascii="UniZgLight" w:eastAsia="Times New Roman" w:hAnsi="UniZgLight" w:cs="Arial"/>
                <w:sz w:val="20"/>
                <w:szCs w:val="20"/>
                <w:lang w:eastAsia="hr-HR"/>
              </w:rPr>
            </w:pPr>
          </w:p>
        </w:tc>
        <w:tc>
          <w:tcPr>
            <w:tcW w:w="2268" w:type="dxa"/>
            <w:gridSpan w:val="4"/>
            <w:vAlign w:val="center"/>
          </w:tcPr>
          <w:p w14:paraId="5C39298F" w14:textId="77777777" w:rsidR="003A4536" w:rsidRPr="003A4536" w:rsidRDefault="003A4536" w:rsidP="00495B10">
            <w:pPr>
              <w:spacing w:after="0" w:line="240" w:lineRule="auto"/>
              <w:rPr>
                <w:rFonts w:ascii="Arial" w:eastAsia="Times New Roman" w:hAnsi="Arial" w:cs="Arial"/>
                <w:color w:val="000000"/>
                <w:sz w:val="20"/>
                <w:szCs w:val="20"/>
                <w:lang w:eastAsia="hr-HR"/>
              </w:rPr>
            </w:pPr>
            <w:r w:rsidRPr="003A4536">
              <w:rPr>
                <w:rFonts w:ascii="Arial" w:eastAsia="Times New Roman" w:hAnsi="Arial" w:cs="Arial"/>
                <w:color w:val="000000"/>
                <w:sz w:val="20"/>
                <w:szCs w:val="20"/>
                <w:lang w:eastAsia="hr-HR"/>
              </w:rPr>
              <w:t>(other)</w:t>
            </w:r>
          </w:p>
        </w:tc>
        <w:tc>
          <w:tcPr>
            <w:tcW w:w="709" w:type="dxa"/>
            <w:vAlign w:val="center"/>
          </w:tcPr>
          <w:p w14:paraId="4DF9E10C" w14:textId="77777777" w:rsidR="003A4536" w:rsidRPr="003A4536" w:rsidRDefault="003A4536" w:rsidP="00495B10">
            <w:pPr>
              <w:spacing w:after="0" w:line="240" w:lineRule="auto"/>
              <w:rPr>
                <w:rFonts w:ascii="UniZgLight" w:eastAsia="Times New Roman" w:hAnsi="UniZgLight" w:cs="Arial"/>
                <w:color w:val="000000"/>
                <w:sz w:val="20"/>
                <w:szCs w:val="20"/>
                <w:lang w:eastAsia="hr-HR"/>
              </w:rPr>
            </w:pPr>
          </w:p>
        </w:tc>
        <w:tc>
          <w:tcPr>
            <w:tcW w:w="708" w:type="dxa"/>
            <w:gridSpan w:val="2"/>
            <w:vAlign w:val="center"/>
          </w:tcPr>
          <w:p w14:paraId="2A243E61" w14:textId="77777777" w:rsidR="003A4536" w:rsidRPr="003A4536" w:rsidRDefault="003A4536" w:rsidP="00495B10">
            <w:pPr>
              <w:spacing w:after="0" w:line="240" w:lineRule="auto"/>
              <w:rPr>
                <w:rFonts w:ascii="UniZgLight" w:eastAsia="Times New Roman" w:hAnsi="UniZgLight" w:cs="Arial"/>
                <w:color w:val="000000"/>
                <w:sz w:val="20"/>
                <w:szCs w:val="20"/>
                <w:lang w:eastAsia="hr-HR"/>
              </w:rPr>
            </w:pPr>
          </w:p>
        </w:tc>
      </w:tr>
      <w:tr w:rsidR="00495B10" w:rsidRPr="003A4536" w14:paraId="601A24AF" w14:textId="77777777" w:rsidTr="003A4536">
        <w:trPr>
          <w:trHeight w:hRule="exact" w:val="284"/>
        </w:trPr>
        <w:tc>
          <w:tcPr>
            <w:tcW w:w="3341" w:type="dxa"/>
            <w:vMerge/>
            <w:tcBorders>
              <w:left w:val="single" w:sz="12" w:space="0" w:color="auto"/>
            </w:tcBorders>
            <w:shd w:val="clear" w:color="auto" w:fill="CCECFF"/>
            <w:vAlign w:val="center"/>
          </w:tcPr>
          <w:p w14:paraId="43D98CF8" w14:textId="77777777" w:rsidR="003A4536" w:rsidRPr="003A4536" w:rsidRDefault="003A4536" w:rsidP="00495B10">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79BD49FC" w14:textId="77777777" w:rsidR="003A4536" w:rsidRPr="003A4536" w:rsidRDefault="003A4536" w:rsidP="00495B10">
            <w:pPr>
              <w:spacing w:after="0" w:line="240" w:lineRule="auto"/>
              <w:rPr>
                <w:rFonts w:ascii="Arial" w:eastAsia="Times New Roman" w:hAnsi="Arial" w:cs="Arial"/>
                <w:sz w:val="20"/>
                <w:szCs w:val="20"/>
                <w:lang w:eastAsia="hr-HR"/>
              </w:rPr>
            </w:pPr>
            <w:r w:rsidRPr="003A4536">
              <w:rPr>
                <w:rFonts w:ascii="Arial" w:eastAsia="Times New Roman" w:hAnsi="Arial" w:cs="Arial"/>
                <w:sz w:val="20"/>
                <w:szCs w:val="20"/>
                <w:lang w:eastAsia="hr-HR"/>
              </w:rPr>
              <w:t>Preliminary exam</w:t>
            </w:r>
          </w:p>
        </w:tc>
        <w:tc>
          <w:tcPr>
            <w:tcW w:w="992" w:type="dxa"/>
            <w:gridSpan w:val="2"/>
            <w:vAlign w:val="center"/>
          </w:tcPr>
          <w:p w14:paraId="75C32BFB" w14:textId="77777777" w:rsidR="003A4536" w:rsidRPr="003A4536" w:rsidRDefault="003A4536" w:rsidP="00495B10">
            <w:pPr>
              <w:spacing w:after="0" w:line="240" w:lineRule="auto"/>
              <w:rPr>
                <w:rFonts w:ascii="UniZgLight" w:eastAsia="Times New Roman" w:hAnsi="UniZgLight" w:cs="Arial"/>
                <w:sz w:val="20"/>
                <w:szCs w:val="20"/>
                <w:lang w:eastAsia="hr-HR"/>
              </w:rPr>
            </w:pPr>
          </w:p>
        </w:tc>
        <w:tc>
          <w:tcPr>
            <w:tcW w:w="992" w:type="dxa"/>
            <w:vAlign w:val="center"/>
          </w:tcPr>
          <w:p w14:paraId="0662AD45" w14:textId="77777777" w:rsidR="003A4536" w:rsidRPr="003A4536" w:rsidRDefault="003A4536" w:rsidP="00495B10">
            <w:pPr>
              <w:spacing w:after="0" w:line="240" w:lineRule="auto"/>
              <w:rPr>
                <w:rFonts w:ascii="UniZgLight" w:eastAsia="Times New Roman" w:hAnsi="UniZgLight" w:cs="Arial"/>
                <w:sz w:val="20"/>
                <w:szCs w:val="20"/>
                <w:lang w:eastAsia="hr-HR"/>
              </w:rPr>
            </w:pPr>
          </w:p>
        </w:tc>
        <w:tc>
          <w:tcPr>
            <w:tcW w:w="2552" w:type="dxa"/>
            <w:gridSpan w:val="3"/>
            <w:vAlign w:val="center"/>
          </w:tcPr>
          <w:p w14:paraId="7378ECEB" w14:textId="77777777" w:rsidR="003A4536" w:rsidRPr="003A4536" w:rsidRDefault="003A4536" w:rsidP="00495B10">
            <w:pPr>
              <w:spacing w:after="0" w:line="240" w:lineRule="auto"/>
              <w:rPr>
                <w:rFonts w:ascii="Arial" w:eastAsia="Times New Roman" w:hAnsi="Arial" w:cs="Arial"/>
                <w:sz w:val="20"/>
                <w:szCs w:val="20"/>
                <w:lang w:eastAsia="hr-HR"/>
              </w:rPr>
            </w:pPr>
            <w:r w:rsidRPr="003A4536">
              <w:rPr>
                <w:rFonts w:ascii="Arial" w:eastAsia="Times New Roman" w:hAnsi="Arial" w:cs="Arial"/>
                <w:color w:val="000000"/>
                <w:sz w:val="20"/>
                <w:szCs w:val="20"/>
                <w:lang w:val="en-US" w:eastAsia="hr-HR"/>
              </w:rPr>
              <w:t>Practical work</w:t>
            </w:r>
          </w:p>
        </w:tc>
        <w:tc>
          <w:tcPr>
            <w:tcW w:w="850" w:type="dxa"/>
            <w:vAlign w:val="center"/>
          </w:tcPr>
          <w:p w14:paraId="757622BD" w14:textId="77777777" w:rsidR="003A4536" w:rsidRPr="003A4536" w:rsidRDefault="003A4536" w:rsidP="00495B10">
            <w:pPr>
              <w:spacing w:after="0" w:line="240" w:lineRule="auto"/>
              <w:rPr>
                <w:rFonts w:ascii="UniZgLight" w:eastAsia="Times New Roman" w:hAnsi="UniZgLight" w:cs="Arial"/>
                <w:sz w:val="20"/>
                <w:szCs w:val="20"/>
                <w:lang w:eastAsia="hr-HR"/>
              </w:rPr>
            </w:pPr>
          </w:p>
        </w:tc>
        <w:tc>
          <w:tcPr>
            <w:tcW w:w="851" w:type="dxa"/>
            <w:vAlign w:val="center"/>
          </w:tcPr>
          <w:p w14:paraId="6D72DC9D" w14:textId="77777777" w:rsidR="003A4536" w:rsidRPr="003A4536" w:rsidRDefault="003A4536" w:rsidP="00495B10">
            <w:pPr>
              <w:spacing w:after="0" w:line="240" w:lineRule="auto"/>
              <w:rPr>
                <w:rFonts w:ascii="UniZgLight" w:eastAsia="Times New Roman" w:hAnsi="UniZgLight" w:cs="Arial"/>
                <w:sz w:val="20"/>
                <w:szCs w:val="20"/>
                <w:lang w:eastAsia="hr-HR"/>
              </w:rPr>
            </w:pPr>
          </w:p>
        </w:tc>
        <w:tc>
          <w:tcPr>
            <w:tcW w:w="2268" w:type="dxa"/>
            <w:gridSpan w:val="4"/>
            <w:vAlign w:val="center"/>
          </w:tcPr>
          <w:p w14:paraId="2C16FC8E" w14:textId="77777777" w:rsidR="003A4536" w:rsidRPr="003A4536" w:rsidRDefault="003A4536" w:rsidP="00495B10">
            <w:pPr>
              <w:tabs>
                <w:tab w:val="left" w:pos="2820"/>
              </w:tabs>
              <w:spacing w:after="0" w:line="240" w:lineRule="auto"/>
              <w:rPr>
                <w:rFonts w:ascii="Arial" w:hAnsi="Arial" w:cs="Arial"/>
                <w:color w:val="000000"/>
                <w:sz w:val="20"/>
                <w:szCs w:val="20"/>
              </w:rPr>
            </w:pPr>
            <w:r w:rsidRPr="003A4536">
              <w:rPr>
                <w:rFonts w:ascii="Arial" w:hAnsi="Arial" w:cs="Arial"/>
                <w:color w:val="000000"/>
                <w:sz w:val="20"/>
                <w:szCs w:val="20"/>
              </w:rPr>
              <w:t>(other)</w:t>
            </w:r>
          </w:p>
        </w:tc>
        <w:tc>
          <w:tcPr>
            <w:tcW w:w="709" w:type="dxa"/>
            <w:tcBorders>
              <w:bottom w:val="single" w:sz="4" w:space="0" w:color="auto"/>
            </w:tcBorders>
            <w:vAlign w:val="center"/>
          </w:tcPr>
          <w:p w14:paraId="477AB001" w14:textId="77777777" w:rsidR="003A4536" w:rsidRPr="003A4536" w:rsidRDefault="003A4536" w:rsidP="00495B10">
            <w:pPr>
              <w:tabs>
                <w:tab w:val="left" w:pos="2820"/>
              </w:tabs>
              <w:spacing w:after="0" w:line="240" w:lineRule="auto"/>
              <w:rPr>
                <w:rFonts w:ascii="UniZgLight" w:hAnsi="UniZgLight" w:cs="Arial"/>
                <w:color w:val="000000"/>
                <w:sz w:val="20"/>
                <w:szCs w:val="20"/>
              </w:rPr>
            </w:pPr>
          </w:p>
        </w:tc>
        <w:tc>
          <w:tcPr>
            <w:tcW w:w="708" w:type="dxa"/>
            <w:gridSpan w:val="2"/>
            <w:tcBorders>
              <w:bottom w:val="single" w:sz="4" w:space="0" w:color="auto"/>
            </w:tcBorders>
            <w:vAlign w:val="center"/>
          </w:tcPr>
          <w:p w14:paraId="369B25BB" w14:textId="77777777" w:rsidR="003A4536" w:rsidRPr="003A4536" w:rsidRDefault="003A4536" w:rsidP="00495B10">
            <w:pPr>
              <w:tabs>
                <w:tab w:val="left" w:pos="2820"/>
              </w:tabs>
              <w:spacing w:after="0" w:line="240" w:lineRule="auto"/>
              <w:rPr>
                <w:rFonts w:ascii="UniZgLight" w:hAnsi="UniZgLight" w:cs="Arial"/>
                <w:color w:val="000000"/>
                <w:sz w:val="20"/>
                <w:szCs w:val="20"/>
              </w:rPr>
            </w:pPr>
          </w:p>
        </w:tc>
      </w:tr>
      <w:tr w:rsidR="00495B10" w:rsidRPr="003A4536" w14:paraId="08ACB876" w14:textId="77777777" w:rsidTr="003A4536">
        <w:trPr>
          <w:trHeight w:val="284"/>
        </w:trPr>
        <w:tc>
          <w:tcPr>
            <w:tcW w:w="3341" w:type="dxa"/>
            <w:vMerge/>
            <w:tcBorders>
              <w:left w:val="single" w:sz="12" w:space="0" w:color="auto"/>
              <w:bottom w:val="single" w:sz="12" w:space="0" w:color="auto"/>
            </w:tcBorders>
            <w:shd w:val="clear" w:color="auto" w:fill="CCECFF"/>
            <w:vAlign w:val="center"/>
          </w:tcPr>
          <w:p w14:paraId="3DACA320" w14:textId="77777777" w:rsidR="003A4536" w:rsidRPr="003A4536" w:rsidRDefault="003A4536" w:rsidP="00495B10">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4E7DC35F" w14:textId="77777777" w:rsidR="003A4536" w:rsidRPr="003A4536" w:rsidRDefault="003A4536" w:rsidP="00495B10">
            <w:pPr>
              <w:tabs>
                <w:tab w:val="left" w:pos="2820"/>
              </w:tabs>
              <w:spacing w:after="0" w:line="240" w:lineRule="auto"/>
              <w:rPr>
                <w:rFonts w:ascii="Arial" w:hAnsi="Arial" w:cs="Arial"/>
                <w:color w:val="000000"/>
                <w:sz w:val="20"/>
                <w:szCs w:val="20"/>
                <w:highlight w:val="yellow"/>
              </w:rPr>
            </w:pPr>
            <w:r w:rsidRPr="003A4536">
              <w:rPr>
                <w:rFonts w:ascii="Arial" w:hAnsi="Arial" w:cs="Arial"/>
                <w:sz w:val="20"/>
                <w:szCs w:val="20"/>
              </w:rPr>
              <w:t>Project</w:t>
            </w:r>
          </w:p>
        </w:tc>
        <w:tc>
          <w:tcPr>
            <w:tcW w:w="992" w:type="dxa"/>
            <w:gridSpan w:val="2"/>
            <w:vAlign w:val="center"/>
          </w:tcPr>
          <w:p w14:paraId="53DBAC7D" w14:textId="77777777" w:rsidR="003A4536" w:rsidRPr="003A4536" w:rsidRDefault="003A4536" w:rsidP="00495B10">
            <w:pPr>
              <w:tabs>
                <w:tab w:val="left" w:pos="2820"/>
              </w:tabs>
              <w:spacing w:after="0" w:line="240" w:lineRule="auto"/>
              <w:rPr>
                <w:rFonts w:ascii="UniZgLight" w:hAnsi="UniZgLight" w:cs="Arial"/>
                <w:color w:val="000000"/>
                <w:sz w:val="20"/>
                <w:szCs w:val="20"/>
                <w:highlight w:val="yellow"/>
              </w:rPr>
            </w:pPr>
          </w:p>
        </w:tc>
        <w:tc>
          <w:tcPr>
            <w:tcW w:w="992" w:type="dxa"/>
            <w:vAlign w:val="center"/>
          </w:tcPr>
          <w:p w14:paraId="6A1B5C7B" w14:textId="77777777" w:rsidR="003A4536" w:rsidRPr="003A4536" w:rsidRDefault="003A4536" w:rsidP="00495B10">
            <w:pPr>
              <w:tabs>
                <w:tab w:val="left" w:pos="2820"/>
              </w:tabs>
              <w:spacing w:after="0" w:line="240" w:lineRule="auto"/>
              <w:rPr>
                <w:rFonts w:ascii="UniZgLight" w:hAnsi="UniZgLight" w:cs="Arial"/>
                <w:color w:val="000000"/>
                <w:sz w:val="20"/>
                <w:szCs w:val="20"/>
                <w:highlight w:val="yellow"/>
              </w:rPr>
            </w:pPr>
          </w:p>
        </w:tc>
        <w:tc>
          <w:tcPr>
            <w:tcW w:w="2552" w:type="dxa"/>
            <w:gridSpan w:val="3"/>
            <w:vAlign w:val="center"/>
          </w:tcPr>
          <w:p w14:paraId="3DB2E74A" w14:textId="77777777" w:rsidR="003A4536" w:rsidRPr="003A4536" w:rsidRDefault="003A4536" w:rsidP="00495B10">
            <w:pPr>
              <w:tabs>
                <w:tab w:val="left" w:pos="2820"/>
              </w:tabs>
              <w:spacing w:after="0" w:line="240" w:lineRule="auto"/>
              <w:rPr>
                <w:rFonts w:ascii="Arial" w:hAnsi="Arial" w:cs="Arial"/>
                <w:color w:val="000000"/>
                <w:sz w:val="20"/>
                <w:szCs w:val="20"/>
              </w:rPr>
            </w:pPr>
            <w:r w:rsidRPr="003A4536">
              <w:rPr>
                <w:rFonts w:ascii="Arial" w:hAnsi="Arial" w:cs="Arial"/>
                <w:color w:val="000000"/>
                <w:sz w:val="20"/>
                <w:szCs w:val="20"/>
              </w:rPr>
              <w:t>Written exam</w:t>
            </w:r>
          </w:p>
        </w:tc>
        <w:tc>
          <w:tcPr>
            <w:tcW w:w="850" w:type="dxa"/>
            <w:vAlign w:val="center"/>
          </w:tcPr>
          <w:p w14:paraId="4D35CF86" w14:textId="77777777" w:rsidR="003A4536" w:rsidRPr="003A4536" w:rsidRDefault="003A4536" w:rsidP="00495B10">
            <w:pPr>
              <w:tabs>
                <w:tab w:val="left" w:pos="2820"/>
              </w:tabs>
              <w:spacing w:after="0" w:line="240" w:lineRule="auto"/>
              <w:rPr>
                <w:rFonts w:ascii="UniZgLight" w:hAnsi="UniZgLight" w:cs="Arial"/>
                <w:color w:val="000000"/>
                <w:sz w:val="20"/>
                <w:szCs w:val="20"/>
                <w:highlight w:val="yellow"/>
              </w:rPr>
            </w:pPr>
          </w:p>
        </w:tc>
        <w:tc>
          <w:tcPr>
            <w:tcW w:w="851" w:type="dxa"/>
            <w:vAlign w:val="center"/>
          </w:tcPr>
          <w:p w14:paraId="0B09DA9F" w14:textId="77777777" w:rsidR="003A4536" w:rsidRPr="003A4536" w:rsidRDefault="003A4536" w:rsidP="00495B10">
            <w:pPr>
              <w:tabs>
                <w:tab w:val="left" w:pos="2820"/>
              </w:tabs>
              <w:spacing w:after="0" w:line="240" w:lineRule="auto"/>
              <w:rPr>
                <w:rFonts w:ascii="UniZgLight" w:hAnsi="UniZgLight" w:cs="Arial"/>
                <w:color w:val="000000"/>
                <w:sz w:val="20"/>
                <w:szCs w:val="20"/>
                <w:highlight w:val="yellow"/>
              </w:rPr>
            </w:pPr>
          </w:p>
        </w:tc>
        <w:tc>
          <w:tcPr>
            <w:tcW w:w="2268" w:type="dxa"/>
            <w:gridSpan w:val="4"/>
            <w:vAlign w:val="center"/>
          </w:tcPr>
          <w:p w14:paraId="659F9DCA" w14:textId="77777777" w:rsidR="003A4536" w:rsidRPr="003A4536" w:rsidRDefault="003A4536" w:rsidP="00495B10">
            <w:pPr>
              <w:tabs>
                <w:tab w:val="left" w:pos="2820"/>
              </w:tabs>
              <w:spacing w:after="0" w:line="240" w:lineRule="auto"/>
              <w:rPr>
                <w:rFonts w:ascii="Arial" w:hAnsi="Arial" w:cs="Arial"/>
                <w:color w:val="000000"/>
                <w:sz w:val="20"/>
                <w:szCs w:val="20"/>
              </w:rPr>
            </w:pPr>
            <w:r w:rsidRPr="003A4536">
              <w:rPr>
                <w:rFonts w:ascii="Arial" w:hAnsi="Arial" w:cs="Arial"/>
                <w:color w:val="000000"/>
                <w:sz w:val="20"/>
                <w:szCs w:val="20"/>
              </w:rPr>
              <w:t>ECTS credits (total)</w:t>
            </w:r>
          </w:p>
        </w:tc>
        <w:tc>
          <w:tcPr>
            <w:tcW w:w="1417" w:type="dxa"/>
            <w:gridSpan w:val="3"/>
            <w:tcBorders>
              <w:bottom w:val="nil"/>
            </w:tcBorders>
            <w:vAlign w:val="center"/>
          </w:tcPr>
          <w:p w14:paraId="16517A15" w14:textId="77777777" w:rsidR="003A4536" w:rsidRPr="003A4536" w:rsidRDefault="003A4536" w:rsidP="00495B10">
            <w:pPr>
              <w:tabs>
                <w:tab w:val="left" w:pos="2820"/>
              </w:tabs>
              <w:spacing w:after="0" w:line="240" w:lineRule="auto"/>
              <w:rPr>
                <w:rFonts w:ascii="UniZgLight" w:hAnsi="UniZgLight" w:cs="Arial"/>
                <w:color w:val="000000"/>
                <w:sz w:val="20"/>
                <w:szCs w:val="20"/>
              </w:rPr>
            </w:pPr>
            <w:r w:rsidRPr="003A4536">
              <w:rPr>
                <w:rFonts w:ascii="UniZgLight" w:hAnsi="UniZgLight" w:cs="Arial"/>
                <w:color w:val="000000"/>
                <w:sz w:val="20"/>
                <w:szCs w:val="20"/>
              </w:rPr>
              <w:t>3</w:t>
            </w:r>
          </w:p>
        </w:tc>
      </w:tr>
      <w:tr w:rsidR="003A4536" w:rsidRPr="003A4536" w14:paraId="4675C49B" w14:textId="77777777" w:rsidTr="003A4536">
        <w:trPr>
          <w:gridAfter w:val="1"/>
          <w:wAfter w:w="65" w:type="dxa"/>
        </w:trPr>
        <w:tc>
          <w:tcPr>
            <w:tcW w:w="3341" w:type="dxa"/>
            <w:vMerge w:val="restart"/>
            <w:tcBorders>
              <w:top w:val="single" w:sz="12" w:space="0" w:color="auto"/>
              <w:left w:val="single" w:sz="12" w:space="0" w:color="auto"/>
            </w:tcBorders>
            <w:shd w:val="clear" w:color="auto" w:fill="CCECFF"/>
            <w:vAlign w:val="center"/>
          </w:tcPr>
          <w:p w14:paraId="5CD7AE1B" w14:textId="77777777" w:rsidR="003A4536" w:rsidRPr="003A4536" w:rsidRDefault="00495B10" w:rsidP="00495B10">
            <w:pPr>
              <w:tabs>
                <w:tab w:val="left" w:pos="540"/>
              </w:tabs>
              <w:spacing w:after="0" w:line="240" w:lineRule="auto"/>
              <w:rPr>
                <w:rFonts w:ascii="Arial" w:hAnsi="Arial" w:cs="Arial"/>
                <w:color w:val="000000"/>
                <w:sz w:val="20"/>
                <w:szCs w:val="20"/>
              </w:rPr>
            </w:pPr>
            <w:r>
              <w:rPr>
                <w:rFonts w:ascii="Arial" w:hAnsi="Arial" w:cs="Arial"/>
                <w:color w:val="000000"/>
                <w:sz w:val="20"/>
                <w:szCs w:val="20"/>
              </w:rPr>
              <w:t xml:space="preserve">2.10. </w:t>
            </w:r>
            <w:r w:rsidR="003A4536" w:rsidRPr="003A4536">
              <w:rPr>
                <w:rFonts w:ascii="Arial" w:hAnsi="Arial" w:cs="Arial"/>
                <w:color w:val="000000"/>
                <w:sz w:val="20"/>
                <w:szCs w:val="20"/>
              </w:rPr>
              <w:t>Required literature</w:t>
            </w:r>
          </w:p>
          <w:p w14:paraId="46514F11" w14:textId="77777777" w:rsidR="003A4536" w:rsidRPr="003A4536" w:rsidRDefault="003A4536" w:rsidP="00495B10">
            <w:pPr>
              <w:tabs>
                <w:tab w:val="left" w:pos="540"/>
              </w:tabs>
              <w:spacing w:after="0" w:line="240" w:lineRule="auto"/>
              <w:ind w:left="360"/>
              <w:rPr>
                <w:rFonts w:ascii="Arial" w:hAnsi="Arial" w:cs="Arial"/>
                <w:color w:val="000000"/>
                <w:sz w:val="20"/>
                <w:szCs w:val="20"/>
              </w:rPr>
            </w:pPr>
            <w:r w:rsidRPr="003A4536">
              <w:rPr>
                <w:rFonts w:ascii="Arial" w:hAnsi="Arial" w:cs="Arial"/>
                <w:color w:val="000000"/>
                <w:sz w:val="20"/>
                <w:szCs w:val="20"/>
              </w:rPr>
              <w:t xml:space="preserve">   (available in the library</w:t>
            </w:r>
          </w:p>
          <w:p w14:paraId="75AB94D2" w14:textId="77777777" w:rsidR="003A4536" w:rsidRPr="003A4536" w:rsidRDefault="003A4536" w:rsidP="00495B10">
            <w:pPr>
              <w:tabs>
                <w:tab w:val="left" w:pos="540"/>
              </w:tabs>
              <w:spacing w:after="0" w:line="240" w:lineRule="auto"/>
              <w:ind w:left="360"/>
              <w:rPr>
                <w:rFonts w:ascii="Arial" w:hAnsi="Arial" w:cs="Arial"/>
                <w:color w:val="000000"/>
                <w:sz w:val="20"/>
                <w:szCs w:val="20"/>
              </w:rPr>
            </w:pPr>
            <w:r w:rsidRPr="003A4536">
              <w:rPr>
                <w:rFonts w:ascii="Arial" w:hAnsi="Arial" w:cs="Arial"/>
                <w:color w:val="000000"/>
                <w:sz w:val="20"/>
                <w:szCs w:val="20"/>
              </w:rPr>
              <w:t xml:space="preserve">    and/or via other media) </w:t>
            </w:r>
          </w:p>
        </w:tc>
        <w:tc>
          <w:tcPr>
            <w:tcW w:w="8809" w:type="dxa"/>
            <w:gridSpan w:val="11"/>
            <w:tcBorders>
              <w:top w:val="single" w:sz="12" w:space="0" w:color="auto"/>
              <w:right w:val="single" w:sz="8" w:space="0" w:color="auto"/>
            </w:tcBorders>
            <w:shd w:val="clear" w:color="auto" w:fill="CCECFF"/>
            <w:vAlign w:val="center"/>
          </w:tcPr>
          <w:p w14:paraId="4B76B602" w14:textId="77777777" w:rsidR="003A4536" w:rsidRPr="003A4536" w:rsidRDefault="003A4536" w:rsidP="00495B10">
            <w:pPr>
              <w:tabs>
                <w:tab w:val="left" w:pos="2820"/>
              </w:tabs>
              <w:spacing w:after="0" w:line="240" w:lineRule="auto"/>
              <w:jc w:val="center"/>
              <w:rPr>
                <w:rFonts w:ascii="Arial" w:hAnsi="Arial" w:cs="Arial"/>
                <w:b/>
                <w:color w:val="000000"/>
                <w:sz w:val="20"/>
                <w:szCs w:val="20"/>
              </w:rPr>
            </w:pPr>
            <w:r w:rsidRPr="003A4536">
              <w:rPr>
                <w:rFonts w:ascii="Arial" w:hAnsi="Arial" w:cs="Arial"/>
                <w:b/>
                <w:color w:val="000000"/>
                <w:sz w:val="20"/>
                <w:szCs w:val="20"/>
              </w:rPr>
              <w:t>Title</w:t>
            </w:r>
          </w:p>
        </w:tc>
        <w:tc>
          <w:tcPr>
            <w:tcW w:w="1537" w:type="dxa"/>
            <w:tcBorders>
              <w:top w:val="single" w:sz="12" w:space="0" w:color="auto"/>
              <w:left w:val="single" w:sz="8" w:space="0" w:color="auto"/>
              <w:bottom w:val="single" w:sz="8" w:space="0" w:color="auto"/>
              <w:right w:val="single" w:sz="8" w:space="0" w:color="auto"/>
            </w:tcBorders>
            <w:shd w:val="clear" w:color="auto" w:fill="CCECFF"/>
            <w:vAlign w:val="center"/>
          </w:tcPr>
          <w:p w14:paraId="637F85B0" w14:textId="77777777" w:rsidR="003A4536" w:rsidRPr="003A4536" w:rsidRDefault="003A4536" w:rsidP="00495B10">
            <w:pPr>
              <w:tabs>
                <w:tab w:val="left" w:pos="2820"/>
              </w:tabs>
              <w:spacing w:after="0" w:line="240" w:lineRule="auto"/>
              <w:jc w:val="center"/>
              <w:rPr>
                <w:rFonts w:ascii="Arial" w:hAnsi="Arial" w:cs="Arial"/>
                <w:b/>
                <w:color w:val="000000"/>
                <w:sz w:val="20"/>
                <w:szCs w:val="20"/>
              </w:rPr>
            </w:pPr>
            <w:r w:rsidRPr="003A4536">
              <w:rPr>
                <w:rFonts w:ascii="Arial" w:hAnsi="Arial" w:cs="Arial"/>
                <w:b/>
                <w:color w:val="000000"/>
                <w:sz w:val="20"/>
                <w:szCs w:val="20"/>
              </w:rPr>
              <w:t>Number of copies in the library</w:t>
            </w:r>
          </w:p>
        </w:tc>
        <w:tc>
          <w:tcPr>
            <w:tcW w:w="1665" w:type="dxa"/>
            <w:gridSpan w:val="3"/>
            <w:tcBorders>
              <w:top w:val="single" w:sz="12" w:space="0" w:color="auto"/>
              <w:left w:val="single" w:sz="8" w:space="0" w:color="auto"/>
              <w:bottom w:val="single" w:sz="8" w:space="0" w:color="auto"/>
              <w:right w:val="single" w:sz="12" w:space="0" w:color="auto"/>
            </w:tcBorders>
            <w:shd w:val="clear" w:color="auto" w:fill="CCECFF"/>
            <w:vAlign w:val="center"/>
          </w:tcPr>
          <w:p w14:paraId="0145989D" w14:textId="77777777" w:rsidR="003A4536" w:rsidRPr="003A4536" w:rsidRDefault="003A4536" w:rsidP="00495B10">
            <w:pPr>
              <w:tabs>
                <w:tab w:val="left" w:pos="2820"/>
              </w:tabs>
              <w:spacing w:after="0" w:line="240" w:lineRule="auto"/>
              <w:jc w:val="center"/>
              <w:rPr>
                <w:rFonts w:ascii="Arial" w:hAnsi="Arial" w:cs="Arial"/>
                <w:b/>
                <w:color w:val="000000"/>
                <w:sz w:val="20"/>
                <w:szCs w:val="20"/>
              </w:rPr>
            </w:pPr>
            <w:r w:rsidRPr="003A4536">
              <w:rPr>
                <w:rFonts w:ascii="Arial" w:hAnsi="Arial" w:cs="Arial"/>
                <w:b/>
                <w:color w:val="000000"/>
                <w:sz w:val="20"/>
                <w:szCs w:val="20"/>
              </w:rPr>
              <w:t xml:space="preserve">Availability via other media </w:t>
            </w:r>
          </w:p>
        </w:tc>
      </w:tr>
      <w:tr w:rsidR="003A4536" w:rsidRPr="003A4536" w14:paraId="4BBBA8D8" w14:textId="77777777" w:rsidTr="003A4536">
        <w:trPr>
          <w:gridAfter w:val="1"/>
          <w:wAfter w:w="65" w:type="dxa"/>
          <w:trHeight w:val="75"/>
        </w:trPr>
        <w:tc>
          <w:tcPr>
            <w:tcW w:w="3341" w:type="dxa"/>
            <w:vMerge/>
            <w:tcBorders>
              <w:left w:val="single" w:sz="12" w:space="0" w:color="auto"/>
            </w:tcBorders>
            <w:shd w:val="clear" w:color="auto" w:fill="CCECFF"/>
            <w:vAlign w:val="center"/>
          </w:tcPr>
          <w:p w14:paraId="18CEC12B" w14:textId="77777777" w:rsidR="003A4536" w:rsidRPr="003A4536" w:rsidRDefault="003A4536" w:rsidP="00495B10">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61EB8E0E" w14:textId="77777777" w:rsidR="003A4536" w:rsidRPr="003A4536" w:rsidRDefault="003A4536" w:rsidP="00495B10">
            <w:pPr>
              <w:tabs>
                <w:tab w:val="left" w:pos="2820"/>
              </w:tabs>
              <w:spacing w:after="0" w:line="240" w:lineRule="auto"/>
              <w:rPr>
                <w:rFonts w:ascii="Arial" w:hAnsi="Arial" w:cs="Arial"/>
                <w:color w:val="000000"/>
                <w:sz w:val="20"/>
                <w:szCs w:val="20"/>
              </w:rPr>
            </w:pPr>
            <w:r w:rsidRPr="003A4536">
              <w:rPr>
                <w:rFonts w:ascii="Arial" w:hAnsi="Arial" w:cs="Arial"/>
                <w:sz w:val="20"/>
                <w:szCs w:val="20"/>
              </w:rPr>
              <w:t>Fink-Arsovski, Ž. (2002). Poredbena frazeologija – pogled izvana i iznutra. Zagreb: FF-press</w:t>
            </w:r>
          </w:p>
        </w:tc>
        <w:tc>
          <w:tcPr>
            <w:tcW w:w="1537" w:type="dxa"/>
            <w:tcBorders>
              <w:top w:val="single" w:sz="8" w:space="0" w:color="auto"/>
              <w:left w:val="single" w:sz="8" w:space="0" w:color="auto"/>
              <w:right w:val="single" w:sz="8" w:space="0" w:color="auto"/>
            </w:tcBorders>
            <w:shd w:val="clear" w:color="auto" w:fill="auto"/>
          </w:tcPr>
          <w:p w14:paraId="39CA286A" w14:textId="77777777" w:rsidR="003A4536" w:rsidRPr="003A4536" w:rsidRDefault="00495B10" w:rsidP="00495B10">
            <w:pPr>
              <w:tabs>
                <w:tab w:val="left" w:pos="2820"/>
              </w:tabs>
              <w:spacing w:after="0" w:line="240" w:lineRule="auto"/>
              <w:jc w:val="center"/>
              <w:rPr>
                <w:rFonts w:ascii="Arial" w:hAnsi="Arial" w:cs="Arial"/>
                <w:color w:val="000000"/>
                <w:sz w:val="20"/>
                <w:szCs w:val="20"/>
              </w:rPr>
            </w:pPr>
            <w:r>
              <w:rPr>
                <w:rFonts w:ascii="Arial" w:hAnsi="Arial" w:cs="Arial"/>
                <w:sz w:val="20"/>
                <w:szCs w:val="20"/>
              </w:rPr>
              <w:t>YES</w:t>
            </w:r>
          </w:p>
        </w:tc>
        <w:tc>
          <w:tcPr>
            <w:tcW w:w="1665" w:type="dxa"/>
            <w:gridSpan w:val="3"/>
            <w:tcBorders>
              <w:top w:val="single" w:sz="8" w:space="0" w:color="auto"/>
              <w:left w:val="single" w:sz="8" w:space="0" w:color="auto"/>
              <w:right w:val="single" w:sz="12" w:space="0" w:color="auto"/>
            </w:tcBorders>
            <w:shd w:val="clear" w:color="auto" w:fill="auto"/>
          </w:tcPr>
          <w:p w14:paraId="0ADD416C" w14:textId="77777777" w:rsidR="003A4536" w:rsidRPr="003A4536" w:rsidRDefault="003A4536" w:rsidP="00495B10">
            <w:pPr>
              <w:tabs>
                <w:tab w:val="left" w:pos="2820"/>
              </w:tabs>
              <w:spacing w:after="0" w:line="240" w:lineRule="auto"/>
              <w:jc w:val="center"/>
              <w:rPr>
                <w:rFonts w:ascii="Arial" w:hAnsi="Arial" w:cs="Arial"/>
                <w:color w:val="000000"/>
                <w:sz w:val="20"/>
                <w:szCs w:val="20"/>
              </w:rPr>
            </w:pPr>
          </w:p>
        </w:tc>
      </w:tr>
      <w:tr w:rsidR="003A4536" w:rsidRPr="003A4536" w14:paraId="2E86BA7D" w14:textId="77777777" w:rsidTr="003A4536">
        <w:trPr>
          <w:gridAfter w:val="1"/>
          <w:wAfter w:w="65" w:type="dxa"/>
          <w:trHeight w:val="75"/>
        </w:trPr>
        <w:tc>
          <w:tcPr>
            <w:tcW w:w="3341" w:type="dxa"/>
            <w:vMerge/>
            <w:tcBorders>
              <w:left w:val="single" w:sz="12" w:space="0" w:color="auto"/>
            </w:tcBorders>
            <w:shd w:val="clear" w:color="auto" w:fill="CCECFF"/>
            <w:vAlign w:val="center"/>
          </w:tcPr>
          <w:p w14:paraId="78C0D4CB" w14:textId="77777777" w:rsidR="003A4536" w:rsidRPr="003A4536" w:rsidRDefault="003A4536" w:rsidP="00495B10">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54AE2A9C" w14:textId="77777777" w:rsidR="003A4536" w:rsidRPr="003A4536" w:rsidRDefault="003A4536" w:rsidP="00495B10">
            <w:pPr>
              <w:tabs>
                <w:tab w:val="left" w:pos="2820"/>
              </w:tabs>
              <w:spacing w:after="0" w:line="240" w:lineRule="auto"/>
              <w:rPr>
                <w:rFonts w:ascii="Arial" w:hAnsi="Arial" w:cs="Arial"/>
                <w:color w:val="000000"/>
                <w:sz w:val="20"/>
                <w:szCs w:val="20"/>
              </w:rPr>
            </w:pPr>
            <w:r w:rsidRPr="003A4536">
              <w:rPr>
                <w:rFonts w:ascii="Arial" w:hAnsi="Arial" w:cs="Arial"/>
                <w:sz w:val="20"/>
                <w:szCs w:val="20"/>
              </w:rPr>
              <w:t>Phraseology in Foreign Language. Learning and Teaching. Fanny Meunier &amp; Sylviane Granger. Amsterdam/Philadelphia. John Benjamins B.V.</w:t>
            </w:r>
          </w:p>
        </w:tc>
        <w:tc>
          <w:tcPr>
            <w:tcW w:w="1537" w:type="dxa"/>
            <w:tcBorders>
              <w:left w:val="single" w:sz="8" w:space="0" w:color="auto"/>
              <w:right w:val="single" w:sz="8" w:space="0" w:color="auto"/>
            </w:tcBorders>
            <w:shd w:val="clear" w:color="auto" w:fill="auto"/>
          </w:tcPr>
          <w:p w14:paraId="3C9C1BA9" w14:textId="77777777" w:rsidR="003A4536" w:rsidRPr="003A4536" w:rsidRDefault="003A4536" w:rsidP="00495B10">
            <w:pPr>
              <w:tabs>
                <w:tab w:val="left" w:pos="2820"/>
              </w:tabs>
              <w:spacing w:after="0" w:line="240" w:lineRule="auto"/>
              <w:jc w:val="center"/>
              <w:rPr>
                <w:rFonts w:ascii="Arial" w:hAnsi="Arial" w:cs="Arial"/>
                <w:color w:val="000000"/>
                <w:sz w:val="20"/>
                <w:szCs w:val="20"/>
              </w:rPr>
            </w:pPr>
            <w:r w:rsidRPr="003A4536">
              <w:rPr>
                <w:rFonts w:ascii="Arial" w:hAnsi="Arial" w:cs="Arial"/>
                <w:sz w:val="20"/>
                <w:szCs w:val="20"/>
              </w:rPr>
              <w:fldChar w:fldCharType="begin">
                <w:ffData>
                  <w:name w:val="Text1"/>
                  <w:enabled/>
                  <w:calcOnExit w:val="0"/>
                  <w:textInput/>
                </w:ffData>
              </w:fldChar>
            </w:r>
            <w:r w:rsidRPr="003A4536">
              <w:rPr>
                <w:rFonts w:ascii="Arial" w:hAnsi="Arial" w:cs="Arial"/>
                <w:sz w:val="20"/>
                <w:szCs w:val="20"/>
              </w:rPr>
              <w:instrText xml:space="preserve"> FORMTEXT </w:instrText>
            </w:r>
            <w:r w:rsidRPr="003A4536">
              <w:rPr>
                <w:rFonts w:ascii="Arial" w:hAnsi="Arial" w:cs="Arial"/>
                <w:sz w:val="20"/>
                <w:szCs w:val="20"/>
              </w:rPr>
            </w:r>
            <w:r w:rsidRPr="003A4536">
              <w:rPr>
                <w:rFonts w:ascii="Arial" w:hAnsi="Arial" w:cs="Arial"/>
                <w:sz w:val="20"/>
                <w:szCs w:val="20"/>
              </w:rPr>
              <w:fldChar w:fldCharType="separate"/>
            </w:r>
            <w:r w:rsidRPr="003A4536">
              <w:rPr>
                <w:rFonts w:ascii="Arial" w:hAnsi="Arial" w:cs="Arial"/>
                <w:noProof/>
                <w:sz w:val="20"/>
                <w:szCs w:val="20"/>
              </w:rPr>
              <w:t> </w:t>
            </w:r>
            <w:r w:rsidRPr="003A4536">
              <w:rPr>
                <w:rFonts w:ascii="Arial" w:hAnsi="Arial" w:cs="Arial"/>
                <w:noProof/>
                <w:sz w:val="20"/>
                <w:szCs w:val="20"/>
              </w:rPr>
              <w:t> </w:t>
            </w:r>
            <w:r w:rsidRPr="003A4536">
              <w:rPr>
                <w:rFonts w:ascii="Arial" w:hAnsi="Arial" w:cs="Arial"/>
                <w:noProof/>
                <w:sz w:val="20"/>
                <w:szCs w:val="20"/>
              </w:rPr>
              <w:t> </w:t>
            </w:r>
            <w:r w:rsidRPr="003A4536">
              <w:rPr>
                <w:rFonts w:ascii="Arial" w:hAnsi="Arial" w:cs="Arial"/>
                <w:noProof/>
                <w:sz w:val="20"/>
                <w:szCs w:val="20"/>
              </w:rPr>
              <w:t> </w:t>
            </w:r>
            <w:r w:rsidRPr="003A4536">
              <w:rPr>
                <w:rFonts w:ascii="Arial" w:hAnsi="Arial" w:cs="Arial"/>
                <w:noProof/>
                <w:sz w:val="20"/>
                <w:szCs w:val="20"/>
              </w:rPr>
              <w:t> </w:t>
            </w:r>
            <w:r w:rsidRPr="003A4536">
              <w:rPr>
                <w:rFonts w:ascii="Arial" w:hAnsi="Arial" w:cs="Arial"/>
                <w:sz w:val="20"/>
                <w:szCs w:val="20"/>
              </w:rPr>
              <w:fldChar w:fldCharType="end"/>
            </w:r>
          </w:p>
        </w:tc>
        <w:tc>
          <w:tcPr>
            <w:tcW w:w="1665" w:type="dxa"/>
            <w:gridSpan w:val="3"/>
            <w:tcBorders>
              <w:left w:val="single" w:sz="8" w:space="0" w:color="auto"/>
              <w:right w:val="single" w:sz="12" w:space="0" w:color="auto"/>
            </w:tcBorders>
            <w:shd w:val="clear" w:color="auto" w:fill="auto"/>
          </w:tcPr>
          <w:p w14:paraId="4D8102AC" w14:textId="77777777" w:rsidR="003A4536" w:rsidRPr="003A4536" w:rsidRDefault="003A4536" w:rsidP="00495B10">
            <w:pPr>
              <w:tabs>
                <w:tab w:val="left" w:pos="2820"/>
              </w:tabs>
              <w:spacing w:after="0" w:line="240" w:lineRule="auto"/>
              <w:jc w:val="center"/>
              <w:rPr>
                <w:rFonts w:ascii="Arial" w:hAnsi="Arial" w:cs="Arial"/>
                <w:color w:val="000000"/>
                <w:sz w:val="20"/>
                <w:szCs w:val="20"/>
              </w:rPr>
            </w:pPr>
            <w:r w:rsidRPr="003A4536">
              <w:rPr>
                <w:rFonts w:ascii="Arial" w:hAnsi="Arial" w:cs="Arial"/>
                <w:sz w:val="20"/>
                <w:szCs w:val="20"/>
              </w:rPr>
              <w:t>YES</w:t>
            </w:r>
          </w:p>
        </w:tc>
      </w:tr>
      <w:tr w:rsidR="003A4536" w:rsidRPr="003A4536" w14:paraId="59750BA3" w14:textId="77777777" w:rsidTr="003A4536">
        <w:trPr>
          <w:gridAfter w:val="1"/>
          <w:wAfter w:w="65" w:type="dxa"/>
          <w:trHeight w:val="75"/>
        </w:trPr>
        <w:tc>
          <w:tcPr>
            <w:tcW w:w="3341" w:type="dxa"/>
            <w:vMerge/>
            <w:tcBorders>
              <w:left w:val="single" w:sz="12" w:space="0" w:color="auto"/>
            </w:tcBorders>
            <w:shd w:val="clear" w:color="auto" w:fill="CCECFF"/>
            <w:vAlign w:val="center"/>
          </w:tcPr>
          <w:p w14:paraId="55482F3C" w14:textId="77777777" w:rsidR="003A4536" w:rsidRPr="003A4536" w:rsidRDefault="003A4536" w:rsidP="00495B10">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40DFB305" w14:textId="77777777" w:rsidR="003A4536" w:rsidRPr="00495B10" w:rsidRDefault="003A4536" w:rsidP="00495B10">
            <w:pPr>
              <w:shd w:val="clear" w:color="auto" w:fill="FFFFFF"/>
              <w:spacing w:before="100" w:beforeAutospacing="1" w:after="100" w:afterAutospacing="1" w:line="240" w:lineRule="auto"/>
              <w:rPr>
                <w:rFonts w:ascii="Arial" w:eastAsia="Times New Roman" w:hAnsi="Arial" w:cs="Arial"/>
                <w:color w:val="333333"/>
                <w:sz w:val="20"/>
                <w:szCs w:val="20"/>
              </w:rPr>
            </w:pPr>
            <w:r w:rsidRPr="003A4536">
              <w:rPr>
                <w:rFonts w:ascii="Arial" w:hAnsi="Arial" w:cs="Arial"/>
                <w:sz w:val="20"/>
                <w:szCs w:val="20"/>
              </w:rPr>
              <w:t>Vidović Bolt, Ivana (2011). Životinjski svijet u hrvatskoj i poljskoj frazeologiji. Zagreb: Hrvatska sveučilišna naklada.</w:t>
            </w:r>
          </w:p>
        </w:tc>
        <w:tc>
          <w:tcPr>
            <w:tcW w:w="1537" w:type="dxa"/>
            <w:tcBorders>
              <w:left w:val="single" w:sz="8" w:space="0" w:color="auto"/>
              <w:right w:val="single" w:sz="8" w:space="0" w:color="auto"/>
            </w:tcBorders>
            <w:shd w:val="clear" w:color="auto" w:fill="auto"/>
          </w:tcPr>
          <w:p w14:paraId="3E3E1F7C" w14:textId="77777777" w:rsidR="003A4536" w:rsidRPr="003A4536" w:rsidRDefault="00495B10" w:rsidP="00495B10">
            <w:pPr>
              <w:tabs>
                <w:tab w:val="left" w:pos="2820"/>
              </w:tabs>
              <w:spacing w:after="0" w:line="240" w:lineRule="auto"/>
              <w:jc w:val="center"/>
              <w:rPr>
                <w:rFonts w:ascii="Arial" w:hAnsi="Arial" w:cs="Arial"/>
                <w:color w:val="000000"/>
                <w:sz w:val="20"/>
                <w:szCs w:val="20"/>
              </w:rPr>
            </w:pPr>
            <w:r>
              <w:rPr>
                <w:rFonts w:ascii="Arial" w:hAnsi="Arial" w:cs="Arial"/>
                <w:sz w:val="20"/>
                <w:szCs w:val="20"/>
              </w:rPr>
              <w:t>YES</w:t>
            </w:r>
          </w:p>
        </w:tc>
        <w:tc>
          <w:tcPr>
            <w:tcW w:w="1665" w:type="dxa"/>
            <w:gridSpan w:val="3"/>
            <w:tcBorders>
              <w:left w:val="single" w:sz="8" w:space="0" w:color="auto"/>
              <w:right w:val="single" w:sz="12" w:space="0" w:color="auto"/>
            </w:tcBorders>
            <w:shd w:val="clear" w:color="auto" w:fill="auto"/>
          </w:tcPr>
          <w:p w14:paraId="41B4A549" w14:textId="77777777" w:rsidR="003A4536" w:rsidRPr="003A4536" w:rsidRDefault="003A4536" w:rsidP="00495B10">
            <w:pPr>
              <w:tabs>
                <w:tab w:val="left" w:pos="2820"/>
              </w:tabs>
              <w:spacing w:after="0" w:line="240" w:lineRule="auto"/>
              <w:jc w:val="center"/>
              <w:rPr>
                <w:rFonts w:ascii="Arial" w:hAnsi="Arial" w:cs="Arial"/>
                <w:color w:val="000000"/>
                <w:sz w:val="20"/>
                <w:szCs w:val="20"/>
              </w:rPr>
            </w:pPr>
            <w:r w:rsidRPr="003A4536">
              <w:rPr>
                <w:rFonts w:ascii="Arial" w:hAnsi="Arial" w:cs="Arial"/>
                <w:sz w:val="20"/>
                <w:szCs w:val="20"/>
              </w:rPr>
              <w:fldChar w:fldCharType="begin">
                <w:ffData>
                  <w:name w:val="Text1"/>
                  <w:enabled/>
                  <w:calcOnExit w:val="0"/>
                  <w:textInput/>
                </w:ffData>
              </w:fldChar>
            </w:r>
            <w:r w:rsidRPr="003A4536">
              <w:rPr>
                <w:rFonts w:ascii="Arial" w:hAnsi="Arial" w:cs="Arial"/>
                <w:sz w:val="20"/>
                <w:szCs w:val="20"/>
              </w:rPr>
              <w:instrText xml:space="preserve"> FORMTEXT </w:instrText>
            </w:r>
            <w:r w:rsidRPr="003A4536">
              <w:rPr>
                <w:rFonts w:ascii="Arial" w:hAnsi="Arial" w:cs="Arial"/>
                <w:sz w:val="20"/>
                <w:szCs w:val="20"/>
              </w:rPr>
            </w:r>
            <w:r w:rsidRPr="003A4536">
              <w:rPr>
                <w:rFonts w:ascii="Arial" w:hAnsi="Arial" w:cs="Arial"/>
                <w:sz w:val="20"/>
                <w:szCs w:val="20"/>
              </w:rPr>
              <w:fldChar w:fldCharType="separate"/>
            </w:r>
            <w:r w:rsidRPr="003A4536">
              <w:rPr>
                <w:rFonts w:ascii="Arial" w:hAnsi="Arial" w:cs="Arial"/>
                <w:noProof/>
                <w:sz w:val="20"/>
                <w:szCs w:val="20"/>
              </w:rPr>
              <w:t> </w:t>
            </w:r>
            <w:r w:rsidRPr="003A4536">
              <w:rPr>
                <w:rFonts w:ascii="Arial" w:hAnsi="Arial" w:cs="Arial"/>
                <w:noProof/>
                <w:sz w:val="20"/>
                <w:szCs w:val="20"/>
              </w:rPr>
              <w:t> </w:t>
            </w:r>
            <w:r w:rsidRPr="003A4536">
              <w:rPr>
                <w:rFonts w:ascii="Arial" w:hAnsi="Arial" w:cs="Arial"/>
                <w:noProof/>
                <w:sz w:val="20"/>
                <w:szCs w:val="20"/>
              </w:rPr>
              <w:t> </w:t>
            </w:r>
            <w:r w:rsidRPr="003A4536">
              <w:rPr>
                <w:rFonts w:ascii="Arial" w:hAnsi="Arial" w:cs="Arial"/>
                <w:noProof/>
                <w:sz w:val="20"/>
                <w:szCs w:val="20"/>
              </w:rPr>
              <w:t> </w:t>
            </w:r>
            <w:r w:rsidRPr="003A4536">
              <w:rPr>
                <w:rFonts w:ascii="Arial" w:hAnsi="Arial" w:cs="Arial"/>
                <w:noProof/>
                <w:sz w:val="20"/>
                <w:szCs w:val="20"/>
              </w:rPr>
              <w:t> </w:t>
            </w:r>
            <w:r w:rsidRPr="003A4536">
              <w:rPr>
                <w:rFonts w:ascii="Arial" w:hAnsi="Arial" w:cs="Arial"/>
                <w:sz w:val="20"/>
                <w:szCs w:val="20"/>
              </w:rPr>
              <w:fldChar w:fldCharType="end"/>
            </w:r>
          </w:p>
        </w:tc>
      </w:tr>
      <w:tr w:rsidR="003A4536" w:rsidRPr="003A4536" w14:paraId="507E8320" w14:textId="77777777" w:rsidTr="003A4536">
        <w:trPr>
          <w:gridAfter w:val="1"/>
          <w:wAfter w:w="65" w:type="dxa"/>
        </w:trPr>
        <w:tc>
          <w:tcPr>
            <w:tcW w:w="3341" w:type="dxa"/>
            <w:tcBorders>
              <w:top w:val="single" w:sz="12" w:space="0" w:color="auto"/>
              <w:left w:val="single" w:sz="12" w:space="0" w:color="auto"/>
            </w:tcBorders>
            <w:shd w:val="clear" w:color="auto" w:fill="CCECFF"/>
            <w:vAlign w:val="center"/>
          </w:tcPr>
          <w:p w14:paraId="342CAC34" w14:textId="77777777" w:rsidR="003A4536" w:rsidRPr="003A4536" w:rsidRDefault="00495B10" w:rsidP="00495B10">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2.11. </w:t>
            </w:r>
            <w:r w:rsidR="003A4536" w:rsidRPr="003A4536">
              <w:rPr>
                <w:rFonts w:ascii="Arial" w:hAnsi="Arial" w:cs="Arial"/>
                <w:color w:val="000000"/>
                <w:sz w:val="20"/>
                <w:szCs w:val="20"/>
              </w:rPr>
              <w:t>Optional literature</w:t>
            </w:r>
          </w:p>
        </w:tc>
        <w:tc>
          <w:tcPr>
            <w:tcW w:w="12011" w:type="dxa"/>
            <w:gridSpan w:val="15"/>
            <w:tcBorders>
              <w:top w:val="single" w:sz="12" w:space="0" w:color="auto"/>
              <w:right w:val="single" w:sz="12" w:space="0" w:color="auto"/>
            </w:tcBorders>
          </w:tcPr>
          <w:p w14:paraId="084743A0" w14:textId="77777777" w:rsidR="003A4536" w:rsidRPr="003A4536" w:rsidRDefault="003A4536" w:rsidP="00495B10">
            <w:pPr>
              <w:numPr>
                <w:ilvl w:val="0"/>
                <w:numId w:val="29"/>
              </w:numPr>
              <w:spacing w:after="0" w:line="240" w:lineRule="auto"/>
              <w:jc w:val="both"/>
              <w:rPr>
                <w:rFonts w:ascii="Arial" w:hAnsi="Arial" w:cs="Arial"/>
                <w:sz w:val="20"/>
                <w:szCs w:val="20"/>
              </w:rPr>
            </w:pPr>
            <w:r w:rsidRPr="003A4536">
              <w:rPr>
                <w:rFonts w:ascii="Arial" w:hAnsi="Arial" w:cs="Arial"/>
                <w:sz w:val="20"/>
                <w:szCs w:val="20"/>
              </w:rPr>
              <w:t>Bąba Stanisław (1986), Twardy orzech do zgryzienia czyli o poprawności frazeologicznej, Poznań.</w:t>
            </w:r>
          </w:p>
          <w:p w14:paraId="12FC86D4" w14:textId="77777777" w:rsidR="003A4536" w:rsidRPr="003A4536" w:rsidRDefault="003A4536" w:rsidP="00495B10">
            <w:pPr>
              <w:numPr>
                <w:ilvl w:val="0"/>
                <w:numId w:val="29"/>
              </w:numPr>
              <w:spacing w:after="0" w:line="240" w:lineRule="auto"/>
              <w:jc w:val="both"/>
              <w:rPr>
                <w:rFonts w:ascii="Arial" w:hAnsi="Arial" w:cs="Arial"/>
                <w:sz w:val="20"/>
                <w:szCs w:val="20"/>
              </w:rPr>
            </w:pPr>
            <w:r w:rsidRPr="003A4536">
              <w:rPr>
                <w:rFonts w:ascii="Arial" w:hAnsi="Arial" w:cs="Arial"/>
                <w:sz w:val="20"/>
                <w:szCs w:val="20"/>
              </w:rPr>
              <w:t xml:space="preserve">Chlebda Wojciech (2003), Elementy frazematyki. Wprowadzenie do frazeologii nadawcy, Łask. </w:t>
            </w:r>
          </w:p>
          <w:p w14:paraId="5AE4B58A" w14:textId="77777777" w:rsidR="003A4536" w:rsidRPr="003A4536" w:rsidRDefault="003A4536" w:rsidP="00495B10">
            <w:pPr>
              <w:numPr>
                <w:ilvl w:val="0"/>
                <w:numId w:val="29"/>
              </w:numPr>
              <w:spacing w:after="0" w:line="240" w:lineRule="auto"/>
              <w:jc w:val="both"/>
              <w:rPr>
                <w:rFonts w:ascii="Arial" w:eastAsiaTheme="minorHAnsi" w:hAnsi="Arial" w:cs="Arial"/>
                <w:sz w:val="20"/>
                <w:szCs w:val="20"/>
              </w:rPr>
            </w:pPr>
            <w:r w:rsidRPr="003A4536">
              <w:rPr>
                <w:rFonts w:ascii="Arial" w:eastAsia="Times New Roman" w:hAnsi="Arial" w:cs="Arial"/>
                <w:color w:val="333333"/>
                <w:sz w:val="20"/>
                <w:szCs w:val="20"/>
              </w:rPr>
              <w:t>Lewicki, A. M. i A. Pajdzińska (2001) Frazeologia i Frazematyka, Współczesny język polski, ur. J. Bartmiński, Lublin: UMCS.</w:t>
            </w:r>
          </w:p>
          <w:p w14:paraId="1F48BB04" w14:textId="77777777" w:rsidR="003A4536" w:rsidRPr="003A4536" w:rsidRDefault="003A4536" w:rsidP="00495B10">
            <w:pPr>
              <w:numPr>
                <w:ilvl w:val="0"/>
                <w:numId w:val="29"/>
              </w:numPr>
              <w:spacing w:after="0" w:line="240" w:lineRule="auto"/>
              <w:jc w:val="both"/>
              <w:rPr>
                <w:rFonts w:ascii="Arial" w:hAnsi="Arial" w:cs="Arial"/>
                <w:sz w:val="20"/>
                <w:szCs w:val="20"/>
              </w:rPr>
            </w:pPr>
            <w:r w:rsidRPr="003A4536">
              <w:rPr>
                <w:rFonts w:ascii="Arial" w:hAnsi="Arial" w:cs="Arial"/>
                <w:sz w:val="20"/>
                <w:szCs w:val="20"/>
              </w:rPr>
              <w:t>Menac, A. (2007). Hrvatska frazeologija. Zagreb: Knjigra.</w:t>
            </w:r>
          </w:p>
          <w:p w14:paraId="3BA32D81" w14:textId="77777777" w:rsidR="003A4536" w:rsidRPr="003A4536" w:rsidRDefault="003A4536" w:rsidP="00495B10">
            <w:pPr>
              <w:numPr>
                <w:ilvl w:val="0"/>
                <w:numId w:val="29"/>
              </w:numPr>
              <w:spacing w:after="0" w:line="240" w:lineRule="auto"/>
              <w:jc w:val="both"/>
              <w:rPr>
                <w:rFonts w:ascii="Arial" w:hAnsi="Arial" w:cs="Arial"/>
                <w:sz w:val="20"/>
                <w:szCs w:val="20"/>
              </w:rPr>
            </w:pPr>
            <w:r w:rsidRPr="003A4536">
              <w:rPr>
                <w:rFonts w:ascii="Arial" w:hAnsi="Arial" w:cs="Arial"/>
                <w:sz w:val="20"/>
                <w:szCs w:val="20"/>
              </w:rPr>
              <w:t>Szerszunowicz, Joanna, Małgorzata K. Frąckiewicz, Elżbieta Awramuk (2016) Frazeologia w kształceniu językowym. Białystok: Wydawnictwo Uniwersytetu w Białymstoku.</w:t>
            </w:r>
          </w:p>
          <w:p w14:paraId="263ABF49" w14:textId="77777777" w:rsidR="003A4536" w:rsidRPr="003A4536" w:rsidRDefault="003A4536" w:rsidP="00495B10">
            <w:pPr>
              <w:numPr>
                <w:ilvl w:val="0"/>
                <w:numId w:val="29"/>
              </w:numPr>
              <w:spacing w:after="0" w:line="240" w:lineRule="auto"/>
              <w:jc w:val="both"/>
              <w:rPr>
                <w:rFonts w:ascii="Arial" w:hAnsi="Arial" w:cs="Arial"/>
                <w:sz w:val="20"/>
                <w:szCs w:val="20"/>
              </w:rPr>
            </w:pPr>
            <w:r w:rsidRPr="003A4536">
              <w:rPr>
                <w:rFonts w:ascii="Arial" w:hAnsi="Arial" w:cs="Arial"/>
                <w:sz w:val="20"/>
                <w:szCs w:val="20"/>
              </w:rPr>
              <w:t>Szerszunowicz, Joanna (2016) Lakunarne jednostki wielowyrazowe w perspektywie międzyjęzykowej. Białystok: Wydawnictwo Uniwersytetu w Białymstoku.</w:t>
            </w:r>
          </w:p>
          <w:p w14:paraId="6D2DE657" w14:textId="77777777" w:rsidR="00495B10" w:rsidRDefault="003A4536" w:rsidP="00495B10">
            <w:pPr>
              <w:numPr>
                <w:ilvl w:val="0"/>
                <w:numId w:val="29"/>
              </w:numPr>
              <w:spacing w:after="0" w:line="240" w:lineRule="auto"/>
              <w:jc w:val="both"/>
              <w:rPr>
                <w:rFonts w:ascii="Arial" w:hAnsi="Arial" w:cs="Arial"/>
                <w:bCs/>
                <w:iCs/>
                <w:sz w:val="20"/>
                <w:szCs w:val="20"/>
              </w:rPr>
            </w:pPr>
            <w:r w:rsidRPr="003A4536">
              <w:rPr>
                <w:rFonts w:ascii="Arial" w:hAnsi="Arial" w:cs="Arial"/>
                <w:color w:val="000000"/>
                <w:sz w:val="20"/>
                <w:szCs w:val="20"/>
              </w:rPr>
              <w:t>Kodrić, Ana i Ivana Vidović Bolt (2011), Otkrivanje skrivenoga u hrvatskim i poljskim nacionalnim frazemima. U: Dubravka Sesar (ur.), Slavenski jezici u usporedbi s hrvatskim II. Zagreb: FF press. 271–277.</w:t>
            </w:r>
          </w:p>
          <w:p w14:paraId="69779782" w14:textId="77777777" w:rsidR="003A4536" w:rsidRPr="00495B10" w:rsidRDefault="003A4536" w:rsidP="00495B10">
            <w:pPr>
              <w:numPr>
                <w:ilvl w:val="0"/>
                <w:numId w:val="29"/>
              </w:numPr>
              <w:spacing w:after="0" w:line="240" w:lineRule="auto"/>
              <w:jc w:val="both"/>
              <w:rPr>
                <w:rFonts w:ascii="Arial" w:hAnsi="Arial" w:cs="Arial"/>
                <w:bCs/>
                <w:iCs/>
                <w:sz w:val="20"/>
                <w:szCs w:val="20"/>
              </w:rPr>
            </w:pPr>
            <w:r w:rsidRPr="00495B10">
              <w:rPr>
                <w:rFonts w:ascii="Arial" w:hAnsi="Arial" w:cs="Arial"/>
                <w:sz w:val="20"/>
                <w:szCs w:val="20"/>
              </w:rPr>
              <w:t>Požgaj Hadži, Vesna (2007) Frazemi u nastavi hrvatskoga jezika kao prvog i stranog. U: Vesna Požgaj Hadži &amp; Marija Smolić &amp; Mirjana Benjak (ur.), Hrvatski izvana. Zagreb: Školska knjiga. 142-161.</w:t>
            </w:r>
          </w:p>
          <w:p w14:paraId="39E08C9B" w14:textId="77777777" w:rsidR="003A4536" w:rsidRPr="003A4536" w:rsidRDefault="003A4536" w:rsidP="00495B10">
            <w:pPr>
              <w:numPr>
                <w:ilvl w:val="0"/>
                <w:numId w:val="29"/>
              </w:numPr>
              <w:spacing w:after="0" w:line="240" w:lineRule="auto"/>
              <w:jc w:val="both"/>
              <w:rPr>
                <w:rFonts w:ascii="Arial" w:hAnsi="Arial" w:cs="Arial"/>
                <w:sz w:val="20"/>
                <w:szCs w:val="20"/>
              </w:rPr>
            </w:pPr>
            <w:r w:rsidRPr="003A4536">
              <w:rPr>
                <w:rFonts w:ascii="Arial" w:hAnsi="Arial" w:cs="Arial"/>
                <w:sz w:val="20"/>
                <w:szCs w:val="20"/>
              </w:rPr>
              <w:t>Sułkowska, M., (2009) Z zagadnień frazeodydaktyki, czyli o kształceniu przyszłych nauczycieli języków obcych w zakresie związków frazeologicznych, [u:] Nauczyciel języków obcych dziś i jutro, M. Pawlak, A. Mystkowska-Wiertelak, A. Pietrzykowska (red.), Poznań, s. 237–247.</w:t>
            </w:r>
          </w:p>
          <w:p w14:paraId="050D8497" w14:textId="77777777" w:rsidR="003A4536" w:rsidRPr="003A4536" w:rsidRDefault="003A4536" w:rsidP="00495B10">
            <w:pPr>
              <w:numPr>
                <w:ilvl w:val="0"/>
                <w:numId w:val="29"/>
              </w:numPr>
              <w:spacing w:after="0" w:line="240" w:lineRule="auto"/>
              <w:jc w:val="both"/>
              <w:rPr>
                <w:rFonts w:ascii="Arial" w:hAnsi="Arial" w:cs="Arial"/>
                <w:sz w:val="20"/>
                <w:szCs w:val="20"/>
              </w:rPr>
            </w:pPr>
            <w:r w:rsidRPr="003A4536">
              <w:rPr>
                <w:rFonts w:ascii="Arial" w:eastAsia="Arial" w:hAnsi="Arial" w:cs="Arial"/>
                <w:sz w:val="20"/>
                <w:szCs w:val="20"/>
              </w:rPr>
              <w:t>Zykova, I.V. (2019) Konceptosfera kulture i frazeologija. Teorija i metode lingvokulturološkog proučavanja. Zagreb: Srednja Europa.</w:t>
            </w:r>
          </w:p>
          <w:p w14:paraId="2691E3FA" w14:textId="77777777" w:rsidR="003A4536" w:rsidRPr="003A4536" w:rsidRDefault="003A4536" w:rsidP="00495B10">
            <w:pPr>
              <w:numPr>
                <w:ilvl w:val="0"/>
                <w:numId w:val="29"/>
              </w:numPr>
              <w:spacing w:after="0" w:line="240" w:lineRule="auto"/>
              <w:jc w:val="both"/>
              <w:rPr>
                <w:rFonts w:ascii="Arial" w:hAnsi="Arial" w:cs="Arial"/>
                <w:sz w:val="20"/>
                <w:szCs w:val="20"/>
              </w:rPr>
            </w:pPr>
            <w:r w:rsidRPr="003A4536">
              <w:rPr>
                <w:rFonts w:ascii="Arial" w:hAnsi="Arial" w:cs="Arial"/>
                <w:bCs/>
                <w:sz w:val="20"/>
                <w:szCs w:val="20"/>
              </w:rPr>
              <w:t>Vidović Bolt, Ivana (2013) O mogućnostima poučavanja i usvajanja hrvatskih frazema. U: L. Cvikić i E. Petroska (ur.). Prvi, drugi, ini jezik: hrvatsko-makedonske usporedbe. Zagreb: HFD. 252-264.</w:t>
            </w:r>
          </w:p>
          <w:p w14:paraId="653E2FE9" w14:textId="77777777" w:rsidR="003A4536" w:rsidRPr="003A4536" w:rsidRDefault="003A4536" w:rsidP="00495B10">
            <w:pPr>
              <w:numPr>
                <w:ilvl w:val="0"/>
                <w:numId w:val="29"/>
              </w:numPr>
              <w:spacing w:after="0" w:line="240" w:lineRule="auto"/>
              <w:jc w:val="both"/>
              <w:rPr>
                <w:rFonts w:ascii="Arial" w:hAnsi="Arial" w:cs="Arial"/>
                <w:sz w:val="20"/>
                <w:szCs w:val="20"/>
              </w:rPr>
            </w:pPr>
            <w:r w:rsidRPr="003A4536">
              <w:rPr>
                <w:rFonts w:ascii="Arial" w:hAnsi="Arial" w:cs="Arial"/>
                <w:sz w:val="20"/>
                <w:szCs w:val="20"/>
              </w:rPr>
              <w:t>Vidović Bolt, Ivana. (2022) Frazeodidaktički procesi u hrvatskom kao inom. U: Marković, I., I. Nazalević Čučević i I.M. Gligorić (ur.). Riječi o riječi i Riječi. Zagreb: Disput. 395-405.</w:t>
            </w:r>
          </w:p>
          <w:p w14:paraId="7316F978" w14:textId="77777777" w:rsidR="003A4536" w:rsidRPr="003A4536" w:rsidRDefault="003A4536" w:rsidP="00495B10">
            <w:pPr>
              <w:tabs>
                <w:tab w:val="left" w:pos="2820"/>
              </w:tabs>
              <w:spacing w:after="0" w:line="240" w:lineRule="auto"/>
              <w:rPr>
                <w:rFonts w:ascii="Arial" w:hAnsi="Arial" w:cs="Arial"/>
                <w:color w:val="000000"/>
                <w:sz w:val="20"/>
                <w:szCs w:val="20"/>
              </w:rPr>
            </w:pPr>
            <w:r w:rsidRPr="003A4536">
              <w:rPr>
                <w:rFonts w:ascii="Arial" w:hAnsi="Arial" w:cs="Arial"/>
                <w:sz w:val="20"/>
                <w:szCs w:val="20"/>
              </w:rPr>
              <w:t>(PDF) Frazeodydaktyka i frazeotranslacja jako nowe dyscypliny frazeologii stosowanej. https://www.researchgate.net/publication/3284703</w:t>
            </w:r>
          </w:p>
        </w:tc>
      </w:tr>
      <w:tr w:rsidR="003A4536" w:rsidRPr="003A4536" w14:paraId="3B952B56" w14:textId="77777777" w:rsidTr="003A4536">
        <w:trPr>
          <w:gridAfter w:val="1"/>
          <w:wAfter w:w="65" w:type="dxa"/>
        </w:trPr>
        <w:tc>
          <w:tcPr>
            <w:tcW w:w="3341" w:type="dxa"/>
            <w:tcBorders>
              <w:left w:val="single" w:sz="12" w:space="0" w:color="auto"/>
              <w:bottom w:val="single" w:sz="12" w:space="0" w:color="auto"/>
            </w:tcBorders>
            <w:shd w:val="clear" w:color="auto" w:fill="CCECFF"/>
            <w:vAlign w:val="center"/>
          </w:tcPr>
          <w:p w14:paraId="5979B31E" w14:textId="77777777" w:rsidR="003A4536" w:rsidRPr="003A4536" w:rsidRDefault="00495B10" w:rsidP="00495B10">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2.12. </w:t>
            </w:r>
            <w:r w:rsidR="003A4536" w:rsidRPr="003A4536">
              <w:rPr>
                <w:rFonts w:ascii="Arial" w:hAnsi="Arial" w:cs="Arial"/>
                <w:color w:val="000000"/>
                <w:sz w:val="20"/>
                <w:szCs w:val="20"/>
              </w:rPr>
              <w:t>Other</w:t>
            </w:r>
          </w:p>
          <w:p w14:paraId="26F58B6A" w14:textId="77777777" w:rsidR="003A4536" w:rsidRPr="003A4536" w:rsidRDefault="003A4536" w:rsidP="00495B10">
            <w:pPr>
              <w:tabs>
                <w:tab w:val="left" w:pos="567"/>
              </w:tabs>
              <w:spacing w:after="0" w:line="240" w:lineRule="auto"/>
              <w:rPr>
                <w:rFonts w:ascii="Arial" w:hAnsi="Arial" w:cs="Arial"/>
                <w:color w:val="000000"/>
                <w:sz w:val="20"/>
                <w:szCs w:val="20"/>
              </w:rPr>
            </w:pPr>
            <w:r w:rsidRPr="003A4536">
              <w:rPr>
                <w:rFonts w:ascii="Arial" w:hAnsi="Arial" w:cs="Arial"/>
                <w:color w:val="000000"/>
                <w:sz w:val="20"/>
                <w:szCs w:val="20"/>
              </w:rPr>
              <w:t>(</w:t>
            </w:r>
            <w:r w:rsidRPr="003A4536">
              <w:rPr>
                <w:rFonts w:ascii="Arial" w:hAnsi="Arial" w:cs="Arial"/>
                <w:sz w:val="20"/>
                <w:szCs w:val="20"/>
              </w:rPr>
              <w:t>as the proposer wishes to add)</w:t>
            </w:r>
          </w:p>
        </w:tc>
        <w:tc>
          <w:tcPr>
            <w:tcW w:w="12011" w:type="dxa"/>
            <w:gridSpan w:val="15"/>
            <w:tcBorders>
              <w:bottom w:val="single" w:sz="12" w:space="0" w:color="auto"/>
              <w:right w:val="single" w:sz="12" w:space="0" w:color="auto"/>
            </w:tcBorders>
          </w:tcPr>
          <w:p w14:paraId="28800DDD" w14:textId="77777777" w:rsidR="003A4536" w:rsidRPr="003A4536" w:rsidRDefault="003A4536" w:rsidP="00495B10">
            <w:pPr>
              <w:tabs>
                <w:tab w:val="left" w:pos="2820"/>
              </w:tabs>
              <w:spacing w:after="0" w:line="240" w:lineRule="auto"/>
              <w:rPr>
                <w:rFonts w:ascii="Arial" w:hAnsi="Arial" w:cs="Arial"/>
                <w:color w:val="000000"/>
                <w:sz w:val="20"/>
                <w:szCs w:val="20"/>
              </w:rPr>
            </w:pPr>
            <w:r w:rsidRPr="003A4536">
              <w:rPr>
                <w:rFonts w:ascii="Arial" w:hAnsi="Arial" w:cs="Arial"/>
                <w:sz w:val="20"/>
                <w:szCs w:val="20"/>
              </w:rPr>
              <w:fldChar w:fldCharType="begin">
                <w:ffData>
                  <w:name w:val="Text1"/>
                  <w:enabled/>
                  <w:calcOnExit w:val="0"/>
                  <w:textInput/>
                </w:ffData>
              </w:fldChar>
            </w:r>
            <w:r w:rsidRPr="003A4536">
              <w:rPr>
                <w:rFonts w:ascii="Arial" w:hAnsi="Arial" w:cs="Arial"/>
                <w:sz w:val="20"/>
                <w:szCs w:val="20"/>
              </w:rPr>
              <w:instrText xml:space="preserve"> FORMTEXT </w:instrText>
            </w:r>
            <w:r w:rsidRPr="003A4536">
              <w:rPr>
                <w:rFonts w:ascii="Arial" w:hAnsi="Arial" w:cs="Arial"/>
                <w:sz w:val="20"/>
                <w:szCs w:val="20"/>
              </w:rPr>
            </w:r>
            <w:r w:rsidRPr="003A4536">
              <w:rPr>
                <w:rFonts w:ascii="Arial" w:hAnsi="Arial" w:cs="Arial"/>
                <w:sz w:val="20"/>
                <w:szCs w:val="20"/>
              </w:rPr>
              <w:fldChar w:fldCharType="separate"/>
            </w:r>
            <w:r w:rsidRPr="003A4536">
              <w:rPr>
                <w:rFonts w:ascii="Arial" w:hAnsi="Arial" w:cs="Arial"/>
                <w:noProof/>
                <w:sz w:val="20"/>
                <w:szCs w:val="20"/>
              </w:rPr>
              <w:t> </w:t>
            </w:r>
            <w:r w:rsidRPr="003A4536">
              <w:rPr>
                <w:rFonts w:ascii="Arial" w:hAnsi="Arial" w:cs="Arial"/>
                <w:noProof/>
                <w:sz w:val="20"/>
                <w:szCs w:val="20"/>
              </w:rPr>
              <w:t> </w:t>
            </w:r>
            <w:r w:rsidRPr="003A4536">
              <w:rPr>
                <w:rFonts w:ascii="Arial" w:hAnsi="Arial" w:cs="Arial"/>
                <w:noProof/>
                <w:sz w:val="20"/>
                <w:szCs w:val="20"/>
              </w:rPr>
              <w:t> </w:t>
            </w:r>
            <w:r w:rsidRPr="003A4536">
              <w:rPr>
                <w:rFonts w:ascii="Arial" w:hAnsi="Arial" w:cs="Arial"/>
                <w:noProof/>
                <w:sz w:val="20"/>
                <w:szCs w:val="20"/>
              </w:rPr>
              <w:t> </w:t>
            </w:r>
            <w:r w:rsidRPr="003A4536">
              <w:rPr>
                <w:rFonts w:ascii="Arial" w:hAnsi="Arial" w:cs="Arial"/>
                <w:noProof/>
                <w:sz w:val="20"/>
                <w:szCs w:val="20"/>
              </w:rPr>
              <w:t> </w:t>
            </w:r>
            <w:r w:rsidRPr="003A4536">
              <w:rPr>
                <w:rFonts w:ascii="Arial" w:hAnsi="Arial" w:cs="Arial"/>
                <w:sz w:val="20"/>
                <w:szCs w:val="20"/>
              </w:rPr>
              <w:fldChar w:fldCharType="end"/>
            </w:r>
          </w:p>
        </w:tc>
      </w:tr>
    </w:tbl>
    <w:p w14:paraId="075937F9" w14:textId="77777777" w:rsidR="003A4536" w:rsidRDefault="003A4536" w:rsidP="005B3B74">
      <w:pPr>
        <w:tabs>
          <w:tab w:val="left" w:pos="2820"/>
        </w:tabs>
        <w:spacing w:after="0"/>
        <w:rPr>
          <w:rFonts w:ascii="Arial" w:hAnsi="Arial" w:cs="Arial"/>
          <w:b/>
          <w:color w:val="FF0000"/>
          <w:sz w:val="20"/>
          <w:szCs w:val="20"/>
        </w:rPr>
      </w:pPr>
    </w:p>
    <w:p w14:paraId="30FAE3EA" w14:textId="77777777" w:rsidR="003A4536" w:rsidRDefault="003A4536" w:rsidP="005B3B74">
      <w:pPr>
        <w:tabs>
          <w:tab w:val="left" w:pos="2820"/>
        </w:tabs>
        <w:spacing w:after="0"/>
        <w:rPr>
          <w:rFonts w:ascii="Arial" w:hAnsi="Arial" w:cs="Arial"/>
          <w:b/>
          <w:color w:val="FF0000"/>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2154"/>
        <w:gridCol w:w="622"/>
        <w:gridCol w:w="370"/>
        <w:gridCol w:w="992"/>
        <w:gridCol w:w="874"/>
        <w:gridCol w:w="133"/>
        <w:gridCol w:w="1545"/>
        <w:gridCol w:w="850"/>
        <w:gridCol w:w="851"/>
        <w:gridCol w:w="129"/>
        <w:gridCol w:w="289"/>
        <w:gridCol w:w="1537"/>
        <w:gridCol w:w="313"/>
        <w:gridCol w:w="709"/>
        <w:gridCol w:w="643"/>
        <w:gridCol w:w="65"/>
      </w:tblGrid>
      <w:tr w:rsidR="003A4536" w:rsidRPr="00090B9C" w14:paraId="496B565F" w14:textId="77777777" w:rsidTr="1BEFF4B4">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723CDF86" w14:textId="77777777" w:rsidR="003A4536" w:rsidRPr="00495B10" w:rsidRDefault="003A4536" w:rsidP="00495B10">
            <w:pPr>
              <w:tabs>
                <w:tab w:val="left" w:pos="2820"/>
              </w:tabs>
              <w:spacing w:after="0" w:line="240" w:lineRule="auto"/>
              <w:rPr>
                <w:rFonts w:ascii="Arial" w:hAnsi="Arial" w:cs="Arial"/>
                <w:b/>
                <w:sz w:val="20"/>
                <w:szCs w:val="20"/>
              </w:rPr>
            </w:pPr>
            <w:r w:rsidRPr="00495B10">
              <w:rPr>
                <w:rFonts w:ascii="Arial" w:hAnsi="Arial" w:cs="Arial"/>
                <w:b/>
                <w:sz w:val="20"/>
                <w:szCs w:val="20"/>
              </w:rPr>
              <w:t>1. GENERAL INFORMATION</w:t>
            </w:r>
          </w:p>
        </w:tc>
      </w:tr>
      <w:tr w:rsidR="003A4536" w:rsidRPr="00090B9C" w14:paraId="7C7CCC79" w14:textId="77777777" w:rsidTr="1BEFF4B4">
        <w:trPr>
          <w:gridAfter w:val="1"/>
          <w:wAfter w:w="65" w:type="dxa"/>
        </w:trPr>
        <w:tc>
          <w:tcPr>
            <w:tcW w:w="3341" w:type="dxa"/>
            <w:tcBorders>
              <w:top w:val="single" w:sz="12" w:space="0" w:color="auto"/>
              <w:left w:val="single" w:sz="12" w:space="0" w:color="auto"/>
            </w:tcBorders>
            <w:shd w:val="clear" w:color="auto" w:fill="CCECFF"/>
            <w:vAlign w:val="center"/>
          </w:tcPr>
          <w:p w14:paraId="75B593A8" w14:textId="77777777" w:rsidR="003A4536" w:rsidRPr="00495B10" w:rsidRDefault="00495B10" w:rsidP="00495B10">
            <w:pPr>
              <w:tabs>
                <w:tab w:val="left" w:pos="2820"/>
              </w:tabs>
              <w:spacing w:after="0" w:line="240" w:lineRule="auto"/>
              <w:rPr>
                <w:rFonts w:ascii="Arial" w:hAnsi="Arial" w:cs="Arial"/>
                <w:sz w:val="20"/>
                <w:szCs w:val="20"/>
              </w:rPr>
            </w:pPr>
            <w:r>
              <w:rPr>
                <w:rFonts w:ascii="Arial" w:hAnsi="Arial" w:cs="Arial"/>
                <w:sz w:val="20"/>
                <w:szCs w:val="20"/>
              </w:rPr>
              <w:t xml:space="preserve">1.1. </w:t>
            </w:r>
            <w:r w:rsidR="003A4536" w:rsidRPr="00495B10">
              <w:rPr>
                <w:rFonts w:ascii="Arial" w:hAnsi="Arial" w:cs="Arial"/>
                <w:sz w:val="20"/>
                <w:szCs w:val="20"/>
              </w:rPr>
              <w:t xml:space="preserve">Course teacher </w:t>
            </w:r>
          </w:p>
        </w:tc>
        <w:tc>
          <w:tcPr>
            <w:tcW w:w="5145" w:type="dxa"/>
            <w:gridSpan w:val="6"/>
            <w:tcBorders>
              <w:top w:val="single" w:sz="12" w:space="0" w:color="auto"/>
              <w:right w:val="single" w:sz="12" w:space="0" w:color="auto"/>
            </w:tcBorders>
          </w:tcPr>
          <w:p w14:paraId="23F207CD" w14:textId="77777777" w:rsidR="003A4536" w:rsidRPr="00495B10" w:rsidRDefault="003A4536" w:rsidP="00495B10">
            <w:pPr>
              <w:tabs>
                <w:tab w:val="left" w:pos="2820"/>
              </w:tabs>
              <w:spacing w:after="0" w:line="240" w:lineRule="auto"/>
              <w:rPr>
                <w:rFonts w:ascii="Arial" w:hAnsi="Arial" w:cs="Arial"/>
                <w:sz w:val="20"/>
                <w:szCs w:val="20"/>
                <w:lang w:val="sv-SE"/>
              </w:rPr>
            </w:pPr>
            <w:r w:rsidRPr="00495B10">
              <w:rPr>
                <w:rFonts w:ascii="Arial" w:hAnsi="Arial" w:cs="Arial"/>
                <w:sz w:val="20"/>
                <w:szCs w:val="20"/>
                <w:lang w:val="sv-SE"/>
              </w:rPr>
              <w:t>Ivana Vidović Bolt</w:t>
            </w:r>
            <w:r w:rsidR="00B62904">
              <w:rPr>
                <w:rFonts w:ascii="Arial" w:hAnsi="Arial" w:cs="Arial"/>
                <w:sz w:val="20"/>
                <w:szCs w:val="20"/>
                <w:lang w:val="sv-SE"/>
              </w:rPr>
              <w:t>, PhD, Full professor tenure</w:t>
            </w:r>
          </w:p>
        </w:tc>
        <w:tc>
          <w:tcPr>
            <w:tcW w:w="3664" w:type="dxa"/>
            <w:gridSpan w:val="5"/>
            <w:tcBorders>
              <w:top w:val="single" w:sz="12" w:space="0" w:color="auto"/>
              <w:right w:val="single" w:sz="12" w:space="0" w:color="auto"/>
            </w:tcBorders>
            <w:shd w:val="clear" w:color="auto" w:fill="CCECFF"/>
            <w:vAlign w:val="center"/>
          </w:tcPr>
          <w:p w14:paraId="3E4A33E6" w14:textId="77777777" w:rsidR="003A4536" w:rsidRPr="00495B10" w:rsidRDefault="00495B10" w:rsidP="00495B10">
            <w:pPr>
              <w:tabs>
                <w:tab w:val="left" w:pos="2820"/>
              </w:tabs>
              <w:spacing w:after="0" w:line="240" w:lineRule="auto"/>
              <w:rPr>
                <w:rFonts w:ascii="Arial" w:hAnsi="Arial" w:cs="Arial"/>
                <w:sz w:val="20"/>
                <w:szCs w:val="20"/>
              </w:rPr>
            </w:pPr>
            <w:r>
              <w:rPr>
                <w:rFonts w:ascii="Arial" w:hAnsi="Arial" w:cs="Arial"/>
                <w:sz w:val="20"/>
                <w:szCs w:val="20"/>
              </w:rPr>
              <w:t xml:space="preserve">1.6. </w:t>
            </w:r>
            <w:r w:rsidR="003A4536" w:rsidRPr="00495B10">
              <w:rPr>
                <w:rFonts w:ascii="Arial" w:hAnsi="Arial" w:cs="Arial"/>
                <w:sz w:val="20"/>
                <w:szCs w:val="20"/>
              </w:rPr>
              <w:t xml:space="preserve">Year of the study </w:t>
            </w:r>
          </w:p>
        </w:tc>
        <w:tc>
          <w:tcPr>
            <w:tcW w:w="3202" w:type="dxa"/>
            <w:gridSpan w:val="4"/>
            <w:tcBorders>
              <w:top w:val="single" w:sz="12" w:space="0" w:color="auto"/>
              <w:right w:val="single" w:sz="12" w:space="0" w:color="auto"/>
            </w:tcBorders>
          </w:tcPr>
          <w:p w14:paraId="28879B2C" w14:textId="77777777" w:rsidR="003A4536" w:rsidRPr="00495B10" w:rsidRDefault="003A4536" w:rsidP="00495B10">
            <w:pPr>
              <w:tabs>
                <w:tab w:val="left" w:pos="2820"/>
              </w:tabs>
              <w:spacing w:after="0" w:line="240" w:lineRule="auto"/>
              <w:rPr>
                <w:rFonts w:ascii="Arial" w:hAnsi="Arial" w:cs="Arial"/>
                <w:sz w:val="20"/>
                <w:szCs w:val="20"/>
              </w:rPr>
            </w:pPr>
            <w:r w:rsidRPr="00495B10">
              <w:rPr>
                <w:rFonts w:ascii="Arial" w:hAnsi="Arial" w:cs="Arial"/>
                <w:sz w:val="20"/>
                <w:szCs w:val="20"/>
              </w:rPr>
              <w:t>2., 3.</w:t>
            </w:r>
          </w:p>
        </w:tc>
      </w:tr>
      <w:tr w:rsidR="003A4536" w:rsidRPr="00090B9C" w14:paraId="478CFD8B" w14:textId="77777777" w:rsidTr="1BEFF4B4">
        <w:trPr>
          <w:gridAfter w:val="1"/>
          <w:wAfter w:w="65" w:type="dxa"/>
        </w:trPr>
        <w:tc>
          <w:tcPr>
            <w:tcW w:w="3341" w:type="dxa"/>
            <w:tcBorders>
              <w:left w:val="single" w:sz="12" w:space="0" w:color="auto"/>
              <w:bottom w:val="single" w:sz="12" w:space="0" w:color="auto"/>
            </w:tcBorders>
            <w:shd w:val="clear" w:color="auto" w:fill="CCECFF"/>
            <w:vAlign w:val="center"/>
          </w:tcPr>
          <w:p w14:paraId="2C1D59E4" w14:textId="77777777" w:rsidR="003A4536" w:rsidRPr="00495B10" w:rsidRDefault="00495B10" w:rsidP="00495B10">
            <w:pPr>
              <w:tabs>
                <w:tab w:val="left" w:pos="2820"/>
              </w:tabs>
              <w:spacing w:after="0" w:line="240" w:lineRule="auto"/>
              <w:rPr>
                <w:rFonts w:ascii="Arial" w:hAnsi="Arial" w:cs="Arial"/>
                <w:sz w:val="20"/>
                <w:szCs w:val="20"/>
              </w:rPr>
            </w:pPr>
            <w:r>
              <w:rPr>
                <w:rFonts w:ascii="Arial" w:hAnsi="Arial" w:cs="Arial"/>
                <w:sz w:val="20"/>
                <w:szCs w:val="20"/>
              </w:rPr>
              <w:t xml:space="preserve">1.2. </w:t>
            </w:r>
            <w:r w:rsidR="003A4536" w:rsidRPr="00495B10">
              <w:rPr>
                <w:rFonts w:ascii="Arial" w:hAnsi="Arial" w:cs="Arial"/>
                <w:sz w:val="20"/>
                <w:szCs w:val="20"/>
              </w:rPr>
              <w:t>Name of the course</w:t>
            </w:r>
          </w:p>
        </w:tc>
        <w:tc>
          <w:tcPr>
            <w:tcW w:w="5145" w:type="dxa"/>
            <w:gridSpan w:val="6"/>
            <w:tcBorders>
              <w:bottom w:val="single" w:sz="12" w:space="0" w:color="auto"/>
              <w:right w:val="single" w:sz="12" w:space="0" w:color="auto"/>
            </w:tcBorders>
          </w:tcPr>
          <w:p w14:paraId="7FB27363" w14:textId="77777777" w:rsidR="003A4536" w:rsidRPr="00495B10" w:rsidRDefault="003A4536" w:rsidP="00495B10">
            <w:pPr>
              <w:tabs>
                <w:tab w:val="left" w:pos="2820"/>
              </w:tabs>
              <w:spacing w:after="0" w:line="240" w:lineRule="auto"/>
              <w:rPr>
                <w:rFonts w:ascii="Arial" w:hAnsi="Arial" w:cs="Arial"/>
                <w:sz w:val="20"/>
                <w:szCs w:val="20"/>
                <w:lang w:val="sv-SE"/>
              </w:rPr>
            </w:pPr>
            <w:r w:rsidRPr="00654CB7">
              <w:rPr>
                <w:rFonts w:ascii="Arial" w:hAnsi="Arial" w:cs="Arial"/>
                <w:sz w:val="20"/>
                <w:szCs w:val="20"/>
                <w:lang w:val="sv-SE"/>
              </w:rPr>
              <w:t>Julije Bene</w:t>
            </w:r>
            <w:r w:rsidR="00654CB7" w:rsidRPr="00654CB7">
              <w:rPr>
                <w:rFonts w:ascii="Arial" w:hAnsi="Arial" w:cs="Arial"/>
                <w:sz w:val="20"/>
                <w:szCs w:val="20"/>
                <w:lang w:val="sv-SE"/>
              </w:rPr>
              <w:t xml:space="preserve">šić – </w:t>
            </w:r>
            <w:r w:rsidR="00654CB7">
              <w:rPr>
                <w:rFonts w:ascii="Arial" w:hAnsi="Arial" w:cs="Arial"/>
                <w:sz w:val="20"/>
                <w:szCs w:val="20"/>
                <w:lang w:val="sv-SE"/>
              </w:rPr>
              <w:t>Linguist and Translator</w:t>
            </w:r>
          </w:p>
        </w:tc>
        <w:tc>
          <w:tcPr>
            <w:tcW w:w="3664" w:type="dxa"/>
            <w:gridSpan w:val="5"/>
            <w:tcBorders>
              <w:bottom w:val="single" w:sz="12" w:space="0" w:color="auto"/>
              <w:right w:val="single" w:sz="12" w:space="0" w:color="auto"/>
            </w:tcBorders>
            <w:shd w:val="clear" w:color="auto" w:fill="CCECFF"/>
            <w:vAlign w:val="center"/>
          </w:tcPr>
          <w:p w14:paraId="4312815D" w14:textId="77777777" w:rsidR="003A4536" w:rsidRPr="00495B10" w:rsidRDefault="00495B10" w:rsidP="00495B10">
            <w:pPr>
              <w:tabs>
                <w:tab w:val="left" w:pos="2820"/>
              </w:tabs>
              <w:spacing w:after="0" w:line="240" w:lineRule="auto"/>
              <w:rPr>
                <w:rFonts w:ascii="Arial" w:hAnsi="Arial" w:cs="Arial"/>
                <w:sz w:val="20"/>
                <w:szCs w:val="20"/>
              </w:rPr>
            </w:pPr>
            <w:r>
              <w:rPr>
                <w:rFonts w:ascii="Arial" w:hAnsi="Arial" w:cs="Arial"/>
                <w:sz w:val="20"/>
                <w:szCs w:val="20"/>
              </w:rPr>
              <w:t xml:space="preserve">1.7. </w:t>
            </w:r>
            <w:r w:rsidR="003A4536" w:rsidRPr="00495B10">
              <w:rPr>
                <w:rFonts w:ascii="Arial" w:hAnsi="Arial" w:cs="Arial"/>
                <w:sz w:val="20"/>
                <w:szCs w:val="20"/>
              </w:rPr>
              <w:t>ECTS credits</w:t>
            </w:r>
          </w:p>
        </w:tc>
        <w:tc>
          <w:tcPr>
            <w:tcW w:w="3202" w:type="dxa"/>
            <w:gridSpan w:val="4"/>
            <w:tcBorders>
              <w:bottom w:val="single" w:sz="12" w:space="0" w:color="auto"/>
              <w:right w:val="single" w:sz="12" w:space="0" w:color="auto"/>
            </w:tcBorders>
          </w:tcPr>
          <w:p w14:paraId="214CC84A" w14:textId="77777777" w:rsidR="003A4536" w:rsidRPr="00495B10" w:rsidRDefault="003A4536" w:rsidP="00495B10">
            <w:pPr>
              <w:tabs>
                <w:tab w:val="left" w:pos="2820"/>
              </w:tabs>
              <w:spacing w:after="0" w:line="240" w:lineRule="auto"/>
              <w:rPr>
                <w:rFonts w:ascii="Arial" w:hAnsi="Arial" w:cs="Arial"/>
                <w:sz w:val="20"/>
                <w:szCs w:val="20"/>
              </w:rPr>
            </w:pPr>
            <w:r w:rsidRPr="00495B10">
              <w:rPr>
                <w:rFonts w:ascii="Arial" w:hAnsi="Arial" w:cs="Arial"/>
                <w:sz w:val="20"/>
                <w:szCs w:val="20"/>
              </w:rPr>
              <w:t>3</w:t>
            </w:r>
          </w:p>
        </w:tc>
      </w:tr>
      <w:tr w:rsidR="003A4536" w:rsidRPr="00090B9C" w14:paraId="25E598CC" w14:textId="77777777" w:rsidTr="1BEFF4B4">
        <w:trPr>
          <w:gridAfter w:val="1"/>
          <w:wAfter w:w="65" w:type="dxa"/>
        </w:trPr>
        <w:tc>
          <w:tcPr>
            <w:tcW w:w="3341" w:type="dxa"/>
            <w:tcBorders>
              <w:left w:val="single" w:sz="12" w:space="0" w:color="auto"/>
              <w:bottom w:val="single" w:sz="12" w:space="0" w:color="auto"/>
            </w:tcBorders>
            <w:shd w:val="clear" w:color="auto" w:fill="CCECFF"/>
            <w:vAlign w:val="center"/>
          </w:tcPr>
          <w:p w14:paraId="528DC58C" w14:textId="77777777" w:rsidR="003A4536" w:rsidRPr="00495B10" w:rsidRDefault="00495B10" w:rsidP="00495B10">
            <w:pPr>
              <w:tabs>
                <w:tab w:val="left" w:pos="2820"/>
              </w:tabs>
              <w:spacing w:after="0" w:line="240" w:lineRule="auto"/>
              <w:rPr>
                <w:rFonts w:ascii="Arial" w:hAnsi="Arial" w:cs="Arial"/>
                <w:sz w:val="20"/>
                <w:szCs w:val="20"/>
              </w:rPr>
            </w:pPr>
            <w:r>
              <w:rPr>
                <w:rFonts w:ascii="Arial" w:hAnsi="Arial" w:cs="Arial"/>
                <w:sz w:val="20"/>
                <w:szCs w:val="20"/>
              </w:rPr>
              <w:t xml:space="preserve">1.3. </w:t>
            </w:r>
            <w:r w:rsidR="003A4536" w:rsidRPr="00495B10">
              <w:rPr>
                <w:rFonts w:ascii="Arial" w:hAnsi="Arial" w:cs="Arial"/>
                <w:sz w:val="20"/>
                <w:szCs w:val="20"/>
              </w:rPr>
              <w:t>Associate teachers</w:t>
            </w:r>
          </w:p>
        </w:tc>
        <w:tc>
          <w:tcPr>
            <w:tcW w:w="5145" w:type="dxa"/>
            <w:gridSpan w:val="6"/>
            <w:tcBorders>
              <w:bottom w:val="single" w:sz="12" w:space="0" w:color="auto"/>
              <w:right w:val="single" w:sz="12" w:space="0" w:color="auto"/>
            </w:tcBorders>
          </w:tcPr>
          <w:p w14:paraId="79753FF8" w14:textId="089DF888" w:rsidR="003A4536" w:rsidRPr="00495B10" w:rsidRDefault="003A4536" w:rsidP="00495B10">
            <w:pPr>
              <w:tabs>
                <w:tab w:val="left" w:pos="2820"/>
              </w:tabs>
              <w:spacing w:after="0" w:line="240" w:lineRule="auto"/>
              <w:rPr>
                <w:rFonts w:ascii="Arial" w:hAnsi="Arial" w:cs="Arial"/>
                <w:sz w:val="20"/>
                <w:szCs w:val="20"/>
              </w:rPr>
            </w:pPr>
          </w:p>
        </w:tc>
        <w:tc>
          <w:tcPr>
            <w:tcW w:w="3664" w:type="dxa"/>
            <w:gridSpan w:val="5"/>
            <w:tcBorders>
              <w:bottom w:val="single" w:sz="12" w:space="0" w:color="auto"/>
              <w:right w:val="single" w:sz="12" w:space="0" w:color="auto"/>
            </w:tcBorders>
            <w:shd w:val="clear" w:color="auto" w:fill="CCECFF"/>
            <w:vAlign w:val="center"/>
          </w:tcPr>
          <w:p w14:paraId="4F807764" w14:textId="77777777" w:rsidR="003A4536" w:rsidRPr="00495B10" w:rsidRDefault="00495B10" w:rsidP="00495B10">
            <w:pPr>
              <w:tabs>
                <w:tab w:val="left" w:pos="2820"/>
              </w:tabs>
              <w:spacing w:after="0" w:line="240" w:lineRule="auto"/>
              <w:rPr>
                <w:rFonts w:ascii="Arial" w:hAnsi="Arial" w:cs="Arial"/>
                <w:sz w:val="20"/>
                <w:szCs w:val="20"/>
              </w:rPr>
            </w:pPr>
            <w:r>
              <w:rPr>
                <w:rFonts w:ascii="Arial" w:hAnsi="Arial" w:cs="Arial"/>
                <w:sz w:val="20"/>
                <w:szCs w:val="20"/>
              </w:rPr>
              <w:t xml:space="preserve">1.8. </w:t>
            </w:r>
            <w:r w:rsidR="003A4536" w:rsidRPr="00495B10">
              <w:rPr>
                <w:rFonts w:ascii="Arial" w:hAnsi="Arial" w:cs="Arial"/>
                <w:sz w:val="20"/>
                <w:szCs w:val="20"/>
              </w:rPr>
              <w:t>Type of instruction (number of hours L + E + S + e-learning)</w:t>
            </w:r>
          </w:p>
        </w:tc>
        <w:tc>
          <w:tcPr>
            <w:tcW w:w="3202" w:type="dxa"/>
            <w:gridSpan w:val="4"/>
            <w:tcBorders>
              <w:bottom w:val="single" w:sz="12" w:space="0" w:color="auto"/>
              <w:right w:val="single" w:sz="12" w:space="0" w:color="auto"/>
            </w:tcBorders>
          </w:tcPr>
          <w:p w14:paraId="71E884F5" w14:textId="7344D047" w:rsidR="003A4536" w:rsidRPr="00495B10" w:rsidRDefault="00C3568B" w:rsidP="00495B10">
            <w:pPr>
              <w:tabs>
                <w:tab w:val="left" w:pos="2820"/>
              </w:tabs>
              <w:spacing w:after="0" w:line="240" w:lineRule="auto"/>
              <w:rPr>
                <w:rFonts w:ascii="Arial" w:hAnsi="Arial" w:cs="Arial"/>
                <w:sz w:val="20"/>
                <w:szCs w:val="20"/>
              </w:rPr>
            </w:pPr>
            <w:r>
              <w:rPr>
                <w:rFonts w:ascii="Arial" w:hAnsi="Arial" w:cs="Arial"/>
                <w:sz w:val="20"/>
                <w:szCs w:val="20"/>
              </w:rPr>
              <w:t>30</w:t>
            </w:r>
            <w:r w:rsidR="003A4536" w:rsidRPr="00495B10">
              <w:rPr>
                <w:rFonts w:ascii="Arial" w:hAnsi="Arial" w:cs="Arial"/>
                <w:sz w:val="20"/>
                <w:szCs w:val="20"/>
              </w:rPr>
              <w:t xml:space="preserve"> + 0 +15</w:t>
            </w:r>
          </w:p>
        </w:tc>
      </w:tr>
      <w:tr w:rsidR="003A4536" w:rsidRPr="00090B9C" w14:paraId="175AA2B3" w14:textId="77777777" w:rsidTr="1BEFF4B4">
        <w:trPr>
          <w:gridAfter w:val="1"/>
          <w:wAfter w:w="65" w:type="dxa"/>
        </w:trPr>
        <w:tc>
          <w:tcPr>
            <w:tcW w:w="3341" w:type="dxa"/>
            <w:tcBorders>
              <w:left w:val="single" w:sz="12" w:space="0" w:color="auto"/>
              <w:bottom w:val="single" w:sz="12" w:space="0" w:color="auto"/>
            </w:tcBorders>
            <w:shd w:val="clear" w:color="auto" w:fill="CCECFF"/>
            <w:vAlign w:val="center"/>
          </w:tcPr>
          <w:p w14:paraId="1175F1D1" w14:textId="77777777" w:rsidR="003A4536" w:rsidRPr="00495B10" w:rsidRDefault="00495B10" w:rsidP="00495B10">
            <w:pPr>
              <w:tabs>
                <w:tab w:val="left" w:pos="2820"/>
              </w:tabs>
              <w:spacing w:after="0" w:line="240" w:lineRule="auto"/>
              <w:rPr>
                <w:rFonts w:ascii="Arial" w:hAnsi="Arial" w:cs="Arial"/>
                <w:sz w:val="20"/>
                <w:szCs w:val="20"/>
              </w:rPr>
            </w:pPr>
            <w:r>
              <w:rPr>
                <w:rFonts w:ascii="Arial" w:hAnsi="Arial" w:cs="Arial"/>
                <w:sz w:val="20"/>
                <w:szCs w:val="20"/>
              </w:rPr>
              <w:t xml:space="preserve">1.4. </w:t>
            </w:r>
            <w:r w:rsidR="003A4536" w:rsidRPr="00495B10">
              <w:rPr>
                <w:rFonts w:ascii="Arial" w:hAnsi="Arial" w:cs="Arial"/>
                <w:sz w:val="20"/>
                <w:szCs w:val="20"/>
              </w:rPr>
              <w:t>Study programme (undergraduate, graduate, integrated)</w:t>
            </w:r>
          </w:p>
        </w:tc>
        <w:tc>
          <w:tcPr>
            <w:tcW w:w="5145" w:type="dxa"/>
            <w:gridSpan w:val="6"/>
            <w:tcBorders>
              <w:bottom w:val="single" w:sz="12" w:space="0" w:color="auto"/>
              <w:right w:val="single" w:sz="12" w:space="0" w:color="auto"/>
            </w:tcBorders>
          </w:tcPr>
          <w:p w14:paraId="5C24F000" w14:textId="77777777" w:rsidR="003A4536" w:rsidRPr="00495B10" w:rsidRDefault="003A4536" w:rsidP="00495B10">
            <w:pPr>
              <w:tabs>
                <w:tab w:val="left" w:pos="2820"/>
              </w:tabs>
              <w:spacing w:after="0" w:line="240" w:lineRule="auto"/>
              <w:rPr>
                <w:rFonts w:ascii="Arial" w:hAnsi="Arial" w:cs="Arial"/>
                <w:sz w:val="20"/>
                <w:szCs w:val="20"/>
              </w:rPr>
            </w:pPr>
            <w:r w:rsidRPr="00495B10">
              <w:rPr>
                <w:rFonts w:ascii="Arial" w:hAnsi="Arial" w:cs="Arial"/>
                <w:sz w:val="20"/>
                <w:szCs w:val="20"/>
              </w:rPr>
              <w:t>undergraduate</w:t>
            </w:r>
          </w:p>
        </w:tc>
        <w:tc>
          <w:tcPr>
            <w:tcW w:w="3664" w:type="dxa"/>
            <w:gridSpan w:val="5"/>
            <w:tcBorders>
              <w:bottom w:val="single" w:sz="12" w:space="0" w:color="auto"/>
              <w:right w:val="single" w:sz="12" w:space="0" w:color="auto"/>
            </w:tcBorders>
            <w:shd w:val="clear" w:color="auto" w:fill="CCECFF"/>
            <w:vAlign w:val="center"/>
          </w:tcPr>
          <w:p w14:paraId="4FC6C6FC" w14:textId="77777777" w:rsidR="003A4536" w:rsidRPr="00495B10" w:rsidRDefault="00495B10" w:rsidP="00495B10">
            <w:pPr>
              <w:tabs>
                <w:tab w:val="left" w:pos="2820"/>
              </w:tabs>
              <w:spacing w:after="0" w:line="240" w:lineRule="auto"/>
              <w:rPr>
                <w:rFonts w:ascii="Arial" w:hAnsi="Arial" w:cs="Arial"/>
                <w:sz w:val="20"/>
                <w:szCs w:val="20"/>
              </w:rPr>
            </w:pPr>
            <w:r>
              <w:rPr>
                <w:rFonts w:ascii="Arial" w:hAnsi="Arial" w:cs="Arial"/>
                <w:sz w:val="20"/>
                <w:szCs w:val="20"/>
              </w:rPr>
              <w:t xml:space="preserve">1.9. </w:t>
            </w:r>
            <w:r w:rsidR="003A4536" w:rsidRPr="00495B10">
              <w:rPr>
                <w:rFonts w:ascii="Arial" w:hAnsi="Arial" w:cs="Arial"/>
                <w:sz w:val="20"/>
                <w:szCs w:val="20"/>
              </w:rPr>
              <w:t>Expected enrolment in the course</w:t>
            </w:r>
          </w:p>
        </w:tc>
        <w:tc>
          <w:tcPr>
            <w:tcW w:w="3202" w:type="dxa"/>
            <w:gridSpan w:val="4"/>
            <w:tcBorders>
              <w:bottom w:val="single" w:sz="12" w:space="0" w:color="auto"/>
              <w:right w:val="single" w:sz="12" w:space="0" w:color="auto"/>
            </w:tcBorders>
          </w:tcPr>
          <w:p w14:paraId="4A5C01E1" w14:textId="77777777" w:rsidR="003A4536" w:rsidRPr="00495B10" w:rsidRDefault="003A4536" w:rsidP="00495B10">
            <w:pPr>
              <w:tabs>
                <w:tab w:val="left" w:pos="2820"/>
              </w:tabs>
              <w:spacing w:after="0" w:line="240" w:lineRule="auto"/>
              <w:rPr>
                <w:rFonts w:ascii="Arial" w:hAnsi="Arial" w:cs="Arial"/>
                <w:sz w:val="20"/>
                <w:szCs w:val="20"/>
              </w:rPr>
            </w:pPr>
            <w:r w:rsidRPr="00495B10">
              <w:rPr>
                <w:rFonts w:ascii="Arial" w:hAnsi="Arial" w:cs="Arial"/>
                <w:sz w:val="20"/>
                <w:szCs w:val="20"/>
              </w:rPr>
              <w:t>30</w:t>
            </w:r>
          </w:p>
        </w:tc>
      </w:tr>
      <w:tr w:rsidR="003A4536" w:rsidRPr="00090B9C" w14:paraId="7E909FA3" w14:textId="77777777" w:rsidTr="1BEFF4B4">
        <w:trPr>
          <w:gridAfter w:val="1"/>
          <w:wAfter w:w="65" w:type="dxa"/>
        </w:trPr>
        <w:tc>
          <w:tcPr>
            <w:tcW w:w="3341" w:type="dxa"/>
            <w:tcBorders>
              <w:left w:val="single" w:sz="12" w:space="0" w:color="auto"/>
              <w:bottom w:val="single" w:sz="12" w:space="0" w:color="auto"/>
            </w:tcBorders>
            <w:shd w:val="clear" w:color="auto" w:fill="CCECFF"/>
            <w:vAlign w:val="center"/>
          </w:tcPr>
          <w:p w14:paraId="4AFAC95B" w14:textId="77777777" w:rsidR="003A4536" w:rsidRPr="00495B10" w:rsidRDefault="00495B10" w:rsidP="00495B10">
            <w:pPr>
              <w:tabs>
                <w:tab w:val="left" w:pos="2820"/>
              </w:tabs>
              <w:spacing w:after="0" w:line="240" w:lineRule="auto"/>
              <w:rPr>
                <w:rFonts w:ascii="Arial" w:hAnsi="Arial" w:cs="Arial"/>
                <w:sz w:val="20"/>
                <w:szCs w:val="20"/>
              </w:rPr>
            </w:pPr>
            <w:r>
              <w:rPr>
                <w:rFonts w:ascii="Arial" w:hAnsi="Arial" w:cs="Arial"/>
                <w:sz w:val="20"/>
                <w:szCs w:val="20"/>
              </w:rPr>
              <w:t xml:space="preserve">1.5. </w:t>
            </w:r>
            <w:r w:rsidR="003A4536" w:rsidRPr="00495B10">
              <w:rPr>
                <w:rFonts w:ascii="Arial" w:hAnsi="Arial" w:cs="Arial"/>
                <w:sz w:val="20"/>
                <w:szCs w:val="20"/>
              </w:rPr>
              <w:t>Status of the course</w:t>
            </w:r>
          </w:p>
        </w:tc>
        <w:tc>
          <w:tcPr>
            <w:tcW w:w="2776" w:type="dxa"/>
            <w:gridSpan w:val="2"/>
            <w:tcBorders>
              <w:bottom w:val="single" w:sz="12" w:space="0" w:color="auto"/>
              <w:right w:val="single" w:sz="12" w:space="0" w:color="auto"/>
            </w:tcBorders>
          </w:tcPr>
          <w:p w14:paraId="31282F13" w14:textId="77777777" w:rsidR="003A4536" w:rsidRPr="00495B10" w:rsidRDefault="003A4536" w:rsidP="00495B10">
            <w:pPr>
              <w:tabs>
                <w:tab w:val="left" w:pos="2820"/>
              </w:tabs>
              <w:spacing w:after="0" w:line="240" w:lineRule="auto"/>
              <w:rPr>
                <w:rFonts w:ascii="Arial" w:hAnsi="Arial" w:cs="Arial"/>
                <w:b/>
                <w:sz w:val="20"/>
                <w:szCs w:val="20"/>
              </w:rPr>
            </w:pPr>
          </w:p>
          <w:p w14:paraId="5D6D497E" w14:textId="77777777" w:rsidR="003A4536" w:rsidRPr="00495B10" w:rsidRDefault="003A4536" w:rsidP="00495B10">
            <w:pPr>
              <w:tabs>
                <w:tab w:val="left" w:pos="2820"/>
              </w:tabs>
              <w:spacing w:after="0" w:line="240" w:lineRule="auto"/>
              <w:rPr>
                <w:rFonts w:ascii="Arial" w:hAnsi="Arial" w:cs="Arial"/>
                <w:sz w:val="20"/>
                <w:szCs w:val="20"/>
              </w:rPr>
            </w:pPr>
            <w:r w:rsidRPr="00495B10">
              <w:rPr>
                <w:rFonts w:ascii="Arial" w:hAnsi="Arial" w:cs="Arial"/>
                <w:b/>
                <w:sz w:val="20"/>
                <w:szCs w:val="20"/>
              </w:rPr>
              <w:fldChar w:fldCharType="begin">
                <w:ffData>
                  <w:name w:val=""/>
                  <w:enabled/>
                  <w:calcOnExit w:val="0"/>
                  <w:checkBox>
                    <w:sizeAuto/>
                    <w:default w:val="0"/>
                    <w:checked w:val="0"/>
                  </w:checkBox>
                </w:ffData>
              </w:fldChar>
            </w:r>
            <w:r w:rsidRPr="00495B10">
              <w:rPr>
                <w:rFonts w:ascii="Arial" w:hAnsi="Arial" w:cs="Arial"/>
                <w:b/>
                <w:sz w:val="20"/>
                <w:szCs w:val="20"/>
              </w:rPr>
              <w:instrText xml:space="preserve"> FORMCHECKBOX </w:instrText>
            </w:r>
            <w:r w:rsidRPr="00495B10">
              <w:rPr>
                <w:rFonts w:ascii="Arial" w:hAnsi="Arial" w:cs="Arial"/>
                <w:b/>
                <w:sz w:val="20"/>
                <w:szCs w:val="20"/>
              </w:rPr>
            </w:r>
            <w:r w:rsidRPr="00495B10">
              <w:rPr>
                <w:rFonts w:ascii="Arial" w:hAnsi="Arial" w:cs="Arial"/>
                <w:b/>
                <w:sz w:val="20"/>
                <w:szCs w:val="20"/>
              </w:rPr>
              <w:fldChar w:fldCharType="separate"/>
            </w:r>
            <w:r w:rsidRPr="00495B10">
              <w:rPr>
                <w:rFonts w:ascii="Arial" w:hAnsi="Arial" w:cs="Arial"/>
                <w:b/>
                <w:sz w:val="20"/>
                <w:szCs w:val="20"/>
              </w:rPr>
              <w:fldChar w:fldCharType="end"/>
            </w:r>
            <w:r w:rsidRPr="00495B10">
              <w:rPr>
                <w:rFonts w:ascii="Arial" w:hAnsi="Arial" w:cs="Arial"/>
                <w:b/>
                <w:sz w:val="20"/>
                <w:szCs w:val="20"/>
              </w:rPr>
              <w:t xml:space="preserve"> </w:t>
            </w:r>
            <w:r w:rsidRPr="00495B10">
              <w:rPr>
                <w:rFonts w:ascii="Arial" w:hAnsi="Arial" w:cs="Arial"/>
                <w:color w:val="C45911"/>
                <w:sz w:val="20"/>
                <w:szCs w:val="20"/>
              </w:rPr>
              <w:t>mandatory</w:t>
            </w:r>
          </w:p>
        </w:tc>
        <w:tc>
          <w:tcPr>
            <w:tcW w:w="2369" w:type="dxa"/>
            <w:gridSpan w:val="4"/>
            <w:tcBorders>
              <w:bottom w:val="single" w:sz="12" w:space="0" w:color="auto"/>
              <w:right w:val="single" w:sz="12" w:space="0" w:color="auto"/>
            </w:tcBorders>
          </w:tcPr>
          <w:p w14:paraId="77AF947F" w14:textId="77777777" w:rsidR="003A4536" w:rsidRPr="00495B10" w:rsidRDefault="003A4536" w:rsidP="00495B10">
            <w:pPr>
              <w:tabs>
                <w:tab w:val="left" w:pos="2820"/>
              </w:tabs>
              <w:spacing w:after="0" w:line="240" w:lineRule="auto"/>
              <w:rPr>
                <w:rFonts w:ascii="Arial" w:hAnsi="Arial" w:cs="Arial"/>
                <w:b/>
                <w:sz w:val="20"/>
                <w:szCs w:val="20"/>
              </w:rPr>
            </w:pPr>
          </w:p>
          <w:p w14:paraId="1DE1F951" w14:textId="77777777" w:rsidR="003A4536" w:rsidRPr="00495B10" w:rsidRDefault="00495B10" w:rsidP="00495B10">
            <w:pPr>
              <w:tabs>
                <w:tab w:val="left" w:pos="2820"/>
              </w:tabs>
              <w:spacing w:after="0" w:line="240" w:lineRule="auto"/>
              <w:rPr>
                <w:rFonts w:ascii="Arial" w:hAnsi="Arial" w:cs="Arial"/>
                <w:sz w:val="20"/>
                <w:szCs w:val="20"/>
              </w:rPr>
            </w:pPr>
            <w:r>
              <w:rPr>
                <w:rFonts w:ascii="Arial" w:hAnsi="Arial" w:cs="Arial"/>
                <w:b/>
                <w:sz w:val="20"/>
                <w:szCs w:val="20"/>
              </w:rPr>
              <w:t>X</w:t>
            </w:r>
            <w:r w:rsidR="003A4536" w:rsidRPr="00495B10">
              <w:rPr>
                <w:rFonts w:ascii="Arial" w:hAnsi="Arial" w:cs="Arial"/>
                <w:color w:val="C45911"/>
                <w:sz w:val="20"/>
                <w:szCs w:val="20"/>
              </w:rPr>
              <w:t xml:space="preserve"> </w:t>
            </w:r>
            <w:r w:rsidR="003A4536" w:rsidRPr="00495B10">
              <w:rPr>
                <w:rFonts w:ascii="Arial" w:hAnsi="Arial" w:cs="Arial"/>
                <w:b/>
                <w:sz w:val="20"/>
                <w:szCs w:val="20"/>
              </w:rPr>
              <w:t>elective</w:t>
            </w:r>
          </w:p>
        </w:tc>
        <w:tc>
          <w:tcPr>
            <w:tcW w:w="3664" w:type="dxa"/>
            <w:gridSpan w:val="5"/>
            <w:tcBorders>
              <w:bottom w:val="single" w:sz="12" w:space="0" w:color="auto"/>
              <w:right w:val="single" w:sz="12" w:space="0" w:color="auto"/>
            </w:tcBorders>
            <w:shd w:val="clear" w:color="auto" w:fill="CCECFF"/>
            <w:vAlign w:val="center"/>
          </w:tcPr>
          <w:p w14:paraId="51FA399C" w14:textId="77777777" w:rsidR="003A4536" w:rsidRPr="00495B10" w:rsidRDefault="00495B10" w:rsidP="00495B10">
            <w:pPr>
              <w:tabs>
                <w:tab w:val="left" w:pos="459"/>
              </w:tabs>
              <w:spacing w:after="0" w:line="240" w:lineRule="auto"/>
              <w:rPr>
                <w:rFonts w:ascii="Arial" w:hAnsi="Arial" w:cs="Arial"/>
                <w:sz w:val="20"/>
                <w:szCs w:val="20"/>
              </w:rPr>
            </w:pPr>
            <w:r>
              <w:rPr>
                <w:rFonts w:ascii="Arial" w:hAnsi="Arial" w:cs="Arial"/>
                <w:sz w:val="20"/>
                <w:szCs w:val="20"/>
              </w:rPr>
              <w:t xml:space="preserve">1.10. </w:t>
            </w:r>
            <w:r w:rsidR="003A4536" w:rsidRPr="00495B10">
              <w:rPr>
                <w:rFonts w:ascii="Arial" w:hAnsi="Arial" w:cs="Arial"/>
                <w:sz w:val="20"/>
                <w:szCs w:val="20"/>
              </w:rPr>
              <w:t>Level of application of e-learning (level 1, 2, 3), percentage of online instruction (max. 20%)</w:t>
            </w:r>
          </w:p>
        </w:tc>
        <w:tc>
          <w:tcPr>
            <w:tcW w:w="3202" w:type="dxa"/>
            <w:gridSpan w:val="4"/>
            <w:tcBorders>
              <w:bottom w:val="single" w:sz="12" w:space="0" w:color="auto"/>
              <w:right w:val="single" w:sz="12" w:space="0" w:color="auto"/>
            </w:tcBorders>
          </w:tcPr>
          <w:p w14:paraId="72ABEF59" w14:textId="77777777" w:rsidR="003A4536" w:rsidRPr="00495B10" w:rsidRDefault="003A4536" w:rsidP="00495B10">
            <w:pPr>
              <w:tabs>
                <w:tab w:val="left" w:pos="2820"/>
              </w:tabs>
              <w:spacing w:after="0" w:line="240" w:lineRule="auto"/>
              <w:rPr>
                <w:rFonts w:ascii="Arial" w:hAnsi="Arial" w:cs="Arial"/>
                <w:sz w:val="20"/>
                <w:szCs w:val="20"/>
              </w:rPr>
            </w:pPr>
            <w:r w:rsidRPr="00495B10">
              <w:rPr>
                <w:rFonts w:ascii="Arial" w:hAnsi="Arial" w:cs="Arial"/>
                <w:sz w:val="20"/>
                <w:szCs w:val="20"/>
              </w:rPr>
              <w:t>1., 10%</w:t>
            </w:r>
          </w:p>
        </w:tc>
      </w:tr>
      <w:tr w:rsidR="003A4536" w:rsidRPr="00090B9C" w14:paraId="4DD80C82" w14:textId="77777777" w:rsidTr="1BEFF4B4">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7F75098D" w14:textId="77777777" w:rsidR="003A4536" w:rsidRPr="00495B10" w:rsidRDefault="003A4536" w:rsidP="00495B10">
            <w:pPr>
              <w:tabs>
                <w:tab w:val="left" w:pos="2820"/>
              </w:tabs>
              <w:spacing w:after="0" w:line="240" w:lineRule="auto"/>
              <w:rPr>
                <w:rFonts w:ascii="Arial" w:hAnsi="Arial" w:cs="Arial"/>
                <w:b/>
                <w:sz w:val="20"/>
                <w:szCs w:val="20"/>
              </w:rPr>
            </w:pPr>
            <w:r w:rsidRPr="00495B10">
              <w:rPr>
                <w:rFonts w:ascii="Arial" w:hAnsi="Arial" w:cs="Arial"/>
                <w:b/>
                <w:sz w:val="20"/>
                <w:szCs w:val="20"/>
              </w:rPr>
              <w:t>2. COUSE DESCRIPTION</w:t>
            </w:r>
          </w:p>
        </w:tc>
      </w:tr>
      <w:tr w:rsidR="003A4536" w:rsidRPr="004F12B7" w14:paraId="53A8DAA4" w14:textId="77777777" w:rsidTr="1BEFF4B4">
        <w:trPr>
          <w:gridAfter w:val="1"/>
          <w:wAfter w:w="65" w:type="dxa"/>
        </w:trPr>
        <w:tc>
          <w:tcPr>
            <w:tcW w:w="3341" w:type="dxa"/>
            <w:tcBorders>
              <w:top w:val="single" w:sz="12" w:space="0" w:color="auto"/>
              <w:left w:val="single" w:sz="12" w:space="0" w:color="auto"/>
            </w:tcBorders>
            <w:shd w:val="clear" w:color="auto" w:fill="CCECFF"/>
            <w:vAlign w:val="center"/>
          </w:tcPr>
          <w:p w14:paraId="7C3E4021" w14:textId="77777777" w:rsidR="003A4536" w:rsidRPr="00495B10" w:rsidRDefault="00495B10" w:rsidP="00495B10">
            <w:pPr>
              <w:tabs>
                <w:tab w:val="left" w:pos="2820"/>
              </w:tabs>
              <w:spacing w:after="0" w:line="240" w:lineRule="auto"/>
              <w:rPr>
                <w:rFonts w:ascii="Arial" w:hAnsi="Arial" w:cs="Arial"/>
                <w:sz w:val="20"/>
                <w:szCs w:val="20"/>
              </w:rPr>
            </w:pPr>
            <w:r>
              <w:rPr>
                <w:rFonts w:ascii="Arial" w:hAnsi="Arial" w:cs="Arial"/>
                <w:color w:val="000000"/>
                <w:sz w:val="20"/>
                <w:szCs w:val="20"/>
              </w:rPr>
              <w:t xml:space="preserve">2.1. </w:t>
            </w:r>
            <w:r w:rsidR="003A4536" w:rsidRPr="00495B10">
              <w:rPr>
                <w:rFonts w:ascii="Arial" w:hAnsi="Arial" w:cs="Arial"/>
                <w:color w:val="000000"/>
                <w:sz w:val="20"/>
                <w:szCs w:val="20"/>
              </w:rPr>
              <w:t>Course objectives</w:t>
            </w:r>
          </w:p>
        </w:tc>
        <w:tc>
          <w:tcPr>
            <w:tcW w:w="12011" w:type="dxa"/>
            <w:gridSpan w:val="15"/>
            <w:tcBorders>
              <w:top w:val="single" w:sz="12" w:space="0" w:color="auto"/>
              <w:right w:val="single" w:sz="12" w:space="0" w:color="auto"/>
            </w:tcBorders>
          </w:tcPr>
          <w:p w14:paraId="121350CB" w14:textId="77777777" w:rsidR="003A4536" w:rsidRPr="00495B10" w:rsidRDefault="003A4536" w:rsidP="00495B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0"/>
                <w:szCs w:val="20"/>
                <w:lang w:val="en" w:eastAsia="hr-HR"/>
              </w:rPr>
            </w:pPr>
            <w:r w:rsidRPr="00495B10">
              <w:rPr>
                <w:rFonts w:ascii="Arial" w:eastAsia="Times New Roman" w:hAnsi="Arial" w:cs="Arial"/>
                <w:color w:val="202124"/>
                <w:sz w:val="20"/>
                <w:szCs w:val="20"/>
                <w:lang w:val="en" w:eastAsia="hr-HR"/>
              </w:rPr>
              <w:t xml:space="preserve">Introducing students to Julije Benešić and his cultural, scientific and political involvement. </w:t>
            </w:r>
          </w:p>
          <w:p w14:paraId="5CD16EE6" w14:textId="77777777" w:rsidR="003A4536" w:rsidRPr="00495B10" w:rsidRDefault="003A4536" w:rsidP="00495B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0"/>
                <w:szCs w:val="20"/>
                <w:lang w:val="en" w:eastAsia="hr-HR"/>
              </w:rPr>
            </w:pPr>
            <w:r w:rsidRPr="00495B10">
              <w:rPr>
                <w:rFonts w:ascii="Arial" w:eastAsia="Times New Roman" w:hAnsi="Arial" w:cs="Arial"/>
                <w:color w:val="202124"/>
                <w:sz w:val="20"/>
                <w:szCs w:val="20"/>
                <w:lang w:val="en" w:eastAsia="hr-HR"/>
              </w:rPr>
              <w:t xml:space="preserve">Recognition and understanding of translations in </w:t>
            </w:r>
            <w:r w:rsidR="00495B10">
              <w:rPr>
                <w:rFonts w:ascii="Arial" w:eastAsia="Times New Roman" w:hAnsi="Arial" w:cs="Arial"/>
                <w:color w:val="202124"/>
                <w:sz w:val="20"/>
                <w:szCs w:val="20"/>
                <w:lang w:val="en" w:eastAsia="hr-HR"/>
              </w:rPr>
              <w:t>oral and written communication.</w:t>
            </w:r>
          </w:p>
        </w:tc>
      </w:tr>
      <w:tr w:rsidR="003A4536" w:rsidRPr="00090B9C" w14:paraId="645EDA77" w14:textId="77777777" w:rsidTr="1BEFF4B4">
        <w:trPr>
          <w:gridAfter w:val="1"/>
          <w:wAfter w:w="65" w:type="dxa"/>
        </w:trPr>
        <w:tc>
          <w:tcPr>
            <w:tcW w:w="3341" w:type="dxa"/>
            <w:tcBorders>
              <w:left w:val="single" w:sz="12" w:space="0" w:color="auto"/>
            </w:tcBorders>
            <w:shd w:val="clear" w:color="auto" w:fill="CCECFF"/>
            <w:vAlign w:val="center"/>
          </w:tcPr>
          <w:p w14:paraId="741AE287" w14:textId="77777777" w:rsidR="003A4536" w:rsidRPr="00495B10" w:rsidRDefault="00495B10" w:rsidP="00495B10">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2.2. </w:t>
            </w:r>
            <w:r w:rsidR="003A4536" w:rsidRPr="00495B10">
              <w:rPr>
                <w:rFonts w:ascii="Arial" w:hAnsi="Arial" w:cs="Arial"/>
                <w:color w:val="000000"/>
                <w:sz w:val="20"/>
                <w:szCs w:val="20"/>
              </w:rPr>
              <w:t xml:space="preserve">Enrolment requirements and/or entry competences required for the course </w:t>
            </w:r>
          </w:p>
        </w:tc>
        <w:tc>
          <w:tcPr>
            <w:tcW w:w="12011" w:type="dxa"/>
            <w:gridSpan w:val="15"/>
            <w:tcBorders>
              <w:right w:val="single" w:sz="12" w:space="0" w:color="auto"/>
            </w:tcBorders>
          </w:tcPr>
          <w:p w14:paraId="16C9636D" w14:textId="77777777" w:rsidR="003A4536" w:rsidRPr="00495B10" w:rsidRDefault="003A4536" w:rsidP="00495B10">
            <w:pPr>
              <w:tabs>
                <w:tab w:val="left" w:pos="2820"/>
              </w:tabs>
              <w:spacing w:after="0" w:line="240" w:lineRule="auto"/>
              <w:rPr>
                <w:rFonts w:ascii="Arial" w:hAnsi="Arial" w:cs="Arial"/>
                <w:sz w:val="20"/>
                <w:szCs w:val="20"/>
              </w:rPr>
            </w:pPr>
            <w:r w:rsidRPr="00495B10">
              <w:rPr>
                <w:rFonts w:ascii="Arial" w:hAnsi="Arial" w:cs="Arial"/>
                <w:sz w:val="20"/>
                <w:szCs w:val="20"/>
              </w:rPr>
              <w:t>No requirements</w:t>
            </w:r>
          </w:p>
        </w:tc>
      </w:tr>
      <w:tr w:rsidR="003A4536" w:rsidRPr="002C61DB" w14:paraId="735AC791" w14:textId="77777777" w:rsidTr="1BEFF4B4">
        <w:trPr>
          <w:gridAfter w:val="1"/>
          <w:wAfter w:w="65" w:type="dxa"/>
        </w:trPr>
        <w:tc>
          <w:tcPr>
            <w:tcW w:w="3341" w:type="dxa"/>
            <w:tcBorders>
              <w:left w:val="single" w:sz="12" w:space="0" w:color="auto"/>
            </w:tcBorders>
            <w:shd w:val="clear" w:color="auto" w:fill="CCECFF"/>
            <w:vAlign w:val="center"/>
          </w:tcPr>
          <w:p w14:paraId="39363AA0" w14:textId="77777777" w:rsidR="003A4536" w:rsidRPr="00495B10" w:rsidRDefault="00495B10" w:rsidP="00495B10">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2.3. </w:t>
            </w:r>
            <w:r w:rsidR="003A4536" w:rsidRPr="00495B10">
              <w:rPr>
                <w:rFonts w:ascii="Arial" w:hAnsi="Arial" w:cs="Arial"/>
                <w:color w:val="000000"/>
                <w:sz w:val="20"/>
                <w:szCs w:val="20"/>
              </w:rPr>
              <w:t xml:space="preserve">Learning outcomes at the level of the programme to which the course contributes </w:t>
            </w:r>
          </w:p>
        </w:tc>
        <w:tc>
          <w:tcPr>
            <w:tcW w:w="12011" w:type="dxa"/>
            <w:gridSpan w:val="15"/>
            <w:tcBorders>
              <w:right w:val="single" w:sz="12" w:space="0" w:color="auto"/>
            </w:tcBorders>
          </w:tcPr>
          <w:p w14:paraId="466DC9BB" w14:textId="77777777" w:rsidR="003A4536" w:rsidRPr="00495B10" w:rsidRDefault="003A4536" w:rsidP="00495B10">
            <w:pPr>
              <w:pStyle w:val="NoSpacing"/>
              <w:rPr>
                <w:rFonts w:ascii="Arial" w:hAnsi="Arial" w:cs="Arial"/>
                <w:sz w:val="20"/>
                <w:szCs w:val="20"/>
                <w:lang w:val="en-GB"/>
              </w:rPr>
            </w:pPr>
            <w:r w:rsidRPr="00495B10">
              <w:rPr>
                <w:rFonts w:ascii="Arial" w:hAnsi="Arial" w:cs="Arial"/>
                <w:sz w:val="20"/>
                <w:szCs w:val="20"/>
                <w:lang w:val="en-GB"/>
              </w:rPr>
              <w:t xml:space="preserve">1. Critically interpret and competently discuss contemporary research literature in one's respective discipline as well as other disciplines in the fields of humanities and social sciences. </w:t>
            </w:r>
          </w:p>
          <w:p w14:paraId="6DF4489A" w14:textId="77777777" w:rsidR="003A4536" w:rsidRPr="00495B10" w:rsidRDefault="003A4536" w:rsidP="00495B10">
            <w:pPr>
              <w:pStyle w:val="NoSpacing"/>
              <w:rPr>
                <w:rFonts w:ascii="Arial" w:hAnsi="Arial" w:cs="Arial"/>
                <w:sz w:val="20"/>
                <w:szCs w:val="20"/>
              </w:rPr>
            </w:pPr>
            <w:r w:rsidRPr="00495B10">
              <w:rPr>
                <w:rFonts w:ascii="Arial" w:hAnsi="Arial" w:cs="Arial"/>
                <w:sz w:val="20"/>
                <w:szCs w:val="20"/>
              </w:rPr>
              <w:t>2. Independently produce academic texts of different genres in accordance with the principles of academic ethics and make oral presentations of research and scholarly findings in both Croatian and a foreign language.</w:t>
            </w:r>
          </w:p>
          <w:p w14:paraId="39344D6A" w14:textId="77777777" w:rsidR="003A4536" w:rsidRPr="00495B10" w:rsidRDefault="003A4536" w:rsidP="00495B10">
            <w:pPr>
              <w:pStyle w:val="NoSpacing"/>
              <w:rPr>
                <w:rFonts w:ascii="Arial" w:eastAsia="Times New Roman" w:hAnsi="Arial" w:cs="Arial"/>
                <w:spacing w:val="8"/>
                <w:sz w:val="20"/>
                <w:szCs w:val="20"/>
                <w:lang w:eastAsia="en-GB"/>
              </w:rPr>
            </w:pPr>
            <w:r w:rsidRPr="00495B10">
              <w:rPr>
                <w:rFonts w:ascii="Arial" w:eastAsia="Times New Roman" w:hAnsi="Arial" w:cs="Arial"/>
                <w:spacing w:val="8"/>
                <w:sz w:val="20"/>
                <w:szCs w:val="20"/>
                <w:lang w:eastAsia="en-GB"/>
              </w:rPr>
              <w:t>5. Independently design and present the structure of a written text in Polish and adapt it to the communication context.</w:t>
            </w:r>
          </w:p>
        </w:tc>
      </w:tr>
      <w:tr w:rsidR="003A4536" w:rsidRPr="006F23A5" w14:paraId="5301529B" w14:textId="77777777" w:rsidTr="1BEFF4B4">
        <w:trPr>
          <w:gridAfter w:val="1"/>
          <w:wAfter w:w="65" w:type="dxa"/>
        </w:trPr>
        <w:tc>
          <w:tcPr>
            <w:tcW w:w="3341" w:type="dxa"/>
            <w:tcBorders>
              <w:left w:val="single" w:sz="12" w:space="0" w:color="auto"/>
            </w:tcBorders>
            <w:shd w:val="clear" w:color="auto" w:fill="CCECFF"/>
            <w:vAlign w:val="center"/>
          </w:tcPr>
          <w:p w14:paraId="32F1B1E7" w14:textId="77777777" w:rsidR="003A4536" w:rsidRPr="00495B10" w:rsidRDefault="00495B10" w:rsidP="00495B10">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2.4. </w:t>
            </w:r>
            <w:r w:rsidR="003A4536" w:rsidRPr="00495B10">
              <w:rPr>
                <w:rFonts w:ascii="Arial" w:hAnsi="Arial" w:cs="Arial"/>
                <w:color w:val="000000"/>
                <w:sz w:val="20"/>
                <w:szCs w:val="20"/>
              </w:rPr>
              <w:t xml:space="preserve">Expected learning outcomes at the level of the course (3 to 10 learning outcomes) </w:t>
            </w:r>
          </w:p>
        </w:tc>
        <w:tc>
          <w:tcPr>
            <w:tcW w:w="12011" w:type="dxa"/>
            <w:gridSpan w:val="15"/>
            <w:tcBorders>
              <w:right w:val="single" w:sz="12" w:space="0" w:color="auto"/>
            </w:tcBorders>
          </w:tcPr>
          <w:p w14:paraId="28E18EA1" w14:textId="77777777" w:rsidR="003A4536" w:rsidRPr="00495B10" w:rsidRDefault="003A4536" w:rsidP="00495B10">
            <w:pPr>
              <w:pStyle w:val="NoSpacing"/>
              <w:rPr>
                <w:rFonts w:ascii="Arial" w:eastAsia="Times New Roman" w:hAnsi="Arial" w:cs="Arial"/>
                <w:color w:val="202124"/>
                <w:sz w:val="20"/>
                <w:szCs w:val="20"/>
                <w:lang w:val="en" w:eastAsia="hr-HR"/>
              </w:rPr>
            </w:pPr>
            <w:r w:rsidRPr="00495B10">
              <w:rPr>
                <w:rFonts w:ascii="Arial" w:eastAsia="Times New Roman" w:hAnsi="Arial" w:cs="Arial"/>
                <w:color w:val="202124"/>
                <w:sz w:val="20"/>
                <w:szCs w:val="20"/>
                <w:lang w:val="en" w:eastAsia="hr-HR"/>
              </w:rPr>
              <w:t>Apply the theory in the processing of collected data.</w:t>
            </w:r>
          </w:p>
          <w:p w14:paraId="6EE76BB2" w14:textId="77777777" w:rsidR="003A4536" w:rsidRPr="00495B10" w:rsidRDefault="003A4536" w:rsidP="00495B10">
            <w:pPr>
              <w:pStyle w:val="NoSpacing"/>
              <w:rPr>
                <w:rFonts w:ascii="Arial" w:eastAsia="Times New Roman" w:hAnsi="Arial" w:cs="Arial"/>
                <w:sz w:val="20"/>
                <w:szCs w:val="20"/>
                <w:lang w:eastAsia="hr-HR"/>
              </w:rPr>
            </w:pPr>
            <w:r w:rsidRPr="00495B10">
              <w:rPr>
                <w:rFonts w:ascii="Arial" w:eastAsia="Times New Roman" w:hAnsi="Arial" w:cs="Arial"/>
                <w:color w:val="202124"/>
                <w:sz w:val="20"/>
                <w:szCs w:val="20"/>
                <w:lang w:val="en" w:eastAsia="hr-HR"/>
              </w:rPr>
              <w:t>Use relevant scientific literature independently.</w:t>
            </w:r>
          </w:p>
          <w:p w14:paraId="5C060931" w14:textId="77777777" w:rsidR="003A4536" w:rsidRPr="00495B10" w:rsidRDefault="003A4536" w:rsidP="00495B10">
            <w:pPr>
              <w:pStyle w:val="NoSpacing"/>
              <w:rPr>
                <w:rFonts w:ascii="Arial" w:eastAsia="Times New Roman" w:hAnsi="Arial" w:cs="Arial"/>
                <w:sz w:val="20"/>
                <w:szCs w:val="20"/>
                <w:lang w:eastAsia="hr-HR"/>
              </w:rPr>
            </w:pPr>
            <w:r w:rsidRPr="00495B10">
              <w:rPr>
                <w:rFonts w:ascii="Arial" w:eastAsia="Times New Roman" w:hAnsi="Arial" w:cs="Arial"/>
                <w:color w:val="202124"/>
                <w:sz w:val="20"/>
                <w:szCs w:val="20"/>
                <w:lang w:val="en" w:eastAsia="hr-HR"/>
              </w:rPr>
              <w:t>Independently comment on translation solutions.</w:t>
            </w:r>
          </w:p>
          <w:p w14:paraId="5E64C719" w14:textId="77777777" w:rsidR="003A4536" w:rsidRPr="00495B10" w:rsidRDefault="003A4536" w:rsidP="00495B10">
            <w:pPr>
              <w:pStyle w:val="NoSpacing"/>
              <w:rPr>
                <w:rFonts w:ascii="Arial" w:hAnsi="Arial" w:cs="Arial"/>
                <w:color w:val="202124"/>
                <w:sz w:val="20"/>
                <w:szCs w:val="20"/>
                <w:lang w:val="en"/>
              </w:rPr>
            </w:pPr>
            <w:r w:rsidRPr="00495B10">
              <w:rPr>
                <w:rFonts w:ascii="Arial" w:eastAsia="Times New Roman" w:hAnsi="Arial" w:cs="Arial"/>
                <w:color w:val="202124"/>
                <w:sz w:val="20"/>
                <w:szCs w:val="20"/>
                <w:lang w:val="en" w:eastAsia="hr-HR"/>
              </w:rPr>
              <w:t>Synthesize acquired knowledge.</w:t>
            </w:r>
          </w:p>
        </w:tc>
      </w:tr>
      <w:tr w:rsidR="003A4536" w:rsidRPr="005E6B22" w14:paraId="6478AD9C" w14:textId="77777777" w:rsidTr="1BEFF4B4">
        <w:trPr>
          <w:gridAfter w:val="1"/>
          <w:wAfter w:w="65" w:type="dxa"/>
        </w:trPr>
        <w:tc>
          <w:tcPr>
            <w:tcW w:w="3341" w:type="dxa"/>
            <w:tcBorders>
              <w:left w:val="single" w:sz="12" w:space="0" w:color="auto"/>
            </w:tcBorders>
            <w:shd w:val="clear" w:color="auto" w:fill="CCECFF"/>
            <w:vAlign w:val="center"/>
          </w:tcPr>
          <w:p w14:paraId="3B24F3CE" w14:textId="77777777" w:rsidR="003A4536" w:rsidRPr="00495B10" w:rsidRDefault="00495B10" w:rsidP="00495B10">
            <w:pPr>
              <w:tabs>
                <w:tab w:val="left" w:pos="2820"/>
              </w:tabs>
              <w:spacing w:after="0" w:line="240" w:lineRule="auto"/>
              <w:rPr>
                <w:rFonts w:ascii="Arial" w:hAnsi="Arial" w:cs="Arial"/>
                <w:sz w:val="20"/>
                <w:szCs w:val="20"/>
              </w:rPr>
            </w:pPr>
            <w:r>
              <w:rPr>
                <w:rFonts w:ascii="Arial" w:hAnsi="Arial" w:cs="Arial"/>
                <w:sz w:val="20"/>
                <w:szCs w:val="20"/>
              </w:rPr>
              <w:t xml:space="preserve">2.5. </w:t>
            </w:r>
            <w:r w:rsidR="003A4536" w:rsidRPr="00495B10">
              <w:rPr>
                <w:rFonts w:ascii="Arial" w:hAnsi="Arial" w:cs="Arial"/>
                <w:sz w:val="20"/>
                <w:szCs w:val="20"/>
              </w:rPr>
              <w:t>Course content (syllabus)</w:t>
            </w:r>
          </w:p>
        </w:tc>
        <w:tc>
          <w:tcPr>
            <w:tcW w:w="12011" w:type="dxa"/>
            <w:gridSpan w:val="15"/>
            <w:tcBorders>
              <w:right w:val="single" w:sz="12" w:space="0" w:color="auto"/>
            </w:tcBorders>
          </w:tcPr>
          <w:p w14:paraId="74E5706D" w14:textId="77777777" w:rsidR="003A4536" w:rsidRPr="00495B10" w:rsidRDefault="003A4536" w:rsidP="00495B10">
            <w:pPr>
              <w:pStyle w:val="NoSpacing"/>
              <w:rPr>
                <w:rStyle w:val="y2iqfc"/>
                <w:rFonts w:ascii="Arial" w:hAnsi="Arial" w:cs="Arial"/>
                <w:color w:val="202124"/>
                <w:sz w:val="20"/>
                <w:szCs w:val="20"/>
                <w:lang w:val="en"/>
              </w:rPr>
            </w:pPr>
            <w:r w:rsidRPr="00495B10">
              <w:rPr>
                <w:rStyle w:val="y2iqfc"/>
                <w:rFonts w:ascii="Arial" w:hAnsi="Arial" w:cs="Arial"/>
                <w:color w:val="202124"/>
                <w:sz w:val="20"/>
                <w:szCs w:val="20"/>
                <w:lang w:val="en"/>
              </w:rPr>
              <w:t>1. Introduction to the course. The basic biography of Julije Benešić.</w:t>
            </w:r>
          </w:p>
          <w:p w14:paraId="18CA51B3" w14:textId="77777777" w:rsidR="003A4536" w:rsidRPr="00495B10" w:rsidRDefault="003A4536" w:rsidP="00495B10">
            <w:pPr>
              <w:pStyle w:val="NoSpacing"/>
              <w:rPr>
                <w:rStyle w:val="y2iqfc"/>
                <w:rFonts w:ascii="Arial" w:hAnsi="Arial" w:cs="Arial"/>
                <w:color w:val="202124"/>
                <w:sz w:val="20"/>
                <w:szCs w:val="20"/>
                <w:lang w:val="en"/>
              </w:rPr>
            </w:pPr>
            <w:r w:rsidRPr="00495B10">
              <w:rPr>
                <w:rStyle w:val="y2iqfc"/>
                <w:rFonts w:ascii="Arial" w:hAnsi="Arial" w:cs="Arial"/>
                <w:color w:val="202124"/>
                <w:sz w:val="20"/>
                <w:szCs w:val="20"/>
                <w:lang w:val="en"/>
              </w:rPr>
              <w:t>2. Positioning Benešić in the social, political and historical context.</w:t>
            </w:r>
          </w:p>
          <w:p w14:paraId="6685B7B7" w14:textId="77777777" w:rsidR="003A4536" w:rsidRPr="00495B10" w:rsidRDefault="003A4536" w:rsidP="00495B10">
            <w:pPr>
              <w:pStyle w:val="NoSpacing"/>
              <w:rPr>
                <w:rStyle w:val="y2iqfc"/>
                <w:rFonts w:ascii="Arial" w:hAnsi="Arial" w:cs="Arial"/>
                <w:color w:val="202124"/>
                <w:sz w:val="20"/>
                <w:szCs w:val="20"/>
                <w:lang w:val="en"/>
              </w:rPr>
            </w:pPr>
            <w:r w:rsidRPr="00495B10">
              <w:rPr>
                <w:rStyle w:val="y2iqfc"/>
                <w:rFonts w:ascii="Arial" w:hAnsi="Arial" w:cs="Arial"/>
                <w:color w:val="202124"/>
                <w:sz w:val="20"/>
                <w:szCs w:val="20"/>
                <w:lang w:val="en"/>
              </w:rPr>
              <w:t>3. Benešić's contributions to linguistics. Benešić as a Croatian language lecturer in Warsaw.</w:t>
            </w:r>
          </w:p>
          <w:p w14:paraId="1221C752" w14:textId="77777777" w:rsidR="003A4536" w:rsidRPr="00495B10" w:rsidRDefault="003A4536" w:rsidP="00495B10">
            <w:pPr>
              <w:pStyle w:val="NoSpacing"/>
              <w:rPr>
                <w:rStyle w:val="y2iqfc"/>
                <w:rFonts w:ascii="Arial" w:hAnsi="Arial" w:cs="Arial"/>
                <w:color w:val="202124"/>
                <w:sz w:val="20"/>
                <w:szCs w:val="20"/>
                <w:lang w:val="en"/>
              </w:rPr>
            </w:pPr>
            <w:r w:rsidRPr="00495B10">
              <w:rPr>
                <w:rStyle w:val="y2iqfc"/>
                <w:rFonts w:ascii="Arial" w:hAnsi="Arial" w:cs="Arial"/>
                <w:color w:val="202124"/>
                <w:sz w:val="20"/>
                <w:szCs w:val="20"/>
                <w:lang w:val="en"/>
              </w:rPr>
              <w:t>4. Gramatyka języka chorwackiego czyli serbskiego by Julije Benešić. Analysis of grammar. Comparison of Benešić's grammar with contemporary grammars for foreign language students.</w:t>
            </w:r>
          </w:p>
          <w:p w14:paraId="4D1CF316" w14:textId="77777777" w:rsidR="003A4536" w:rsidRPr="00495B10" w:rsidRDefault="003A4536" w:rsidP="00495B10">
            <w:pPr>
              <w:pStyle w:val="NoSpacing"/>
              <w:rPr>
                <w:rStyle w:val="y2iqfc"/>
                <w:rFonts w:ascii="Arial" w:hAnsi="Arial" w:cs="Arial"/>
                <w:color w:val="202124"/>
                <w:sz w:val="20"/>
                <w:szCs w:val="20"/>
                <w:lang w:val="en"/>
              </w:rPr>
            </w:pPr>
            <w:r w:rsidRPr="00495B10">
              <w:rPr>
                <w:rStyle w:val="y2iqfc"/>
                <w:rFonts w:ascii="Arial" w:hAnsi="Arial" w:cs="Arial"/>
                <w:color w:val="202124"/>
                <w:sz w:val="20"/>
                <w:szCs w:val="20"/>
                <w:lang w:val="en"/>
              </w:rPr>
              <w:t>5. Analysis of the chapter Serbizmy i kroatizmy. Status of included units in Benešić's lexicographic editions.</w:t>
            </w:r>
          </w:p>
          <w:p w14:paraId="73181C69" w14:textId="77777777" w:rsidR="003A4536" w:rsidRPr="00495B10" w:rsidRDefault="003A4536" w:rsidP="00495B10">
            <w:pPr>
              <w:pStyle w:val="NoSpacing"/>
              <w:rPr>
                <w:rStyle w:val="y2iqfc"/>
                <w:rFonts w:ascii="Arial" w:hAnsi="Arial" w:cs="Arial"/>
                <w:color w:val="202124"/>
                <w:sz w:val="20"/>
                <w:szCs w:val="20"/>
                <w:lang w:val="en"/>
              </w:rPr>
            </w:pPr>
            <w:r w:rsidRPr="00495B10">
              <w:rPr>
                <w:rStyle w:val="y2iqfc"/>
                <w:rFonts w:ascii="Arial" w:hAnsi="Arial" w:cs="Arial"/>
                <w:color w:val="202124"/>
                <w:sz w:val="20"/>
                <w:szCs w:val="20"/>
                <w:lang w:val="en"/>
              </w:rPr>
              <w:t>6. Benešić's Dictionary of the Croatian Literary Language from the Renaissance to I. G. Kovačić. Analysis of included entries and their processing in comparison with lexicographic procedures in contemporary dictionaries of the Croatian language.</w:t>
            </w:r>
          </w:p>
          <w:p w14:paraId="461E5BBF" w14:textId="77777777" w:rsidR="003A4536" w:rsidRPr="00495B10" w:rsidRDefault="003A4536" w:rsidP="00495B10">
            <w:pPr>
              <w:pStyle w:val="NoSpacing"/>
              <w:rPr>
                <w:rStyle w:val="y2iqfc"/>
                <w:rFonts w:ascii="Arial" w:hAnsi="Arial" w:cs="Arial"/>
                <w:color w:val="202124"/>
                <w:sz w:val="20"/>
                <w:szCs w:val="20"/>
                <w:lang w:val="en"/>
              </w:rPr>
            </w:pPr>
            <w:r w:rsidRPr="00495B10">
              <w:rPr>
                <w:rStyle w:val="y2iqfc"/>
                <w:rFonts w:ascii="Arial" w:hAnsi="Arial" w:cs="Arial"/>
                <w:color w:val="202124"/>
                <w:sz w:val="20"/>
                <w:szCs w:val="20"/>
                <w:lang w:val="en"/>
              </w:rPr>
              <w:t>7. Croatian-Polish dictionary by Julije Benešić. Analysis of included entries and their processing in comparison with lexicographic procedures in contemporary dictionaries of the Croatian-Polish language.</w:t>
            </w:r>
          </w:p>
          <w:p w14:paraId="02C8CCD9" w14:textId="77777777" w:rsidR="003A4536" w:rsidRPr="00495B10" w:rsidRDefault="003A4536" w:rsidP="00495B10">
            <w:pPr>
              <w:pStyle w:val="NoSpacing"/>
              <w:rPr>
                <w:rStyle w:val="y2iqfc"/>
                <w:rFonts w:ascii="Arial" w:hAnsi="Arial" w:cs="Arial"/>
                <w:color w:val="202124"/>
                <w:sz w:val="20"/>
                <w:szCs w:val="20"/>
                <w:lang w:val="en"/>
              </w:rPr>
            </w:pPr>
            <w:r w:rsidRPr="00495B10">
              <w:rPr>
                <w:rStyle w:val="y2iqfc"/>
                <w:rFonts w:ascii="Arial" w:hAnsi="Arial" w:cs="Arial"/>
                <w:color w:val="202124"/>
                <w:sz w:val="20"/>
                <w:szCs w:val="20"/>
                <w:lang w:val="en"/>
              </w:rPr>
              <w:t xml:space="preserve">8. </w:t>
            </w:r>
            <w:r w:rsidRPr="00495B10">
              <w:rPr>
                <w:rStyle w:val="y2iqfc"/>
                <w:rFonts w:ascii="Arial" w:hAnsi="Arial" w:cs="Arial"/>
                <w:i/>
                <w:color w:val="202124"/>
                <w:sz w:val="20"/>
                <w:szCs w:val="20"/>
                <w:lang w:val="en"/>
              </w:rPr>
              <w:t>Eight years in Warsaw</w:t>
            </w:r>
            <w:r w:rsidRPr="00495B10">
              <w:rPr>
                <w:rStyle w:val="y2iqfc"/>
                <w:rFonts w:ascii="Arial" w:hAnsi="Arial" w:cs="Arial"/>
                <w:color w:val="202124"/>
                <w:sz w:val="20"/>
                <w:szCs w:val="20"/>
                <w:lang w:val="en"/>
              </w:rPr>
              <w:t xml:space="preserve"> by Julije Benešić. The original text and the translation by Danuta Cirlić Straszyńska – analysis of the translation and the differences in scope and content of both versions.</w:t>
            </w:r>
          </w:p>
          <w:p w14:paraId="4BEFF87B" w14:textId="77777777" w:rsidR="003A4536" w:rsidRPr="00495B10" w:rsidRDefault="003A4536" w:rsidP="00495B10">
            <w:pPr>
              <w:pStyle w:val="NoSpacing"/>
              <w:rPr>
                <w:rStyle w:val="y2iqfc"/>
                <w:rFonts w:ascii="Arial" w:hAnsi="Arial" w:cs="Arial"/>
                <w:color w:val="202124"/>
                <w:sz w:val="20"/>
                <w:szCs w:val="20"/>
                <w:lang w:val="en"/>
              </w:rPr>
            </w:pPr>
            <w:r w:rsidRPr="00495B10">
              <w:rPr>
                <w:rStyle w:val="y2iqfc"/>
                <w:rFonts w:ascii="Arial" w:hAnsi="Arial" w:cs="Arial"/>
                <w:color w:val="202124"/>
                <w:sz w:val="20"/>
                <w:szCs w:val="20"/>
                <w:lang w:val="en"/>
              </w:rPr>
              <w:t>9. Benešić's editorial work in Poland – Biblioteka Jugosławiańska. Benešić's editorial work in Croatia.</w:t>
            </w:r>
          </w:p>
          <w:p w14:paraId="226D94E2" w14:textId="77777777" w:rsidR="003A4536" w:rsidRPr="00495B10" w:rsidRDefault="003A4536" w:rsidP="00495B10">
            <w:pPr>
              <w:pStyle w:val="NoSpacing"/>
              <w:rPr>
                <w:rStyle w:val="y2iqfc"/>
                <w:rFonts w:ascii="Arial" w:hAnsi="Arial" w:cs="Arial"/>
                <w:color w:val="202124"/>
                <w:sz w:val="20"/>
                <w:szCs w:val="20"/>
                <w:lang w:val="en"/>
              </w:rPr>
            </w:pPr>
            <w:r w:rsidRPr="00495B10">
              <w:rPr>
                <w:rStyle w:val="y2iqfc"/>
                <w:rFonts w:ascii="Arial" w:hAnsi="Arial" w:cs="Arial"/>
                <w:color w:val="202124"/>
                <w:sz w:val="20"/>
                <w:szCs w:val="20"/>
                <w:lang w:val="en"/>
              </w:rPr>
              <w:t>10. Benešić's activities and the cultural domain of society. The age of the intendant.</w:t>
            </w:r>
          </w:p>
          <w:p w14:paraId="40D086CD" w14:textId="77777777" w:rsidR="003A4536" w:rsidRPr="00495B10" w:rsidRDefault="003A4536" w:rsidP="00495B10">
            <w:pPr>
              <w:pStyle w:val="NoSpacing"/>
              <w:rPr>
                <w:rStyle w:val="y2iqfc"/>
                <w:rFonts w:ascii="Arial" w:hAnsi="Arial" w:cs="Arial"/>
                <w:color w:val="202124"/>
                <w:sz w:val="20"/>
                <w:szCs w:val="20"/>
                <w:lang w:val="en"/>
              </w:rPr>
            </w:pPr>
            <w:r w:rsidRPr="00495B10">
              <w:rPr>
                <w:rStyle w:val="y2iqfc"/>
                <w:rFonts w:ascii="Arial" w:hAnsi="Arial" w:cs="Arial"/>
                <w:color w:val="202124"/>
                <w:sz w:val="20"/>
                <w:szCs w:val="20"/>
                <w:lang w:val="en"/>
              </w:rPr>
              <w:t>11. Julije Benešić's translation work up to 1938.</w:t>
            </w:r>
          </w:p>
          <w:p w14:paraId="5A4B6306" w14:textId="77777777" w:rsidR="003A4536" w:rsidRPr="00495B10" w:rsidRDefault="003A4536" w:rsidP="00495B10">
            <w:pPr>
              <w:pStyle w:val="NoSpacing"/>
              <w:rPr>
                <w:rStyle w:val="y2iqfc"/>
                <w:rFonts w:ascii="Arial" w:hAnsi="Arial" w:cs="Arial"/>
                <w:color w:val="202124"/>
                <w:sz w:val="20"/>
                <w:szCs w:val="20"/>
                <w:lang w:val="en"/>
              </w:rPr>
            </w:pPr>
            <w:r w:rsidRPr="00495B10">
              <w:rPr>
                <w:rStyle w:val="y2iqfc"/>
                <w:rFonts w:ascii="Arial" w:hAnsi="Arial" w:cs="Arial"/>
                <w:color w:val="202124"/>
                <w:sz w:val="20"/>
                <w:szCs w:val="20"/>
                <w:lang w:val="en"/>
              </w:rPr>
              <w:t>12. Julije Benešić's translation work after 1938.</w:t>
            </w:r>
          </w:p>
          <w:p w14:paraId="1DF2B77F" w14:textId="77777777" w:rsidR="003A4536" w:rsidRPr="00495B10" w:rsidRDefault="003A4536" w:rsidP="00495B10">
            <w:pPr>
              <w:pStyle w:val="NoSpacing"/>
              <w:rPr>
                <w:rStyle w:val="y2iqfc"/>
                <w:rFonts w:ascii="Arial" w:hAnsi="Arial" w:cs="Arial"/>
                <w:color w:val="202124"/>
                <w:sz w:val="20"/>
                <w:szCs w:val="20"/>
                <w:lang w:val="en"/>
              </w:rPr>
            </w:pPr>
            <w:r w:rsidRPr="00495B10">
              <w:rPr>
                <w:rStyle w:val="y2iqfc"/>
                <w:rFonts w:ascii="Arial" w:hAnsi="Arial" w:cs="Arial"/>
                <w:color w:val="202124"/>
                <w:sz w:val="20"/>
                <w:szCs w:val="20"/>
                <w:lang w:val="en"/>
              </w:rPr>
              <w:t>13. Translation analysis of Benešić's translations.</w:t>
            </w:r>
          </w:p>
          <w:p w14:paraId="74144018" w14:textId="77777777" w:rsidR="003A4536" w:rsidRPr="00495B10" w:rsidRDefault="003A4536" w:rsidP="00495B10">
            <w:pPr>
              <w:pStyle w:val="NoSpacing"/>
              <w:rPr>
                <w:rStyle w:val="y2iqfc"/>
                <w:rFonts w:ascii="Arial" w:hAnsi="Arial" w:cs="Arial"/>
                <w:color w:val="202124"/>
                <w:sz w:val="20"/>
                <w:szCs w:val="20"/>
                <w:lang w:val="en"/>
              </w:rPr>
            </w:pPr>
            <w:r w:rsidRPr="00495B10">
              <w:rPr>
                <w:rStyle w:val="y2iqfc"/>
                <w:rFonts w:ascii="Arial" w:hAnsi="Arial" w:cs="Arial"/>
                <w:color w:val="202124"/>
                <w:sz w:val="20"/>
                <w:szCs w:val="20"/>
                <w:lang w:val="en"/>
              </w:rPr>
              <w:t>14. Benešić's contacts with Polish and Croatian writers and actors.</w:t>
            </w:r>
          </w:p>
          <w:p w14:paraId="0EA92934" w14:textId="77777777" w:rsidR="003A4536" w:rsidRPr="00495B10" w:rsidRDefault="003A4536" w:rsidP="00495B10">
            <w:pPr>
              <w:pStyle w:val="NoSpacing"/>
              <w:rPr>
                <w:rFonts w:ascii="Arial" w:hAnsi="Arial" w:cs="Arial"/>
                <w:color w:val="202124"/>
                <w:sz w:val="20"/>
                <w:szCs w:val="20"/>
                <w:lang w:val="en"/>
              </w:rPr>
            </w:pPr>
            <w:r w:rsidRPr="00495B10">
              <w:rPr>
                <w:rStyle w:val="y2iqfc"/>
                <w:rFonts w:ascii="Arial" w:hAnsi="Arial" w:cs="Arial"/>
                <w:color w:val="202124"/>
                <w:sz w:val="20"/>
                <w:szCs w:val="20"/>
                <w:lang w:val="en"/>
              </w:rPr>
              <w:t>15. Concluding remarks. Repetition. Exam preparation.</w:t>
            </w:r>
          </w:p>
        </w:tc>
      </w:tr>
      <w:tr w:rsidR="003A4536" w:rsidRPr="00090B9C" w14:paraId="333254FC" w14:textId="77777777" w:rsidTr="1BEFF4B4">
        <w:trPr>
          <w:gridAfter w:val="1"/>
          <w:wAfter w:w="65" w:type="dxa"/>
          <w:trHeight w:val="349"/>
        </w:trPr>
        <w:tc>
          <w:tcPr>
            <w:tcW w:w="3341" w:type="dxa"/>
            <w:vMerge w:val="restart"/>
            <w:tcBorders>
              <w:left w:val="single" w:sz="12" w:space="0" w:color="auto"/>
            </w:tcBorders>
            <w:shd w:val="clear" w:color="auto" w:fill="CCECFF"/>
            <w:vAlign w:val="center"/>
          </w:tcPr>
          <w:p w14:paraId="40CBD92D" w14:textId="77777777" w:rsidR="003A4536" w:rsidRPr="00495B10" w:rsidRDefault="00495B10" w:rsidP="00495B10">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2.6. </w:t>
            </w:r>
            <w:r w:rsidR="003A4536" w:rsidRPr="00495B10">
              <w:rPr>
                <w:rFonts w:ascii="Arial" w:hAnsi="Arial" w:cs="Arial"/>
                <w:color w:val="000000"/>
                <w:sz w:val="20"/>
                <w:szCs w:val="20"/>
              </w:rPr>
              <w:t>Format of instruction:</w:t>
            </w:r>
          </w:p>
        </w:tc>
        <w:tc>
          <w:tcPr>
            <w:tcW w:w="5012" w:type="dxa"/>
            <w:gridSpan w:val="5"/>
            <w:vMerge w:val="restart"/>
            <w:vAlign w:val="center"/>
          </w:tcPr>
          <w:p w14:paraId="66EC53D2" w14:textId="77777777" w:rsidR="003A4536" w:rsidRPr="00495B10" w:rsidRDefault="00495B10" w:rsidP="00495B10">
            <w:pPr>
              <w:pStyle w:val="FieldText"/>
              <w:rPr>
                <w:rFonts w:ascii="Arial" w:hAnsi="Arial" w:cs="Arial"/>
                <w:sz w:val="20"/>
                <w:szCs w:val="20"/>
                <w:lang w:val="en-GB"/>
              </w:rPr>
            </w:pPr>
            <w:r w:rsidRPr="00495B10">
              <w:rPr>
                <w:rFonts w:ascii="Arial" w:hAnsi="Arial" w:cs="Arial"/>
                <w:sz w:val="20"/>
                <w:szCs w:val="20"/>
                <w:lang w:val="en-GB"/>
              </w:rPr>
              <w:t>X</w:t>
            </w:r>
            <w:r w:rsidR="003A4536" w:rsidRPr="00495B10">
              <w:rPr>
                <w:rFonts w:ascii="Arial" w:hAnsi="Arial" w:cs="Arial"/>
                <w:sz w:val="20"/>
                <w:szCs w:val="20"/>
                <w:lang w:val="en-GB"/>
              </w:rPr>
              <w:t xml:space="preserve"> lectures</w:t>
            </w:r>
          </w:p>
          <w:p w14:paraId="17B7F6A3" w14:textId="77777777" w:rsidR="003A4536" w:rsidRPr="00495B10" w:rsidRDefault="00495B10" w:rsidP="00495B10">
            <w:pPr>
              <w:pStyle w:val="FieldText"/>
              <w:rPr>
                <w:rFonts w:ascii="Arial" w:hAnsi="Arial" w:cs="Arial"/>
                <w:b w:val="0"/>
                <w:sz w:val="20"/>
                <w:szCs w:val="20"/>
                <w:lang w:val="en-GB"/>
              </w:rPr>
            </w:pPr>
            <w:r w:rsidRPr="00495B10">
              <w:rPr>
                <w:rFonts w:ascii="Arial" w:hAnsi="Arial" w:cs="Arial"/>
                <w:sz w:val="20"/>
                <w:szCs w:val="20"/>
                <w:lang w:val="en-GB"/>
              </w:rPr>
              <w:t>X</w:t>
            </w:r>
            <w:r w:rsidR="003A4536" w:rsidRPr="00495B10">
              <w:rPr>
                <w:rFonts w:ascii="Arial" w:hAnsi="Arial" w:cs="Arial"/>
                <w:sz w:val="20"/>
                <w:szCs w:val="20"/>
                <w:lang w:val="en-GB"/>
              </w:rPr>
              <w:t xml:space="preserve"> seminars and workshops</w:t>
            </w:r>
            <w:r w:rsidR="003A4536" w:rsidRPr="00495B10">
              <w:rPr>
                <w:rFonts w:ascii="Arial" w:hAnsi="Arial" w:cs="Arial"/>
                <w:b w:val="0"/>
                <w:sz w:val="20"/>
                <w:szCs w:val="20"/>
                <w:lang w:val="en-GB"/>
              </w:rPr>
              <w:t xml:space="preserve">  </w:t>
            </w:r>
          </w:p>
          <w:p w14:paraId="530CACE2" w14:textId="77777777" w:rsidR="003A4536" w:rsidRPr="00495B10" w:rsidRDefault="003A4536" w:rsidP="00495B10">
            <w:pPr>
              <w:pStyle w:val="FieldText"/>
              <w:rPr>
                <w:rFonts w:ascii="Arial" w:hAnsi="Arial" w:cs="Arial"/>
                <w:b w:val="0"/>
                <w:sz w:val="20"/>
                <w:szCs w:val="20"/>
                <w:lang w:val="en-GB"/>
              </w:rPr>
            </w:pPr>
            <w:r w:rsidRPr="00495B10">
              <w:rPr>
                <w:rFonts w:ascii="Arial" w:hAnsi="Arial" w:cs="Arial"/>
                <w:b w:val="0"/>
                <w:sz w:val="20"/>
                <w:szCs w:val="20"/>
                <w:lang w:val="en-GB"/>
              </w:rPr>
              <w:fldChar w:fldCharType="begin">
                <w:ffData>
                  <w:name w:val="Check3"/>
                  <w:enabled/>
                  <w:calcOnExit w:val="0"/>
                  <w:checkBox>
                    <w:sizeAuto/>
                    <w:default w:val="0"/>
                  </w:checkBox>
                </w:ffData>
              </w:fldChar>
            </w:r>
            <w:r w:rsidRPr="00495B10">
              <w:rPr>
                <w:rFonts w:ascii="Arial" w:hAnsi="Arial" w:cs="Arial"/>
                <w:b w:val="0"/>
                <w:sz w:val="20"/>
                <w:szCs w:val="20"/>
                <w:lang w:val="en-GB"/>
              </w:rPr>
              <w:instrText xml:space="preserve"> FORMCHECKBOX </w:instrText>
            </w:r>
            <w:r w:rsidRPr="00495B10">
              <w:rPr>
                <w:rFonts w:ascii="Arial" w:hAnsi="Arial" w:cs="Arial"/>
                <w:b w:val="0"/>
                <w:sz w:val="20"/>
                <w:szCs w:val="20"/>
                <w:lang w:val="en-GB"/>
              </w:rPr>
            </w:r>
            <w:r w:rsidRPr="00495B10">
              <w:rPr>
                <w:rFonts w:ascii="Arial" w:hAnsi="Arial" w:cs="Arial"/>
                <w:b w:val="0"/>
                <w:sz w:val="20"/>
                <w:szCs w:val="20"/>
                <w:lang w:val="en-GB"/>
              </w:rPr>
              <w:fldChar w:fldCharType="separate"/>
            </w:r>
            <w:r w:rsidRPr="00495B10">
              <w:rPr>
                <w:rFonts w:ascii="Arial" w:hAnsi="Arial" w:cs="Arial"/>
                <w:b w:val="0"/>
                <w:sz w:val="20"/>
                <w:szCs w:val="20"/>
                <w:lang w:val="en-GB"/>
              </w:rPr>
              <w:fldChar w:fldCharType="end"/>
            </w:r>
            <w:r w:rsidRPr="00495B10">
              <w:rPr>
                <w:rFonts w:ascii="Arial" w:hAnsi="Arial" w:cs="Arial"/>
                <w:b w:val="0"/>
                <w:sz w:val="20"/>
                <w:szCs w:val="20"/>
                <w:lang w:val="en-GB"/>
              </w:rPr>
              <w:t xml:space="preserve"> exercises  </w:t>
            </w:r>
          </w:p>
          <w:p w14:paraId="5E457668" w14:textId="77777777" w:rsidR="003A4536" w:rsidRPr="00495B10" w:rsidRDefault="003A4536" w:rsidP="00495B10">
            <w:pPr>
              <w:pStyle w:val="FieldText"/>
              <w:rPr>
                <w:rFonts w:ascii="Arial" w:hAnsi="Arial" w:cs="Arial"/>
                <w:b w:val="0"/>
                <w:sz w:val="20"/>
                <w:szCs w:val="20"/>
                <w:lang w:val="en-GB"/>
              </w:rPr>
            </w:pPr>
            <w:r w:rsidRPr="00495B10">
              <w:rPr>
                <w:rFonts w:ascii="Arial" w:hAnsi="Arial" w:cs="Arial"/>
                <w:b w:val="0"/>
                <w:sz w:val="20"/>
                <w:szCs w:val="20"/>
                <w:lang w:val="en-GB"/>
              </w:rPr>
              <w:fldChar w:fldCharType="begin">
                <w:ffData>
                  <w:name w:val="Check4"/>
                  <w:enabled/>
                  <w:calcOnExit w:val="0"/>
                  <w:checkBox>
                    <w:sizeAuto/>
                    <w:default w:val="0"/>
                  </w:checkBox>
                </w:ffData>
              </w:fldChar>
            </w:r>
            <w:r w:rsidRPr="00495B10">
              <w:rPr>
                <w:rFonts w:ascii="Arial" w:hAnsi="Arial" w:cs="Arial"/>
                <w:b w:val="0"/>
                <w:sz w:val="20"/>
                <w:szCs w:val="20"/>
                <w:lang w:val="en-GB"/>
              </w:rPr>
              <w:instrText xml:space="preserve"> FORMCHECKBOX </w:instrText>
            </w:r>
            <w:r w:rsidRPr="00495B10">
              <w:rPr>
                <w:rFonts w:ascii="Arial" w:hAnsi="Arial" w:cs="Arial"/>
                <w:b w:val="0"/>
                <w:sz w:val="20"/>
                <w:szCs w:val="20"/>
                <w:lang w:val="en-GB"/>
              </w:rPr>
            </w:r>
            <w:r w:rsidRPr="00495B10">
              <w:rPr>
                <w:rFonts w:ascii="Arial" w:hAnsi="Arial" w:cs="Arial"/>
                <w:b w:val="0"/>
                <w:sz w:val="20"/>
                <w:szCs w:val="20"/>
                <w:lang w:val="en-GB"/>
              </w:rPr>
              <w:fldChar w:fldCharType="separate"/>
            </w:r>
            <w:r w:rsidRPr="00495B10">
              <w:rPr>
                <w:rFonts w:ascii="Arial" w:hAnsi="Arial" w:cs="Arial"/>
                <w:b w:val="0"/>
                <w:sz w:val="20"/>
                <w:szCs w:val="20"/>
                <w:lang w:val="en-GB"/>
              </w:rPr>
              <w:fldChar w:fldCharType="end"/>
            </w:r>
            <w:r w:rsidRPr="00495B10">
              <w:rPr>
                <w:rFonts w:ascii="Arial" w:hAnsi="Arial" w:cs="Arial"/>
                <w:b w:val="0"/>
                <w:sz w:val="20"/>
                <w:szCs w:val="20"/>
                <w:lang w:val="en-GB"/>
              </w:rPr>
              <w:t xml:space="preserve"> online in entirety</w:t>
            </w:r>
          </w:p>
          <w:p w14:paraId="2A41E51F" w14:textId="77777777" w:rsidR="003A4536" w:rsidRPr="00495B10" w:rsidRDefault="003A4536" w:rsidP="00495B10">
            <w:pPr>
              <w:pStyle w:val="FieldText"/>
              <w:rPr>
                <w:rFonts w:ascii="Arial" w:hAnsi="Arial" w:cs="Arial"/>
                <w:b w:val="0"/>
                <w:sz w:val="20"/>
                <w:szCs w:val="20"/>
                <w:lang w:val="en-GB"/>
              </w:rPr>
            </w:pPr>
            <w:r w:rsidRPr="00495B10">
              <w:rPr>
                <w:rFonts w:ascii="Arial" w:hAnsi="Arial" w:cs="Arial"/>
                <w:b w:val="0"/>
                <w:sz w:val="20"/>
                <w:szCs w:val="20"/>
                <w:lang w:val="en-GB"/>
              </w:rPr>
              <w:fldChar w:fldCharType="begin">
                <w:ffData>
                  <w:name w:val=""/>
                  <w:enabled/>
                  <w:calcOnExit w:val="0"/>
                  <w:checkBox>
                    <w:sizeAuto/>
                    <w:default w:val="0"/>
                  </w:checkBox>
                </w:ffData>
              </w:fldChar>
            </w:r>
            <w:r w:rsidRPr="00495B10">
              <w:rPr>
                <w:rFonts w:ascii="Arial" w:hAnsi="Arial" w:cs="Arial"/>
                <w:b w:val="0"/>
                <w:sz w:val="20"/>
                <w:szCs w:val="20"/>
                <w:lang w:val="en-GB"/>
              </w:rPr>
              <w:instrText xml:space="preserve"> FORMCHECKBOX </w:instrText>
            </w:r>
            <w:r w:rsidRPr="00495B10">
              <w:rPr>
                <w:rFonts w:ascii="Arial" w:hAnsi="Arial" w:cs="Arial"/>
                <w:b w:val="0"/>
                <w:sz w:val="20"/>
                <w:szCs w:val="20"/>
                <w:lang w:val="en-GB"/>
              </w:rPr>
            </w:r>
            <w:r w:rsidRPr="00495B10">
              <w:rPr>
                <w:rFonts w:ascii="Arial" w:hAnsi="Arial" w:cs="Arial"/>
                <w:b w:val="0"/>
                <w:sz w:val="20"/>
                <w:szCs w:val="20"/>
                <w:lang w:val="en-GB"/>
              </w:rPr>
              <w:fldChar w:fldCharType="separate"/>
            </w:r>
            <w:r w:rsidRPr="00495B10">
              <w:rPr>
                <w:rFonts w:ascii="Arial" w:hAnsi="Arial" w:cs="Arial"/>
                <w:b w:val="0"/>
                <w:sz w:val="20"/>
                <w:szCs w:val="20"/>
                <w:lang w:val="en-GB"/>
              </w:rPr>
              <w:fldChar w:fldCharType="end"/>
            </w:r>
            <w:r w:rsidRPr="00495B10">
              <w:rPr>
                <w:rFonts w:ascii="Arial" w:hAnsi="Arial" w:cs="Arial"/>
                <w:b w:val="0"/>
                <w:sz w:val="20"/>
                <w:szCs w:val="20"/>
                <w:lang w:val="en-GB"/>
              </w:rPr>
              <w:t xml:space="preserve"> partial e-learning</w:t>
            </w:r>
          </w:p>
          <w:p w14:paraId="5F502351" w14:textId="77777777" w:rsidR="003A4536" w:rsidRPr="00495B10" w:rsidRDefault="003A4536" w:rsidP="00495B10">
            <w:pPr>
              <w:tabs>
                <w:tab w:val="left" w:pos="2820"/>
              </w:tabs>
              <w:spacing w:after="0" w:line="240" w:lineRule="auto"/>
              <w:rPr>
                <w:rFonts w:ascii="Arial" w:hAnsi="Arial" w:cs="Arial"/>
                <w:sz w:val="20"/>
                <w:szCs w:val="20"/>
              </w:rPr>
            </w:pPr>
            <w:r w:rsidRPr="00495B10">
              <w:rPr>
                <w:rFonts w:ascii="Arial" w:hAnsi="Arial" w:cs="Arial"/>
                <w:sz w:val="20"/>
                <w:szCs w:val="20"/>
              </w:rPr>
              <w:fldChar w:fldCharType="begin">
                <w:ffData>
                  <w:name w:val="Check9"/>
                  <w:enabled/>
                  <w:calcOnExit w:val="0"/>
                  <w:checkBox>
                    <w:sizeAuto/>
                    <w:default w:val="0"/>
                  </w:checkBox>
                </w:ffData>
              </w:fldChar>
            </w:r>
            <w:r w:rsidRPr="00495B10">
              <w:rPr>
                <w:rFonts w:ascii="Arial" w:hAnsi="Arial" w:cs="Arial"/>
                <w:sz w:val="20"/>
                <w:szCs w:val="20"/>
              </w:rPr>
              <w:instrText xml:space="preserve"> FORMCHECKBOX </w:instrText>
            </w:r>
            <w:r w:rsidRPr="00495B10">
              <w:rPr>
                <w:rFonts w:ascii="Arial" w:hAnsi="Arial" w:cs="Arial"/>
                <w:sz w:val="20"/>
                <w:szCs w:val="20"/>
              </w:rPr>
            </w:r>
            <w:r w:rsidRPr="00495B10">
              <w:rPr>
                <w:rFonts w:ascii="Arial" w:hAnsi="Arial" w:cs="Arial"/>
                <w:sz w:val="20"/>
                <w:szCs w:val="20"/>
              </w:rPr>
              <w:fldChar w:fldCharType="separate"/>
            </w:r>
            <w:r w:rsidRPr="00495B10">
              <w:rPr>
                <w:rFonts w:ascii="Arial" w:hAnsi="Arial" w:cs="Arial"/>
                <w:sz w:val="20"/>
                <w:szCs w:val="20"/>
              </w:rPr>
              <w:fldChar w:fldCharType="end"/>
            </w:r>
            <w:r w:rsidRPr="00495B10">
              <w:rPr>
                <w:rFonts w:ascii="Arial" w:hAnsi="Arial" w:cs="Arial"/>
                <w:sz w:val="20"/>
                <w:szCs w:val="20"/>
              </w:rPr>
              <w:t xml:space="preserve"> field work</w:t>
            </w:r>
          </w:p>
        </w:tc>
        <w:tc>
          <w:tcPr>
            <w:tcW w:w="3508" w:type="dxa"/>
            <w:gridSpan w:val="5"/>
            <w:vMerge w:val="restart"/>
            <w:vAlign w:val="center"/>
          </w:tcPr>
          <w:p w14:paraId="5FA0ACF5" w14:textId="77777777" w:rsidR="003A4536" w:rsidRPr="00470742" w:rsidRDefault="00495B10" w:rsidP="00495B10">
            <w:pPr>
              <w:pStyle w:val="FieldText"/>
              <w:rPr>
                <w:rFonts w:ascii="Arial" w:hAnsi="Arial" w:cs="Arial"/>
                <w:sz w:val="20"/>
                <w:szCs w:val="20"/>
                <w:lang w:val="en-GB"/>
              </w:rPr>
            </w:pPr>
            <w:r w:rsidRPr="00470742">
              <w:rPr>
                <w:rFonts w:ascii="Arial" w:hAnsi="Arial" w:cs="Arial"/>
                <w:sz w:val="20"/>
                <w:szCs w:val="20"/>
                <w:lang w:val="en-GB"/>
              </w:rPr>
              <w:t>X</w:t>
            </w:r>
            <w:r w:rsidR="003A4536" w:rsidRPr="00470742">
              <w:rPr>
                <w:rFonts w:ascii="Arial" w:hAnsi="Arial" w:cs="Arial"/>
                <w:sz w:val="20"/>
                <w:szCs w:val="20"/>
                <w:lang w:val="en-GB"/>
              </w:rPr>
              <w:t xml:space="preserve"> independent assignments  </w:t>
            </w:r>
          </w:p>
          <w:p w14:paraId="1E9867C1" w14:textId="77777777" w:rsidR="003A4536" w:rsidRPr="00495B10" w:rsidRDefault="003A4536" w:rsidP="00495B10">
            <w:pPr>
              <w:pStyle w:val="FieldText"/>
              <w:rPr>
                <w:rFonts w:ascii="Arial" w:hAnsi="Arial" w:cs="Arial"/>
                <w:b w:val="0"/>
                <w:sz w:val="20"/>
                <w:szCs w:val="20"/>
                <w:lang w:val="en-GB"/>
              </w:rPr>
            </w:pPr>
            <w:r w:rsidRPr="00495B10">
              <w:rPr>
                <w:rFonts w:ascii="Arial" w:hAnsi="Arial" w:cs="Arial"/>
                <w:b w:val="0"/>
                <w:sz w:val="20"/>
                <w:szCs w:val="20"/>
                <w:lang w:val="en-GB"/>
              </w:rPr>
              <w:fldChar w:fldCharType="begin">
                <w:ffData>
                  <w:name w:val="Check6"/>
                  <w:enabled/>
                  <w:calcOnExit w:val="0"/>
                  <w:checkBox>
                    <w:sizeAuto/>
                    <w:default w:val="0"/>
                  </w:checkBox>
                </w:ffData>
              </w:fldChar>
            </w:r>
            <w:r w:rsidRPr="00495B10">
              <w:rPr>
                <w:rFonts w:ascii="Arial" w:hAnsi="Arial" w:cs="Arial"/>
                <w:b w:val="0"/>
                <w:sz w:val="20"/>
                <w:szCs w:val="20"/>
                <w:lang w:val="en-GB"/>
              </w:rPr>
              <w:instrText xml:space="preserve"> FORMCHECKBOX </w:instrText>
            </w:r>
            <w:r w:rsidRPr="00495B10">
              <w:rPr>
                <w:rFonts w:ascii="Arial" w:hAnsi="Arial" w:cs="Arial"/>
                <w:b w:val="0"/>
                <w:sz w:val="20"/>
                <w:szCs w:val="20"/>
                <w:lang w:val="en-GB"/>
              </w:rPr>
            </w:r>
            <w:r w:rsidRPr="00495B10">
              <w:rPr>
                <w:rFonts w:ascii="Arial" w:hAnsi="Arial" w:cs="Arial"/>
                <w:b w:val="0"/>
                <w:sz w:val="20"/>
                <w:szCs w:val="20"/>
                <w:lang w:val="en-GB"/>
              </w:rPr>
              <w:fldChar w:fldCharType="separate"/>
            </w:r>
            <w:r w:rsidRPr="00495B10">
              <w:rPr>
                <w:rFonts w:ascii="Arial" w:hAnsi="Arial" w:cs="Arial"/>
                <w:b w:val="0"/>
                <w:sz w:val="20"/>
                <w:szCs w:val="20"/>
                <w:lang w:val="en-GB"/>
              </w:rPr>
              <w:fldChar w:fldCharType="end"/>
            </w:r>
            <w:r w:rsidRPr="00495B10">
              <w:rPr>
                <w:rFonts w:ascii="Arial" w:hAnsi="Arial" w:cs="Arial"/>
                <w:b w:val="0"/>
                <w:sz w:val="20"/>
                <w:szCs w:val="20"/>
                <w:lang w:val="en-GB"/>
              </w:rPr>
              <w:t xml:space="preserve"> multimedia and the internet </w:t>
            </w:r>
          </w:p>
          <w:p w14:paraId="0643A6EE" w14:textId="77777777" w:rsidR="003A4536" w:rsidRPr="00495B10" w:rsidRDefault="003A4536" w:rsidP="00495B10">
            <w:pPr>
              <w:pStyle w:val="FieldText"/>
              <w:rPr>
                <w:rFonts w:ascii="Arial" w:hAnsi="Arial" w:cs="Arial"/>
                <w:b w:val="0"/>
                <w:sz w:val="20"/>
                <w:szCs w:val="20"/>
                <w:lang w:val="en-GB"/>
              </w:rPr>
            </w:pPr>
            <w:r w:rsidRPr="00495B10">
              <w:rPr>
                <w:rFonts w:ascii="Arial" w:hAnsi="Arial" w:cs="Arial"/>
                <w:b w:val="0"/>
                <w:sz w:val="20"/>
                <w:szCs w:val="20"/>
                <w:lang w:val="en-GB"/>
              </w:rPr>
              <w:fldChar w:fldCharType="begin">
                <w:ffData>
                  <w:name w:val="Check7"/>
                  <w:enabled/>
                  <w:calcOnExit w:val="0"/>
                  <w:checkBox>
                    <w:sizeAuto/>
                    <w:default w:val="0"/>
                  </w:checkBox>
                </w:ffData>
              </w:fldChar>
            </w:r>
            <w:r w:rsidRPr="00495B10">
              <w:rPr>
                <w:rFonts w:ascii="Arial" w:hAnsi="Arial" w:cs="Arial"/>
                <w:b w:val="0"/>
                <w:sz w:val="20"/>
                <w:szCs w:val="20"/>
                <w:lang w:val="en-GB"/>
              </w:rPr>
              <w:instrText xml:space="preserve"> FORMCHECKBOX </w:instrText>
            </w:r>
            <w:r w:rsidRPr="00495B10">
              <w:rPr>
                <w:rFonts w:ascii="Arial" w:hAnsi="Arial" w:cs="Arial"/>
                <w:b w:val="0"/>
                <w:sz w:val="20"/>
                <w:szCs w:val="20"/>
                <w:lang w:val="en-GB"/>
              </w:rPr>
            </w:r>
            <w:r w:rsidRPr="00495B10">
              <w:rPr>
                <w:rFonts w:ascii="Arial" w:hAnsi="Arial" w:cs="Arial"/>
                <w:b w:val="0"/>
                <w:sz w:val="20"/>
                <w:szCs w:val="20"/>
                <w:lang w:val="en-GB"/>
              </w:rPr>
              <w:fldChar w:fldCharType="separate"/>
            </w:r>
            <w:r w:rsidRPr="00495B10">
              <w:rPr>
                <w:rFonts w:ascii="Arial" w:hAnsi="Arial" w:cs="Arial"/>
                <w:b w:val="0"/>
                <w:sz w:val="20"/>
                <w:szCs w:val="20"/>
                <w:lang w:val="en-GB"/>
              </w:rPr>
              <w:fldChar w:fldCharType="end"/>
            </w:r>
            <w:r w:rsidRPr="00495B10">
              <w:rPr>
                <w:rFonts w:ascii="Arial" w:hAnsi="Arial" w:cs="Arial"/>
                <w:b w:val="0"/>
                <w:sz w:val="20"/>
                <w:szCs w:val="20"/>
                <w:lang w:val="en-GB"/>
              </w:rPr>
              <w:t xml:space="preserve"> laboratory</w:t>
            </w:r>
          </w:p>
          <w:p w14:paraId="2D5FBDDC" w14:textId="77777777" w:rsidR="003A4536" w:rsidRPr="00495B10" w:rsidRDefault="003A4536" w:rsidP="00495B10">
            <w:pPr>
              <w:pStyle w:val="FieldText"/>
              <w:rPr>
                <w:rFonts w:ascii="Arial" w:hAnsi="Arial" w:cs="Arial"/>
                <w:b w:val="0"/>
                <w:sz w:val="20"/>
                <w:szCs w:val="20"/>
                <w:lang w:val="en-GB"/>
              </w:rPr>
            </w:pPr>
            <w:r w:rsidRPr="00495B10">
              <w:rPr>
                <w:rFonts w:ascii="Arial" w:hAnsi="Arial" w:cs="Arial"/>
                <w:b w:val="0"/>
                <w:sz w:val="20"/>
                <w:szCs w:val="20"/>
                <w:lang w:val="en-GB"/>
              </w:rPr>
              <w:fldChar w:fldCharType="begin">
                <w:ffData>
                  <w:name w:val="Check8"/>
                  <w:enabled/>
                  <w:calcOnExit w:val="0"/>
                  <w:checkBox>
                    <w:sizeAuto/>
                    <w:default w:val="0"/>
                  </w:checkBox>
                </w:ffData>
              </w:fldChar>
            </w:r>
            <w:r w:rsidRPr="00495B10">
              <w:rPr>
                <w:rFonts w:ascii="Arial" w:hAnsi="Arial" w:cs="Arial"/>
                <w:b w:val="0"/>
                <w:sz w:val="20"/>
                <w:szCs w:val="20"/>
                <w:lang w:val="en-GB"/>
              </w:rPr>
              <w:instrText xml:space="preserve"> FORMCHECKBOX </w:instrText>
            </w:r>
            <w:r w:rsidRPr="00495B10">
              <w:rPr>
                <w:rFonts w:ascii="Arial" w:hAnsi="Arial" w:cs="Arial"/>
                <w:b w:val="0"/>
                <w:sz w:val="20"/>
                <w:szCs w:val="20"/>
                <w:lang w:val="en-GB"/>
              </w:rPr>
            </w:r>
            <w:r w:rsidRPr="00495B10">
              <w:rPr>
                <w:rFonts w:ascii="Arial" w:hAnsi="Arial" w:cs="Arial"/>
                <w:b w:val="0"/>
                <w:sz w:val="20"/>
                <w:szCs w:val="20"/>
                <w:lang w:val="en-GB"/>
              </w:rPr>
              <w:fldChar w:fldCharType="separate"/>
            </w:r>
            <w:r w:rsidRPr="00495B10">
              <w:rPr>
                <w:rFonts w:ascii="Arial" w:hAnsi="Arial" w:cs="Arial"/>
                <w:b w:val="0"/>
                <w:sz w:val="20"/>
                <w:szCs w:val="20"/>
                <w:lang w:val="en-GB"/>
              </w:rPr>
              <w:fldChar w:fldCharType="end"/>
            </w:r>
            <w:r w:rsidRPr="00495B10">
              <w:rPr>
                <w:rFonts w:ascii="Arial" w:hAnsi="Arial" w:cs="Arial"/>
                <w:b w:val="0"/>
                <w:sz w:val="20"/>
                <w:szCs w:val="20"/>
                <w:lang w:val="en-GB"/>
              </w:rPr>
              <w:t xml:space="preserve"> work with mentor</w:t>
            </w:r>
          </w:p>
          <w:p w14:paraId="7C6524AC" w14:textId="77777777" w:rsidR="003A4536" w:rsidRPr="00495B10" w:rsidRDefault="003A4536" w:rsidP="00495B10">
            <w:pPr>
              <w:tabs>
                <w:tab w:val="left" w:pos="2820"/>
              </w:tabs>
              <w:spacing w:after="0" w:line="240" w:lineRule="auto"/>
              <w:rPr>
                <w:rFonts w:ascii="Arial" w:hAnsi="Arial" w:cs="Arial"/>
                <w:sz w:val="20"/>
                <w:szCs w:val="20"/>
              </w:rPr>
            </w:pPr>
            <w:r w:rsidRPr="00495B10">
              <w:rPr>
                <w:rFonts w:ascii="Arial" w:hAnsi="Arial" w:cs="Arial"/>
                <w:b/>
                <w:sz w:val="20"/>
                <w:szCs w:val="20"/>
              </w:rPr>
              <w:fldChar w:fldCharType="begin">
                <w:ffData>
                  <w:name w:val="Check10"/>
                  <w:enabled/>
                  <w:calcOnExit w:val="0"/>
                  <w:checkBox>
                    <w:sizeAuto/>
                    <w:default w:val="0"/>
                  </w:checkBox>
                </w:ffData>
              </w:fldChar>
            </w:r>
            <w:r w:rsidRPr="00495B10">
              <w:rPr>
                <w:rFonts w:ascii="Arial" w:hAnsi="Arial" w:cs="Arial"/>
                <w:b/>
                <w:sz w:val="20"/>
                <w:szCs w:val="20"/>
              </w:rPr>
              <w:instrText xml:space="preserve"> FORMCHECKBOX </w:instrText>
            </w:r>
            <w:r w:rsidRPr="00495B10">
              <w:rPr>
                <w:rFonts w:ascii="Arial" w:hAnsi="Arial" w:cs="Arial"/>
                <w:b/>
                <w:sz w:val="20"/>
                <w:szCs w:val="20"/>
              </w:rPr>
            </w:r>
            <w:r w:rsidRPr="00495B10">
              <w:rPr>
                <w:rFonts w:ascii="Arial" w:hAnsi="Arial" w:cs="Arial"/>
                <w:b/>
                <w:sz w:val="20"/>
                <w:szCs w:val="20"/>
              </w:rPr>
              <w:fldChar w:fldCharType="separate"/>
            </w:r>
            <w:r w:rsidRPr="00495B10">
              <w:rPr>
                <w:rFonts w:ascii="Arial" w:hAnsi="Arial" w:cs="Arial"/>
                <w:b/>
                <w:sz w:val="20"/>
                <w:szCs w:val="20"/>
              </w:rPr>
              <w:fldChar w:fldCharType="end"/>
            </w:r>
            <w:r w:rsidRPr="00495B10">
              <w:rPr>
                <w:rFonts w:ascii="Arial" w:hAnsi="Arial" w:cs="Arial"/>
                <w:b/>
                <w:sz w:val="20"/>
                <w:szCs w:val="20"/>
              </w:rPr>
              <w:t xml:space="preserve"> </w:t>
            </w:r>
            <w:r w:rsidRPr="00495B10">
              <w:rPr>
                <w:rFonts w:ascii="Arial" w:hAnsi="Arial" w:cs="Arial"/>
                <w:sz w:val="20"/>
                <w:szCs w:val="20"/>
              </w:rPr>
              <w:fldChar w:fldCharType="begin">
                <w:ffData>
                  <w:name w:val="Text1"/>
                  <w:enabled/>
                  <w:calcOnExit w:val="0"/>
                  <w:textInput/>
                </w:ffData>
              </w:fldChar>
            </w:r>
            <w:r w:rsidRPr="00495B10">
              <w:rPr>
                <w:rFonts w:ascii="Arial" w:hAnsi="Arial" w:cs="Arial"/>
                <w:sz w:val="20"/>
                <w:szCs w:val="20"/>
              </w:rPr>
              <w:instrText xml:space="preserve"> FORMTEXT </w:instrText>
            </w:r>
            <w:r w:rsidRPr="00495B10">
              <w:rPr>
                <w:rFonts w:ascii="Arial" w:hAnsi="Arial" w:cs="Arial"/>
                <w:sz w:val="20"/>
                <w:szCs w:val="20"/>
              </w:rPr>
            </w:r>
            <w:r w:rsidRPr="00495B10">
              <w:rPr>
                <w:rFonts w:ascii="Arial" w:hAnsi="Arial" w:cs="Arial"/>
                <w:sz w:val="20"/>
                <w:szCs w:val="20"/>
              </w:rPr>
              <w:fldChar w:fldCharType="separate"/>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sz w:val="20"/>
                <w:szCs w:val="20"/>
              </w:rPr>
              <w:fldChar w:fldCharType="end"/>
            </w:r>
            <w:r w:rsidRPr="00495B10">
              <w:rPr>
                <w:rFonts w:ascii="Arial" w:hAnsi="Arial" w:cs="Arial"/>
                <w:sz w:val="20"/>
                <w:szCs w:val="20"/>
              </w:rPr>
              <w:t xml:space="preserve"> (other)</w:t>
            </w:r>
            <w:r w:rsidRPr="00495B10">
              <w:rPr>
                <w:rFonts w:ascii="Arial" w:hAnsi="Arial" w:cs="Arial"/>
                <w:b/>
                <w:sz w:val="20"/>
                <w:szCs w:val="20"/>
                <w:bdr w:val="single" w:sz="12" w:space="0" w:color="auto"/>
              </w:rPr>
              <w:t xml:space="preserve">         </w:t>
            </w:r>
          </w:p>
        </w:tc>
        <w:tc>
          <w:tcPr>
            <w:tcW w:w="3491" w:type="dxa"/>
            <w:gridSpan w:val="5"/>
            <w:tcBorders>
              <w:right w:val="single" w:sz="12" w:space="0" w:color="auto"/>
            </w:tcBorders>
            <w:shd w:val="clear" w:color="auto" w:fill="CCECFF"/>
            <w:vAlign w:val="center"/>
          </w:tcPr>
          <w:p w14:paraId="7EE27E75" w14:textId="77777777" w:rsidR="003A4536" w:rsidRPr="00495B10" w:rsidRDefault="00495B10" w:rsidP="00495B10">
            <w:pPr>
              <w:tabs>
                <w:tab w:val="left" w:pos="2820"/>
              </w:tabs>
              <w:spacing w:after="0" w:line="240" w:lineRule="auto"/>
              <w:rPr>
                <w:rFonts w:ascii="Arial" w:hAnsi="Arial" w:cs="Arial"/>
                <w:sz w:val="20"/>
                <w:szCs w:val="20"/>
              </w:rPr>
            </w:pPr>
            <w:r>
              <w:rPr>
                <w:rFonts w:ascii="Arial" w:hAnsi="Arial" w:cs="Arial"/>
                <w:color w:val="000000"/>
                <w:sz w:val="20"/>
                <w:szCs w:val="20"/>
              </w:rPr>
              <w:t xml:space="preserve">2.7. </w:t>
            </w:r>
            <w:r w:rsidR="003A4536" w:rsidRPr="00495B10">
              <w:rPr>
                <w:rFonts w:ascii="Arial" w:hAnsi="Arial" w:cs="Arial"/>
                <w:color w:val="000000"/>
                <w:sz w:val="20"/>
                <w:szCs w:val="20"/>
              </w:rPr>
              <w:t>Comments:</w:t>
            </w:r>
          </w:p>
        </w:tc>
      </w:tr>
      <w:tr w:rsidR="003A4536" w:rsidRPr="00090B9C" w14:paraId="3AEF6DA0" w14:textId="77777777" w:rsidTr="1BEFF4B4">
        <w:trPr>
          <w:gridAfter w:val="1"/>
          <w:wAfter w:w="65" w:type="dxa"/>
          <w:trHeight w:val="577"/>
        </w:trPr>
        <w:tc>
          <w:tcPr>
            <w:tcW w:w="3341" w:type="dxa"/>
            <w:vMerge/>
            <w:vAlign w:val="center"/>
          </w:tcPr>
          <w:p w14:paraId="38ECD459" w14:textId="77777777" w:rsidR="003A4536" w:rsidRPr="00495B10" w:rsidRDefault="003A4536" w:rsidP="00495B10">
            <w:pPr>
              <w:tabs>
                <w:tab w:val="left" w:pos="2820"/>
              </w:tabs>
              <w:spacing w:after="0" w:line="240" w:lineRule="auto"/>
              <w:rPr>
                <w:rFonts w:ascii="Arial" w:hAnsi="Arial" w:cs="Arial"/>
                <w:color w:val="000000"/>
                <w:sz w:val="20"/>
                <w:szCs w:val="20"/>
              </w:rPr>
            </w:pPr>
          </w:p>
        </w:tc>
        <w:tc>
          <w:tcPr>
            <w:tcW w:w="5012" w:type="dxa"/>
            <w:gridSpan w:val="5"/>
            <w:vMerge/>
            <w:vAlign w:val="center"/>
          </w:tcPr>
          <w:p w14:paraId="6EC59BF1" w14:textId="77777777" w:rsidR="003A4536" w:rsidRPr="00495B10" w:rsidRDefault="003A4536" w:rsidP="00495B10">
            <w:pPr>
              <w:pStyle w:val="FieldText"/>
              <w:rPr>
                <w:rFonts w:ascii="Arial" w:hAnsi="Arial" w:cs="Arial"/>
                <w:b w:val="0"/>
                <w:sz w:val="20"/>
                <w:szCs w:val="20"/>
                <w:lang w:val="en-GB"/>
              </w:rPr>
            </w:pPr>
          </w:p>
        </w:tc>
        <w:tc>
          <w:tcPr>
            <w:tcW w:w="3508" w:type="dxa"/>
            <w:gridSpan w:val="5"/>
            <w:vMerge/>
            <w:vAlign w:val="center"/>
          </w:tcPr>
          <w:p w14:paraId="66962885" w14:textId="77777777" w:rsidR="003A4536" w:rsidRPr="00495B10" w:rsidRDefault="003A4536" w:rsidP="00495B10">
            <w:pPr>
              <w:pStyle w:val="FieldText"/>
              <w:rPr>
                <w:rFonts w:ascii="Arial" w:hAnsi="Arial" w:cs="Arial"/>
                <w:b w:val="0"/>
                <w:sz w:val="20"/>
                <w:szCs w:val="20"/>
                <w:lang w:val="en-GB"/>
              </w:rPr>
            </w:pPr>
          </w:p>
        </w:tc>
        <w:tc>
          <w:tcPr>
            <w:tcW w:w="3491" w:type="dxa"/>
            <w:gridSpan w:val="5"/>
            <w:tcBorders>
              <w:right w:val="single" w:sz="12" w:space="0" w:color="auto"/>
            </w:tcBorders>
          </w:tcPr>
          <w:p w14:paraId="364C863E" w14:textId="77777777" w:rsidR="003A4536" w:rsidRPr="00495B10" w:rsidRDefault="003A4536" w:rsidP="00495B10">
            <w:pPr>
              <w:tabs>
                <w:tab w:val="left" w:pos="2820"/>
              </w:tabs>
              <w:spacing w:after="0" w:line="240" w:lineRule="auto"/>
              <w:rPr>
                <w:rFonts w:ascii="Arial" w:hAnsi="Arial" w:cs="Arial"/>
                <w:color w:val="000000"/>
                <w:sz w:val="20"/>
                <w:szCs w:val="20"/>
              </w:rPr>
            </w:pPr>
            <w:r w:rsidRPr="00495B10">
              <w:rPr>
                <w:rFonts w:ascii="Arial" w:hAnsi="Arial" w:cs="Arial"/>
                <w:sz w:val="20"/>
                <w:szCs w:val="20"/>
              </w:rPr>
              <w:fldChar w:fldCharType="begin">
                <w:ffData>
                  <w:name w:val="Text1"/>
                  <w:enabled/>
                  <w:calcOnExit w:val="0"/>
                  <w:textInput/>
                </w:ffData>
              </w:fldChar>
            </w:r>
            <w:r w:rsidRPr="00495B10">
              <w:rPr>
                <w:rFonts w:ascii="Arial" w:hAnsi="Arial" w:cs="Arial"/>
                <w:sz w:val="20"/>
                <w:szCs w:val="20"/>
              </w:rPr>
              <w:instrText xml:space="preserve"> FORMTEXT </w:instrText>
            </w:r>
            <w:r w:rsidRPr="00495B10">
              <w:rPr>
                <w:rFonts w:ascii="Arial" w:hAnsi="Arial" w:cs="Arial"/>
                <w:sz w:val="20"/>
                <w:szCs w:val="20"/>
              </w:rPr>
            </w:r>
            <w:r w:rsidRPr="00495B10">
              <w:rPr>
                <w:rFonts w:ascii="Arial" w:hAnsi="Arial" w:cs="Arial"/>
                <w:sz w:val="20"/>
                <w:szCs w:val="20"/>
              </w:rPr>
              <w:fldChar w:fldCharType="separate"/>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sz w:val="20"/>
                <w:szCs w:val="20"/>
              </w:rPr>
              <w:fldChar w:fldCharType="end"/>
            </w:r>
          </w:p>
        </w:tc>
      </w:tr>
      <w:tr w:rsidR="003A4536" w:rsidRPr="00090B9C" w14:paraId="1597B9B1" w14:textId="77777777" w:rsidTr="1BEFF4B4">
        <w:trPr>
          <w:gridAfter w:val="1"/>
          <w:wAfter w:w="65" w:type="dxa"/>
        </w:trPr>
        <w:tc>
          <w:tcPr>
            <w:tcW w:w="3341" w:type="dxa"/>
            <w:tcBorders>
              <w:left w:val="single" w:sz="12" w:space="0" w:color="auto"/>
              <w:bottom w:val="single" w:sz="12" w:space="0" w:color="auto"/>
            </w:tcBorders>
            <w:shd w:val="clear" w:color="auto" w:fill="CCECFF"/>
            <w:vAlign w:val="center"/>
          </w:tcPr>
          <w:p w14:paraId="6014A537" w14:textId="77777777" w:rsidR="003A4536" w:rsidRPr="00495B10" w:rsidRDefault="00495B10" w:rsidP="00495B10">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2.8. </w:t>
            </w:r>
            <w:r w:rsidR="003A4536" w:rsidRPr="00495B10">
              <w:rPr>
                <w:rFonts w:ascii="Arial" w:hAnsi="Arial" w:cs="Arial"/>
                <w:color w:val="000000"/>
                <w:sz w:val="20"/>
                <w:szCs w:val="20"/>
              </w:rPr>
              <w:t>Student</w:t>
            </w:r>
            <w:r w:rsidR="003A4536" w:rsidRPr="00495B10">
              <w:rPr>
                <w:rStyle w:val="CommentReference"/>
                <w:rFonts w:ascii="Arial" w:hAnsi="Arial" w:cs="Arial"/>
                <w:sz w:val="20"/>
                <w:szCs w:val="20"/>
              </w:rPr>
              <w:t xml:space="preserve"> </w:t>
            </w:r>
            <w:r w:rsidR="003A4536" w:rsidRPr="00495B10">
              <w:rPr>
                <w:rFonts w:ascii="Arial" w:hAnsi="Arial" w:cs="Arial"/>
                <w:color w:val="000000"/>
                <w:sz w:val="20"/>
                <w:szCs w:val="20"/>
              </w:rPr>
              <w:t>obligations</w:t>
            </w:r>
          </w:p>
        </w:tc>
        <w:tc>
          <w:tcPr>
            <w:tcW w:w="12011" w:type="dxa"/>
            <w:gridSpan w:val="15"/>
            <w:tcBorders>
              <w:bottom w:val="single" w:sz="12" w:space="0" w:color="auto"/>
              <w:right w:val="single" w:sz="12" w:space="0" w:color="auto"/>
            </w:tcBorders>
            <w:vAlign w:val="center"/>
          </w:tcPr>
          <w:p w14:paraId="0E0AC972" w14:textId="77777777" w:rsidR="003A4536" w:rsidRPr="00495B10" w:rsidRDefault="00470742" w:rsidP="00495B10">
            <w:pPr>
              <w:tabs>
                <w:tab w:val="left" w:pos="2820"/>
              </w:tabs>
              <w:spacing w:after="0" w:line="240" w:lineRule="auto"/>
              <w:rPr>
                <w:rFonts w:ascii="Arial" w:hAnsi="Arial" w:cs="Arial"/>
                <w:color w:val="000000"/>
                <w:sz w:val="20"/>
                <w:szCs w:val="20"/>
              </w:rPr>
            </w:pPr>
            <w:r>
              <w:rPr>
                <w:rFonts w:ascii="Arial" w:hAnsi="Arial" w:cs="Arial"/>
                <w:sz w:val="20"/>
                <w:szCs w:val="20"/>
              </w:rPr>
              <w:t>Class attendance, research, seminar paper, oral exam.</w:t>
            </w:r>
          </w:p>
        </w:tc>
      </w:tr>
      <w:tr w:rsidR="003A4536" w:rsidRPr="00C27EE2" w14:paraId="426254EE" w14:textId="77777777" w:rsidTr="1BEFF4B4">
        <w:trPr>
          <w:trHeight w:val="230"/>
        </w:trPr>
        <w:tc>
          <w:tcPr>
            <w:tcW w:w="3341" w:type="dxa"/>
            <w:vMerge w:val="restart"/>
            <w:tcBorders>
              <w:top w:val="single" w:sz="12" w:space="0" w:color="auto"/>
              <w:left w:val="single" w:sz="12" w:space="0" w:color="auto"/>
            </w:tcBorders>
            <w:shd w:val="clear" w:color="auto" w:fill="CCECFF"/>
            <w:vAlign w:val="center"/>
          </w:tcPr>
          <w:p w14:paraId="690237DD" w14:textId="77777777" w:rsidR="003A4536" w:rsidRPr="00495B10" w:rsidRDefault="00495B10" w:rsidP="00495B10">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2.9. </w:t>
            </w:r>
            <w:r w:rsidR="003A4536" w:rsidRPr="00495B10">
              <w:rPr>
                <w:rFonts w:ascii="Arial" w:hAnsi="Arial" w:cs="Arial"/>
                <w:color w:val="000000"/>
                <w:sz w:val="20"/>
                <w:szCs w:val="20"/>
              </w:rPr>
              <w:t xml:space="preserve">Monitoring student work </w:t>
            </w:r>
          </w:p>
        </w:tc>
        <w:tc>
          <w:tcPr>
            <w:tcW w:w="2154" w:type="dxa"/>
            <w:vAlign w:val="center"/>
          </w:tcPr>
          <w:p w14:paraId="54335A11" w14:textId="77777777" w:rsidR="003A4536" w:rsidRPr="00495B10" w:rsidRDefault="003A4536" w:rsidP="00495B10">
            <w:pPr>
              <w:pStyle w:val="FieldText"/>
              <w:rPr>
                <w:rFonts w:ascii="Arial" w:hAnsi="Arial" w:cs="Arial"/>
                <w:b w:val="0"/>
                <w:sz w:val="20"/>
                <w:szCs w:val="20"/>
                <w:lang w:val="en-GB"/>
              </w:rPr>
            </w:pPr>
            <w:r w:rsidRPr="00495B10">
              <w:rPr>
                <w:rFonts w:ascii="Arial" w:hAnsi="Arial" w:cs="Arial"/>
                <w:b w:val="0"/>
                <w:sz w:val="20"/>
                <w:szCs w:val="20"/>
                <w:lang w:val="en-GB"/>
              </w:rPr>
              <w:t>Class attendance</w:t>
            </w:r>
          </w:p>
        </w:tc>
        <w:tc>
          <w:tcPr>
            <w:tcW w:w="992" w:type="dxa"/>
            <w:gridSpan w:val="2"/>
            <w:vAlign w:val="center"/>
          </w:tcPr>
          <w:p w14:paraId="33A66D29" w14:textId="77777777" w:rsidR="003A4536" w:rsidRPr="00495B10" w:rsidRDefault="003A4536" w:rsidP="00495B10">
            <w:pPr>
              <w:pStyle w:val="FieldText"/>
              <w:rPr>
                <w:rFonts w:ascii="Arial" w:hAnsi="Arial" w:cs="Arial"/>
                <w:b w:val="0"/>
                <w:sz w:val="20"/>
                <w:szCs w:val="20"/>
                <w:lang w:val="en-GB"/>
              </w:rPr>
            </w:pPr>
            <w:r w:rsidRPr="00495B10">
              <w:rPr>
                <w:rFonts w:ascii="Arial" w:hAnsi="Arial" w:cs="Arial"/>
                <w:b w:val="0"/>
                <w:sz w:val="20"/>
                <w:szCs w:val="20"/>
                <w:lang w:val="en-GB"/>
              </w:rPr>
              <w:t>1</w:t>
            </w:r>
          </w:p>
        </w:tc>
        <w:tc>
          <w:tcPr>
            <w:tcW w:w="992" w:type="dxa"/>
            <w:vAlign w:val="center"/>
          </w:tcPr>
          <w:p w14:paraId="569D64D9" w14:textId="77777777" w:rsidR="003A4536" w:rsidRPr="00495B10" w:rsidRDefault="003A4536" w:rsidP="00495B10">
            <w:pPr>
              <w:pStyle w:val="FieldText"/>
              <w:rPr>
                <w:rFonts w:ascii="Arial" w:hAnsi="Arial" w:cs="Arial"/>
                <w:b w:val="0"/>
                <w:sz w:val="20"/>
                <w:szCs w:val="20"/>
                <w:lang w:val="en-GB"/>
              </w:rPr>
            </w:pPr>
          </w:p>
        </w:tc>
        <w:tc>
          <w:tcPr>
            <w:tcW w:w="2552" w:type="dxa"/>
            <w:gridSpan w:val="3"/>
            <w:vAlign w:val="center"/>
          </w:tcPr>
          <w:p w14:paraId="36218499" w14:textId="77777777" w:rsidR="003A4536" w:rsidRPr="00495B10" w:rsidRDefault="003A4536" w:rsidP="00495B10">
            <w:pPr>
              <w:pStyle w:val="FieldText"/>
              <w:rPr>
                <w:rFonts w:ascii="Arial" w:hAnsi="Arial" w:cs="Arial"/>
                <w:b w:val="0"/>
                <w:sz w:val="20"/>
                <w:szCs w:val="20"/>
                <w:lang w:val="en-GB"/>
              </w:rPr>
            </w:pPr>
            <w:r w:rsidRPr="00495B10">
              <w:rPr>
                <w:rFonts w:ascii="Arial" w:hAnsi="Arial" w:cs="Arial"/>
                <w:b w:val="0"/>
                <w:sz w:val="20"/>
                <w:szCs w:val="20"/>
                <w:lang w:val="en-GB"/>
              </w:rPr>
              <w:t>Research</w:t>
            </w:r>
          </w:p>
        </w:tc>
        <w:tc>
          <w:tcPr>
            <w:tcW w:w="850" w:type="dxa"/>
            <w:vAlign w:val="center"/>
          </w:tcPr>
          <w:p w14:paraId="6474E532" w14:textId="77777777" w:rsidR="003A4536" w:rsidRPr="00495B10" w:rsidRDefault="003A4536" w:rsidP="00495B10">
            <w:pPr>
              <w:pStyle w:val="FieldText"/>
              <w:rPr>
                <w:rFonts w:ascii="Arial" w:hAnsi="Arial" w:cs="Arial"/>
                <w:b w:val="0"/>
                <w:sz w:val="20"/>
                <w:szCs w:val="20"/>
                <w:lang w:val="en-GB"/>
              </w:rPr>
            </w:pPr>
            <w:r w:rsidRPr="00495B10">
              <w:rPr>
                <w:rFonts w:ascii="Arial" w:hAnsi="Arial" w:cs="Arial"/>
                <w:b w:val="0"/>
                <w:sz w:val="20"/>
                <w:szCs w:val="20"/>
                <w:lang w:val="en-GB"/>
              </w:rPr>
              <w:t>1</w:t>
            </w:r>
          </w:p>
        </w:tc>
        <w:tc>
          <w:tcPr>
            <w:tcW w:w="851" w:type="dxa"/>
            <w:vAlign w:val="center"/>
          </w:tcPr>
          <w:p w14:paraId="39E0584D" w14:textId="77777777" w:rsidR="003A4536" w:rsidRPr="00495B10" w:rsidRDefault="003A4536" w:rsidP="00495B10">
            <w:pPr>
              <w:pStyle w:val="FieldText"/>
              <w:rPr>
                <w:rFonts w:ascii="Arial" w:hAnsi="Arial" w:cs="Arial"/>
                <w:b w:val="0"/>
                <w:sz w:val="20"/>
                <w:szCs w:val="20"/>
                <w:lang w:val="en-GB"/>
              </w:rPr>
            </w:pPr>
          </w:p>
        </w:tc>
        <w:tc>
          <w:tcPr>
            <w:tcW w:w="2268" w:type="dxa"/>
            <w:gridSpan w:val="4"/>
            <w:vAlign w:val="center"/>
          </w:tcPr>
          <w:p w14:paraId="5C94F1FE" w14:textId="77777777" w:rsidR="003A4536" w:rsidRPr="00495B10" w:rsidRDefault="003A4536" w:rsidP="00495B10">
            <w:pPr>
              <w:pStyle w:val="FieldText"/>
              <w:rPr>
                <w:rFonts w:ascii="Arial" w:hAnsi="Arial" w:cs="Arial"/>
                <w:b w:val="0"/>
                <w:color w:val="000000"/>
                <w:sz w:val="20"/>
                <w:szCs w:val="20"/>
                <w:lang w:val="en-GB"/>
              </w:rPr>
            </w:pPr>
            <w:r w:rsidRPr="00495B10">
              <w:rPr>
                <w:rFonts w:ascii="Arial" w:hAnsi="Arial" w:cs="Arial"/>
                <w:b w:val="0"/>
                <w:sz w:val="20"/>
                <w:szCs w:val="20"/>
                <w:lang w:val="en-GB"/>
              </w:rPr>
              <w:t>Oral exam</w:t>
            </w:r>
          </w:p>
        </w:tc>
        <w:tc>
          <w:tcPr>
            <w:tcW w:w="709" w:type="dxa"/>
            <w:vAlign w:val="center"/>
          </w:tcPr>
          <w:p w14:paraId="031D7E04" w14:textId="77777777" w:rsidR="003A4536" w:rsidRPr="00495B10" w:rsidRDefault="003A4536" w:rsidP="00495B10">
            <w:pPr>
              <w:pStyle w:val="FieldText"/>
              <w:rPr>
                <w:rFonts w:ascii="Arial" w:hAnsi="Arial" w:cs="Arial"/>
                <w:b w:val="0"/>
                <w:color w:val="000000"/>
                <w:sz w:val="20"/>
                <w:szCs w:val="20"/>
                <w:lang w:val="en-GB"/>
              </w:rPr>
            </w:pPr>
            <w:r w:rsidRPr="00495B10">
              <w:rPr>
                <w:rFonts w:ascii="Arial" w:hAnsi="Arial" w:cs="Arial"/>
                <w:b w:val="0"/>
                <w:sz w:val="20"/>
                <w:szCs w:val="20"/>
                <w:lang w:val="en-GB"/>
              </w:rPr>
              <w:t>0,5</w:t>
            </w:r>
          </w:p>
        </w:tc>
        <w:tc>
          <w:tcPr>
            <w:tcW w:w="708" w:type="dxa"/>
            <w:gridSpan w:val="2"/>
            <w:vAlign w:val="center"/>
          </w:tcPr>
          <w:p w14:paraId="0BB1A27E" w14:textId="77777777" w:rsidR="003A4536" w:rsidRPr="00495B10" w:rsidRDefault="003A4536" w:rsidP="00495B10">
            <w:pPr>
              <w:pStyle w:val="FieldText"/>
              <w:rPr>
                <w:rFonts w:ascii="Arial" w:hAnsi="Arial" w:cs="Arial"/>
                <w:b w:val="0"/>
                <w:color w:val="000000"/>
                <w:sz w:val="20"/>
                <w:szCs w:val="20"/>
                <w:lang w:val="en-GB"/>
              </w:rPr>
            </w:pPr>
          </w:p>
        </w:tc>
      </w:tr>
      <w:tr w:rsidR="003A4536" w:rsidRPr="00C27EE2" w14:paraId="125F638E" w14:textId="77777777" w:rsidTr="1BEFF4B4">
        <w:trPr>
          <w:trHeight w:val="230"/>
        </w:trPr>
        <w:tc>
          <w:tcPr>
            <w:tcW w:w="3341" w:type="dxa"/>
            <w:vMerge/>
            <w:vAlign w:val="center"/>
          </w:tcPr>
          <w:p w14:paraId="0F8B125C" w14:textId="77777777" w:rsidR="003A4536" w:rsidRPr="00495B10" w:rsidRDefault="003A4536" w:rsidP="00495B10">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2105A7D3" w14:textId="77777777" w:rsidR="003A4536" w:rsidRPr="00495B10" w:rsidRDefault="003A4536" w:rsidP="00495B10">
            <w:pPr>
              <w:pStyle w:val="FieldText"/>
              <w:rPr>
                <w:rFonts w:ascii="Arial" w:hAnsi="Arial" w:cs="Arial"/>
                <w:b w:val="0"/>
                <w:sz w:val="20"/>
                <w:szCs w:val="20"/>
                <w:lang w:val="en-GB"/>
              </w:rPr>
            </w:pPr>
            <w:r w:rsidRPr="00495B10">
              <w:rPr>
                <w:rFonts w:ascii="Arial" w:hAnsi="Arial" w:cs="Arial"/>
                <w:b w:val="0"/>
                <w:sz w:val="20"/>
                <w:szCs w:val="20"/>
                <w:lang w:val="en-GB"/>
              </w:rPr>
              <w:t>Experimental work</w:t>
            </w:r>
          </w:p>
        </w:tc>
        <w:tc>
          <w:tcPr>
            <w:tcW w:w="992" w:type="dxa"/>
            <w:gridSpan w:val="2"/>
            <w:vAlign w:val="center"/>
          </w:tcPr>
          <w:p w14:paraId="41C60458" w14:textId="77777777" w:rsidR="003A4536" w:rsidRPr="00495B10" w:rsidRDefault="003A4536" w:rsidP="00495B10">
            <w:pPr>
              <w:pStyle w:val="FieldText"/>
              <w:rPr>
                <w:rFonts w:ascii="Arial" w:hAnsi="Arial" w:cs="Arial"/>
                <w:b w:val="0"/>
                <w:sz w:val="20"/>
                <w:szCs w:val="20"/>
                <w:lang w:val="en-GB"/>
              </w:rPr>
            </w:pPr>
          </w:p>
        </w:tc>
        <w:tc>
          <w:tcPr>
            <w:tcW w:w="992" w:type="dxa"/>
            <w:vAlign w:val="center"/>
          </w:tcPr>
          <w:p w14:paraId="4267F419" w14:textId="77777777" w:rsidR="003A4536" w:rsidRPr="00495B10" w:rsidRDefault="003A4536" w:rsidP="00495B10">
            <w:pPr>
              <w:pStyle w:val="FieldText"/>
              <w:rPr>
                <w:rFonts w:ascii="Arial" w:hAnsi="Arial" w:cs="Arial"/>
                <w:b w:val="0"/>
                <w:sz w:val="20"/>
                <w:szCs w:val="20"/>
                <w:lang w:val="en-GB"/>
              </w:rPr>
            </w:pPr>
          </w:p>
        </w:tc>
        <w:tc>
          <w:tcPr>
            <w:tcW w:w="2552" w:type="dxa"/>
            <w:gridSpan w:val="3"/>
            <w:vAlign w:val="center"/>
          </w:tcPr>
          <w:p w14:paraId="6ED0CC00" w14:textId="77777777" w:rsidR="003A4536" w:rsidRPr="00495B10" w:rsidRDefault="003A4536" w:rsidP="00495B10">
            <w:pPr>
              <w:pStyle w:val="FieldText"/>
              <w:rPr>
                <w:rFonts w:ascii="Arial" w:hAnsi="Arial" w:cs="Arial"/>
                <w:b w:val="0"/>
                <w:sz w:val="20"/>
                <w:szCs w:val="20"/>
                <w:lang w:val="en-GB"/>
              </w:rPr>
            </w:pPr>
            <w:r w:rsidRPr="00495B10">
              <w:rPr>
                <w:rFonts w:ascii="Arial" w:hAnsi="Arial" w:cs="Arial"/>
                <w:b w:val="0"/>
                <w:sz w:val="20"/>
                <w:szCs w:val="20"/>
                <w:lang w:val="en-GB"/>
              </w:rPr>
              <w:t>Report</w:t>
            </w:r>
          </w:p>
        </w:tc>
        <w:tc>
          <w:tcPr>
            <w:tcW w:w="850" w:type="dxa"/>
            <w:vAlign w:val="center"/>
          </w:tcPr>
          <w:p w14:paraId="2307325F" w14:textId="77777777" w:rsidR="003A4536" w:rsidRPr="00495B10" w:rsidRDefault="003A4536" w:rsidP="00495B10">
            <w:pPr>
              <w:pStyle w:val="FieldText"/>
              <w:rPr>
                <w:rFonts w:ascii="Arial" w:hAnsi="Arial" w:cs="Arial"/>
                <w:b w:val="0"/>
                <w:sz w:val="20"/>
                <w:szCs w:val="20"/>
                <w:lang w:val="en-GB"/>
              </w:rPr>
            </w:pPr>
          </w:p>
        </w:tc>
        <w:tc>
          <w:tcPr>
            <w:tcW w:w="851" w:type="dxa"/>
            <w:vAlign w:val="center"/>
          </w:tcPr>
          <w:p w14:paraId="313AE7F5" w14:textId="77777777" w:rsidR="003A4536" w:rsidRPr="00495B10" w:rsidRDefault="003A4536" w:rsidP="00495B10">
            <w:pPr>
              <w:pStyle w:val="FieldText"/>
              <w:rPr>
                <w:rFonts w:ascii="Arial" w:hAnsi="Arial" w:cs="Arial"/>
                <w:b w:val="0"/>
                <w:sz w:val="20"/>
                <w:szCs w:val="20"/>
                <w:lang w:val="en-GB"/>
              </w:rPr>
            </w:pPr>
          </w:p>
        </w:tc>
        <w:tc>
          <w:tcPr>
            <w:tcW w:w="2268" w:type="dxa"/>
            <w:gridSpan w:val="4"/>
            <w:vAlign w:val="center"/>
          </w:tcPr>
          <w:p w14:paraId="78FC98CF" w14:textId="77777777" w:rsidR="003A4536" w:rsidRPr="00495B10" w:rsidRDefault="003A4536" w:rsidP="00495B10">
            <w:pPr>
              <w:pStyle w:val="FieldText"/>
              <w:rPr>
                <w:rFonts w:ascii="Arial" w:hAnsi="Arial" w:cs="Arial"/>
                <w:b w:val="0"/>
                <w:sz w:val="20"/>
                <w:szCs w:val="20"/>
                <w:lang w:val="en-GB"/>
              </w:rPr>
            </w:pPr>
            <w:r w:rsidRPr="00495B10">
              <w:rPr>
                <w:rFonts w:ascii="Arial" w:hAnsi="Arial" w:cs="Arial"/>
                <w:b w:val="0"/>
                <w:color w:val="000000"/>
                <w:sz w:val="20"/>
                <w:szCs w:val="20"/>
                <w:lang w:val="en-GB"/>
              </w:rPr>
              <w:t>(other)</w:t>
            </w:r>
          </w:p>
        </w:tc>
        <w:tc>
          <w:tcPr>
            <w:tcW w:w="709" w:type="dxa"/>
            <w:vAlign w:val="center"/>
          </w:tcPr>
          <w:p w14:paraId="168F65D8" w14:textId="77777777" w:rsidR="003A4536" w:rsidRPr="00495B10" w:rsidRDefault="003A4536" w:rsidP="00495B10">
            <w:pPr>
              <w:pStyle w:val="FieldText"/>
              <w:rPr>
                <w:rFonts w:ascii="Arial" w:hAnsi="Arial" w:cs="Arial"/>
                <w:b w:val="0"/>
                <w:color w:val="000000"/>
                <w:sz w:val="20"/>
                <w:szCs w:val="20"/>
                <w:lang w:val="en-GB"/>
              </w:rPr>
            </w:pPr>
          </w:p>
        </w:tc>
        <w:tc>
          <w:tcPr>
            <w:tcW w:w="708" w:type="dxa"/>
            <w:gridSpan w:val="2"/>
            <w:vAlign w:val="center"/>
          </w:tcPr>
          <w:p w14:paraId="460FA7C8" w14:textId="77777777" w:rsidR="003A4536" w:rsidRPr="00495B10" w:rsidRDefault="003A4536" w:rsidP="00495B10">
            <w:pPr>
              <w:pStyle w:val="FieldText"/>
              <w:rPr>
                <w:rFonts w:ascii="Arial" w:hAnsi="Arial" w:cs="Arial"/>
                <w:b w:val="0"/>
                <w:color w:val="000000"/>
                <w:sz w:val="20"/>
                <w:szCs w:val="20"/>
                <w:lang w:val="en-GB"/>
              </w:rPr>
            </w:pPr>
          </w:p>
        </w:tc>
      </w:tr>
      <w:tr w:rsidR="003A4536" w:rsidRPr="00B06A01" w14:paraId="4F402C7B" w14:textId="77777777" w:rsidTr="1BEFF4B4">
        <w:trPr>
          <w:trHeight w:val="230"/>
        </w:trPr>
        <w:tc>
          <w:tcPr>
            <w:tcW w:w="3341" w:type="dxa"/>
            <w:vMerge/>
            <w:vAlign w:val="center"/>
          </w:tcPr>
          <w:p w14:paraId="76A5953D" w14:textId="77777777" w:rsidR="003A4536" w:rsidRPr="00495B10" w:rsidRDefault="003A4536" w:rsidP="00495B10">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29AF2B29" w14:textId="77777777" w:rsidR="003A4536" w:rsidRPr="00495B10" w:rsidRDefault="003A4536" w:rsidP="00495B10">
            <w:pPr>
              <w:pStyle w:val="FieldText"/>
              <w:rPr>
                <w:rFonts w:ascii="Arial" w:hAnsi="Arial" w:cs="Arial"/>
                <w:b w:val="0"/>
                <w:sz w:val="20"/>
                <w:szCs w:val="20"/>
                <w:lang w:val="en-GB"/>
              </w:rPr>
            </w:pPr>
            <w:r w:rsidRPr="00495B10">
              <w:rPr>
                <w:rFonts w:ascii="Arial" w:hAnsi="Arial" w:cs="Arial"/>
                <w:b w:val="0"/>
                <w:sz w:val="20"/>
                <w:szCs w:val="20"/>
                <w:lang w:val="en-GB"/>
              </w:rPr>
              <w:t>Essay</w:t>
            </w:r>
          </w:p>
        </w:tc>
        <w:tc>
          <w:tcPr>
            <w:tcW w:w="992" w:type="dxa"/>
            <w:gridSpan w:val="2"/>
            <w:vAlign w:val="center"/>
          </w:tcPr>
          <w:p w14:paraId="3C07BD89" w14:textId="77777777" w:rsidR="003A4536" w:rsidRPr="00495B10" w:rsidRDefault="003A4536" w:rsidP="00495B10">
            <w:pPr>
              <w:pStyle w:val="FieldText"/>
              <w:rPr>
                <w:rFonts w:ascii="Arial" w:hAnsi="Arial" w:cs="Arial"/>
                <w:b w:val="0"/>
                <w:sz w:val="20"/>
                <w:szCs w:val="20"/>
                <w:lang w:val="en-GB"/>
              </w:rPr>
            </w:pPr>
          </w:p>
        </w:tc>
        <w:tc>
          <w:tcPr>
            <w:tcW w:w="992" w:type="dxa"/>
            <w:vAlign w:val="center"/>
          </w:tcPr>
          <w:p w14:paraId="63FE3489" w14:textId="77777777" w:rsidR="003A4536" w:rsidRPr="00495B10" w:rsidRDefault="003A4536" w:rsidP="00495B10">
            <w:pPr>
              <w:pStyle w:val="FieldText"/>
              <w:rPr>
                <w:rFonts w:ascii="Arial" w:hAnsi="Arial" w:cs="Arial"/>
                <w:b w:val="0"/>
                <w:sz w:val="20"/>
                <w:szCs w:val="20"/>
                <w:lang w:val="en-GB"/>
              </w:rPr>
            </w:pPr>
          </w:p>
        </w:tc>
        <w:tc>
          <w:tcPr>
            <w:tcW w:w="2552" w:type="dxa"/>
            <w:gridSpan w:val="3"/>
            <w:vAlign w:val="center"/>
          </w:tcPr>
          <w:p w14:paraId="4E89175E" w14:textId="77777777" w:rsidR="003A4536" w:rsidRPr="00495B10" w:rsidRDefault="003A4536" w:rsidP="00495B10">
            <w:pPr>
              <w:pStyle w:val="FieldText"/>
              <w:rPr>
                <w:rFonts w:ascii="Arial" w:hAnsi="Arial" w:cs="Arial"/>
                <w:b w:val="0"/>
                <w:sz w:val="20"/>
                <w:szCs w:val="20"/>
                <w:lang w:val="en-GB"/>
              </w:rPr>
            </w:pPr>
            <w:r w:rsidRPr="00495B10">
              <w:rPr>
                <w:rFonts w:ascii="Arial" w:hAnsi="Arial" w:cs="Arial"/>
                <w:b w:val="0"/>
                <w:sz w:val="20"/>
                <w:szCs w:val="20"/>
                <w:lang w:val="en-GB"/>
              </w:rPr>
              <w:t>Seminar paper</w:t>
            </w:r>
          </w:p>
        </w:tc>
        <w:tc>
          <w:tcPr>
            <w:tcW w:w="850" w:type="dxa"/>
            <w:vAlign w:val="center"/>
          </w:tcPr>
          <w:p w14:paraId="05C4FB5E" w14:textId="77777777" w:rsidR="003A4536" w:rsidRPr="00495B10" w:rsidRDefault="003A4536" w:rsidP="00495B10">
            <w:pPr>
              <w:pStyle w:val="FieldText"/>
              <w:rPr>
                <w:rFonts w:ascii="Arial" w:hAnsi="Arial" w:cs="Arial"/>
                <w:b w:val="0"/>
                <w:sz w:val="20"/>
                <w:szCs w:val="20"/>
                <w:lang w:val="en-GB"/>
              </w:rPr>
            </w:pPr>
            <w:r w:rsidRPr="00495B10">
              <w:rPr>
                <w:rFonts w:ascii="Arial" w:hAnsi="Arial" w:cs="Arial"/>
                <w:b w:val="0"/>
                <w:sz w:val="20"/>
                <w:szCs w:val="20"/>
                <w:lang w:val="en-GB"/>
              </w:rPr>
              <w:t>0,5</w:t>
            </w:r>
          </w:p>
        </w:tc>
        <w:tc>
          <w:tcPr>
            <w:tcW w:w="851" w:type="dxa"/>
            <w:vAlign w:val="center"/>
          </w:tcPr>
          <w:p w14:paraId="52B8818E" w14:textId="77777777" w:rsidR="003A4536" w:rsidRPr="00495B10" w:rsidRDefault="003A4536" w:rsidP="00495B10">
            <w:pPr>
              <w:pStyle w:val="FieldText"/>
              <w:rPr>
                <w:rFonts w:ascii="Arial" w:hAnsi="Arial" w:cs="Arial"/>
                <w:b w:val="0"/>
                <w:sz w:val="20"/>
                <w:szCs w:val="20"/>
                <w:lang w:val="en-GB"/>
              </w:rPr>
            </w:pPr>
          </w:p>
        </w:tc>
        <w:tc>
          <w:tcPr>
            <w:tcW w:w="2268" w:type="dxa"/>
            <w:gridSpan w:val="4"/>
            <w:vAlign w:val="center"/>
          </w:tcPr>
          <w:p w14:paraId="0B94E37A" w14:textId="77777777" w:rsidR="003A4536" w:rsidRPr="00495B10" w:rsidRDefault="003A4536" w:rsidP="00495B10">
            <w:pPr>
              <w:pStyle w:val="FieldText"/>
              <w:rPr>
                <w:rFonts w:ascii="Arial" w:hAnsi="Arial" w:cs="Arial"/>
                <w:b w:val="0"/>
                <w:color w:val="000000"/>
                <w:sz w:val="20"/>
                <w:szCs w:val="20"/>
                <w:lang w:val="en-GB"/>
              </w:rPr>
            </w:pPr>
            <w:r w:rsidRPr="00495B10">
              <w:rPr>
                <w:rFonts w:ascii="Arial" w:hAnsi="Arial" w:cs="Arial"/>
                <w:b w:val="0"/>
                <w:color w:val="000000"/>
                <w:sz w:val="20"/>
                <w:szCs w:val="20"/>
                <w:lang w:val="en-GB"/>
              </w:rPr>
              <w:t>(other)</w:t>
            </w:r>
          </w:p>
        </w:tc>
        <w:tc>
          <w:tcPr>
            <w:tcW w:w="709" w:type="dxa"/>
            <w:vAlign w:val="center"/>
          </w:tcPr>
          <w:p w14:paraId="2A3FBCD1" w14:textId="77777777" w:rsidR="003A4536" w:rsidRPr="00495B10" w:rsidRDefault="003A4536" w:rsidP="00495B10">
            <w:pPr>
              <w:pStyle w:val="FieldText"/>
              <w:rPr>
                <w:rFonts w:ascii="Arial" w:hAnsi="Arial" w:cs="Arial"/>
                <w:b w:val="0"/>
                <w:color w:val="000000"/>
                <w:sz w:val="20"/>
                <w:szCs w:val="20"/>
                <w:lang w:val="en-GB"/>
              </w:rPr>
            </w:pPr>
          </w:p>
        </w:tc>
        <w:tc>
          <w:tcPr>
            <w:tcW w:w="708" w:type="dxa"/>
            <w:gridSpan w:val="2"/>
            <w:vAlign w:val="center"/>
          </w:tcPr>
          <w:p w14:paraId="7EB1873D" w14:textId="77777777" w:rsidR="003A4536" w:rsidRPr="00495B10" w:rsidRDefault="003A4536" w:rsidP="00495B10">
            <w:pPr>
              <w:pStyle w:val="FieldText"/>
              <w:rPr>
                <w:rFonts w:ascii="Arial" w:hAnsi="Arial" w:cs="Arial"/>
                <w:b w:val="0"/>
                <w:color w:val="000000"/>
                <w:sz w:val="20"/>
                <w:szCs w:val="20"/>
                <w:lang w:val="en-GB"/>
              </w:rPr>
            </w:pPr>
          </w:p>
        </w:tc>
      </w:tr>
      <w:tr w:rsidR="003A4536" w:rsidRPr="00B06A01" w14:paraId="45DE8CE7" w14:textId="77777777" w:rsidTr="1BEFF4B4">
        <w:trPr>
          <w:trHeight w:hRule="exact" w:val="284"/>
        </w:trPr>
        <w:tc>
          <w:tcPr>
            <w:tcW w:w="3341" w:type="dxa"/>
            <w:vMerge/>
            <w:vAlign w:val="center"/>
          </w:tcPr>
          <w:p w14:paraId="4A4A9837" w14:textId="77777777" w:rsidR="003A4536" w:rsidRPr="00495B10" w:rsidRDefault="003A4536" w:rsidP="00495B10">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474AEAC8" w14:textId="77777777" w:rsidR="003A4536" w:rsidRPr="00495B10" w:rsidRDefault="003A4536" w:rsidP="00495B10">
            <w:pPr>
              <w:pStyle w:val="FieldText"/>
              <w:rPr>
                <w:rFonts w:ascii="Arial" w:hAnsi="Arial" w:cs="Arial"/>
                <w:b w:val="0"/>
                <w:sz w:val="20"/>
                <w:szCs w:val="20"/>
                <w:lang w:val="en-GB"/>
              </w:rPr>
            </w:pPr>
            <w:r w:rsidRPr="00495B10">
              <w:rPr>
                <w:rFonts w:ascii="Arial" w:hAnsi="Arial" w:cs="Arial"/>
                <w:b w:val="0"/>
                <w:sz w:val="20"/>
                <w:szCs w:val="20"/>
                <w:lang w:val="en-GB"/>
              </w:rPr>
              <w:t>Preliminary exam</w:t>
            </w:r>
          </w:p>
        </w:tc>
        <w:tc>
          <w:tcPr>
            <w:tcW w:w="992" w:type="dxa"/>
            <w:gridSpan w:val="2"/>
            <w:vAlign w:val="center"/>
          </w:tcPr>
          <w:p w14:paraId="5624F43B" w14:textId="77777777" w:rsidR="003A4536" w:rsidRPr="00495B10" w:rsidRDefault="003A4536" w:rsidP="00495B10">
            <w:pPr>
              <w:pStyle w:val="FieldText"/>
              <w:rPr>
                <w:rFonts w:ascii="Arial" w:hAnsi="Arial" w:cs="Arial"/>
                <w:b w:val="0"/>
                <w:sz w:val="20"/>
                <w:szCs w:val="20"/>
                <w:lang w:val="en-GB"/>
              </w:rPr>
            </w:pPr>
          </w:p>
        </w:tc>
        <w:tc>
          <w:tcPr>
            <w:tcW w:w="992" w:type="dxa"/>
            <w:vAlign w:val="center"/>
          </w:tcPr>
          <w:p w14:paraId="2A9F3CD3" w14:textId="77777777" w:rsidR="003A4536" w:rsidRPr="00495B10" w:rsidRDefault="003A4536" w:rsidP="00495B10">
            <w:pPr>
              <w:pStyle w:val="FieldText"/>
              <w:rPr>
                <w:rFonts w:ascii="Arial" w:hAnsi="Arial" w:cs="Arial"/>
                <w:b w:val="0"/>
                <w:sz w:val="20"/>
                <w:szCs w:val="20"/>
                <w:lang w:val="en-GB"/>
              </w:rPr>
            </w:pPr>
          </w:p>
        </w:tc>
        <w:tc>
          <w:tcPr>
            <w:tcW w:w="2552" w:type="dxa"/>
            <w:gridSpan w:val="3"/>
            <w:vAlign w:val="center"/>
          </w:tcPr>
          <w:p w14:paraId="284CBC31" w14:textId="77777777" w:rsidR="003A4536" w:rsidRPr="00495B10" w:rsidRDefault="003A4536" w:rsidP="00495B10">
            <w:pPr>
              <w:pStyle w:val="FieldText"/>
              <w:rPr>
                <w:rFonts w:ascii="Arial" w:hAnsi="Arial" w:cs="Arial"/>
                <w:b w:val="0"/>
                <w:sz w:val="20"/>
                <w:szCs w:val="20"/>
                <w:lang w:val="en-GB"/>
              </w:rPr>
            </w:pPr>
            <w:r w:rsidRPr="00495B10">
              <w:rPr>
                <w:rFonts w:ascii="Arial" w:hAnsi="Arial" w:cs="Arial"/>
                <w:b w:val="0"/>
                <w:color w:val="000000"/>
                <w:sz w:val="20"/>
                <w:szCs w:val="20"/>
              </w:rPr>
              <w:t>Practical work</w:t>
            </w:r>
          </w:p>
        </w:tc>
        <w:tc>
          <w:tcPr>
            <w:tcW w:w="850" w:type="dxa"/>
            <w:vAlign w:val="center"/>
          </w:tcPr>
          <w:p w14:paraId="6C71870F" w14:textId="77777777" w:rsidR="003A4536" w:rsidRPr="00495B10" w:rsidRDefault="003A4536" w:rsidP="00495B10">
            <w:pPr>
              <w:pStyle w:val="FieldText"/>
              <w:rPr>
                <w:rFonts w:ascii="Arial" w:hAnsi="Arial" w:cs="Arial"/>
                <w:b w:val="0"/>
                <w:sz w:val="20"/>
                <w:szCs w:val="20"/>
                <w:lang w:val="en-GB"/>
              </w:rPr>
            </w:pPr>
          </w:p>
        </w:tc>
        <w:tc>
          <w:tcPr>
            <w:tcW w:w="851" w:type="dxa"/>
            <w:vAlign w:val="center"/>
          </w:tcPr>
          <w:p w14:paraId="7C11E962" w14:textId="77777777" w:rsidR="003A4536" w:rsidRPr="00495B10" w:rsidRDefault="003A4536" w:rsidP="00495B10">
            <w:pPr>
              <w:pStyle w:val="FieldText"/>
              <w:rPr>
                <w:rFonts w:ascii="Arial" w:hAnsi="Arial" w:cs="Arial"/>
                <w:b w:val="0"/>
                <w:sz w:val="20"/>
                <w:szCs w:val="20"/>
                <w:lang w:val="en-GB"/>
              </w:rPr>
            </w:pPr>
          </w:p>
        </w:tc>
        <w:tc>
          <w:tcPr>
            <w:tcW w:w="2268" w:type="dxa"/>
            <w:gridSpan w:val="4"/>
            <w:vAlign w:val="center"/>
          </w:tcPr>
          <w:p w14:paraId="2E25E5FF" w14:textId="77777777" w:rsidR="003A4536" w:rsidRPr="00495B10" w:rsidRDefault="003A4536" w:rsidP="00495B10">
            <w:pPr>
              <w:tabs>
                <w:tab w:val="left" w:pos="2820"/>
              </w:tabs>
              <w:spacing w:after="0" w:line="240" w:lineRule="auto"/>
              <w:rPr>
                <w:rFonts w:ascii="Arial" w:hAnsi="Arial" w:cs="Arial"/>
                <w:color w:val="000000"/>
                <w:sz w:val="20"/>
                <w:szCs w:val="20"/>
              </w:rPr>
            </w:pPr>
            <w:r w:rsidRPr="00495B10">
              <w:rPr>
                <w:rFonts w:ascii="Arial" w:hAnsi="Arial" w:cs="Arial"/>
                <w:color w:val="000000"/>
                <w:sz w:val="20"/>
                <w:szCs w:val="20"/>
              </w:rPr>
              <w:t>(other)</w:t>
            </w:r>
          </w:p>
        </w:tc>
        <w:tc>
          <w:tcPr>
            <w:tcW w:w="709" w:type="dxa"/>
            <w:tcBorders>
              <w:bottom w:val="single" w:sz="4" w:space="0" w:color="auto"/>
            </w:tcBorders>
            <w:vAlign w:val="center"/>
          </w:tcPr>
          <w:p w14:paraId="575AB783" w14:textId="77777777" w:rsidR="003A4536" w:rsidRPr="00495B10" w:rsidRDefault="003A4536" w:rsidP="00495B10">
            <w:pPr>
              <w:tabs>
                <w:tab w:val="left" w:pos="2820"/>
              </w:tabs>
              <w:spacing w:after="0" w:line="240" w:lineRule="auto"/>
              <w:rPr>
                <w:rFonts w:ascii="Arial" w:hAnsi="Arial" w:cs="Arial"/>
                <w:color w:val="000000"/>
                <w:sz w:val="20"/>
                <w:szCs w:val="20"/>
              </w:rPr>
            </w:pPr>
          </w:p>
        </w:tc>
        <w:tc>
          <w:tcPr>
            <w:tcW w:w="708" w:type="dxa"/>
            <w:gridSpan w:val="2"/>
            <w:tcBorders>
              <w:bottom w:val="single" w:sz="4" w:space="0" w:color="auto"/>
            </w:tcBorders>
            <w:vAlign w:val="center"/>
          </w:tcPr>
          <w:p w14:paraId="246C2908" w14:textId="77777777" w:rsidR="003A4536" w:rsidRPr="00495B10" w:rsidRDefault="003A4536" w:rsidP="00495B10">
            <w:pPr>
              <w:tabs>
                <w:tab w:val="left" w:pos="2820"/>
              </w:tabs>
              <w:spacing w:after="0" w:line="240" w:lineRule="auto"/>
              <w:rPr>
                <w:rFonts w:ascii="Arial" w:hAnsi="Arial" w:cs="Arial"/>
                <w:color w:val="000000"/>
                <w:sz w:val="20"/>
                <w:szCs w:val="20"/>
              </w:rPr>
            </w:pPr>
          </w:p>
        </w:tc>
      </w:tr>
      <w:tr w:rsidR="003A4536" w:rsidRPr="00C27EE2" w14:paraId="594C42A4" w14:textId="77777777" w:rsidTr="1BEFF4B4">
        <w:trPr>
          <w:trHeight w:val="284"/>
        </w:trPr>
        <w:tc>
          <w:tcPr>
            <w:tcW w:w="3341" w:type="dxa"/>
            <w:vMerge/>
            <w:vAlign w:val="center"/>
          </w:tcPr>
          <w:p w14:paraId="1AA19132" w14:textId="77777777" w:rsidR="003A4536" w:rsidRPr="00495B10" w:rsidRDefault="003A4536" w:rsidP="00495B10">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051BB174" w14:textId="77777777" w:rsidR="003A4536" w:rsidRPr="00495B10" w:rsidRDefault="003A4536" w:rsidP="00495B10">
            <w:pPr>
              <w:tabs>
                <w:tab w:val="left" w:pos="2820"/>
              </w:tabs>
              <w:spacing w:after="0" w:line="240" w:lineRule="auto"/>
              <w:rPr>
                <w:rFonts w:ascii="Arial" w:hAnsi="Arial" w:cs="Arial"/>
                <w:color w:val="000000"/>
                <w:sz w:val="20"/>
                <w:szCs w:val="20"/>
                <w:highlight w:val="yellow"/>
              </w:rPr>
            </w:pPr>
            <w:r w:rsidRPr="00495B10">
              <w:rPr>
                <w:rFonts w:ascii="Arial" w:hAnsi="Arial" w:cs="Arial"/>
                <w:sz w:val="20"/>
                <w:szCs w:val="20"/>
              </w:rPr>
              <w:t>Project</w:t>
            </w:r>
          </w:p>
        </w:tc>
        <w:tc>
          <w:tcPr>
            <w:tcW w:w="992" w:type="dxa"/>
            <w:gridSpan w:val="2"/>
            <w:vAlign w:val="center"/>
          </w:tcPr>
          <w:p w14:paraId="5BC88503" w14:textId="77777777" w:rsidR="003A4536" w:rsidRPr="00495B10" w:rsidRDefault="003A4536" w:rsidP="00495B10">
            <w:pPr>
              <w:tabs>
                <w:tab w:val="left" w:pos="2820"/>
              </w:tabs>
              <w:spacing w:after="0" w:line="240" w:lineRule="auto"/>
              <w:rPr>
                <w:rFonts w:ascii="Arial" w:hAnsi="Arial" w:cs="Arial"/>
                <w:color w:val="000000"/>
                <w:sz w:val="20"/>
                <w:szCs w:val="20"/>
                <w:highlight w:val="yellow"/>
              </w:rPr>
            </w:pPr>
          </w:p>
        </w:tc>
        <w:tc>
          <w:tcPr>
            <w:tcW w:w="992" w:type="dxa"/>
            <w:vAlign w:val="center"/>
          </w:tcPr>
          <w:p w14:paraId="5775F54F" w14:textId="77777777" w:rsidR="003A4536" w:rsidRPr="00495B10" w:rsidRDefault="003A4536" w:rsidP="00495B10">
            <w:pPr>
              <w:tabs>
                <w:tab w:val="left" w:pos="2820"/>
              </w:tabs>
              <w:spacing w:after="0" w:line="240" w:lineRule="auto"/>
              <w:rPr>
                <w:rFonts w:ascii="Arial" w:hAnsi="Arial" w:cs="Arial"/>
                <w:color w:val="000000"/>
                <w:sz w:val="20"/>
                <w:szCs w:val="20"/>
                <w:highlight w:val="yellow"/>
              </w:rPr>
            </w:pPr>
          </w:p>
        </w:tc>
        <w:tc>
          <w:tcPr>
            <w:tcW w:w="2552" w:type="dxa"/>
            <w:gridSpan w:val="3"/>
            <w:vAlign w:val="center"/>
          </w:tcPr>
          <w:p w14:paraId="1C42469E" w14:textId="77777777" w:rsidR="003A4536" w:rsidRPr="00495B10" w:rsidRDefault="003A4536" w:rsidP="00495B10">
            <w:pPr>
              <w:tabs>
                <w:tab w:val="left" w:pos="2820"/>
              </w:tabs>
              <w:spacing w:after="0" w:line="240" w:lineRule="auto"/>
              <w:rPr>
                <w:rFonts w:ascii="Arial" w:hAnsi="Arial" w:cs="Arial"/>
                <w:color w:val="000000"/>
                <w:sz w:val="20"/>
                <w:szCs w:val="20"/>
              </w:rPr>
            </w:pPr>
            <w:r w:rsidRPr="00495B10">
              <w:rPr>
                <w:rFonts w:ascii="Arial" w:hAnsi="Arial" w:cs="Arial"/>
                <w:color w:val="000000"/>
                <w:sz w:val="20"/>
                <w:szCs w:val="20"/>
              </w:rPr>
              <w:t>Written exam</w:t>
            </w:r>
          </w:p>
        </w:tc>
        <w:tc>
          <w:tcPr>
            <w:tcW w:w="850" w:type="dxa"/>
            <w:vAlign w:val="center"/>
          </w:tcPr>
          <w:p w14:paraId="6F6C9D5F" w14:textId="77777777" w:rsidR="003A4536" w:rsidRPr="00495B10" w:rsidRDefault="003A4536" w:rsidP="00495B10">
            <w:pPr>
              <w:tabs>
                <w:tab w:val="left" w:pos="2820"/>
              </w:tabs>
              <w:spacing w:after="0" w:line="240" w:lineRule="auto"/>
              <w:rPr>
                <w:rFonts w:ascii="Arial" w:hAnsi="Arial" w:cs="Arial"/>
                <w:color w:val="000000"/>
                <w:sz w:val="20"/>
                <w:szCs w:val="20"/>
                <w:highlight w:val="yellow"/>
              </w:rPr>
            </w:pPr>
          </w:p>
        </w:tc>
        <w:tc>
          <w:tcPr>
            <w:tcW w:w="851" w:type="dxa"/>
            <w:vAlign w:val="center"/>
          </w:tcPr>
          <w:p w14:paraId="3A3644DA" w14:textId="77777777" w:rsidR="003A4536" w:rsidRPr="00495B10" w:rsidRDefault="003A4536" w:rsidP="00495B10">
            <w:pPr>
              <w:tabs>
                <w:tab w:val="left" w:pos="2820"/>
              </w:tabs>
              <w:spacing w:after="0" w:line="240" w:lineRule="auto"/>
              <w:rPr>
                <w:rFonts w:ascii="Arial" w:hAnsi="Arial" w:cs="Arial"/>
                <w:color w:val="000000"/>
                <w:sz w:val="20"/>
                <w:szCs w:val="20"/>
                <w:highlight w:val="yellow"/>
              </w:rPr>
            </w:pPr>
          </w:p>
        </w:tc>
        <w:tc>
          <w:tcPr>
            <w:tcW w:w="2268" w:type="dxa"/>
            <w:gridSpan w:val="4"/>
            <w:vAlign w:val="center"/>
          </w:tcPr>
          <w:p w14:paraId="32F1A3CC" w14:textId="77777777" w:rsidR="003A4536" w:rsidRPr="00495B10" w:rsidRDefault="003A4536" w:rsidP="00495B10">
            <w:pPr>
              <w:tabs>
                <w:tab w:val="left" w:pos="2820"/>
              </w:tabs>
              <w:spacing w:after="0" w:line="240" w:lineRule="auto"/>
              <w:rPr>
                <w:rFonts w:ascii="Arial" w:hAnsi="Arial" w:cs="Arial"/>
                <w:color w:val="000000"/>
                <w:sz w:val="20"/>
                <w:szCs w:val="20"/>
              </w:rPr>
            </w:pPr>
            <w:r w:rsidRPr="00495B10">
              <w:rPr>
                <w:rFonts w:ascii="Arial" w:hAnsi="Arial" w:cs="Arial"/>
                <w:color w:val="000000"/>
                <w:sz w:val="20"/>
                <w:szCs w:val="20"/>
              </w:rPr>
              <w:t>ECTS credits (total)</w:t>
            </w:r>
          </w:p>
        </w:tc>
        <w:tc>
          <w:tcPr>
            <w:tcW w:w="1417" w:type="dxa"/>
            <w:gridSpan w:val="3"/>
            <w:tcBorders>
              <w:bottom w:val="nil"/>
            </w:tcBorders>
            <w:vAlign w:val="center"/>
          </w:tcPr>
          <w:p w14:paraId="28F3F337" w14:textId="77777777" w:rsidR="003A4536" w:rsidRPr="00495B10" w:rsidRDefault="003A4536" w:rsidP="00495B10">
            <w:pPr>
              <w:tabs>
                <w:tab w:val="left" w:pos="2820"/>
              </w:tabs>
              <w:spacing w:after="0" w:line="240" w:lineRule="auto"/>
              <w:rPr>
                <w:rFonts w:ascii="Arial" w:hAnsi="Arial" w:cs="Arial"/>
                <w:color w:val="000000"/>
                <w:sz w:val="20"/>
                <w:szCs w:val="20"/>
              </w:rPr>
            </w:pPr>
            <w:r w:rsidRPr="00495B10">
              <w:rPr>
                <w:rFonts w:ascii="Arial" w:hAnsi="Arial" w:cs="Arial"/>
                <w:color w:val="000000"/>
                <w:sz w:val="20"/>
                <w:szCs w:val="20"/>
              </w:rPr>
              <w:t>3</w:t>
            </w:r>
          </w:p>
        </w:tc>
      </w:tr>
      <w:tr w:rsidR="003A4536" w:rsidRPr="00090B9C" w14:paraId="14824E68" w14:textId="77777777" w:rsidTr="1BEFF4B4">
        <w:trPr>
          <w:gridAfter w:val="1"/>
          <w:wAfter w:w="65" w:type="dxa"/>
        </w:trPr>
        <w:tc>
          <w:tcPr>
            <w:tcW w:w="3341" w:type="dxa"/>
            <w:vMerge w:val="restart"/>
            <w:tcBorders>
              <w:top w:val="single" w:sz="12" w:space="0" w:color="auto"/>
              <w:left w:val="single" w:sz="12" w:space="0" w:color="auto"/>
            </w:tcBorders>
            <w:shd w:val="clear" w:color="auto" w:fill="CCECFF"/>
            <w:vAlign w:val="center"/>
          </w:tcPr>
          <w:p w14:paraId="4A29D9A2" w14:textId="77777777" w:rsidR="003A4536" w:rsidRPr="00495B10" w:rsidRDefault="00470742" w:rsidP="00470742">
            <w:pPr>
              <w:tabs>
                <w:tab w:val="left" w:pos="540"/>
              </w:tabs>
              <w:spacing w:after="0" w:line="240" w:lineRule="auto"/>
              <w:rPr>
                <w:rFonts w:ascii="Arial" w:hAnsi="Arial" w:cs="Arial"/>
                <w:color w:val="000000"/>
                <w:sz w:val="20"/>
                <w:szCs w:val="20"/>
              </w:rPr>
            </w:pPr>
            <w:r>
              <w:rPr>
                <w:rFonts w:ascii="Arial" w:hAnsi="Arial" w:cs="Arial"/>
                <w:color w:val="000000"/>
                <w:sz w:val="20"/>
                <w:szCs w:val="20"/>
              </w:rPr>
              <w:t xml:space="preserve">2.10. </w:t>
            </w:r>
            <w:r w:rsidR="003A4536" w:rsidRPr="00495B10">
              <w:rPr>
                <w:rFonts w:ascii="Arial" w:hAnsi="Arial" w:cs="Arial"/>
                <w:color w:val="000000"/>
                <w:sz w:val="20"/>
                <w:szCs w:val="20"/>
              </w:rPr>
              <w:t>Required literature</w:t>
            </w:r>
          </w:p>
          <w:p w14:paraId="543007A9" w14:textId="77777777" w:rsidR="003A4536" w:rsidRPr="00495B10" w:rsidRDefault="003A4536" w:rsidP="00495B10">
            <w:pPr>
              <w:tabs>
                <w:tab w:val="left" w:pos="540"/>
              </w:tabs>
              <w:spacing w:after="0" w:line="240" w:lineRule="auto"/>
              <w:ind w:left="360"/>
              <w:rPr>
                <w:rFonts w:ascii="Arial" w:hAnsi="Arial" w:cs="Arial"/>
                <w:color w:val="000000"/>
                <w:sz w:val="20"/>
                <w:szCs w:val="20"/>
              </w:rPr>
            </w:pPr>
            <w:r w:rsidRPr="00495B10">
              <w:rPr>
                <w:rFonts w:ascii="Arial" w:hAnsi="Arial" w:cs="Arial"/>
                <w:color w:val="000000"/>
                <w:sz w:val="20"/>
                <w:szCs w:val="20"/>
              </w:rPr>
              <w:t xml:space="preserve">   (available in the library</w:t>
            </w:r>
          </w:p>
          <w:p w14:paraId="3A8E460A" w14:textId="77777777" w:rsidR="003A4536" w:rsidRPr="00495B10" w:rsidRDefault="003A4536" w:rsidP="00495B10">
            <w:pPr>
              <w:tabs>
                <w:tab w:val="left" w:pos="540"/>
              </w:tabs>
              <w:spacing w:after="0" w:line="240" w:lineRule="auto"/>
              <w:ind w:left="360"/>
              <w:rPr>
                <w:rFonts w:ascii="Arial" w:hAnsi="Arial" w:cs="Arial"/>
                <w:color w:val="000000"/>
                <w:sz w:val="20"/>
                <w:szCs w:val="20"/>
              </w:rPr>
            </w:pPr>
            <w:r w:rsidRPr="00495B10">
              <w:rPr>
                <w:rFonts w:ascii="Arial" w:hAnsi="Arial" w:cs="Arial"/>
                <w:color w:val="000000"/>
                <w:sz w:val="20"/>
                <w:szCs w:val="20"/>
              </w:rPr>
              <w:t xml:space="preserve">    and/or via other media) </w:t>
            </w:r>
          </w:p>
        </w:tc>
        <w:tc>
          <w:tcPr>
            <w:tcW w:w="8809" w:type="dxa"/>
            <w:gridSpan w:val="11"/>
            <w:tcBorders>
              <w:top w:val="single" w:sz="12" w:space="0" w:color="auto"/>
              <w:right w:val="single" w:sz="8" w:space="0" w:color="auto"/>
            </w:tcBorders>
            <w:shd w:val="clear" w:color="auto" w:fill="CCECFF"/>
            <w:vAlign w:val="center"/>
          </w:tcPr>
          <w:p w14:paraId="0A190646" w14:textId="77777777" w:rsidR="003A4536" w:rsidRPr="00495B10" w:rsidRDefault="003A4536" w:rsidP="00495B10">
            <w:pPr>
              <w:tabs>
                <w:tab w:val="left" w:pos="2820"/>
              </w:tabs>
              <w:spacing w:after="0" w:line="240" w:lineRule="auto"/>
              <w:jc w:val="center"/>
              <w:rPr>
                <w:rFonts w:ascii="Arial" w:hAnsi="Arial" w:cs="Arial"/>
                <w:b/>
                <w:color w:val="000000"/>
                <w:sz w:val="20"/>
                <w:szCs w:val="20"/>
              </w:rPr>
            </w:pPr>
            <w:r w:rsidRPr="00495B10">
              <w:rPr>
                <w:rFonts w:ascii="Arial" w:hAnsi="Arial" w:cs="Arial"/>
                <w:b/>
                <w:color w:val="000000"/>
                <w:sz w:val="20"/>
                <w:szCs w:val="20"/>
              </w:rPr>
              <w:t>Title</w:t>
            </w:r>
          </w:p>
        </w:tc>
        <w:tc>
          <w:tcPr>
            <w:tcW w:w="1537" w:type="dxa"/>
            <w:tcBorders>
              <w:top w:val="single" w:sz="12" w:space="0" w:color="auto"/>
              <w:left w:val="single" w:sz="8" w:space="0" w:color="auto"/>
              <w:bottom w:val="single" w:sz="8" w:space="0" w:color="auto"/>
              <w:right w:val="single" w:sz="8" w:space="0" w:color="auto"/>
            </w:tcBorders>
            <w:shd w:val="clear" w:color="auto" w:fill="CCECFF"/>
            <w:vAlign w:val="center"/>
          </w:tcPr>
          <w:p w14:paraId="09836C72" w14:textId="77777777" w:rsidR="003A4536" w:rsidRPr="00495B10" w:rsidRDefault="003A4536" w:rsidP="00495B10">
            <w:pPr>
              <w:tabs>
                <w:tab w:val="left" w:pos="2820"/>
              </w:tabs>
              <w:spacing w:after="0" w:line="240" w:lineRule="auto"/>
              <w:jc w:val="center"/>
              <w:rPr>
                <w:rFonts w:ascii="Arial" w:hAnsi="Arial" w:cs="Arial"/>
                <w:b/>
                <w:color w:val="000000"/>
                <w:sz w:val="20"/>
                <w:szCs w:val="20"/>
              </w:rPr>
            </w:pPr>
            <w:r w:rsidRPr="00495B10">
              <w:rPr>
                <w:rFonts w:ascii="Arial" w:hAnsi="Arial" w:cs="Arial"/>
                <w:b/>
                <w:color w:val="000000"/>
                <w:sz w:val="20"/>
                <w:szCs w:val="20"/>
              </w:rPr>
              <w:t>Number of copies in the library</w:t>
            </w:r>
          </w:p>
        </w:tc>
        <w:tc>
          <w:tcPr>
            <w:tcW w:w="1665" w:type="dxa"/>
            <w:gridSpan w:val="3"/>
            <w:tcBorders>
              <w:top w:val="single" w:sz="12" w:space="0" w:color="auto"/>
              <w:left w:val="single" w:sz="8" w:space="0" w:color="auto"/>
              <w:bottom w:val="single" w:sz="8" w:space="0" w:color="auto"/>
              <w:right w:val="single" w:sz="12" w:space="0" w:color="auto"/>
            </w:tcBorders>
            <w:shd w:val="clear" w:color="auto" w:fill="CCECFF"/>
            <w:vAlign w:val="center"/>
          </w:tcPr>
          <w:p w14:paraId="7730E4DD" w14:textId="77777777" w:rsidR="003A4536" w:rsidRPr="00495B10" w:rsidRDefault="003A4536" w:rsidP="00495B10">
            <w:pPr>
              <w:tabs>
                <w:tab w:val="left" w:pos="2820"/>
              </w:tabs>
              <w:spacing w:after="0" w:line="240" w:lineRule="auto"/>
              <w:jc w:val="center"/>
              <w:rPr>
                <w:rFonts w:ascii="Arial" w:hAnsi="Arial" w:cs="Arial"/>
                <w:b/>
                <w:color w:val="000000"/>
                <w:sz w:val="20"/>
                <w:szCs w:val="20"/>
              </w:rPr>
            </w:pPr>
            <w:r w:rsidRPr="00495B10">
              <w:rPr>
                <w:rFonts w:ascii="Arial" w:hAnsi="Arial" w:cs="Arial"/>
                <w:b/>
                <w:color w:val="000000"/>
                <w:sz w:val="20"/>
                <w:szCs w:val="20"/>
              </w:rPr>
              <w:t xml:space="preserve">Availability via other media </w:t>
            </w:r>
          </w:p>
        </w:tc>
      </w:tr>
      <w:tr w:rsidR="003A4536" w:rsidRPr="00090B9C" w14:paraId="50E4E051" w14:textId="77777777" w:rsidTr="1BEFF4B4">
        <w:trPr>
          <w:gridAfter w:val="1"/>
          <w:wAfter w:w="65" w:type="dxa"/>
          <w:trHeight w:val="75"/>
        </w:trPr>
        <w:tc>
          <w:tcPr>
            <w:tcW w:w="3341" w:type="dxa"/>
            <w:vMerge/>
            <w:vAlign w:val="center"/>
          </w:tcPr>
          <w:p w14:paraId="3B4902DB" w14:textId="77777777" w:rsidR="003A4536" w:rsidRPr="00495B10" w:rsidRDefault="003A4536" w:rsidP="00495B10">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58D90B4D" w14:textId="77777777" w:rsidR="003A4536" w:rsidRPr="00495B10" w:rsidRDefault="003A4536" w:rsidP="00495B10">
            <w:pPr>
              <w:tabs>
                <w:tab w:val="left" w:pos="2820"/>
              </w:tabs>
              <w:spacing w:after="0" w:line="240" w:lineRule="auto"/>
              <w:rPr>
                <w:rFonts w:ascii="Arial" w:hAnsi="Arial" w:cs="Arial"/>
                <w:color w:val="000000"/>
                <w:sz w:val="20"/>
                <w:szCs w:val="20"/>
              </w:rPr>
            </w:pPr>
            <w:r w:rsidRPr="00495B10">
              <w:rPr>
                <w:rFonts w:ascii="Arial" w:hAnsi="Arial" w:cs="Arial"/>
                <w:sz w:val="20"/>
                <w:szCs w:val="20"/>
              </w:rPr>
              <w:t xml:space="preserve">Julije Benešić, </w:t>
            </w:r>
            <w:r w:rsidRPr="00495B10">
              <w:rPr>
                <w:rFonts w:ascii="Arial" w:hAnsi="Arial" w:cs="Arial"/>
                <w:i/>
                <w:sz w:val="20"/>
                <w:szCs w:val="20"/>
              </w:rPr>
              <w:t>Pet stoljeća hrvatske književnosti</w:t>
            </w:r>
            <w:r w:rsidRPr="00495B10">
              <w:rPr>
                <w:rFonts w:ascii="Arial" w:hAnsi="Arial" w:cs="Arial"/>
                <w:sz w:val="20"/>
                <w:szCs w:val="20"/>
              </w:rPr>
              <w:t>, knj. 84, Zora, Matica hrvatska, Zagreb</w:t>
            </w:r>
          </w:p>
        </w:tc>
        <w:tc>
          <w:tcPr>
            <w:tcW w:w="1537" w:type="dxa"/>
            <w:tcBorders>
              <w:top w:val="single" w:sz="8" w:space="0" w:color="auto"/>
              <w:left w:val="single" w:sz="8" w:space="0" w:color="auto"/>
              <w:right w:val="single" w:sz="8" w:space="0" w:color="auto"/>
            </w:tcBorders>
            <w:shd w:val="clear" w:color="auto" w:fill="auto"/>
          </w:tcPr>
          <w:p w14:paraId="7BBDC16D" w14:textId="77777777" w:rsidR="003A4536" w:rsidRPr="00495B10" w:rsidRDefault="00470742" w:rsidP="00495B10">
            <w:pPr>
              <w:tabs>
                <w:tab w:val="left" w:pos="2820"/>
              </w:tabs>
              <w:spacing w:after="0" w:line="240" w:lineRule="auto"/>
              <w:jc w:val="center"/>
              <w:rPr>
                <w:rFonts w:ascii="Arial" w:hAnsi="Arial" w:cs="Arial"/>
                <w:color w:val="000000"/>
                <w:sz w:val="20"/>
                <w:szCs w:val="20"/>
              </w:rPr>
            </w:pPr>
            <w:r>
              <w:rPr>
                <w:rFonts w:ascii="Arial" w:hAnsi="Arial" w:cs="Arial"/>
                <w:color w:val="000000"/>
                <w:sz w:val="20"/>
                <w:szCs w:val="20"/>
              </w:rPr>
              <w:t>YES</w:t>
            </w:r>
          </w:p>
        </w:tc>
        <w:tc>
          <w:tcPr>
            <w:tcW w:w="1665" w:type="dxa"/>
            <w:gridSpan w:val="3"/>
            <w:tcBorders>
              <w:top w:val="single" w:sz="8" w:space="0" w:color="auto"/>
              <w:left w:val="single" w:sz="8" w:space="0" w:color="auto"/>
              <w:right w:val="single" w:sz="12" w:space="0" w:color="auto"/>
            </w:tcBorders>
            <w:shd w:val="clear" w:color="auto" w:fill="auto"/>
          </w:tcPr>
          <w:p w14:paraId="01D1847C" w14:textId="77777777" w:rsidR="003A4536" w:rsidRPr="00495B10" w:rsidRDefault="003A4536" w:rsidP="00495B10">
            <w:pPr>
              <w:tabs>
                <w:tab w:val="left" w:pos="2820"/>
              </w:tabs>
              <w:spacing w:after="0" w:line="240" w:lineRule="auto"/>
              <w:jc w:val="center"/>
              <w:rPr>
                <w:rFonts w:ascii="Arial" w:hAnsi="Arial" w:cs="Arial"/>
                <w:color w:val="000000"/>
                <w:sz w:val="20"/>
                <w:szCs w:val="20"/>
              </w:rPr>
            </w:pPr>
            <w:r w:rsidRPr="00495B10">
              <w:rPr>
                <w:rFonts w:ascii="Arial" w:hAnsi="Arial" w:cs="Arial"/>
                <w:color w:val="000000"/>
                <w:sz w:val="20"/>
                <w:szCs w:val="20"/>
              </w:rPr>
              <w:t>YES</w:t>
            </w:r>
          </w:p>
        </w:tc>
      </w:tr>
      <w:tr w:rsidR="003A4536" w:rsidRPr="006F23A5" w14:paraId="70588764" w14:textId="77777777" w:rsidTr="1BEFF4B4">
        <w:trPr>
          <w:gridAfter w:val="1"/>
          <w:wAfter w:w="65" w:type="dxa"/>
          <w:trHeight w:val="75"/>
        </w:trPr>
        <w:tc>
          <w:tcPr>
            <w:tcW w:w="3341" w:type="dxa"/>
            <w:vMerge/>
            <w:vAlign w:val="center"/>
          </w:tcPr>
          <w:p w14:paraId="32842F1D" w14:textId="77777777" w:rsidR="003A4536" w:rsidRPr="00495B10" w:rsidRDefault="003A4536" w:rsidP="00495B10">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2F494880" w14:textId="77777777" w:rsidR="003A4536" w:rsidRPr="00470742" w:rsidRDefault="003A4536" w:rsidP="00470742">
            <w:pPr>
              <w:pStyle w:val="NoSpacing"/>
              <w:rPr>
                <w:rFonts w:ascii="Arial" w:hAnsi="Arial" w:cs="Arial"/>
                <w:sz w:val="20"/>
                <w:szCs w:val="20"/>
              </w:rPr>
            </w:pPr>
            <w:r w:rsidRPr="00495B10">
              <w:rPr>
                <w:rFonts w:ascii="Arial" w:hAnsi="Arial" w:cs="Arial"/>
                <w:sz w:val="20"/>
                <w:szCs w:val="20"/>
              </w:rPr>
              <w:t xml:space="preserve">Lech Paździerski, </w:t>
            </w:r>
            <w:r w:rsidRPr="00495B10">
              <w:rPr>
                <w:rFonts w:ascii="Arial" w:hAnsi="Arial" w:cs="Arial"/>
                <w:i/>
                <w:sz w:val="20"/>
                <w:szCs w:val="20"/>
              </w:rPr>
              <w:t>Julije Benešić i Poljaci</w:t>
            </w:r>
            <w:r w:rsidRPr="00495B10">
              <w:rPr>
                <w:rFonts w:ascii="Arial" w:hAnsi="Arial" w:cs="Arial"/>
                <w:sz w:val="20"/>
                <w:szCs w:val="20"/>
              </w:rPr>
              <w:t xml:space="preserve">, Biblioteka </w:t>
            </w:r>
            <w:r w:rsidR="00470742">
              <w:rPr>
                <w:rFonts w:ascii="Arial" w:hAnsi="Arial" w:cs="Arial"/>
                <w:sz w:val="20"/>
                <w:szCs w:val="20"/>
              </w:rPr>
              <w:t>Književna smotra, Zagreb, 2004.</w:t>
            </w:r>
          </w:p>
        </w:tc>
        <w:tc>
          <w:tcPr>
            <w:tcW w:w="1537" w:type="dxa"/>
            <w:tcBorders>
              <w:left w:val="single" w:sz="8" w:space="0" w:color="auto"/>
              <w:right w:val="single" w:sz="8" w:space="0" w:color="auto"/>
            </w:tcBorders>
            <w:shd w:val="clear" w:color="auto" w:fill="auto"/>
          </w:tcPr>
          <w:p w14:paraId="436497CC" w14:textId="77777777" w:rsidR="003A4536" w:rsidRPr="00495B10" w:rsidRDefault="00470742" w:rsidP="00495B10">
            <w:pPr>
              <w:tabs>
                <w:tab w:val="left" w:pos="2820"/>
              </w:tabs>
              <w:spacing w:after="0" w:line="240" w:lineRule="auto"/>
              <w:jc w:val="center"/>
              <w:rPr>
                <w:rFonts w:ascii="Arial" w:hAnsi="Arial" w:cs="Arial"/>
                <w:color w:val="000000"/>
                <w:sz w:val="20"/>
                <w:szCs w:val="20"/>
              </w:rPr>
            </w:pPr>
            <w:r>
              <w:rPr>
                <w:rFonts w:ascii="Arial" w:hAnsi="Arial" w:cs="Arial"/>
                <w:color w:val="000000"/>
                <w:sz w:val="20"/>
                <w:szCs w:val="20"/>
              </w:rPr>
              <w:t>YES</w:t>
            </w:r>
          </w:p>
        </w:tc>
        <w:tc>
          <w:tcPr>
            <w:tcW w:w="1665" w:type="dxa"/>
            <w:gridSpan w:val="3"/>
            <w:tcBorders>
              <w:left w:val="single" w:sz="8" w:space="0" w:color="auto"/>
              <w:right w:val="single" w:sz="12" w:space="0" w:color="auto"/>
            </w:tcBorders>
            <w:shd w:val="clear" w:color="auto" w:fill="auto"/>
          </w:tcPr>
          <w:p w14:paraId="201482FC" w14:textId="77777777" w:rsidR="003A4536" w:rsidRPr="00495B10" w:rsidRDefault="003A4536" w:rsidP="00495B10">
            <w:pPr>
              <w:tabs>
                <w:tab w:val="left" w:pos="2820"/>
              </w:tabs>
              <w:spacing w:after="0" w:line="240" w:lineRule="auto"/>
              <w:jc w:val="center"/>
              <w:rPr>
                <w:rFonts w:ascii="Arial" w:hAnsi="Arial" w:cs="Arial"/>
                <w:color w:val="000000"/>
                <w:sz w:val="20"/>
                <w:szCs w:val="20"/>
              </w:rPr>
            </w:pPr>
            <w:r w:rsidRPr="00495B10">
              <w:rPr>
                <w:rFonts w:ascii="Arial" w:hAnsi="Arial" w:cs="Arial"/>
                <w:sz w:val="20"/>
                <w:szCs w:val="20"/>
              </w:rPr>
              <w:t xml:space="preserve">NO </w:t>
            </w:r>
          </w:p>
        </w:tc>
      </w:tr>
      <w:tr w:rsidR="003A4536" w:rsidRPr="00801F33" w14:paraId="27897673" w14:textId="77777777" w:rsidTr="1BEFF4B4">
        <w:trPr>
          <w:gridAfter w:val="1"/>
          <w:wAfter w:w="65" w:type="dxa"/>
        </w:trPr>
        <w:tc>
          <w:tcPr>
            <w:tcW w:w="3341" w:type="dxa"/>
            <w:tcBorders>
              <w:top w:val="single" w:sz="12" w:space="0" w:color="auto"/>
              <w:left w:val="single" w:sz="12" w:space="0" w:color="auto"/>
            </w:tcBorders>
            <w:shd w:val="clear" w:color="auto" w:fill="CCECFF"/>
            <w:vAlign w:val="center"/>
          </w:tcPr>
          <w:p w14:paraId="43665D30" w14:textId="77777777" w:rsidR="003A4536" w:rsidRPr="00495B10" w:rsidRDefault="00470742" w:rsidP="00495B10">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2.11. </w:t>
            </w:r>
            <w:r w:rsidR="003A4536" w:rsidRPr="00495B10">
              <w:rPr>
                <w:rFonts w:ascii="Arial" w:hAnsi="Arial" w:cs="Arial"/>
                <w:color w:val="000000"/>
                <w:sz w:val="20"/>
                <w:szCs w:val="20"/>
              </w:rPr>
              <w:t>Optional literature</w:t>
            </w:r>
          </w:p>
        </w:tc>
        <w:tc>
          <w:tcPr>
            <w:tcW w:w="12011" w:type="dxa"/>
            <w:gridSpan w:val="15"/>
            <w:tcBorders>
              <w:top w:val="single" w:sz="12" w:space="0" w:color="auto"/>
              <w:right w:val="single" w:sz="12" w:space="0" w:color="auto"/>
            </w:tcBorders>
          </w:tcPr>
          <w:p w14:paraId="11E16C00" w14:textId="77777777" w:rsidR="003A4536" w:rsidRPr="00495B10" w:rsidRDefault="003A4536" w:rsidP="00495B10">
            <w:pPr>
              <w:pStyle w:val="NoSpacing"/>
              <w:rPr>
                <w:rFonts w:ascii="Arial" w:hAnsi="Arial" w:cs="Arial"/>
                <w:sz w:val="20"/>
                <w:szCs w:val="20"/>
              </w:rPr>
            </w:pPr>
            <w:r w:rsidRPr="00495B10">
              <w:rPr>
                <w:rFonts w:ascii="Arial" w:hAnsi="Arial" w:cs="Arial"/>
                <w:sz w:val="20"/>
                <w:szCs w:val="20"/>
              </w:rPr>
              <w:t>Dani Julija Benešića I-III, Zbornik radova. Ur. M. Samardžija, Zagreb.</w:t>
            </w:r>
          </w:p>
          <w:p w14:paraId="2AF83EA3" w14:textId="77777777" w:rsidR="003A4536" w:rsidRPr="00495B10" w:rsidRDefault="003A4536" w:rsidP="00495B10">
            <w:pPr>
              <w:pStyle w:val="NoSpacing"/>
              <w:rPr>
                <w:rFonts w:ascii="Arial" w:hAnsi="Arial" w:cs="Arial"/>
                <w:sz w:val="20"/>
                <w:szCs w:val="20"/>
              </w:rPr>
            </w:pPr>
            <w:r w:rsidRPr="00495B10">
              <w:rPr>
                <w:rFonts w:ascii="Arial" w:hAnsi="Arial" w:cs="Arial"/>
                <w:sz w:val="20"/>
                <w:szCs w:val="20"/>
              </w:rPr>
              <w:t xml:space="preserve">Julije Benešić, </w:t>
            </w:r>
            <w:r w:rsidRPr="00495B10">
              <w:rPr>
                <w:rFonts w:ascii="Arial" w:hAnsi="Arial" w:cs="Arial"/>
                <w:i/>
                <w:sz w:val="20"/>
                <w:szCs w:val="20"/>
              </w:rPr>
              <w:t>Gramatyka języka chorwackiego czyli serbskiego</w:t>
            </w:r>
            <w:r w:rsidRPr="00495B10">
              <w:rPr>
                <w:rFonts w:ascii="Arial" w:hAnsi="Arial" w:cs="Arial"/>
                <w:sz w:val="20"/>
                <w:szCs w:val="20"/>
              </w:rPr>
              <w:t>, Warszawa 1937.</w:t>
            </w:r>
          </w:p>
          <w:p w14:paraId="2545869D" w14:textId="77777777" w:rsidR="003A4536" w:rsidRPr="00495B10" w:rsidRDefault="003A4536" w:rsidP="00495B10">
            <w:pPr>
              <w:pStyle w:val="NoSpacing"/>
              <w:rPr>
                <w:rFonts w:ascii="Arial" w:hAnsi="Arial" w:cs="Arial"/>
                <w:sz w:val="20"/>
                <w:szCs w:val="20"/>
              </w:rPr>
            </w:pPr>
            <w:r w:rsidRPr="00495B10">
              <w:rPr>
                <w:rFonts w:ascii="Arial" w:hAnsi="Arial" w:cs="Arial"/>
                <w:sz w:val="20"/>
                <w:szCs w:val="20"/>
              </w:rPr>
              <w:t xml:space="preserve">Julije Benešić, </w:t>
            </w:r>
            <w:r w:rsidRPr="00495B10">
              <w:rPr>
                <w:rFonts w:ascii="Arial" w:hAnsi="Arial" w:cs="Arial"/>
                <w:i/>
                <w:sz w:val="20"/>
                <w:szCs w:val="20"/>
              </w:rPr>
              <w:t>Hrvatsko-poljski rječnik</w:t>
            </w:r>
            <w:r w:rsidRPr="00495B10">
              <w:rPr>
                <w:rFonts w:ascii="Arial" w:hAnsi="Arial" w:cs="Arial"/>
                <w:sz w:val="20"/>
                <w:szCs w:val="20"/>
              </w:rPr>
              <w:t>, Zagreb, 1949.</w:t>
            </w:r>
          </w:p>
          <w:p w14:paraId="4949AEED" w14:textId="77777777" w:rsidR="003A4536" w:rsidRPr="00495B10" w:rsidRDefault="003A4536" w:rsidP="00495B10">
            <w:pPr>
              <w:pStyle w:val="NoSpacing"/>
              <w:rPr>
                <w:rFonts w:ascii="Arial" w:hAnsi="Arial" w:cs="Arial"/>
                <w:sz w:val="20"/>
                <w:szCs w:val="20"/>
              </w:rPr>
            </w:pPr>
            <w:r w:rsidRPr="00495B10">
              <w:rPr>
                <w:rFonts w:ascii="Arial" w:hAnsi="Arial" w:cs="Arial"/>
                <w:sz w:val="20"/>
                <w:szCs w:val="20"/>
              </w:rPr>
              <w:t xml:space="preserve">Julije Benešić, </w:t>
            </w:r>
            <w:r w:rsidRPr="00495B10">
              <w:rPr>
                <w:rFonts w:ascii="Arial" w:hAnsi="Arial" w:cs="Arial"/>
                <w:i/>
                <w:sz w:val="20"/>
                <w:szCs w:val="20"/>
              </w:rPr>
              <w:t>Gramatyka języka chorwackiego czyli serbskiego</w:t>
            </w:r>
            <w:r w:rsidRPr="00495B10">
              <w:rPr>
                <w:rFonts w:ascii="Arial" w:hAnsi="Arial" w:cs="Arial"/>
                <w:sz w:val="20"/>
                <w:szCs w:val="20"/>
              </w:rPr>
              <w:t>, Warszawa 1937.</w:t>
            </w:r>
          </w:p>
          <w:p w14:paraId="17215D97" w14:textId="77777777" w:rsidR="003A4536" w:rsidRPr="00495B10" w:rsidRDefault="003A4536" w:rsidP="00495B10">
            <w:pPr>
              <w:pStyle w:val="NoSpacing"/>
              <w:rPr>
                <w:rFonts w:ascii="Arial" w:hAnsi="Arial" w:cs="Arial"/>
                <w:sz w:val="20"/>
                <w:szCs w:val="20"/>
              </w:rPr>
            </w:pPr>
            <w:r w:rsidRPr="00495B10">
              <w:rPr>
                <w:rFonts w:ascii="Arial" w:hAnsi="Arial" w:cs="Arial"/>
                <w:sz w:val="20"/>
                <w:szCs w:val="20"/>
              </w:rPr>
              <w:t>Julije Benešić,</w:t>
            </w:r>
            <w:r w:rsidRPr="00495B10">
              <w:rPr>
                <w:rFonts w:ascii="Arial" w:hAnsi="Arial" w:cs="Arial"/>
                <w:i/>
                <w:sz w:val="20"/>
                <w:szCs w:val="20"/>
              </w:rPr>
              <w:t xml:space="preserve"> Rječnik hrvatskoga književnog jezika, </w:t>
            </w:r>
            <w:r w:rsidRPr="00495B10">
              <w:rPr>
                <w:rFonts w:ascii="Arial" w:hAnsi="Arial" w:cs="Arial"/>
                <w:sz w:val="20"/>
                <w:szCs w:val="20"/>
              </w:rPr>
              <w:t>Zagreb.</w:t>
            </w:r>
          </w:p>
          <w:p w14:paraId="6355D926" w14:textId="77777777" w:rsidR="003A4536" w:rsidRPr="00495B10" w:rsidRDefault="003A4536" w:rsidP="00495B10">
            <w:pPr>
              <w:pStyle w:val="NoSpacing"/>
              <w:rPr>
                <w:rFonts w:ascii="Arial" w:hAnsi="Arial" w:cs="Arial"/>
                <w:sz w:val="20"/>
                <w:szCs w:val="20"/>
              </w:rPr>
            </w:pPr>
            <w:r w:rsidRPr="00495B10">
              <w:rPr>
                <w:rFonts w:ascii="Arial" w:hAnsi="Arial" w:cs="Arial"/>
                <w:sz w:val="20"/>
                <w:szCs w:val="20"/>
              </w:rPr>
              <w:t xml:space="preserve">Julije Benešić, </w:t>
            </w:r>
            <w:r w:rsidRPr="00495B10">
              <w:rPr>
                <w:rFonts w:ascii="Arial" w:hAnsi="Arial" w:cs="Arial"/>
                <w:i/>
                <w:sz w:val="20"/>
                <w:szCs w:val="20"/>
              </w:rPr>
              <w:t>Kritike i članci</w:t>
            </w:r>
            <w:r w:rsidRPr="00495B10">
              <w:rPr>
                <w:rFonts w:ascii="Arial" w:hAnsi="Arial" w:cs="Arial"/>
                <w:sz w:val="20"/>
                <w:szCs w:val="20"/>
              </w:rPr>
              <w:t>, Zagreb, 1943.</w:t>
            </w:r>
          </w:p>
          <w:p w14:paraId="5C237CDA" w14:textId="77777777" w:rsidR="003A4536" w:rsidRPr="00495B10" w:rsidRDefault="003A4536" w:rsidP="00495B10">
            <w:pPr>
              <w:pStyle w:val="NoSpacing"/>
              <w:rPr>
                <w:rFonts w:ascii="Arial" w:hAnsi="Arial" w:cs="Arial"/>
                <w:sz w:val="20"/>
                <w:szCs w:val="20"/>
              </w:rPr>
            </w:pPr>
            <w:r w:rsidRPr="00495B10">
              <w:rPr>
                <w:rFonts w:ascii="Arial" w:hAnsi="Arial" w:cs="Arial"/>
                <w:sz w:val="20"/>
                <w:szCs w:val="20"/>
              </w:rPr>
              <w:t xml:space="preserve">Julije Benešić, </w:t>
            </w:r>
            <w:r w:rsidRPr="00495B10">
              <w:rPr>
                <w:rFonts w:ascii="Arial" w:hAnsi="Arial" w:cs="Arial"/>
                <w:i/>
                <w:sz w:val="20"/>
                <w:szCs w:val="20"/>
              </w:rPr>
              <w:t>Hrvatsko-poljski rječnik</w:t>
            </w:r>
            <w:r w:rsidRPr="00495B10">
              <w:rPr>
                <w:rFonts w:ascii="Arial" w:hAnsi="Arial" w:cs="Arial"/>
                <w:sz w:val="20"/>
                <w:szCs w:val="20"/>
              </w:rPr>
              <w:t>, Zagreb, 1949.</w:t>
            </w:r>
          </w:p>
          <w:p w14:paraId="086F2AE6" w14:textId="77777777" w:rsidR="003A4536" w:rsidRPr="00495B10" w:rsidRDefault="003A4536" w:rsidP="00495B10">
            <w:pPr>
              <w:pStyle w:val="NoSpacing"/>
              <w:rPr>
                <w:rFonts w:ascii="Arial" w:hAnsi="Arial" w:cs="Arial"/>
                <w:sz w:val="20"/>
                <w:szCs w:val="20"/>
              </w:rPr>
            </w:pPr>
            <w:r w:rsidRPr="00495B10">
              <w:rPr>
                <w:rFonts w:ascii="Arial" w:hAnsi="Arial" w:cs="Arial"/>
                <w:sz w:val="20"/>
                <w:szCs w:val="20"/>
              </w:rPr>
              <w:t xml:space="preserve">Julije Benešić, </w:t>
            </w:r>
            <w:r w:rsidRPr="00495B10">
              <w:rPr>
                <w:rStyle w:val="Emphasis"/>
                <w:rFonts w:ascii="Arial" w:hAnsi="Arial" w:cs="Arial"/>
                <w:sz w:val="20"/>
                <w:szCs w:val="20"/>
              </w:rPr>
              <w:t>Poljska lirika</w:t>
            </w:r>
            <w:r w:rsidRPr="00495B10">
              <w:rPr>
                <w:rFonts w:ascii="Arial" w:hAnsi="Arial" w:cs="Arial"/>
                <w:sz w:val="20"/>
                <w:szCs w:val="20"/>
              </w:rPr>
              <w:t>, Zabavna biblioteka, Zagreb, 1939.</w:t>
            </w:r>
          </w:p>
          <w:p w14:paraId="36D3355A" w14:textId="77777777" w:rsidR="003A4536" w:rsidRPr="00495B10" w:rsidRDefault="003A4536" w:rsidP="00495B10">
            <w:pPr>
              <w:pStyle w:val="NoSpacing"/>
              <w:rPr>
                <w:rFonts w:ascii="Arial" w:hAnsi="Arial" w:cs="Arial"/>
                <w:sz w:val="20"/>
                <w:szCs w:val="20"/>
              </w:rPr>
            </w:pPr>
            <w:r w:rsidRPr="00495B10">
              <w:rPr>
                <w:rFonts w:ascii="Arial" w:hAnsi="Arial" w:cs="Arial"/>
                <w:sz w:val="20"/>
                <w:szCs w:val="20"/>
              </w:rPr>
              <w:t>Josip Jagodar, Hrvatsko-poljske veze u prvoj polovici I sredinom 20. stoljeća, Zagreb, 2021.</w:t>
            </w:r>
          </w:p>
          <w:p w14:paraId="46D51380" w14:textId="77777777" w:rsidR="003A4536" w:rsidRPr="00495B10" w:rsidRDefault="003A4536" w:rsidP="00495B10">
            <w:pPr>
              <w:shd w:val="clear" w:color="auto" w:fill="FFFFFF"/>
              <w:spacing w:after="0" w:line="240" w:lineRule="auto"/>
              <w:rPr>
                <w:rFonts w:ascii="Arial" w:eastAsia="Times New Roman" w:hAnsi="Arial" w:cs="Arial"/>
                <w:color w:val="333333"/>
                <w:sz w:val="20"/>
                <w:szCs w:val="20"/>
                <w:lang w:val="hr-HR" w:eastAsia="hr-HR"/>
              </w:rPr>
            </w:pPr>
            <w:r w:rsidRPr="00495B10">
              <w:rPr>
                <w:rFonts w:ascii="Arial" w:eastAsia="Times New Roman" w:hAnsi="Arial" w:cs="Arial"/>
                <w:color w:val="333333"/>
                <w:sz w:val="20"/>
                <w:szCs w:val="20"/>
                <w:lang w:val="hr-HR" w:eastAsia="hr-HR"/>
              </w:rPr>
              <w:t xml:space="preserve">Josip Jagodar i Vidović Bolt, Ivana. </w:t>
            </w:r>
            <w:r w:rsidRPr="00495B10">
              <w:rPr>
                <w:rFonts w:ascii="Arial" w:eastAsia="Times New Roman" w:hAnsi="Arial" w:cs="Arial"/>
                <w:color w:val="333333"/>
                <w:sz w:val="20"/>
                <w:szCs w:val="20"/>
                <w:shd w:val="clear" w:color="auto" w:fill="FFFFFF"/>
                <w:lang w:val="hr-HR" w:eastAsia="hr-HR"/>
              </w:rPr>
              <w:t>Naslovi hrvatskih književnika u Benešićevoj Jugoslavenskoj biblioteci </w:t>
            </w:r>
            <w:r w:rsidRPr="00495B10">
              <w:rPr>
                <w:rFonts w:ascii="Arial" w:eastAsia="Times New Roman" w:hAnsi="Arial" w:cs="Arial"/>
                <w:i/>
                <w:iCs/>
                <w:color w:val="333333"/>
                <w:sz w:val="20"/>
                <w:szCs w:val="20"/>
                <w:shd w:val="clear" w:color="auto" w:fill="FFFFFF"/>
                <w:lang w:val="hr-HR" w:eastAsia="hr-HR"/>
              </w:rPr>
              <w:t>// Slavia,</w:t>
            </w:r>
            <w:r w:rsidRPr="00495B10">
              <w:rPr>
                <w:rFonts w:ascii="Arial" w:eastAsia="Times New Roman" w:hAnsi="Arial" w:cs="Arial"/>
                <w:color w:val="333333"/>
                <w:sz w:val="20"/>
                <w:szCs w:val="20"/>
                <w:shd w:val="clear" w:color="auto" w:fill="FFFFFF"/>
                <w:lang w:val="hr-HR" w:eastAsia="hr-HR"/>
              </w:rPr>
              <w:t> </w:t>
            </w:r>
            <w:r w:rsidRPr="00495B10">
              <w:rPr>
                <w:rFonts w:ascii="Arial" w:eastAsia="Times New Roman" w:hAnsi="Arial" w:cs="Arial"/>
                <w:bCs/>
                <w:color w:val="333333"/>
                <w:sz w:val="20"/>
                <w:szCs w:val="20"/>
                <w:shd w:val="clear" w:color="auto" w:fill="FFFFFF"/>
                <w:lang w:val="hr-HR" w:eastAsia="hr-HR"/>
              </w:rPr>
              <w:t>89</w:t>
            </w:r>
            <w:r w:rsidRPr="00495B10">
              <w:rPr>
                <w:rFonts w:ascii="Arial" w:eastAsia="Times New Roman" w:hAnsi="Arial" w:cs="Arial"/>
                <w:color w:val="333333"/>
                <w:sz w:val="20"/>
                <w:szCs w:val="20"/>
                <w:shd w:val="clear" w:color="auto" w:fill="FFFFFF"/>
                <w:lang w:val="hr-HR" w:eastAsia="hr-HR"/>
              </w:rPr>
              <w:t> (2020), 4; 444-451</w:t>
            </w:r>
          </w:p>
          <w:p w14:paraId="50FB1BAF" w14:textId="77777777" w:rsidR="003A4536" w:rsidRPr="00495B10" w:rsidRDefault="003A4536" w:rsidP="00495B10">
            <w:pPr>
              <w:pStyle w:val="NoSpacing"/>
              <w:rPr>
                <w:rFonts w:ascii="Arial" w:hAnsi="Arial" w:cs="Arial"/>
                <w:sz w:val="20"/>
                <w:szCs w:val="20"/>
              </w:rPr>
            </w:pPr>
            <w:r w:rsidRPr="00495B10">
              <w:rPr>
                <w:rFonts w:ascii="Arial" w:hAnsi="Arial" w:cs="Arial"/>
                <w:i/>
                <w:sz w:val="20"/>
                <w:szCs w:val="20"/>
              </w:rPr>
              <w:t>Hrvatsko-poljske veze XX. stoljeća</w:t>
            </w:r>
            <w:r w:rsidRPr="00495B10">
              <w:rPr>
                <w:rFonts w:ascii="Arial" w:hAnsi="Arial" w:cs="Arial"/>
                <w:sz w:val="20"/>
                <w:szCs w:val="20"/>
              </w:rPr>
              <w:t xml:space="preserve"> (1996) monografija (knjiga), Hrvatsko-poljsko društvo u Zagrebu , 1996.</w:t>
            </w:r>
          </w:p>
          <w:p w14:paraId="65EDD4F4" w14:textId="77777777" w:rsidR="003A4536" w:rsidRPr="00495B10" w:rsidRDefault="003A4536" w:rsidP="00495B10">
            <w:pPr>
              <w:pStyle w:val="NoSpacing"/>
              <w:rPr>
                <w:rFonts w:ascii="Arial" w:hAnsi="Arial" w:cs="Arial"/>
                <w:color w:val="3D3535"/>
                <w:sz w:val="20"/>
                <w:szCs w:val="20"/>
              </w:rPr>
            </w:pPr>
            <w:r w:rsidRPr="00495B10">
              <w:rPr>
                <w:rFonts w:ascii="Arial" w:hAnsi="Arial" w:cs="Arial"/>
                <w:color w:val="3D3535"/>
                <w:sz w:val="20"/>
                <w:szCs w:val="20"/>
              </w:rPr>
              <w:t xml:space="preserve">Zbornik radova: </w:t>
            </w:r>
            <w:r w:rsidRPr="00495B10">
              <w:rPr>
                <w:rFonts w:ascii="Arial" w:hAnsi="Arial" w:cs="Arial"/>
                <w:i/>
                <w:color w:val="3D3535"/>
                <w:sz w:val="20"/>
                <w:szCs w:val="20"/>
              </w:rPr>
              <w:t>Hrvati i Poljaci</w:t>
            </w:r>
            <w:r w:rsidRPr="00495B10">
              <w:rPr>
                <w:rFonts w:ascii="Arial" w:hAnsi="Arial" w:cs="Arial"/>
                <w:color w:val="3D3535"/>
                <w:sz w:val="20"/>
                <w:szCs w:val="20"/>
              </w:rPr>
              <w:t xml:space="preserve"> - </w:t>
            </w:r>
            <w:r w:rsidRPr="00495B10">
              <w:rPr>
                <w:rFonts w:ascii="Arial" w:hAnsi="Arial" w:cs="Arial"/>
                <w:i/>
                <w:color w:val="3D3535"/>
                <w:sz w:val="20"/>
                <w:szCs w:val="20"/>
              </w:rPr>
              <w:t>narodi daleki i bliski</w:t>
            </w:r>
            <w:r w:rsidRPr="00495B10">
              <w:rPr>
                <w:rFonts w:ascii="Arial" w:hAnsi="Arial" w:cs="Arial"/>
                <w:color w:val="3D3535"/>
                <w:sz w:val="20"/>
                <w:szCs w:val="20"/>
              </w:rPr>
              <w:t>, FF-press i HNOPZ, Zagreb, 2003.</w:t>
            </w:r>
          </w:p>
          <w:p w14:paraId="69CF6800" w14:textId="77777777" w:rsidR="003A4536" w:rsidRPr="00495B10" w:rsidRDefault="003A4536" w:rsidP="00495B10">
            <w:pPr>
              <w:shd w:val="clear" w:color="auto" w:fill="FFFFFF"/>
              <w:spacing w:after="0" w:line="240" w:lineRule="auto"/>
              <w:rPr>
                <w:rFonts w:ascii="Arial" w:eastAsia="Times New Roman" w:hAnsi="Arial" w:cs="Arial"/>
                <w:color w:val="333333"/>
                <w:sz w:val="20"/>
                <w:szCs w:val="20"/>
                <w:lang w:val="hr-HR" w:eastAsia="hr-HR"/>
              </w:rPr>
            </w:pPr>
            <w:r w:rsidRPr="00495B10">
              <w:rPr>
                <w:rFonts w:ascii="Arial" w:eastAsia="Times New Roman" w:hAnsi="Arial" w:cs="Arial"/>
                <w:color w:val="333333"/>
                <w:sz w:val="20"/>
                <w:szCs w:val="20"/>
                <w:lang w:val="hr-HR" w:eastAsia="hr-HR"/>
              </w:rPr>
              <w:t xml:space="preserve">Vidović Bolt, Ivana. </w:t>
            </w:r>
            <w:r w:rsidRPr="00495B10">
              <w:rPr>
                <w:rFonts w:ascii="Arial" w:eastAsia="Times New Roman" w:hAnsi="Arial" w:cs="Arial"/>
                <w:color w:val="333333"/>
                <w:sz w:val="20"/>
                <w:szCs w:val="20"/>
                <w:shd w:val="clear" w:color="auto" w:fill="FFFFFF"/>
                <w:lang w:val="hr-HR" w:eastAsia="hr-HR"/>
              </w:rPr>
              <w:t>Jedan rječnik za sva vremena. Hrvatsko-poljski rječnik - Benešićev prinos hrvatskoj leksikografiji // Tragovi tradicije, znakovi kulture. Zbornik u čast Stipi Botici / Rudan, Evelina ; Nikolić, Davor ; Tomašić, Josipa (ur.). Zagreb: Hrvatska sveučilišna naklada ; Hrvatsko filološko društvo ; Matica hrvatska, 2018. str. 687-698.</w:t>
            </w:r>
          </w:p>
          <w:p w14:paraId="711CDE5E" w14:textId="77777777" w:rsidR="003A4536" w:rsidRPr="00495B10" w:rsidRDefault="003A4536" w:rsidP="00495B10">
            <w:pPr>
              <w:spacing w:after="0" w:line="240" w:lineRule="auto"/>
              <w:ind w:left="-131"/>
              <w:jc w:val="both"/>
              <w:rPr>
                <w:rFonts w:ascii="Arial" w:hAnsi="Arial" w:cs="Arial"/>
                <w:sz w:val="20"/>
                <w:szCs w:val="20"/>
                <w:lang w:val="hr-HR"/>
              </w:rPr>
            </w:pPr>
          </w:p>
        </w:tc>
      </w:tr>
      <w:tr w:rsidR="003A4536" w:rsidRPr="00090B9C" w14:paraId="1ED2D853" w14:textId="77777777" w:rsidTr="1BEFF4B4">
        <w:trPr>
          <w:gridAfter w:val="1"/>
          <w:wAfter w:w="65" w:type="dxa"/>
        </w:trPr>
        <w:tc>
          <w:tcPr>
            <w:tcW w:w="3341" w:type="dxa"/>
            <w:tcBorders>
              <w:left w:val="single" w:sz="12" w:space="0" w:color="auto"/>
              <w:bottom w:val="single" w:sz="12" w:space="0" w:color="auto"/>
            </w:tcBorders>
            <w:shd w:val="clear" w:color="auto" w:fill="CCECFF"/>
            <w:vAlign w:val="center"/>
          </w:tcPr>
          <w:p w14:paraId="5258C9EE" w14:textId="77777777" w:rsidR="003A4536" w:rsidRPr="00495B10" w:rsidRDefault="00470742" w:rsidP="00470742">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2.12. </w:t>
            </w:r>
            <w:r w:rsidR="003A4536" w:rsidRPr="00495B10">
              <w:rPr>
                <w:rFonts w:ascii="Arial" w:hAnsi="Arial" w:cs="Arial"/>
                <w:color w:val="000000"/>
                <w:sz w:val="20"/>
                <w:szCs w:val="20"/>
              </w:rPr>
              <w:t>Other</w:t>
            </w:r>
          </w:p>
          <w:p w14:paraId="43AFED37" w14:textId="77777777" w:rsidR="003A4536" w:rsidRPr="00495B10" w:rsidRDefault="003A4536" w:rsidP="00495B10">
            <w:pPr>
              <w:tabs>
                <w:tab w:val="left" w:pos="567"/>
              </w:tabs>
              <w:spacing w:after="0" w:line="240" w:lineRule="auto"/>
              <w:rPr>
                <w:rFonts w:ascii="Arial" w:hAnsi="Arial" w:cs="Arial"/>
                <w:color w:val="000000"/>
                <w:sz w:val="20"/>
                <w:szCs w:val="20"/>
              </w:rPr>
            </w:pPr>
            <w:r w:rsidRPr="00495B10">
              <w:rPr>
                <w:rFonts w:ascii="Arial" w:hAnsi="Arial" w:cs="Arial"/>
                <w:color w:val="000000"/>
                <w:sz w:val="20"/>
                <w:szCs w:val="20"/>
              </w:rPr>
              <w:t>(</w:t>
            </w:r>
            <w:r w:rsidRPr="00495B10">
              <w:rPr>
                <w:rFonts w:ascii="Arial" w:hAnsi="Arial" w:cs="Arial"/>
                <w:sz w:val="20"/>
                <w:szCs w:val="20"/>
              </w:rPr>
              <w:t>as the proposer wishes to add)</w:t>
            </w:r>
          </w:p>
        </w:tc>
        <w:tc>
          <w:tcPr>
            <w:tcW w:w="12011" w:type="dxa"/>
            <w:gridSpan w:val="15"/>
            <w:tcBorders>
              <w:bottom w:val="single" w:sz="12" w:space="0" w:color="auto"/>
              <w:right w:val="single" w:sz="12" w:space="0" w:color="auto"/>
            </w:tcBorders>
          </w:tcPr>
          <w:p w14:paraId="167A650A" w14:textId="77777777" w:rsidR="003A4536" w:rsidRPr="00495B10" w:rsidRDefault="003A4536" w:rsidP="00495B10">
            <w:pPr>
              <w:tabs>
                <w:tab w:val="left" w:pos="2820"/>
              </w:tabs>
              <w:spacing w:after="0" w:line="240" w:lineRule="auto"/>
              <w:rPr>
                <w:rFonts w:ascii="Arial" w:hAnsi="Arial" w:cs="Arial"/>
                <w:color w:val="000000"/>
                <w:sz w:val="20"/>
                <w:szCs w:val="20"/>
              </w:rPr>
            </w:pPr>
            <w:r w:rsidRPr="00495B10">
              <w:rPr>
                <w:rFonts w:ascii="Arial" w:hAnsi="Arial" w:cs="Arial"/>
                <w:sz w:val="20"/>
                <w:szCs w:val="20"/>
              </w:rPr>
              <w:fldChar w:fldCharType="begin">
                <w:ffData>
                  <w:name w:val="Text1"/>
                  <w:enabled/>
                  <w:calcOnExit w:val="0"/>
                  <w:textInput/>
                </w:ffData>
              </w:fldChar>
            </w:r>
            <w:r w:rsidRPr="00495B10">
              <w:rPr>
                <w:rFonts w:ascii="Arial" w:hAnsi="Arial" w:cs="Arial"/>
                <w:sz w:val="20"/>
                <w:szCs w:val="20"/>
              </w:rPr>
              <w:instrText xml:space="preserve"> FORMTEXT </w:instrText>
            </w:r>
            <w:r w:rsidRPr="00495B10">
              <w:rPr>
                <w:rFonts w:ascii="Arial" w:hAnsi="Arial" w:cs="Arial"/>
                <w:sz w:val="20"/>
                <w:szCs w:val="20"/>
              </w:rPr>
            </w:r>
            <w:r w:rsidRPr="00495B10">
              <w:rPr>
                <w:rFonts w:ascii="Arial" w:hAnsi="Arial" w:cs="Arial"/>
                <w:sz w:val="20"/>
                <w:szCs w:val="20"/>
              </w:rPr>
              <w:fldChar w:fldCharType="separate"/>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noProof/>
                <w:sz w:val="20"/>
                <w:szCs w:val="20"/>
              </w:rPr>
              <w:t> </w:t>
            </w:r>
            <w:r w:rsidRPr="00495B10">
              <w:rPr>
                <w:rFonts w:ascii="Arial" w:hAnsi="Arial" w:cs="Arial"/>
                <w:sz w:val="20"/>
                <w:szCs w:val="20"/>
              </w:rPr>
              <w:fldChar w:fldCharType="end"/>
            </w:r>
          </w:p>
        </w:tc>
      </w:tr>
    </w:tbl>
    <w:p w14:paraId="6A2BC585" w14:textId="77777777" w:rsidR="003A4536" w:rsidRDefault="003A4536" w:rsidP="005B3B74">
      <w:pPr>
        <w:tabs>
          <w:tab w:val="left" w:pos="2820"/>
        </w:tabs>
        <w:spacing w:after="0"/>
        <w:rPr>
          <w:rFonts w:ascii="Arial" w:hAnsi="Arial" w:cs="Arial"/>
          <w:b/>
          <w:color w:val="FF0000"/>
          <w:sz w:val="20"/>
          <w:szCs w:val="20"/>
        </w:rPr>
      </w:pPr>
    </w:p>
    <w:p w14:paraId="49A616B1" w14:textId="77777777" w:rsidR="001366DA" w:rsidRDefault="001366DA" w:rsidP="005B3B74">
      <w:pPr>
        <w:tabs>
          <w:tab w:val="left" w:pos="2820"/>
        </w:tabs>
        <w:spacing w:after="0"/>
        <w:rPr>
          <w:rFonts w:ascii="Arial" w:hAnsi="Arial" w:cs="Arial"/>
          <w:b/>
          <w:color w:val="FF0000"/>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1892"/>
        <w:gridCol w:w="502"/>
        <w:gridCol w:w="312"/>
        <w:gridCol w:w="888"/>
        <w:gridCol w:w="692"/>
        <w:gridCol w:w="127"/>
        <w:gridCol w:w="1230"/>
        <w:gridCol w:w="729"/>
        <w:gridCol w:w="777"/>
        <w:gridCol w:w="106"/>
        <w:gridCol w:w="306"/>
        <w:gridCol w:w="2137"/>
        <w:gridCol w:w="299"/>
        <w:gridCol w:w="793"/>
        <w:gridCol w:w="612"/>
        <w:gridCol w:w="45"/>
      </w:tblGrid>
      <w:tr w:rsidR="001366DA" w:rsidRPr="006E5771" w14:paraId="3B1B7DB3" w14:textId="77777777" w:rsidTr="001366DA">
        <w:trPr>
          <w:gridAfter w:val="1"/>
          <w:wAfter w:w="45" w:type="dxa"/>
        </w:trPr>
        <w:tc>
          <w:tcPr>
            <w:tcW w:w="1537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223ABEE2" w14:textId="77777777" w:rsidR="001366DA" w:rsidRPr="00470742" w:rsidRDefault="001366DA" w:rsidP="00470742">
            <w:pPr>
              <w:tabs>
                <w:tab w:val="left" w:pos="2820"/>
              </w:tabs>
              <w:spacing w:after="0" w:line="240" w:lineRule="auto"/>
              <w:rPr>
                <w:rFonts w:ascii="Arial" w:hAnsi="Arial" w:cs="Arial"/>
                <w:b/>
                <w:sz w:val="20"/>
                <w:szCs w:val="20"/>
              </w:rPr>
            </w:pPr>
            <w:r w:rsidRPr="00470742">
              <w:rPr>
                <w:rFonts w:ascii="Arial" w:hAnsi="Arial" w:cs="Arial"/>
                <w:b/>
                <w:sz w:val="20"/>
                <w:szCs w:val="20"/>
              </w:rPr>
              <w:t>1. GENERAL INFORMATION</w:t>
            </w:r>
          </w:p>
        </w:tc>
      </w:tr>
      <w:tr w:rsidR="001366DA" w:rsidRPr="006E5771" w14:paraId="0041120E" w14:textId="77777777" w:rsidTr="001366DA">
        <w:trPr>
          <w:gridAfter w:val="1"/>
          <w:wAfter w:w="45" w:type="dxa"/>
        </w:trPr>
        <w:tc>
          <w:tcPr>
            <w:tcW w:w="3970" w:type="dxa"/>
            <w:tcBorders>
              <w:top w:val="single" w:sz="12" w:space="0" w:color="auto"/>
              <w:left w:val="single" w:sz="12" w:space="0" w:color="auto"/>
            </w:tcBorders>
            <w:shd w:val="clear" w:color="auto" w:fill="CCECFF"/>
            <w:vAlign w:val="center"/>
          </w:tcPr>
          <w:p w14:paraId="03AE8492" w14:textId="77777777" w:rsidR="001366DA" w:rsidRPr="00470742" w:rsidRDefault="00470742" w:rsidP="00470742">
            <w:pPr>
              <w:tabs>
                <w:tab w:val="left" w:pos="2820"/>
              </w:tabs>
              <w:spacing w:after="0" w:line="240" w:lineRule="auto"/>
              <w:rPr>
                <w:rFonts w:ascii="Arial" w:hAnsi="Arial" w:cs="Arial"/>
                <w:sz w:val="20"/>
                <w:szCs w:val="20"/>
              </w:rPr>
            </w:pPr>
            <w:r>
              <w:rPr>
                <w:rFonts w:ascii="Arial" w:hAnsi="Arial" w:cs="Arial"/>
                <w:sz w:val="20"/>
                <w:szCs w:val="20"/>
              </w:rPr>
              <w:t xml:space="preserve">1.1. </w:t>
            </w:r>
            <w:r w:rsidR="001366DA" w:rsidRPr="00470742">
              <w:rPr>
                <w:rFonts w:ascii="Arial" w:hAnsi="Arial" w:cs="Arial"/>
                <w:sz w:val="20"/>
                <w:szCs w:val="20"/>
              </w:rPr>
              <w:t xml:space="preserve">Course teacher </w:t>
            </w:r>
          </w:p>
        </w:tc>
        <w:tc>
          <w:tcPr>
            <w:tcW w:w="4413" w:type="dxa"/>
            <w:gridSpan w:val="6"/>
            <w:tcBorders>
              <w:top w:val="single" w:sz="12" w:space="0" w:color="auto"/>
              <w:right w:val="single" w:sz="12" w:space="0" w:color="auto"/>
            </w:tcBorders>
          </w:tcPr>
          <w:p w14:paraId="66E0C1FD" w14:textId="77777777" w:rsidR="001366DA" w:rsidRPr="00470742" w:rsidRDefault="00B62904" w:rsidP="00470742">
            <w:pPr>
              <w:tabs>
                <w:tab w:val="left" w:pos="2820"/>
              </w:tabs>
              <w:spacing w:after="0" w:line="240" w:lineRule="auto"/>
              <w:rPr>
                <w:rFonts w:ascii="Arial" w:hAnsi="Arial" w:cs="Arial"/>
                <w:sz w:val="20"/>
                <w:szCs w:val="20"/>
              </w:rPr>
            </w:pPr>
            <w:r>
              <w:rPr>
                <w:rFonts w:ascii="Arial" w:hAnsi="Arial" w:cs="Arial"/>
                <w:sz w:val="20"/>
                <w:szCs w:val="20"/>
              </w:rPr>
              <w:t>Filip Kozina, PhD. Assistant p</w:t>
            </w:r>
            <w:r w:rsidR="001366DA" w:rsidRPr="00470742">
              <w:rPr>
                <w:rFonts w:ascii="Arial" w:hAnsi="Arial" w:cs="Arial"/>
                <w:sz w:val="20"/>
                <w:szCs w:val="20"/>
              </w:rPr>
              <w:t>rofessor</w:t>
            </w:r>
          </w:p>
        </w:tc>
        <w:tc>
          <w:tcPr>
            <w:tcW w:w="3148" w:type="dxa"/>
            <w:gridSpan w:val="5"/>
            <w:tcBorders>
              <w:top w:val="single" w:sz="12" w:space="0" w:color="auto"/>
              <w:right w:val="single" w:sz="12" w:space="0" w:color="auto"/>
            </w:tcBorders>
            <w:shd w:val="clear" w:color="auto" w:fill="CCECFF"/>
            <w:vAlign w:val="center"/>
          </w:tcPr>
          <w:p w14:paraId="1D87E75B" w14:textId="77777777" w:rsidR="001366DA" w:rsidRPr="00470742" w:rsidRDefault="00470742" w:rsidP="00470742">
            <w:pPr>
              <w:tabs>
                <w:tab w:val="left" w:pos="2820"/>
              </w:tabs>
              <w:spacing w:after="0" w:line="240" w:lineRule="auto"/>
              <w:rPr>
                <w:rFonts w:ascii="Arial" w:hAnsi="Arial" w:cs="Arial"/>
                <w:sz w:val="20"/>
                <w:szCs w:val="20"/>
              </w:rPr>
            </w:pPr>
            <w:r>
              <w:rPr>
                <w:rFonts w:ascii="Arial" w:hAnsi="Arial" w:cs="Arial"/>
                <w:sz w:val="20"/>
                <w:szCs w:val="20"/>
              </w:rPr>
              <w:t xml:space="preserve">1.6. </w:t>
            </w:r>
            <w:r w:rsidR="001366DA" w:rsidRPr="00470742">
              <w:rPr>
                <w:rFonts w:ascii="Arial" w:hAnsi="Arial" w:cs="Arial"/>
                <w:sz w:val="20"/>
                <w:szCs w:val="20"/>
              </w:rPr>
              <w:t xml:space="preserve">Year of the study </w:t>
            </w:r>
          </w:p>
        </w:tc>
        <w:tc>
          <w:tcPr>
            <w:tcW w:w="3841" w:type="dxa"/>
            <w:gridSpan w:val="4"/>
            <w:tcBorders>
              <w:top w:val="single" w:sz="12" w:space="0" w:color="auto"/>
              <w:right w:val="single" w:sz="12" w:space="0" w:color="auto"/>
            </w:tcBorders>
          </w:tcPr>
          <w:p w14:paraId="64E14F55"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1</w:t>
            </w:r>
          </w:p>
        </w:tc>
      </w:tr>
      <w:tr w:rsidR="001366DA" w:rsidRPr="006E5771" w14:paraId="3EB3D8DF" w14:textId="77777777" w:rsidTr="001366DA">
        <w:trPr>
          <w:gridAfter w:val="1"/>
          <w:wAfter w:w="45" w:type="dxa"/>
        </w:trPr>
        <w:tc>
          <w:tcPr>
            <w:tcW w:w="3970" w:type="dxa"/>
            <w:tcBorders>
              <w:left w:val="single" w:sz="12" w:space="0" w:color="auto"/>
              <w:bottom w:val="single" w:sz="12" w:space="0" w:color="auto"/>
            </w:tcBorders>
            <w:shd w:val="clear" w:color="auto" w:fill="CCECFF"/>
            <w:vAlign w:val="center"/>
          </w:tcPr>
          <w:p w14:paraId="77F1BD00" w14:textId="77777777" w:rsidR="001366DA" w:rsidRPr="00470742" w:rsidRDefault="00470742" w:rsidP="00470742">
            <w:pPr>
              <w:tabs>
                <w:tab w:val="left" w:pos="2820"/>
              </w:tabs>
              <w:spacing w:after="0" w:line="240" w:lineRule="auto"/>
              <w:rPr>
                <w:rFonts w:ascii="Arial" w:hAnsi="Arial" w:cs="Arial"/>
                <w:sz w:val="20"/>
                <w:szCs w:val="20"/>
              </w:rPr>
            </w:pPr>
            <w:r>
              <w:rPr>
                <w:rFonts w:ascii="Arial" w:hAnsi="Arial" w:cs="Arial"/>
                <w:sz w:val="20"/>
                <w:szCs w:val="20"/>
              </w:rPr>
              <w:t xml:space="preserve">1.2. </w:t>
            </w:r>
            <w:r w:rsidR="001366DA" w:rsidRPr="00470742">
              <w:rPr>
                <w:rFonts w:ascii="Arial" w:hAnsi="Arial" w:cs="Arial"/>
                <w:sz w:val="20"/>
                <w:szCs w:val="20"/>
              </w:rPr>
              <w:t>Name of the course</w:t>
            </w:r>
          </w:p>
        </w:tc>
        <w:tc>
          <w:tcPr>
            <w:tcW w:w="4413" w:type="dxa"/>
            <w:gridSpan w:val="6"/>
            <w:tcBorders>
              <w:bottom w:val="single" w:sz="12" w:space="0" w:color="auto"/>
              <w:right w:val="single" w:sz="12" w:space="0" w:color="auto"/>
            </w:tcBorders>
          </w:tcPr>
          <w:p w14:paraId="34D5CFBC"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Polish Culture and Civilization</w:t>
            </w:r>
          </w:p>
        </w:tc>
        <w:tc>
          <w:tcPr>
            <w:tcW w:w="3148" w:type="dxa"/>
            <w:gridSpan w:val="5"/>
            <w:tcBorders>
              <w:bottom w:val="single" w:sz="12" w:space="0" w:color="auto"/>
              <w:right w:val="single" w:sz="12" w:space="0" w:color="auto"/>
            </w:tcBorders>
            <w:shd w:val="clear" w:color="auto" w:fill="CCECFF"/>
            <w:vAlign w:val="center"/>
          </w:tcPr>
          <w:p w14:paraId="6BEFAA08" w14:textId="77777777" w:rsidR="001366DA" w:rsidRPr="00470742" w:rsidRDefault="00470742" w:rsidP="00470742">
            <w:pPr>
              <w:tabs>
                <w:tab w:val="left" w:pos="2820"/>
              </w:tabs>
              <w:spacing w:after="0" w:line="240" w:lineRule="auto"/>
              <w:rPr>
                <w:rFonts w:ascii="Arial" w:hAnsi="Arial" w:cs="Arial"/>
                <w:sz w:val="20"/>
                <w:szCs w:val="20"/>
              </w:rPr>
            </w:pPr>
            <w:r>
              <w:rPr>
                <w:rFonts w:ascii="Arial" w:hAnsi="Arial" w:cs="Arial"/>
                <w:sz w:val="20"/>
                <w:szCs w:val="20"/>
              </w:rPr>
              <w:t xml:space="preserve">1.7. </w:t>
            </w:r>
            <w:r w:rsidR="001366DA" w:rsidRPr="00470742">
              <w:rPr>
                <w:rFonts w:ascii="Arial" w:hAnsi="Arial" w:cs="Arial"/>
                <w:sz w:val="20"/>
                <w:szCs w:val="20"/>
              </w:rPr>
              <w:t>ECTS credits</w:t>
            </w:r>
          </w:p>
        </w:tc>
        <w:tc>
          <w:tcPr>
            <w:tcW w:w="3841" w:type="dxa"/>
            <w:gridSpan w:val="4"/>
            <w:tcBorders>
              <w:bottom w:val="single" w:sz="12" w:space="0" w:color="auto"/>
              <w:right w:val="single" w:sz="12" w:space="0" w:color="auto"/>
            </w:tcBorders>
          </w:tcPr>
          <w:p w14:paraId="2E491DBD"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3</w:t>
            </w:r>
          </w:p>
        </w:tc>
      </w:tr>
      <w:tr w:rsidR="001366DA" w:rsidRPr="006E5771" w14:paraId="2AA31FAC" w14:textId="77777777" w:rsidTr="001366DA">
        <w:trPr>
          <w:gridAfter w:val="1"/>
          <w:wAfter w:w="45" w:type="dxa"/>
        </w:trPr>
        <w:tc>
          <w:tcPr>
            <w:tcW w:w="3970" w:type="dxa"/>
            <w:tcBorders>
              <w:left w:val="single" w:sz="12" w:space="0" w:color="auto"/>
              <w:bottom w:val="single" w:sz="12" w:space="0" w:color="auto"/>
            </w:tcBorders>
            <w:shd w:val="clear" w:color="auto" w:fill="CCECFF"/>
            <w:vAlign w:val="center"/>
          </w:tcPr>
          <w:p w14:paraId="65E3F43B" w14:textId="77777777" w:rsidR="001366DA" w:rsidRPr="00470742" w:rsidRDefault="00470742" w:rsidP="00470742">
            <w:pPr>
              <w:tabs>
                <w:tab w:val="left" w:pos="2820"/>
              </w:tabs>
              <w:spacing w:after="0" w:line="240" w:lineRule="auto"/>
              <w:rPr>
                <w:rFonts w:ascii="Arial" w:hAnsi="Arial" w:cs="Arial"/>
                <w:sz w:val="20"/>
                <w:szCs w:val="20"/>
              </w:rPr>
            </w:pPr>
            <w:r>
              <w:rPr>
                <w:rFonts w:ascii="Arial" w:hAnsi="Arial" w:cs="Arial"/>
                <w:sz w:val="20"/>
                <w:szCs w:val="20"/>
              </w:rPr>
              <w:t xml:space="preserve">1.3. </w:t>
            </w:r>
            <w:r w:rsidR="001366DA" w:rsidRPr="00470742">
              <w:rPr>
                <w:rFonts w:ascii="Arial" w:hAnsi="Arial" w:cs="Arial"/>
                <w:sz w:val="20"/>
                <w:szCs w:val="20"/>
              </w:rPr>
              <w:t>Associate teachers</w:t>
            </w:r>
          </w:p>
        </w:tc>
        <w:tc>
          <w:tcPr>
            <w:tcW w:w="4413" w:type="dxa"/>
            <w:gridSpan w:val="6"/>
            <w:tcBorders>
              <w:bottom w:val="single" w:sz="12" w:space="0" w:color="auto"/>
              <w:right w:val="single" w:sz="12" w:space="0" w:color="auto"/>
            </w:tcBorders>
          </w:tcPr>
          <w:p w14:paraId="3B4B52B0" w14:textId="77777777" w:rsidR="001366DA" w:rsidRPr="00470742" w:rsidRDefault="001366DA" w:rsidP="00470742">
            <w:pPr>
              <w:tabs>
                <w:tab w:val="left" w:pos="2820"/>
              </w:tabs>
              <w:spacing w:after="0" w:line="240" w:lineRule="auto"/>
              <w:rPr>
                <w:rFonts w:ascii="Arial" w:hAnsi="Arial" w:cs="Arial"/>
                <w:sz w:val="20"/>
                <w:szCs w:val="20"/>
              </w:rPr>
            </w:pPr>
          </w:p>
        </w:tc>
        <w:tc>
          <w:tcPr>
            <w:tcW w:w="3148" w:type="dxa"/>
            <w:gridSpan w:val="5"/>
            <w:tcBorders>
              <w:bottom w:val="single" w:sz="12" w:space="0" w:color="auto"/>
              <w:right w:val="single" w:sz="12" w:space="0" w:color="auto"/>
            </w:tcBorders>
            <w:shd w:val="clear" w:color="auto" w:fill="CCECFF"/>
            <w:vAlign w:val="center"/>
          </w:tcPr>
          <w:p w14:paraId="2F7AB1BA" w14:textId="77777777" w:rsidR="001366DA" w:rsidRPr="00470742" w:rsidRDefault="00470742" w:rsidP="00470742">
            <w:pPr>
              <w:tabs>
                <w:tab w:val="left" w:pos="2820"/>
              </w:tabs>
              <w:spacing w:after="0" w:line="240" w:lineRule="auto"/>
              <w:rPr>
                <w:rFonts w:ascii="Arial" w:hAnsi="Arial" w:cs="Arial"/>
                <w:sz w:val="20"/>
                <w:szCs w:val="20"/>
              </w:rPr>
            </w:pPr>
            <w:r>
              <w:rPr>
                <w:rFonts w:ascii="Arial" w:hAnsi="Arial" w:cs="Arial"/>
                <w:sz w:val="20"/>
                <w:szCs w:val="20"/>
              </w:rPr>
              <w:t xml:space="preserve">1.8. </w:t>
            </w:r>
            <w:r w:rsidR="001366DA" w:rsidRPr="00470742">
              <w:rPr>
                <w:rFonts w:ascii="Arial" w:hAnsi="Arial" w:cs="Arial"/>
                <w:sz w:val="20"/>
                <w:szCs w:val="20"/>
              </w:rPr>
              <w:t>Type of instruction (number of hours L + E + S + e-learning)</w:t>
            </w:r>
          </w:p>
        </w:tc>
        <w:tc>
          <w:tcPr>
            <w:tcW w:w="3841" w:type="dxa"/>
            <w:gridSpan w:val="4"/>
            <w:tcBorders>
              <w:bottom w:val="single" w:sz="12" w:space="0" w:color="auto"/>
              <w:right w:val="single" w:sz="12" w:space="0" w:color="auto"/>
            </w:tcBorders>
          </w:tcPr>
          <w:p w14:paraId="598898F5"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45 + 0 + 0</w:t>
            </w:r>
          </w:p>
        </w:tc>
      </w:tr>
      <w:tr w:rsidR="001366DA" w:rsidRPr="006E5771" w14:paraId="4003277D" w14:textId="77777777" w:rsidTr="001366DA">
        <w:trPr>
          <w:gridAfter w:val="1"/>
          <w:wAfter w:w="45" w:type="dxa"/>
        </w:trPr>
        <w:tc>
          <w:tcPr>
            <w:tcW w:w="3970" w:type="dxa"/>
            <w:tcBorders>
              <w:left w:val="single" w:sz="12" w:space="0" w:color="auto"/>
              <w:bottom w:val="single" w:sz="12" w:space="0" w:color="auto"/>
            </w:tcBorders>
            <w:shd w:val="clear" w:color="auto" w:fill="CCECFF"/>
            <w:vAlign w:val="center"/>
          </w:tcPr>
          <w:p w14:paraId="4C65D60D" w14:textId="77777777" w:rsidR="001366DA" w:rsidRPr="00470742" w:rsidRDefault="00470742" w:rsidP="00470742">
            <w:pPr>
              <w:tabs>
                <w:tab w:val="left" w:pos="2820"/>
              </w:tabs>
              <w:spacing w:after="0" w:line="240" w:lineRule="auto"/>
              <w:rPr>
                <w:rFonts w:ascii="Arial" w:hAnsi="Arial" w:cs="Arial"/>
                <w:sz w:val="20"/>
                <w:szCs w:val="20"/>
              </w:rPr>
            </w:pPr>
            <w:r>
              <w:rPr>
                <w:rFonts w:ascii="Arial" w:hAnsi="Arial" w:cs="Arial"/>
                <w:sz w:val="20"/>
                <w:szCs w:val="20"/>
              </w:rPr>
              <w:t xml:space="preserve">1.4. </w:t>
            </w:r>
            <w:r w:rsidR="001366DA" w:rsidRPr="00470742">
              <w:rPr>
                <w:rFonts w:ascii="Arial" w:hAnsi="Arial" w:cs="Arial"/>
                <w:sz w:val="20"/>
                <w:szCs w:val="20"/>
              </w:rPr>
              <w:t>Study programme (undergraduate, graduate, integrated)</w:t>
            </w:r>
          </w:p>
        </w:tc>
        <w:tc>
          <w:tcPr>
            <w:tcW w:w="4413" w:type="dxa"/>
            <w:gridSpan w:val="6"/>
            <w:tcBorders>
              <w:bottom w:val="single" w:sz="12" w:space="0" w:color="auto"/>
              <w:right w:val="single" w:sz="12" w:space="0" w:color="auto"/>
            </w:tcBorders>
          </w:tcPr>
          <w:p w14:paraId="06530056"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Undergraduate</w:t>
            </w:r>
          </w:p>
        </w:tc>
        <w:tc>
          <w:tcPr>
            <w:tcW w:w="3148" w:type="dxa"/>
            <w:gridSpan w:val="5"/>
            <w:tcBorders>
              <w:bottom w:val="single" w:sz="12" w:space="0" w:color="auto"/>
              <w:right w:val="single" w:sz="12" w:space="0" w:color="auto"/>
            </w:tcBorders>
            <w:shd w:val="clear" w:color="auto" w:fill="CCECFF"/>
            <w:vAlign w:val="center"/>
          </w:tcPr>
          <w:p w14:paraId="6180D587" w14:textId="77777777" w:rsidR="001366DA" w:rsidRPr="00470742" w:rsidRDefault="00470742" w:rsidP="00470742">
            <w:pPr>
              <w:tabs>
                <w:tab w:val="left" w:pos="2820"/>
              </w:tabs>
              <w:spacing w:after="0" w:line="240" w:lineRule="auto"/>
              <w:rPr>
                <w:rFonts w:ascii="Arial" w:hAnsi="Arial" w:cs="Arial"/>
                <w:sz w:val="20"/>
                <w:szCs w:val="20"/>
              </w:rPr>
            </w:pPr>
            <w:r>
              <w:rPr>
                <w:rFonts w:ascii="Arial" w:hAnsi="Arial" w:cs="Arial"/>
                <w:sz w:val="20"/>
                <w:szCs w:val="20"/>
              </w:rPr>
              <w:t xml:space="preserve">1.9. </w:t>
            </w:r>
            <w:r w:rsidR="001366DA" w:rsidRPr="00470742">
              <w:rPr>
                <w:rFonts w:ascii="Arial" w:hAnsi="Arial" w:cs="Arial"/>
                <w:sz w:val="20"/>
                <w:szCs w:val="20"/>
              </w:rPr>
              <w:t>Expected enrolment in the course</w:t>
            </w:r>
          </w:p>
        </w:tc>
        <w:tc>
          <w:tcPr>
            <w:tcW w:w="3841" w:type="dxa"/>
            <w:gridSpan w:val="4"/>
            <w:tcBorders>
              <w:bottom w:val="single" w:sz="12" w:space="0" w:color="auto"/>
              <w:right w:val="single" w:sz="12" w:space="0" w:color="auto"/>
            </w:tcBorders>
          </w:tcPr>
          <w:p w14:paraId="1280F97D"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30</w:t>
            </w:r>
          </w:p>
        </w:tc>
      </w:tr>
      <w:tr w:rsidR="001366DA" w:rsidRPr="006E5771" w14:paraId="71357334" w14:textId="77777777" w:rsidTr="001366DA">
        <w:trPr>
          <w:gridAfter w:val="1"/>
          <w:wAfter w:w="45" w:type="dxa"/>
        </w:trPr>
        <w:tc>
          <w:tcPr>
            <w:tcW w:w="3970" w:type="dxa"/>
            <w:tcBorders>
              <w:left w:val="single" w:sz="12" w:space="0" w:color="auto"/>
              <w:bottom w:val="single" w:sz="12" w:space="0" w:color="auto"/>
            </w:tcBorders>
            <w:shd w:val="clear" w:color="auto" w:fill="CCECFF"/>
            <w:vAlign w:val="center"/>
          </w:tcPr>
          <w:p w14:paraId="6B1EBC5E" w14:textId="77777777" w:rsidR="001366DA" w:rsidRPr="00470742" w:rsidRDefault="00470742" w:rsidP="00470742">
            <w:pPr>
              <w:tabs>
                <w:tab w:val="left" w:pos="2820"/>
              </w:tabs>
              <w:spacing w:after="0" w:line="240" w:lineRule="auto"/>
              <w:rPr>
                <w:rFonts w:ascii="Arial" w:hAnsi="Arial" w:cs="Arial"/>
                <w:sz w:val="20"/>
                <w:szCs w:val="20"/>
              </w:rPr>
            </w:pPr>
            <w:r>
              <w:rPr>
                <w:rFonts w:ascii="Arial" w:hAnsi="Arial" w:cs="Arial"/>
                <w:sz w:val="20"/>
                <w:szCs w:val="20"/>
              </w:rPr>
              <w:t xml:space="preserve">1.5. </w:t>
            </w:r>
            <w:r w:rsidR="001366DA" w:rsidRPr="00470742">
              <w:rPr>
                <w:rFonts w:ascii="Arial" w:hAnsi="Arial" w:cs="Arial"/>
                <w:sz w:val="20"/>
                <w:szCs w:val="20"/>
              </w:rPr>
              <w:t>Status of the course</w:t>
            </w:r>
          </w:p>
        </w:tc>
        <w:tc>
          <w:tcPr>
            <w:tcW w:w="2394" w:type="dxa"/>
            <w:gridSpan w:val="2"/>
            <w:tcBorders>
              <w:bottom w:val="single" w:sz="12" w:space="0" w:color="auto"/>
              <w:right w:val="single" w:sz="12" w:space="0" w:color="auto"/>
            </w:tcBorders>
          </w:tcPr>
          <w:p w14:paraId="6A8F822E" w14:textId="77777777" w:rsidR="001366DA" w:rsidRPr="00470742" w:rsidRDefault="001366DA" w:rsidP="00470742">
            <w:pPr>
              <w:tabs>
                <w:tab w:val="left" w:pos="2820"/>
              </w:tabs>
              <w:spacing w:after="0" w:line="240" w:lineRule="auto"/>
              <w:rPr>
                <w:rFonts w:ascii="Arial" w:hAnsi="Arial" w:cs="Arial"/>
                <w:b/>
                <w:sz w:val="20"/>
                <w:szCs w:val="20"/>
              </w:rPr>
            </w:pPr>
          </w:p>
          <w:p w14:paraId="1867483B"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b/>
                <w:sz w:val="20"/>
                <w:szCs w:val="20"/>
              </w:rPr>
              <w:t>X</w:t>
            </w:r>
            <w:r w:rsidRPr="00470742">
              <w:rPr>
                <w:rFonts w:ascii="Arial" w:hAnsi="Arial" w:cs="Arial"/>
                <w:b/>
                <w:bCs/>
                <w:sz w:val="20"/>
                <w:szCs w:val="20"/>
              </w:rPr>
              <w:t xml:space="preserve"> mandatory</w:t>
            </w:r>
          </w:p>
        </w:tc>
        <w:tc>
          <w:tcPr>
            <w:tcW w:w="2019" w:type="dxa"/>
            <w:gridSpan w:val="4"/>
            <w:tcBorders>
              <w:bottom w:val="single" w:sz="12" w:space="0" w:color="auto"/>
              <w:right w:val="single" w:sz="12" w:space="0" w:color="auto"/>
            </w:tcBorders>
          </w:tcPr>
          <w:p w14:paraId="2EA75E83" w14:textId="77777777" w:rsidR="001366DA" w:rsidRPr="00470742" w:rsidRDefault="001366DA" w:rsidP="00470742">
            <w:pPr>
              <w:tabs>
                <w:tab w:val="left" w:pos="2820"/>
              </w:tabs>
              <w:spacing w:after="0" w:line="240" w:lineRule="auto"/>
              <w:rPr>
                <w:rFonts w:ascii="Arial" w:hAnsi="Arial" w:cs="Arial"/>
                <w:b/>
                <w:sz w:val="20"/>
                <w:szCs w:val="20"/>
              </w:rPr>
            </w:pPr>
          </w:p>
          <w:p w14:paraId="6F459CB9"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b/>
                <w:sz w:val="20"/>
                <w:szCs w:val="20"/>
              </w:rPr>
              <w:fldChar w:fldCharType="begin">
                <w:ffData>
                  <w:name w:val=""/>
                  <w:enabled/>
                  <w:calcOnExit w:val="0"/>
                  <w:checkBox>
                    <w:sizeAuto/>
                    <w:default w:val="0"/>
                    <w:checked w:val="0"/>
                  </w:checkBox>
                </w:ffData>
              </w:fldChar>
            </w:r>
            <w:r w:rsidRPr="00470742">
              <w:rPr>
                <w:rFonts w:ascii="Arial" w:hAnsi="Arial" w:cs="Arial"/>
                <w:b/>
                <w:sz w:val="20"/>
                <w:szCs w:val="20"/>
              </w:rPr>
              <w:instrText xml:space="preserve"> FORMCHECKBOX </w:instrText>
            </w:r>
            <w:r w:rsidRPr="00470742">
              <w:rPr>
                <w:rFonts w:ascii="Arial" w:hAnsi="Arial" w:cs="Arial"/>
                <w:b/>
                <w:sz w:val="20"/>
                <w:szCs w:val="20"/>
              </w:rPr>
            </w:r>
            <w:r w:rsidRPr="00470742">
              <w:rPr>
                <w:rFonts w:ascii="Arial" w:hAnsi="Arial" w:cs="Arial"/>
                <w:b/>
                <w:sz w:val="20"/>
                <w:szCs w:val="20"/>
              </w:rPr>
              <w:fldChar w:fldCharType="separate"/>
            </w:r>
            <w:r w:rsidRPr="00470742">
              <w:rPr>
                <w:rFonts w:ascii="Arial" w:hAnsi="Arial" w:cs="Arial"/>
                <w:b/>
                <w:sz w:val="20"/>
                <w:szCs w:val="20"/>
              </w:rPr>
              <w:fldChar w:fldCharType="end"/>
            </w:r>
            <w:r w:rsidRPr="00470742">
              <w:rPr>
                <w:rFonts w:ascii="Arial" w:hAnsi="Arial" w:cs="Arial"/>
                <w:color w:val="C45911"/>
                <w:sz w:val="20"/>
                <w:szCs w:val="20"/>
              </w:rPr>
              <w:t xml:space="preserve"> elective</w:t>
            </w:r>
          </w:p>
        </w:tc>
        <w:tc>
          <w:tcPr>
            <w:tcW w:w="3148" w:type="dxa"/>
            <w:gridSpan w:val="5"/>
            <w:tcBorders>
              <w:bottom w:val="single" w:sz="12" w:space="0" w:color="auto"/>
              <w:right w:val="single" w:sz="12" w:space="0" w:color="auto"/>
            </w:tcBorders>
            <w:shd w:val="clear" w:color="auto" w:fill="CCECFF"/>
            <w:vAlign w:val="center"/>
          </w:tcPr>
          <w:p w14:paraId="56192C25" w14:textId="77777777" w:rsidR="001366DA" w:rsidRPr="00470742" w:rsidRDefault="00470742" w:rsidP="00470742">
            <w:pPr>
              <w:tabs>
                <w:tab w:val="left" w:pos="459"/>
              </w:tabs>
              <w:spacing w:after="0" w:line="240" w:lineRule="auto"/>
              <w:rPr>
                <w:rFonts w:ascii="Arial" w:hAnsi="Arial" w:cs="Arial"/>
                <w:sz w:val="20"/>
                <w:szCs w:val="20"/>
              </w:rPr>
            </w:pPr>
            <w:r>
              <w:rPr>
                <w:rFonts w:ascii="Arial" w:hAnsi="Arial" w:cs="Arial"/>
                <w:sz w:val="20"/>
                <w:szCs w:val="20"/>
              </w:rPr>
              <w:t xml:space="preserve">1.10. </w:t>
            </w:r>
            <w:r w:rsidR="001366DA" w:rsidRPr="00470742">
              <w:rPr>
                <w:rFonts w:ascii="Arial" w:hAnsi="Arial" w:cs="Arial"/>
                <w:sz w:val="20"/>
                <w:szCs w:val="20"/>
              </w:rPr>
              <w:t>Level of application of e-learning (level 1, 2, 3), percentage of online instruction (max. 20%)</w:t>
            </w:r>
          </w:p>
        </w:tc>
        <w:tc>
          <w:tcPr>
            <w:tcW w:w="3841" w:type="dxa"/>
            <w:gridSpan w:val="4"/>
            <w:tcBorders>
              <w:bottom w:val="single" w:sz="12" w:space="0" w:color="auto"/>
              <w:right w:val="single" w:sz="12" w:space="0" w:color="auto"/>
            </w:tcBorders>
          </w:tcPr>
          <w:p w14:paraId="7E3617D4"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1., 10%</w:t>
            </w:r>
          </w:p>
        </w:tc>
      </w:tr>
      <w:tr w:rsidR="001366DA" w:rsidRPr="006E5771" w14:paraId="0713AB9A" w14:textId="77777777" w:rsidTr="001366DA">
        <w:trPr>
          <w:gridAfter w:val="1"/>
          <w:wAfter w:w="45" w:type="dxa"/>
        </w:trPr>
        <w:tc>
          <w:tcPr>
            <w:tcW w:w="1537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421F26B6" w14:textId="77777777" w:rsidR="001366DA" w:rsidRPr="00470742" w:rsidRDefault="001366DA" w:rsidP="00470742">
            <w:pPr>
              <w:tabs>
                <w:tab w:val="left" w:pos="2820"/>
              </w:tabs>
              <w:spacing w:after="0" w:line="240" w:lineRule="auto"/>
              <w:rPr>
                <w:rFonts w:ascii="Arial" w:hAnsi="Arial" w:cs="Arial"/>
                <w:b/>
                <w:sz w:val="20"/>
                <w:szCs w:val="20"/>
              </w:rPr>
            </w:pPr>
            <w:r w:rsidRPr="00470742">
              <w:rPr>
                <w:rFonts w:ascii="Arial" w:hAnsi="Arial" w:cs="Arial"/>
                <w:b/>
                <w:sz w:val="20"/>
                <w:szCs w:val="20"/>
              </w:rPr>
              <w:t>2. COUSE DESCRIPTION</w:t>
            </w:r>
          </w:p>
        </w:tc>
      </w:tr>
      <w:tr w:rsidR="001366DA" w:rsidRPr="006E5771" w14:paraId="3E2B1446" w14:textId="77777777" w:rsidTr="001366DA">
        <w:trPr>
          <w:gridAfter w:val="1"/>
          <w:wAfter w:w="45" w:type="dxa"/>
        </w:trPr>
        <w:tc>
          <w:tcPr>
            <w:tcW w:w="3970" w:type="dxa"/>
            <w:tcBorders>
              <w:top w:val="single" w:sz="12" w:space="0" w:color="auto"/>
              <w:left w:val="single" w:sz="12" w:space="0" w:color="auto"/>
            </w:tcBorders>
            <w:shd w:val="clear" w:color="auto" w:fill="CCECFF"/>
            <w:vAlign w:val="center"/>
          </w:tcPr>
          <w:p w14:paraId="5B2D9A8C" w14:textId="77777777" w:rsidR="001366DA" w:rsidRPr="00470742" w:rsidRDefault="00470742" w:rsidP="00470742">
            <w:pPr>
              <w:tabs>
                <w:tab w:val="left" w:pos="2820"/>
              </w:tabs>
              <w:spacing w:after="0" w:line="240" w:lineRule="auto"/>
              <w:rPr>
                <w:rFonts w:ascii="Arial" w:hAnsi="Arial" w:cs="Arial"/>
                <w:sz w:val="20"/>
                <w:szCs w:val="20"/>
              </w:rPr>
            </w:pPr>
            <w:r>
              <w:rPr>
                <w:rFonts w:ascii="Arial" w:hAnsi="Arial" w:cs="Arial"/>
                <w:color w:val="000000"/>
                <w:sz w:val="20"/>
                <w:szCs w:val="20"/>
              </w:rPr>
              <w:t xml:space="preserve">2.1. </w:t>
            </w:r>
            <w:r w:rsidR="001366DA" w:rsidRPr="00470742">
              <w:rPr>
                <w:rFonts w:ascii="Arial" w:hAnsi="Arial" w:cs="Arial"/>
                <w:color w:val="000000"/>
                <w:sz w:val="20"/>
                <w:szCs w:val="20"/>
              </w:rPr>
              <w:t>Course objectives</w:t>
            </w:r>
          </w:p>
        </w:tc>
        <w:tc>
          <w:tcPr>
            <w:tcW w:w="11402" w:type="dxa"/>
            <w:gridSpan w:val="15"/>
            <w:tcBorders>
              <w:top w:val="single" w:sz="12" w:space="0" w:color="auto"/>
              <w:right w:val="single" w:sz="12" w:space="0" w:color="auto"/>
            </w:tcBorders>
          </w:tcPr>
          <w:p w14:paraId="2B7AD24E"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 xml:space="preserve">Introduction to Polish political, social and cultural (artistic) history through acquiring basic knowledge about key events and historical figures that had the greatest influence on the formation of contemporary Polish national and cultural identity. Having acquired that knowledge, students are introduced to the Polish cultural context and are able to better understand literary and cultural courses. Also, this course aims to develop a deeper interest in further education in the field of Polish language and literature, as well as the interest for keeping up-to-date with socio-political and cultural events in contemporary Poland. </w:t>
            </w:r>
          </w:p>
        </w:tc>
      </w:tr>
      <w:tr w:rsidR="001366DA" w:rsidRPr="006E5771" w14:paraId="3AF2E57D" w14:textId="77777777" w:rsidTr="001366DA">
        <w:trPr>
          <w:gridAfter w:val="1"/>
          <w:wAfter w:w="45" w:type="dxa"/>
        </w:trPr>
        <w:tc>
          <w:tcPr>
            <w:tcW w:w="3970" w:type="dxa"/>
            <w:tcBorders>
              <w:left w:val="single" w:sz="12" w:space="0" w:color="auto"/>
            </w:tcBorders>
            <w:shd w:val="clear" w:color="auto" w:fill="CCECFF"/>
            <w:vAlign w:val="center"/>
          </w:tcPr>
          <w:p w14:paraId="190C95CC" w14:textId="77777777" w:rsidR="001366DA" w:rsidRPr="00470742" w:rsidRDefault="00470742" w:rsidP="00470742">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2.2. </w:t>
            </w:r>
            <w:r w:rsidR="001366DA" w:rsidRPr="00470742">
              <w:rPr>
                <w:rFonts w:ascii="Arial" w:hAnsi="Arial" w:cs="Arial"/>
                <w:color w:val="000000"/>
                <w:sz w:val="20"/>
                <w:szCs w:val="20"/>
              </w:rPr>
              <w:t xml:space="preserve">Enrolment requirements and/or entry competences required for the course </w:t>
            </w:r>
          </w:p>
        </w:tc>
        <w:tc>
          <w:tcPr>
            <w:tcW w:w="11402" w:type="dxa"/>
            <w:gridSpan w:val="15"/>
            <w:tcBorders>
              <w:right w:val="single" w:sz="12" w:space="0" w:color="auto"/>
            </w:tcBorders>
          </w:tcPr>
          <w:p w14:paraId="211A2AB4"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No requirements.</w:t>
            </w:r>
          </w:p>
        </w:tc>
      </w:tr>
      <w:tr w:rsidR="001366DA" w:rsidRPr="006E5771" w14:paraId="204FF39B" w14:textId="77777777" w:rsidTr="001366DA">
        <w:trPr>
          <w:gridAfter w:val="1"/>
          <w:wAfter w:w="45" w:type="dxa"/>
        </w:trPr>
        <w:tc>
          <w:tcPr>
            <w:tcW w:w="3970" w:type="dxa"/>
            <w:tcBorders>
              <w:left w:val="single" w:sz="12" w:space="0" w:color="auto"/>
            </w:tcBorders>
            <w:shd w:val="clear" w:color="auto" w:fill="CCECFF"/>
            <w:vAlign w:val="center"/>
          </w:tcPr>
          <w:p w14:paraId="1BB23195" w14:textId="77777777" w:rsidR="001366DA" w:rsidRPr="00470742" w:rsidRDefault="00470742" w:rsidP="00470742">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2.3. </w:t>
            </w:r>
            <w:r w:rsidR="001366DA" w:rsidRPr="00470742">
              <w:rPr>
                <w:rFonts w:ascii="Arial" w:hAnsi="Arial" w:cs="Arial"/>
                <w:color w:val="000000"/>
                <w:sz w:val="20"/>
                <w:szCs w:val="20"/>
              </w:rPr>
              <w:t xml:space="preserve">Learning outcomes at the level of the programme to which the course contributes </w:t>
            </w:r>
          </w:p>
        </w:tc>
        <w:tc>
          <w:tcPr>
            <w:tcW w:w="11402" w:type="dxa"/>
            <w:gridSpan w:val="15"/>
            <w:tcBorders>
              <w:right w:val="single" w:sz="12" w:space="0" w:color="auto"/>
            </w:tcBorders>
          </w:tcPr>
          <w:p w14:paraId="61AF80E2" w14:textId="77777777" w:rsidR="001366DA" w:rsidRPr="00470742" w:rsidRDefault="001366DA" w:rsidP="00470742">
            <w:pPr>
              <w:spacing w:after="0" w:line="240" w:lineRule="auto"/>
              <w:rPr>
                <w:rFonts w:ascii="Arial" w:hAnsi="Arial" w:cs="Arial"/>
                <w:color w:val="000000" w:themeColor="text1"/>
                <w:sz w:val="20"/>
                <w:szCs w:val="20"/>
              </w:rPr>
            </w:pPr>
            <w:r w:rsidRPr="00470742">
              <w:rPr>
                <w:rFonts w:ascii="Arial" w:hAnsi="Arial" w:cs="Arial"/>
                <w:color w:val="000000" w:themeColor="text1"/>
                <w:sz w:val="20"/>
                <w:szCs w:val="20"/>
              </w:rPr>
              <w:t>1. Critically interpret and competently discuss contemporary research literature in one's respective discipline as well as in other disciplines in the field of humanities and social sciences.</w:t>
            </w:r>
          </w:p>
          <w:p w14:paraId="2CE70E9C" w14:textId="77777777" w:rsidR="001366DA" w:rsidRPr="00470742" w:rsidRDefault="001366DA" w:rsidP="00470742">
            <w:pPr>
              <w:tabs>
                <w:tab w:val="left" w:pos="2820"/>
              </w:tabs>
              <w:spacing w:after="0" w:line="240" w:lineRule="auto"/>
              <w:rPr>
                <w:rFonts w:ascii="Arial" w:hAnsi="Arial" w:cs="Arial"/>
                <w:color w:val="000000" w:themeColor="text1"/>
                <w:sz w:val="20"/>
                <w:szCs w:val="20"/>
              </w:rPr>
            </w:pPr>
            <w:r w:rsidRPr="00470742">
              <w:rPr>
                <w:rFonts w:ascii="Arial" w:hAnsi="Arial" w:cs="Arial"/>
                <w:color w:val="000000" w:themeColor="text1"/>
                <w:sz w:val="20"/>
                <w:szCs w:val="20"/>
              </w:rPr>
              <w:t>2. Independently produce academic texts in different forms in accordance with the principles of academic ethics and orally present theoretical framework and the results of scientific research in both Croatian and a foreign language.</w:t>
            </w:r>
          </w:p>
          <w:p w14:paraId="6DA35EEB" w14:textId="77777777" w:rsidR="001366DA" w:rsidRPr="00470742" w:rsidRDefault="001366DA" w:rsidP="00470742">
            <w:pPr>
              <w:spacing w:after="0" w:line="240" w:lineRule="auto"/>
              <w:rPr>
                <w:rFonts w:ascii="Arial" w:eastAsia="Times New Roman" w:hAnsi="Arial" w:cs="Arial"/>
                <w:color w:val="000000" w:themeColor="text1"/>
                <w:spacing w:val="8"/>
                <w:sz w:val="20"/>
                <w:szCs w:val="20"/>
                <w:lang w:eastAsia="en-GB"/>
              </w:rPr>
            </w:pPr>
            <w:r w:rsidRPr="00470742">
              <w:rPr>
                <w:rFonts w:ascii="Arial" w:eastAsia="Times New Roman" w:hAnsi="Arial" w:cs="Arial"/>
                <w:color w:val="000000" w:themeColor="text1"/>
                <w:spacing w:val="8"/>
                <w:sz w:val="20"/>
                <w:szCs w:val="20"/>
                <w:lang w:eastAsia="en-GB"/>
              </w:rPr>
              <w:t>9. Communicate to professionals and the general public basic information on the historical evolution of Polish society, state, culture and art.</w:t>
            </w:r>
          </w:p>
          <w:p w14:paraId="33662F5F" w14:textId="77777777" w:rsidR="001366DA" w:rsidRPr="00470742" w:rsidRDefault="001366DA" w:rsidP="00470742">
            <w:pPr>
              <w:spacing w:after="0" w:line="240" w:lineRule="auto"/>
              <w:rPr>
                <w:rFonts w:ascii="Arial" w:eastAsia="Times New Roman" w:hAnsi="Arial" w:cs="Arial"/>
                <w:color w:val="000000" w:themeColor="text1"/>
                <w:spacing w:val="8"/>
                <w:sz w:val="20"/>
                <w:szCs w:val="20"/>
                <w:lang w:eastAsia="en-GB"/>
              </w:rPr>
            </w:pPr>
            <w:r w:rsidRPr="00470742">
              <w:rPr>
                <w:rFonts w:ascii="Arial" w:eastAsia="Times New Roman" w:hAnsi="Arial" w:cs="Arial"/>
                <w:color w:val="000000" w:themeColor="text1"/>
                <w:spacing w:val="8"/>
                <w:sz w:val="20"/>
                <w:szCs w:val="20"/>
                <w:lang w:eastAsia="en-GB"/>
              </w:rPr>
              <w:t>10. Use acquired knowledge of the Polish language, literature and culture, as well as the acquired learning skills and tools to continue studying in the Master’s programme in Polish language and literature.</w:t>
            </w:r>
          </w:p>
        </w:tc>
      </w:tr>
      <w:tr w:rsidR="001366DA" w:rsidRPr="006E5771" w14:paraId="023F3B31" w14:textId="77777777" w:rsidTr="001366DA">
        <w:trPr>
          <w:gridAfter w:val="1"/>
          <w:wAfter w:w="45" w:type="dxa"/>
        </w:trPr>
        <w:tc>
          <w:tcPr>
            <w:tcW w:w="3970" w:type="dxa"/>
            <w:tcBorders>
              <w:left w:val="single" w:sz="12" w:space="0" w:color="auto"/>
            </w:tcBorders>
            <w:shd w:val="clear" w:color="auto" w:fill="CCECFF"/>
            <w:vAlign w:val="center"/>
          </w:tcPr>
          <w:p w14:paraId="6B1CF3F7" w14:textId="77777777" w:rsidR="001366DA" w:rsidRPr="00470742" w:rsidRDefault="00470742" w:rsidP="00470742">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2.4. </w:t>
            </w:r>
            <w:r w:rsidR="001366DA" w:rsidRPr="00470742">
              <w:rPr>
                <w:rFonts w:ascii="Arial" w:hAnsi="Arial" w:cs="Arial"/>
                <w:color w:val="000000"/>
                <w:sz w:val="20"/>
                <w:szCs w:val="20"/>
              </w:rPr>
              <w:t xml:space="preserve">Expected learning outcomes at the level of the course (3 to 10 learning outcomes) </w:t>
            </w:r>
          </w:p>
        </w:tc>
        <w:tc>
          <w:tcPr>
            <w:tcW w:w="11402" w:type="dxa"/>
            <w:gridSpan w:val="15"/>
            <w:tcBorders>
              <w:right w:val="single" w:sz="12" w:space="0" w:color="auto"/>
            </w:tcBorders>
          </w:tcPr>
          <w:p w14:paraId="486465AB" w14:textId="77777777" w:rsidR="001366DA" w:rsidRPr="00470742" w:rsidRDefault="001366DA" w:rsidP="00470742">
            <w:pPr>
              <w:spacing w:after="0" w:line="240" w:lineRule="auto"/>
              <w:rPr>
                <w:rFonts w:ascii="Arial" w:eastAsia="Times New Roman" w:hAnsi="Arial" w:cs="Arial"/>
                <w:sz w:val="20"/>
                <w:szCs w:val="20"/>
                <w:lang w:val="en-US"/>
              </w:rPr>
            </w:pPr>
            <w:r w:rsidRPr="00470742">
              <w:rPr>
                <w:rFonts w:ascii="Arial" w:eastAsia="Times New Roman" w:hAnsi="Arial" w:cs="Arial"/>
                <w:sz w:val="20"/>
                <w:szCs w:val="20"/>
                <w:lang w:val="en-US"/>
              </w:rPr>
              <w:t xml:space="preserve">1. Critically evaluate certain Polish literary phenomena in relation to the socio-historical context. </w:t>
            </w:r>
          </w:p>
          <w:p w14:paraId="6B323273" w14:textId="77777777" w:rsidR="001366DA" w:rsidRPr="00470742" w:rsidRDefault="001366DA" w:rsidP="00470742">
            <w:pPr>
              <w:spacing w:after="0" w:line="240" w:lineRule="auto"/>
              <w:rPr>
                <w:rFonts w:ascii="Arial" w:eastAsia="Times New Roman" w:hAnsi="Arial" w:cs="Arial"/>
                <w:sz w:val="20"/>
                <w:szCs w:val="20"/>
                <w:lang w:val="en-US"/>
              </w:rPr>
            </w:pPr>
            <w:r w:rsidRPr="00470742">
              <w:rPr>
                <w:rFonts w:ascii="Arial" w:eastAsia="Times New Roman" w:hAnsi="Arial" w:cs="Arial"/>
                <w:sz w:val="20"/>
                <w:szCs w:val="20"/>
                <w:lang w:val="en-US"/>
              </w:rPr>
              <w:t>2. Describe the specificities of selected literary-historical periods, literary-stylistic formations and socio-historical similarities and differences in the development of Polish literature.</w:t>
            </w:r>
          </w:p>
          <w:p w14:paraId="02B66C3D" w14:textId="77777777" w:rsidR="001366DA" w:rsidRPr="00470742" w:rsidRDefault="001366DA" w:rsidP="00470742">
            <w:pPr>
              <w:spacing w:after="0" w:line="240" w:lineRule="auto"/>
              <w:rPr>
                <w:rFonts w:ascii="Arial" w:eastAsia="Times New Roman" w:hAnsi="Arial" w:cs="Arial"/>
                <w:sz w:val="20"/>
                <w:szCs w:val="20"/>
                <w:lang w:val="en-US"/>
              </w:rPr>
            </w:pPr>
            <w:r w:rsidRPr="00470742">
              <w:rPr>
                <w:rFonts w:ascii="Arial" w:eastAsia="Times New Roman" w:hAnsi="Arial" w:cs="Arial"/>
                <w:sz w:val="20"/>
                <w:szCs w:val="20"/>
                <w:lang w:val="en-US"/>
              </w:rPr>
              <w:t>3. Independently conduct research and compare different periods and elements of Polish culture.</w:t>
            </w:r>
          </w:p>
          <w:p w14:paraId="1F4C74DF" w14:textId="77777777" w:rsidR="001366DA" w:rsidRPr="00470742" w:rsidRDefault="001366DA" w:rsidP="00470742">
            <w:pPr>
              <w:spacing w:after="100" w:afterAutospacing="1" w:line="240" w:lineRule="auto"/>
              <w:rPr>
                <w:rFonts w:ascii="Arial" w:eastAsia="Times New Roman" w:hAnsi="Arial" w:cs="Arial"/>
                <w:sz w:val="20"/>
                <w:szCs w:val="20"/>
                <w:lang w:val="en-US"/>
              </w:rPr>
            </w:pPr>
            <w:r w:rsidRPr="00470742">
              <w:rPr>
                <w:rFonts w:ascii="Arial" w:eastAsia="Times New Roman" w:hAnsi="Arial" w:cs="Arial"/>
                <w:sz w:val="20"/>
                <w:szCs w:val="20"/>
                <w:lang w:val="en-US"/>
              </w:rPr>
              <w:t>4. Compare and comment on cultural, social and historical processes in Poland.</w:t>
            </w:r>
          </w:p>
        </w:tc>
      </w:tr>
      <w:tr w:rsidR="001366DA" w:rsidRPr="006E5771" w14:paraId="468C8A52" w14:textId="77777777" w:rsidTr="001366DA">
        <w:trPr>
          <w:gridAfter w:val="1"/>
          <w:wAfter w:w="45" w:type="dxa"/>
        </w:trPr>
        <w:tc>
          <w:tcPr>
            <w:tcW w:w="3970" w:type="dxa"/>
            <w:tcBorders>
              <w:left w:val="single" w:sz="12" w:space="0" w:color="auto"/>
            </w:tcBorders>
            <w:shd w:val="clear" w:color="auto" w:fill="CCECFF"/>
            <w:vAlign w:val="center"/>
          </w:tcPr>
          <w:p w14:paraId="663C3CC9" w14:textId="77777777" w:rsidR="001366DA" w:rsidRPr="00470742" w:rsidRDefault="00470742" w:rsidP="00470742">
            <w:pPr>
              <w:tabs>
                <w:tab w:val="left" w:pos="2820"/>
              </w:tabs>
              <w:spacing w:after="0" w:line="240" w:lineRule="auto"/>
              <w:rPr>
                <w:rFonts w:ascii="Arial" w:hAnsi="Arial" w:cs="Arial"/>
                <w:sz w:val="20"/>
                <w:szCs w:val="20"/>
              </w:rPr>
            </w:pPr>
            <w:r>
              <w:rPr>
                <w:rFonts w:ascii="Arial" w:hAnsi="Arial" w:cs="Arial"/>
                <w:sz w:val="20"/>
                <w:szCs w:val="20"/>
              </w:rPr>
              <w:t xml:space="preserve">2.5. </w:t>
            </w:r>
            <w:r w:rsidR="001366DA" w:rsidRPr="00470742">
              <w:rPr>
                <w:rFonts w:ascii="Arial" w:hAnsi="Arial" w:cs="Arial"/>
                <w:sz w:val="20"/>
                <w:szCs w:val="20"/>
              </w:rPr>
              <w:t>Course content (syllabus)</w:t>
            </w:r>
          </w:p>
        </w:tc>
        <w:tc>
          <w:tcPr>
            <w:tcW w:w="11402" w:type="dxa"/>
            <w:gridSpan w:val="15"/>
            <w:tcBorders>
              <w:right w:val="single" w:sz="12" w:space="0" w:color="auto"/>
            </w:tcBorders>
          </w:tcPr>
          <w:p w14:paraId="3497E91E" w14:textId="77777777" w:rsidR="001366DA" w:rsidRPr="00470742" w:rsidRDefault="001366DA" w:rsidP="00470742">
            <w:pPr>
              <w:pStyle w:val="NoSpacing"/>
              <w:rPr>
                <w:rFonts w:ascii="Arial" w:hAnsi="Arial" w:cs="Arial"/>
                <w:sz w:val="20"/>
                <w:szCs w:val="20"/>
                <w:lang w:val="en-US"/>
              </w:rPr>
            </w:pPr>
            <w:r w:rsidRPr="00470742">
              <w:rPr>
                <w:rFonts w:ascii="Arial" w:hAnsi="Arial" w:cs="Arial"/>
                <w:sz w:val="20"/>
                <w:szCs w:val="20"/>
                <w:lang w:val="en-US"/>
              </w:rPr>
              <w:t>1. Introductory lesson (introduction to the course and required literature, general information about Poland)</w:t>
            </w:r>
          </w:p>
          <w:p w14:paraId="5881751F" w14:textId="77777777" w:rsidR="001366DA" w:rsidRPr="00470742" w:rsidRDefault="001366DA" w:rsidP="00470742">
            <w:pPr>
              <w:pStyle w:val="NoSpacing"/>
              <w:rPr>
                <w:rFonts w:ascii="Arial" w:hAnsi="Arial" w:cs="Arial"/>
                <w:sz w:val="20"/>
                <w:szCs w:val="20"/>
                <w:lang w:val="en-US"/>
              </w:rPr>
            </w:pPr>
            <w:r w:rsidRPr="00470742">
              <w:rPr>
                <w:rFonts w:ascii="Arial" w:hAnsi="Arial" w:cs="Arial"/>
                <w:sz w:val="20"/>
                <w:szCs w:val="20"/>
                <w:lang w:val="en-US"/>
              </w:rPr>
              <w:t>2. Poland up to the 13th century (Lusatian, maritime and Celtic culture; migration, Polish tribes; Piast dynasty, adopting Christianity and Mieszko 1st, development of a kingdom, Boleslav the Brave, Boleslav the Bold, Boleslav Wry</w:t>
            </w:r>
            <w:r w:rsidR="00470742">
              <w:rPr>
                <w:rFonts w:ascii="Arial" w:hAnsi="Arial" w:cs="Arial"/>
                <w:sz w:val="20"/>
                <w:szCs w:val="20"/>
                <w:lang w:val="en-US"/>
              </w:rPr>
              <w:t>mouth).</w:t>
            </w:r>
          </w:p>
          <w:p w14:paraId="7DE9DB87" w14:textId="77777777" w:rsidR="001366DA" w:rsidRPr="00470742" w:rsidRDefault="001366DA" w:rsidP="00470742">
            <w:pPr>
              <w:pStyle w:val="NoSpacing"/>
              <w:rPr>
                <w:rFonts w:ascii="Arial" w:hAnsi="Arial" w:cs="Arial"/>
                <w:sz w:val="20"/>
                <w:szCs w:val="20"/>
                <w:lang w:val="en-US"/>
              </w:rPr>
            </w:pPr>
            <w:r w:rsidRPr="00470742">
              <w:rPr>
                <w:rFonts w:ascii="Arial" w:hAnsi="Arial" w:cs="Arial"/>
                <w:sz w:val="20"/>
                <w:szCs w:val="20"/>
                <w:lang w:val="en-US"/>
              </w:rPr>
              <w:t>3. 13th-16th century Poland (feudal division, arrival of the crusaders, Mongol invasions; restoration of the kingdom, Vladislav Lokietek, Casimir the Great; House of Anjou in Poland; creation of the Polish-Lithuanian Union, Jagie</w:t>
            </w:r>
            <w:r w:rsidR="00470742">
              <w:rPr>
                <w:rFonts w:ascii="Arial" w:hAnsi="Arial" w:cs="Arial"/>
                <w:sz w:val="20"/>
                <w:szCs w:val="20"/>
                <w:lang w:val="en-US"/>
              </w:rPr>
              <w:t>llonian dynasty).</w:t>
            </w:r>
          </w:p>
          <w:p w14:paraId="07BD694D" w14:textId="77777777" w:rsidR="001366DA" w:rsidRPr="00470742" w:rsidRDefault="001366DA" w:rsidP="00470742">
            <w:pPr>
              <w:pStyle w:val="NoSpacing"/>
              <w:rPr>
                <w:rFonts w:ascii="Arial" w:hAnsi="Arial" w:cs="Arial"/>
                <w:sz w:val="20"/>
                <w:szCs w:val="20"/>
                <w:lang w:val="en-US"/>
              </w:rPr>
            </w:pPr>
            <w:r w:rsidRPr="00470742">
              <w:rPr>
                <w:rFonts w:ascii="Arial" w:hAnsi="Arial" w:cs="Arial"/>
                <w:sz w:val="20"/>
                <w:szCs w:val="20"/>
                <w:lang w:val="en-US"/>
              </w:rPr>
              <w:t>4. Polish society and culture in the medieval period (the influence of Western-European culture through the clergy, beginnings of literacy, feudal system, colonisation, development of universities and trade; Romanesque, Gothic and humanist culture and art</w:t>
            </w:r>
            <w:r w:rsidR="00470742">
              <w:rPr>
                <w:rFonts w:ascii="Arial" w:hAnsi="Arial" w:cs="Arial"/>
                <w:sz w:val="20"/>
                <w:szCs w:val="20"/>
                <w:lang w:val="en-US"/>
              </w:rPr>
              <w:t>).</w:t>
            </w:r>
          </w:p>
          <w:p w14:paraId="57BECCC9" w14:textId="77777777" w:rsidR="001366DA" w:rsidRPr="00470742" w:rsidRDefault="001366DA" w:rsidP="00470742">
            <w:pPr>
              <w:pStyle w:val="NoSpacing"/>
              <w:rPr>
                <w:rFonts w:ascii="Arial" w:hAnsi="Arial" w:cs="Arial"/>
                <w:sz w:val="20"/>
                <w:szCs w:val="20"/>
                <w:lang w:val="en-US"/>
              </w:rPr>
            </w:pPr>
            <w:r w:rsidRPr="00470742">
              <w:rPr>
                <w:rFonts w:ascii="Arial" w:hAnsi="Arial" w:cs="Arial"/>
                <w:sz w:val="20"/>
                <w:szCs w:val="20"/>
                <w:lang w:val="en-US"/>
              </w:rPr>
              <w:t>5. Poland in the 16th century (the golden age of the Jagiellonian dynasty, consolidation of the Polish-Lithuanian Union as the Noble Republic; Stefan Batory, religious tolerance, social progress and the development of trade; Renaissance culture and art).</w:t>
            </w:r>
          </w:p>
          <w:p w14:paraId="6207A67D" w14:textId="77777777" w:rsidR="001366DA" w:rsidRPr="00470742" w:rsidRDefault="001366DA" w:rsidP="00470742">
            <w:pPr>
              <w:pStyle w:val="NoSpacing"/>
              <w:rPr>
                <w:rFonts w:ascii="Arial" w:hAnsi="Arial" w:cs="Arial"/>
                <w:sz w:val="20"/>
                <w:szCs w:val="20"/>
                <w:lang w:val="en-US"/>
              </w:rPr>
            </w:pPr>
            <w:r w:rsidRPr="00470742">
              <w:rPr>
                <w:rFonts w:ascii="Arial" w:hAnsi="Arial" w:cs="Arial"/>
                <w:sz w:val="20"/>
                <w:szCs w:val="20"/>
                <w:lang w:val="en-US"/>
              </w:rPr>
              <w:t>6. Poland in the 17th century (Waza dynasty, the rise and oligarchy of magnates, Ukrainian question, wars with Turks, Cossacks, Sweden and Moscow, decline of the Union’s power, Jan III Sobieski; Sarmatism and</w:t>
            </w:r>
            <w:r w:rsidR="00470742">
              <w:rPr>
                <w:rFonts w:ascii="Arial" w:hAnsi="Arial" w:cs="Arial"/>
                <w:sz w:val="20"/>
                <w:szCs w:val="20"/>
                <w:lang w:val="en-US"/>
              </w:rPr>
              <w:t xml:space="preserve"> Baroque culture and art).</w:t>
            </w:r>
          </w:p>
          <w:p w14:paraId="29037177" w14:textId="77777777" w:rsidR="001366DA" w:rsidRPr="00470742" w:rsidRDefault="001366DA" w:rsidP="00470742">
            <w:pPr>
              <w:pStyle w:val="NoSpacing"/>
              <w:rPr>
                <w:rFonts w:ascii="Arial" w:hAnsi="Arial" w:cs="Arial"/>
                <w:sz w:val="20"/>
                <w:szCs w:val="20"/>
                <w:lang w:val="en-US"/>
              </w:rPr>
            </w:pPr>
            <w:r w:rsidRPr="00470742">
              <w:rPr>
                <w:rFonts w:ascii="Arial" w:hAnsi="Arial" w:cs="Arial"/>
                <w:sz w:val="20"/>
                <w:szCs w:val="20"/>
                <w:lang w:val="en-US"/>
              </w:rPr>
              <w:t xml:space="preserve">7. Poland in the 18th century (the Saxon Wettin dynasty, Russian influence, Stanisław August Poniatowski, partitions of Poland, the 1791 Constitution, Kościuszko uprising, disappearance of Poland from the political map of Europe; Enlightenment and Classicist culture </w:t>
            </w:r>
            <w:r w:rsidR="00470742">
              <w:rPr>
                <w:rFonts w:ascii="Arial" w:hAnsi="Arial" w:cs="Arial"/>
                <w:sz w:val="20"/>
                <w:szCs w:val="20"/>
                <w:lang w:val="en-US"/>
              </w:rPr>
              <w:t>and art).</w:t>
            </w:r>
          </w:p>
          <w:p w14:paraId="08EF6CCB" w14:textId="77777777" w:rsidR="001366DA" w:rsidRPr="00470742" w:rsidRDefault="001366DA" w:rsidP="00470742">
            <w:pPr>
              <w:pStyle w:val="NoSpacing"/>
              <w:rPr>
                <w:rFonts w:ascii="Arial" w:hAnsi="Arial" w:cs="Arial"/>
                <w:sz w:val="20"/>
                <w:szCs w:val="20"/>
                <w:lang w:val="en-US"/>
              </w:rPr>
            </w:pPr>
            <w:r w:rsidRPr="00470742">
              <w:rPr>
                <w:rFonts w:ascii="Arial" w:hAnsi="Arial" w:cs="Arial"/>
                <w:sz w:val="20"/>
                <w:szCs w:val="20"/>
                <w:lang w:val="en-US"/>
              </w:rPr>
              <w:t>8. Divided Poland until 1850 (Napoleon, Polish Legions, the Duchy of Warsaw, the November Uprising, Hotel Lambert and Adam Jerzy Czartoryski, russification and germanization; the importance of the Romantic movement and culture and art).</w:t>
            </w:r>
          </w:p>
          <w:p w14:paraId="1F07B73B" w14:textId="77777777" w:rsidR="001366DA" w:rsidRPr="00470742" w:rsidRDefault="001366DA" w:rsidP="00470742">
            <w:pPr>
              <w:pStyle w:val="NoSpacing"/>
              <w:rPr>
                <w:rFonts w:ascii="Arial" w:hAnsi="Arial" w:cs="Arial"/>
                <w:sz w:val="20"/>
                <w:szCs w:val="20"/>
                <w:lang w:val="en-US"/>
              </w:rPr>
            </w:pPr>
            <w:r w:rsidRPr="00470742">
              <w:rPr>
                <w:rFonts w:ascii="Arial" w:hAnsi="Arial" w:cs="Arial"/>
                <w:sz w:val="20"/>
                <w:szCs w:val="20"/>
                <w:lang w:val="en-US"/>
              </w:rPr>
              <w:t>9. Divided Poland until 1918 (January Uprising, life in the three occupation zones, development of civil society and economy, establishment of political parties, World War I; culture and art of positivism and Young Poland</w:t>
            </w:r>
            <w:r w:rsidR="00470742">
              <w:rPr>
                <w:rFonts w:ascii="Arial" w:hAnsi="Arial" w:cs="Arial"/>
                <w:sz w:val="20"/>
                <w:szCs w:val="20"/>
                <w:lang w:val="en-US"/>
              </w:rPr>
              <w:t>).</w:t>
            </w:r>
          </w:p>
          <w:p w14:paraId="4A0534FD" w14:textId="77777777" w:rsidR="001366DA" w:rsidRPr="00470742" w:rsidRDefault="001366DA" w:rsidP="00470742">
            <w:pPr>
              <w:pStyle w:val="NoSpacing"/>
              <w:rPr>
                <w:rFonts w:ascii="Arial" w:hAnsi="Arial" w:cs="Arial"/>
                <w:sz w:val="20"/>
                <w:szCs w:val="20"/>
                <w:lang w:val="en-US"/>
              </w:rPr>
            </w:pPr>
            <w:r w:rsidRPr="00470742">
              <w:rPr>
                <w:rFonts w:ascii="Arial" w:hAnsi="Arial" w:cs="Arial"/>
                <w:sz w:val="20"/>
                <w:szCs w:val="20"/>
                <w:lang w:val="en-US"/>
              </w:rPr>
              <w:t>10. Poland in the interwar period (return of independence and the battle of the border, Józef Piłsudski and "sanation", development of state and society before and after the great world crisis, national issues in the Second Republic; interwar culture and</w:t>
            </w:r>
            <w:r w:rsidR="00470742">
              <w:rPr>
                <w:rFonts w:ascii="Arial" w:hAnsi="Arial" w:cs="Arial"/>
                <w:sz w:val="20"/>
                <w:szCs w:val="20"/>
                <w:lang w:val="en-US"/>
              </w:rPr>
              <w:t xml:space="preserve"> art).</w:t>
            </w:r>
          </w:p>
          <w:p w14:paraId="74EF0C2D" w14:textId="77777777" w:rsidR="001366DA" w:rsidRPr="00470742" w:rsidRDefault="001366DA" w:rsidP="00470742">
            <w:pPr>
              <w:pStyle w:val="NoSpacing"/>
              <w:rPr>
                <w:rFonts w:ascii="Arial" w:hAnsi="Arial" w:cs="Arial"/>
                <w:sz w:val="20"/>
                <w:szCs w:val="20"/>
                <w:lang w:val="en-US"/>
              </w:rPr>
            </w:pPr>
            <w:r w:rsidRPr="00470742">
              <w:rPr>
                <w:rFonts w:ascii="Arial" w:hAnsi="Arial" w:cs="Arial"/>
                <w:sz w:val="20"/>
                <w:szCs w:val="20"/>
                <w:lang w:val="en-US"/>
              </w:rPr>
              <w:t>11. World War II in Poland (September campaign, Nazi and Soviet occupation, Katyń, life under Nazism, underground state and resistance movement (Home Army and People’s Army), Władysław Sikorski, Władysław Anders, the Warsaw Ghetto Uprising).</w:t>
            </w:r>
          </w:p>
          <w:p w14:paraId="680864AA" w14:textId="77777777" w:rsidR="001366DA" w:rsidRPr="00470742" w:rsidRDefault="001366DA" w:rsidP="00470742">
            <w:pPr>
              <w:pStyle w:val="NoSpacing"/>
              <w:rPr>
                <w:rFonts w:ascii="Arial" w:hAnsi="Arial" w:cs="Arial"/>
                <w:sz w:val="20"/>
                <w:szCs w:val="20"/>
                <w:lang w:val="en-US"/>
              </w:rPr>
            </w:pPr>
            <w:r w:rsidRPr="00470742">
              <w:rPr>
                <w:rFonts w:ascii="Arial" w:hAnsi="Arial" w:cs="Arial"/>
                <w:sz w:val="20"/>
                <w:szCs w:val="20"/>
                <w:lang w:val="en-US"/>
              </w:rPr>
              <w:t>12. The end of World War II and communist totalitarianism (Warsaw Uprising, Yalta Treaty, border changes, communist Polish People’s Republic, Stalinism and Bolesław Bierut, Poznan '56 and the rule of Władysław Gomułka, Stefan Wyszyński</w:t>
            </w:r>
            <w:r w:rsidR="00470742">
              <w:rPr>
                <w:rFonts w:ascii="Arial" w:hAnsi="Arial" w:cs="Arial"/>
                <w:sz w:val="20"/>
                <w:szCs w:val="20"/>
                <w:lang w:val="en-US"/>
              </w:rPr>
              <w:t>).</w:t>
            </w:r>
          </w:p>
          <w:p w14:paraId="21879C0A" w14:textId="77777777" w:rsidR="001366DA" w:rsidRPr="00470742" w:rsidRDefault="001366DA" w:rsidP="00470742">
            <w:pPr>
              <w:pStyle w:val="NoSpacing"/>
              <w:rPr>
                <w:rFonts w:ascii="Arial" w:hAnsi="Arial" w:cs="Arial"/>
                <w:sz w:val="20"/>
                <w:szCs w:val="20"/>
                <w:lang w:val="en-US"/>
              </w:rPr>
            </w:pPr>
            <w:r w:rsidRPr="00470742">
              <w:rPr>
                <w:rFonts w:ascii="Arial" w:hAnsi="Arial" w:cs="Arial"/>
                <w:sz w:val="20"/>
                <w:szCs w:val="20"/>
                <w:lang w:val="en-US"/>
              </w:rPr>
              <w:t>13. Poland in the Eastern Bloc (the rule of Edward Gierek, establishment of the</w:t>
            </w:r>
            <w:r w:rsidRPr="00470742">
              <w:rPr>
                <w:rFonts w:ascii="Arial" w:hAnsi="Arial" w:cs="Arial"/>
                <w:sz w:val="20"/>
                <w:szCs w:val="20"/>
              </w:rPr>
              <w:t xml:space="preserve"> </w:t>
            </w:r>
            <w:r w:rsidRPr="00470742">
              <w:rPr>
                <w:rFonts w:ascii="Arial" w:hAnsi="Arial" w:cs="Arial"/>
                <w:sz w:val="20"/>
                <w:szCs w:val="20"/>
                <w:lang w:val="en-US"/>
              </w:rPr>
              <w:t xml:space="preserve">Workers' Defense Committee, Independent Self-Governing Trade Union "Solidarity" and Lech Wałęsa, Wojciech Jaruzelski and the martial law, Jerzy Popiełuszko, Round Table Talks and the fall </w:t>
            </w:r>
            <w:r w:rsidR="00470742">
              <w:rPr>
                <w:rFonts w:ascii="Arial" w:hAnsi="Arial" w:cs="Arial"/>
                <w:sz w:val="20"/>
                <w:szCs w:val="20"/>
                <w:lang w:val="en-US"/>
              </w:rPr>
              <w:t>of communism).</w:t>
            </w:r>
          </w:p>
          <w:p w14:paraId="360DCD30" w14:textId="77777777" w:rsidR="001366DA" w:rsidRPr="00470742" w:rsidRDefault="001366DA" w:rsidP="00470742">
            <w:pPr>
              <w:pStyle w:val="NoSpacing"/>
              <w:rPr>
                <w:rFonts w:ascii="Arial" w:eastAsia="Times New Roman" w:hAnsi="Arial" w:cs="Arial"/>
                <w:sz w:val="20"/>
                <w:szCs w:val="20"/>
                <w:lang w:val="en-US"/>
              </w:rPr>
            </w:pPr>
            <w:r w:rsidRPr="00470742">
              <w:rPr>
                <w:rFonts w:ascii="Arial" w:eastAsia="Times New Roman" w:hAnsi="Arial" w:cs="Arial"/>
                <w:sz w:val="20"/>
                <w:szCs w:val="20"/>
                <w:lang w:val="en-US"/>
              </w:rPr>
              <w:t xml:space="preserve">14. Poland after democratic transition (first free elections, post-communist and transitional period, Lech Wałęsa, Aleksander Kwaśniewski, accession to NATO and the European Union, Lech Kaczyński, economic </w:t>
            </w:r>
            <w:r w:rsidR="00470742">
              <w:rPr>
                <w:rFonts w:ascii="Arial" w:eastAsia="Times New Roman" w:hAnsi="Arial" w:cs="Arial"/>
                <w:sz w:val="20"/>
                <w:szCs w:val="20"/>
                <w:lang w:val="en-US"/>
              </w:rPr>
              <w:t>progress).</w:t>
            </w:r>
          </w:p>
          <w:p w14:paraId="7EF42617" w14:textId="77777777" w:rsidR="001366DA" w:rsidRPr="00470742" w:rsidRDefault="001366DA" w:rsidP="00470742">
            <w:pPr>
              <w:pStyle w:val="NoSpacing"/>
              <w:rPr>
                <w:rFonts w:ascii="Arial" w:eastAsia="Times New Roman" w:hAnsi="Arial" w:cs="Arial"/>
                <w:sz w:val="20"/>
                <w:szCs w:val="20"/>
                <w:lang w:val="en-US"/>
              </w:rPr>
            </w:pPr>
            <w:r w:rsidRPr="00470742">
              <w:rPr>
                <w:rFonts w:ascii="Arial" w:eastAsia="Times New Roman" w:hAnsi="Arial" w:cs="Arial"/>
                <w:sz w:val="20"/>
                <w:szCs w:val="20"/>
                <w:lang w:val="en-US"/>
              </w:rPr>
              <w:t>15. Contemporary Poland (geopolitical, geostrategic, economic and cultural position of Poland).</w:t>
            </w:r>
          </w:p>
        </w:tc>
      </w:tr>
      <w:tr w:rsidR="001366DA" w:rsidRPr="006E5771" w14:paraId="78A50751" w14:textId="77777777" w:rsidTr="001366DA">
        <w:trPr>
          <w:gridAfter w:val="1"/>
          <w:wAfter w:w="45" w:type="dxa"/>
          <w:trHeight w:val="349"/>
        </w:trPr>
        <w:tc>
          <w:tcPr>
            <w:tcW w:w="3970" w:type="dxa"/>
            <w:vMerge w:val="restart"/>
            <w:tcBorders>
              <w:left w:val="single" w:sz="12" w:space="0" w:color="auto"/>
            </w:tcBorders>
            <w:shd w:val="clear" w:color="auto" w:fill="CCECFF"/>
            <w:vAlign w:val="center"/>
          </w:tcPr>
          <w:p w14:paraId="2BC1562F" w14:textId="77777777" w:rsidR="001366DA" w:rsidRPr="00470742" w:rsidRDefault="00470742" w:rsidP="00470742">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2.6. </w:t>
            </w:r>
            <w:r w:rsidR="001366DA" w:rsidRPr="00470742">
              <w:rPr>
                <w:rFonts w:ascii="Arial" w:hAnsi="Arial" w:cs="Arial"/>
                <w:color w:val="000000"/>
                <w:sz w:val="20"/>
                <w:szCs w:val="20"/>
              </w:rPr>
              <w:t>Format of instruction:</w:t>
            </w:r>
          </w:p>
        </w:tc>
        <w:tc>
          <w:tcPr>
            <w:tcW w:w="4286" w:type="dxa"/>
            <w:gridSpan w:val="5"/>
            <w:vMerge w:val="restart"/>
            <w:vAlign w:val="center"/>
          </w:tcPr>
          <w:p w14:paraId="4B26766C" w14:textId="77777777" w:rsidR="001366DA" w:rsidRPr="00470742" w:rsidRDefault="001366DA" w:rsidP="00470742">
            <w:pPr>
              <w:pStyle w:val="FieldText"/>
              <w:rPr>
                <w:rFonts w:ascii="Arial" w:hAnsi="Arial" w:cs="Arial"/>
                <w:sz w:val="20"/>
                <w:szCs w:val="20"/>
                <w:lang w:val="en-GB"/>
              </w:rPr>
            </w:pPr>
            <w:r w:rsidRPr="00470742">
              <w:rPr>
                <w:rFonts w:ascii="Arial" w:hAnsi="Arial" w:cs="Arial"/>
                <w:sz w:val="20"/>
                <w:szCs w:val="20"/>
                <w:lang w:val="en-GB"/>
              </w:rPr>
              <w:t>X lectures</w:t>
            </w:r>
          </w:p>
          <w:p w14:paraId="427B0FD5" w14:textId="77777777" w:rsidR="001366DA" w:rsidRPr="00470742" w:rsidRDefault="001366DA" w:rsidP="00470742">
            <w:pPr>
              <w:pStyle w:val="FieldText"/>
              <w:rPr>
                <w:rFonts w:ascii="Arial" w:hAnsi="Arial" w:cs="Arial"/>
                <w:b w:val="0"/>
                <w:bCs/>
                <w:sz w:val="20"/>
                <w:szCs w:val="20"/>
                <w:lang w:val="en-GB"/>
              </w:rPr>
            </w:pPr>
            <w:r w:rsidRPr="00470742">
              <w:rPr>
                <w:rFonts w:ascii="Arial" w:hAnsi="Arial" w:cs="Arial"/>
                <w:b w:val="0"/>
                <w:sz w:val="20"/>
                <w:szCs w:val="20"/>
              </w:rPr>
              <w:fldChar w:fldCharType="begin">
                <w:ffData>
                  <w:name w:val="Check10"/>
                  <w:enabled/>
                  <w:calcOnExit w:val="0"/>
                  <w:checkBox>
                    <w:sizeAuto/>
                    <w:default w:val="0"/>
                  </w:checkBox>
                </w:ffData>
              </w:fldChar>
            </w:r>
            <w:r w:rsidRPr="00470742">
              <w:rPr>
                <w:rFonts w:ascii="Arial" w:hAnsi="Arial" w:cs="Arial"/>
                <w:sz w:val="20"/>
                <w:szCs w:val="20"/>
              </w:rPr>
              <w:instrText xml:space="preserve"> FORMCHECKBOX </w:instrText>
            </w:r>
            <w:r w:rsidRPr="00470742">
              <w:rPr>
                <w:rFonts w:ascii="Arial" w:hAnsi="Arial" w:cs="Arial"/>
                <w:b w:val="0"/>
                <w:sz w:val="20"/>
                <w:szCs w:val="20"/>
              </w:rPr>
            </w:r>
            <w:r w:rsidRPr="00470742">
              <w:rPr>
                <w:rFonts w:ascii="Arial" w:hAnsi="Arial" w:cs="Arial"/>
                <w:b w:val="0"/>
                <w:sz w:val="20"/>
                <w:szCs w:val="20"/>
              </w:rPr>
              <w:fldChar w:fldCharType="separate"/>
            </w:r>
            <w:r w:rsidRPr="00470742">
              <w:rPr>
                <w:rFonts w:ascii="Arial" w:hAnsi="Arial" w:cs="Arial"/>
                <w:b w:val="0"/>
                <w:sz w:val="20"/>
                <w:szCs w:val="20"/>
              </w:rPr>
              <w:fldChar w:fldCharType="end"/>
            </w:r>
            <w:r w:rsidRPr="00470742">
              <w:rPr>
                <w:rFonts w:ascii="Arial" w:hAnsi="Arial" w:cs="Arial"/>
                <w:sz w:val="20"/>
                <w:szCs w:val="20"/>
              </w:rPr>
              <w:t xml:space="preserve"> </w:t>
            </w:r>
            <w:r w:rsidRPr="00470742">
              <w:rPr>
                <w:rFonts w:ascii="Arial" w:hAnsi="Arial" w:cs="Arial"/>
                <w:b w:val="0"/>
                <w:bCs/>
                <w:sz w:val="20"/>
                <w:szCs w:val="20"/>
                <w:lang w:val="en-GB"/>
              </w:rPr>
              <w:t xml:space="preserve">seminars and workshops  </w:t>
            </w:r>
          </w:p>
          <w:p w14:paraId="6BE04BDC"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sz w:val="20"/>
                <w:szCs w:val="20"/>
                <w:lang w:val="en-GB"/>
              </w:rPr>
              <w:fldChar w:fldCharType="begin">
                <w:ffData>
                  <w:name w:val="Check3"/>
                  <w:enabled/>
                  <w:calcOnExit w:val="0"/>
                  <w:checkBox>
                    <w:sizeAuto/>
                    <w:default w:val="0"/>
                  </w:checkBox>
                </w:ffData>
              </w:fldChar>
            </w:r>
            <w:r w:rsidRPr="00470742">
              <w:rPr>
                <w:rFonts w:ascii="Arial" w:hAnsi="Arial" w:cs="Arial"/>
                <w:b w:val="0"/>
                <w:sz w:val="20"/>
                <w:szCs w:val="20"/>
                <w:lang w:val="en-GB"/>
              </w:rPr>
              <w:instrText xml:space="preserve"> FORMCHECKBOX </w:instrText>
            </w:r>
            <w:r w:rsidRPr="00470742">
              <w:rPr>
                <w:rFonts w:ascii="Arial" w:hAnsi="Arial" w:cs="Arial"/>
                <w:b w:val="0"/>
                <w:sz w:val="20"/>
                <w:szCs w:val="20"/>
                <w:lang w:val="en-GB"/>
              </w:rPr>
            </w:r>
            <w:r w:rsidRPr="00470742">
              <w:rPr>
                <w:rFonts w:ascii="Arial" w:hAnsi="Arial" w:cs="Arial"/>
                <w:b w:val="0"/>
                <w:sz w:val="20"/>
                <w:szCs w:val="20"/>
                <w:lang w:val="en-GB"/>
              </w:rPr>
              <w:fldChar w:fldCharType="separate"/>
            </w:r>
            <w:r w:rsidRPr="00470742">
              <w:rPr>
                <w:rFonts w:ascii="Arial" w:hAnsi="Arial" w:cs="Arial"/>
                <w:b w:val="0"/>
                <w:sz w:val="20"/>
                <w:szCs w:val="20"/>
                <w:lang w:val="en-GB"/>
              </w:rPr>
              <w:fldChar w:fldCharType="end"/>
            </w:r>
            <w:r w:rsidRPr="00470742">
              <w:rPr>
                <w:rFonts w:ascii="Arial" w:hAnsi="Arial" w:cs="Arial"/>
                <w:b w:val="0"/>
                <w:sz w:val="20"/>
                <w:szCs w:val="20"/>
                <w:lang w:val="en-GB"/>
              </w:rPr>
              <w:t xml:space="preserve"> exercises  </w:t>
            </w:r>
          </w:p>
          <w:p w14:paraId="61848D8E"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sz w:val="20"/>
                <w:szCs w:val="20"/>
                <w:lang w:val="en-GB"/>
              </w:rPr>
              <w:fldChar w:fldCharType="begin">
                <w:ffData>
                  <w:name w:val="Check4"/>
                  <w:enabled/>
                  <w:calcOnExit w:val="0"/>
                  <w:checkBox>
                    <w:sizeAuto/>
                    <w:default w:val="0"/>
                  </w:checkBox>
                </w:ffData>
              </w:fldChar>
            </w:r>
            <w:r w:rsidRPr="00470742">
              <w:rPr>
                <w:rFonts w:ascii="Arial" w:hAnsi="Arial" w:cs="Arial"/>
                <w:b w:val="0"/>
                <w:sz w:val="20"/>
                <w:szCs w:val="20"/>
                <w:lang w:val="en-GB"/>
              </w:rPr>
              <w:instrText xml:space="preserve"> FORMCHECKBOX </w:instrText>
            </w:r>
            <w:r w:rsidRPr="00470742">
              <w:rPr>
                <w:rFonts w:ascii="Arial" w:hAnsi="Arial" w:cs="Arial"/>
                <w:b w:val="0"/>
                <w:sz w:val="20"/>
                <w:szCs w:val="20"/>
                <w:lang w:val="en-GB"/>
              </w:rPr>
            </w:r>
            <w:r w:rsidRPr="00470742">
              <w:rPr>
                <w:rFonts w:ascii="Arial" w:hAnsi="Arial" w:cs="Arial"/>
                <w:b w:val="0"/>
                <w:sz w:val="20"/>
                <w:szCs w:val="20"/>
                <w:lang w:val="en-GB"/>
              </w:rPr>
              <w:fldChar w:fldCharType="separate"/>
            </w:r>
            <w:r w:rsidRPr="00470742">
              <w:rPr>
                <w:rFonts w:ascii="Arial" w:hAnsi="Arial" w:cs="Arial"/>
                <w:b w:val="0"/>
                <w:sz w:val="20"/>
                <w:szCs w:val="20"/>
                <w:lang w:val="en-GB"/>
              </w:rPr>
              <w:fldChar w:fldCharType="end"/>
            </w:r>
            <w:r w:rsidRPr="00470742">
              <w:rPr>
                <w:rFonts w:ascii="Arial" w:hAnsi="Arial" w:cs="Arial"/>
                <w:b w:val="0"/>
                <w:sz w:val="20"/>
                <w:szCs w:val="20"/>
                <w:lang w:val="en-GB"/>
              </w:rPr>
              <w:t xml:space="preserve"> online in entirety</w:t>
            </w:r>
          </w:p>
          <w:p w14:paraId="0B8D8945"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sz w:val="20"/>
                <w:szCs w:val="20"/>
                <w:lang w:val="en-GB"/>
              </w:rPr>
              <w:fldChar w:fldCharType="begin">
                <w:ffData>
                  <w:name w:val=""/>
                  <w:enabled/>
                  <w:calcOnExit w:val="0"/>
                  <w:checkBox>
                    <w:sizeAuto/>
                    <w:default w:val="0"/>
                  </w:checkBox>
                </w:ffData>
              </w:fldChar>
            </w:r>
            <w:r w:rsidRPr="00470742">
              <w:rPr>
                <w:rFonts w:ascii="Arial" w:hAnsi="Arial" w:cs="Arial"/>
                <w:b w:val="0"/>
                <w:sz w:val="20"/>
                <w:szCs w:val="20"/>
                <w:lang w:val="en-GB"/>
              </w:rPr>
              <w:instrText xml:space="preserve"> FORMCHECKBOX </w:instrText>
            </w:r>
            <w:r w:rsidRPr="00470742">
              <w:rPr>
                <w:rFonts w:ascii="Arial" w:hAnsi="Arial" w:cs="Arial"/>
                <w:b w:val="0"/>
                <w:sz w:val="20"/>
                <w:szCs w:val="20"/>
                <w:lang w:val="en-GB"/>
              </w:rPr>
            </w:r>
            <w:r w:rsidRPr="00470742">
              <w:rPr>
                <w:rFonts w:ascii="Arial" w:hAnsi="Arial" w:cs="Arial"/>
                <w:b w:val="0"/>
                <w:sz w:val="20"/>
                <w:szCs w:val="20"/>
                <w:lang w:val="en-GB"/>
              </w:rPr>
              <w:fldChar w:fldCharType="separate"/>
            </w:r>
            <w:r w:rsidRPr="00470742">
              <w:rPr>
                <w:rFonts w:ascii="Arial" w:hAnsi="Arial" w:cs="Arial"/>
                <w:b w:val="0"/>
                <w:sz w:val="20"/>
                <w:szCs w:val="20"/>
                <w:lang w:val="en-GB"/>
              </w:rPr>
              <w:fldChar w:fldCharType="end"/>
            </w:r>
            <w:r w:rsidRPr="00470742">
              <w:rPr>
                <w:rFonts w:ascii="Arial" w:hAnsi="Arial" w:cs="Arial"/>
                <w:b w:val="0"/>
                <w:sz w:val="20"/>
                <w:szCs w:val="20"/>
                <w:lang w:val="en-GB"/>
              </w:rPr>
              <w:t xml:space="preserve"> partial e-learning</w:t>
            </w:r>
          </w:p>
          <w:p w14:paraId="6A913946"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fldChar w:fldCharType="begin">
                <w:ffData>
                  <w:name w:val="Check9"/>
                  <w:enabled/>
                  <w:calcOnExit w:val="0"/>
                  <w:checkBox>
                    <w:sizeAuto/>
                    <w:default w:val="0"/>
                  </w:checkBox>
                </w:ffData>
              </w:fldChar>
            </w:r>
            <w:r w:rsidRPr="00470742">
              <w:rPr>
                <w:rFonts w:ascii="Arial" w:hAnsi="Arial" w:cs="Arial"/>
                <w:sz w:val="20"/>
                <w:szCs w:val="20"/>
              </w:rPr>
              <w:instrText xml:space="preserve"> FORMCHECKBOX </w:instrText>
            </w:r>
            <w:r w:rsidRPr="00470742">
              <w:rPr>
                <w:rFonts w:ascii="Arial" w:hAnsi="Arial" w:cs="Arial"/>
                <w:sz w:val="20"/>
                <w:szCs w:val="20"/>
              </w:rPr>
            </w:r>
            <w:r w:rsidRPr="00470742">
              <w:rPr>
                <w:rFonts w:ascii="Arial" w:hAnsi="Arial" w:cs="Arial"/>
                <w:sz w:val="20"/>
                <w:szCs w:val="20"/>
              </w:rPr>
              <w:fldChar w:fldCharType="separate"/>
            </w:r>
            <w:r w:rsidRPr="00470742">
              <w:rPr>
                <w:rFonts w:ascii="Arial" w:hAnsi="Arial" w:cs="Arial"/>
                <w:sz w:val="20"/>
                <w:szCs w:val="20"/>
              </w:rPr>
              <w:fldChar w:fldCharType="end"/>
            </w:r>
            <w:r w:rsidRPr="00470742">
              <w:rPr>
                <w:rFonts w:ascii="Arial" w:hAnsi="Arial" w:cs="Arial"/>
                <w:sz w:val="20"/>
                <w:szCs w:val="20"/>
              </w:rPr>
              <w:t xml:space="preserve"> field work</w:t>
            </w:r>
          </w:p>
        </w:tc>
        <w:tc>
          <w:tcPr>
            <w:tcW w:w="2969" w:type="dxa"/>
            <w:gridSpan w:val="5"/>
            <w:vMerge w:val="restart"/>
            <w:vAlign w:val="center"/>
          </w:tcPr>
          <w:p w14:paraId="19A7C480"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sz w:val="20"/>
                <w:szCs w:val="20"/>
                <w:lang w:val="en-GB"/>
              </w:rPr>
              <w:fldChar w:fldCharType="begin">
                <w:ffData>
                  <w:name w:val=""/>
                  <w:enabled/>
                  <w:calcOnExit w:val="0"/>
                  <w:checkBox>
                    <w:sizeAuto/>
                    <w:default w:val="0"/>
                  </w:checkBox>
                </w:ffData>
              </w:fldChar>
            </w:r>
            <w:r w:rsidRPr="00470742">
              <w:rPr>
                <w:rFonts w:ascii="Arial" w:hAnsi="Arial" w:cs="Arial"/>
                <w:b w:val="0"/>
                <w:sz w:val="20"/>
                <w:szCs w:val="20"/>
                <w:lang w:val="en-GB"/>
              </w:rPr>
              <w:instrText xml:space="preserve"> FORMCHECKBOX </w:instrText>
            </w:r>
            <w:r w:rsidRPr="00470742">
              <w:rPr>
                <w:rFonts w:ascii="Arial" w:hAnsi="Arial" w:cs="Arial"/>
                <w:b w:val="0"/>
                <w:sz w:val="20"/>
                <w:szCs w:val="20"/>
                <w:lang w:val="en-GB"/>
              </w:rPr>
            </w:r>
            <w:r w:rsidRPr="00470742">
              <w:rPr>
                <w:rFonts w:ascii="Arial" w:hAnsi="Arial" w:cs="Arial"/>
                <w:b w:val="0"/>
                <w:sz w:val="20"/>
                <w:szCs w:val="20"/>
                <w:lang w:val="en-GB"/>
              </w:rPr>
              <w:fldChar w:fldCharType="separate"/>
            </w:r>
            <w:r w:rsidRPr="00470742">
              <w:rPr>
                <w:rFonts w:ascii="Arial" w:hAnsi="Arial" w:cs="Arial"/>
                <w:b w:val="0"/>
                <w:sz w:val="20"/>
                <w:szCs w:val="20"/>
                <w:lang w:val="en-GB"/>
              </w:rPr>
              <w:fldChar w:fldCharType="end"/>
            </w:r>
            <w:r w:rsidRPr="00470742">
              <w:rPr>
                <w:rFonts w:ascii="Arial" w:hAnsi="Arial" w:cs="Arial"/>
                <w:b w:val="0"/>
                <w:sz w:val="20"/>
                <w:szCs w:val="20"/>
                <w:lang w:val="en-GB"/>
              </w:rPr>
              <w:t xml:space="preserve"> independent assignments  </w:t>
            </w:r>
          </w:p>
          <w:p w14:paraId="35B90417"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sz w:val="20"/>
                <w:szCs w:val="20"/>
                <w:lang w:val="en-GB"/>
              </w:rPr>
              <w:fldChar w:fldCharType="begin">
                <w:ffData>
                  <w:name w:val="Check6"/>
                  <w:enabled/>
                  <w:calcOnExit w:val="0"/>
                  <w:checkBox>
                    <w:sizeAuto/>
                    <w:default w:val="0"/>
                  </w:checkBox>
                </w:ffData>
              </w:fldChar>
            </w:r>
            <w:r w:rsidRPr="00470742">
              <w:rPr>
                <w:rFonts w:ascii="Arial" w:hAnsi="Arial" w:cs="Arial"/>
                <w:b w:val="0"/>
                <w:sz w:val="20"/>
                <w:szCs w:val="20"/>
                <w:lang w:val="en-GB"/>
              </w:rPr>
              <w:instrText xml:space="preserve"> FORMCHECKBOX </w:instrText>
            </w:r>
            <w:r w:rsidRPr="00470742">
              <w:rPr>
                <w:rFonts w:ascii="Arial" w:hAnsi="Arial" w:cs="Arial"/>
                <w:b w:val="0"/>
                <w:sz w:val="20"/>
                <w:szCs w:val="20"/>
                <w:lang w:val="en-GB"/>
              </w:rPr>
            </w:r>
            <w:r w:rsidRPr="00470742">
              <w:rPr>
                <w:rFonts w:ascii="Arial" w:hAnsi="Arial" w:cs="Arial"/>
                <w:b w:val="0"/>
                <w:sz w:val="20"/>
                <w:szCs w:val="20"/>
                <w:lang w:val="en-GB"/>
              </w:rPr>
              <w:fldChar w:fldCharType="separate"/>
            </w:r>
            <w:r w:rsidRPr="00470742">
              <w:rPr>
                <w:rFonts w:ascii="Arial" w:hAnsi="Arial" w:cs="Arial"/>
                <w:b w:val="0"/>
                <w:sz w:val="20"/>
                <w:szCs w:val="20"/>
                <w:lang w:val="en-GB"/>
              </w:rPr>
              <w:fldChar w:fldCharType="end"/>
            </w:r>
            <w:r w:rsidRPr="00470742">
              <w:rPr>
                <w:rFonts w:ascii="Arial" w:hAnsi="Arial" w:cs="Arial"/>
                <w:b w:val="0"/>
                <w:sz w:val="20"/>
                <w:szCs w:val="20"/>
                <w:lang w:val="en-GB"/>
              </w:rPr>
              <w:t xml:space="preserve"> multimedia and the internet </w:t>
            </w:r>
          </w:p>
          <w:p w14:paraId="1691756E"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sz w:val="20"/>
                <w:szCs w:val="20"/>
                <w:lang w:val="en-GB"/>
              </w:rPr>
              <w:fldChar w:fldCharType="begin">
                <w:ffData>
                  <w:name w:val="Check7"/>
                  <w:enabled/>
                  <w:calcOnExit w:val="0"/>
                  <w:checkBox>
                    <w:sizeAuto/>
                    <w:default w:val="0"/>
                  </w:checkBox>
                </w:ffData>
              </w:fldChar>
            </w:r>
            <w:r w:rsidRPr="00470742">
              <w:rPr>
                <w:rFonts w:ascii="Arial" w:hAnsi="Arial" w:cs="Arial"/>
                <w:b w:val="0"/>
                <w:sz w:val="20"/>
                <w:szCs w:val="20"/>
                <w:lang w:val="en-GB"/>
              </w:rPr>
              <w:instrText xml:space="preserve"> FORMCHECKBOX </w:instrText>
            </w:r>
            <w:r w:rsidRPr="00470742">
              <w:rPr>
                <w:rFonts w:ascii="Arial" w:hAnsi="Arial" w:cs="Arial"/>
                <w:b w:val="0"/>
                <w:sz w:val="20"/>
                <w:szCs w:val="20"/>
                <w:lang w:val="en-GB"/>
              </w:rPr>
            </w:r>
            <w:r w:rsidRPr="00470742">
              <w:rPr>
                <w:rFonts w:ascii="Arial" w:hAnsi="Arial" w:cs="Arial"/>
                <w:b w:val="0"/>
                <w:sz w:val="20"/>
                <w:szCs w:val="20"/>
                <w:lang w:val="en-GB"/>
              </w:rPr>
              <w:fldChar w:fldCharType="separate"/>
            </w:r>
            <w:r w:rsidRPr="00470742">
              <w:rPr>
                <w:rFonts w:ascii="Arial" w:hAnsi="Arial" w:cs="Arial"/>
                <w:b w:val="0"/>
                <w:sz w:val="20"/>
                <w:szCs w:val="20"/>
                <w:lang w:val="en-GB"/>
              </w:rPr>
              <w:fldChar w:fldCharType="end"/>
            </w:r>
            <w:r w:rsidRPr="00470742">
              <w:rPr>
                <w:rFonts w:ascii="Arial" w:hAnsi="Arial" w:cs="Arial"/>
                <w:b w:val="0"/>
                <w:sz w:val="20"/>
                <w:szCs w:val="20"/>
                <w:lang w:val="en-GB"/>
              </w:rPr>
              <w:t xml:space="preserve"> laboratory</w:t>
            </w:r>
          </w:p>
          <w:p w14:paraId="4136CD46"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sz w:val="20"/>
                <w:szCs w:val="20"/>
                <w:lang w:val="en-GB"/>
              </w:rPr>
              <w:fldChar w:fldCharType="begin">
                <w:ffData>
                  <w:name w:val="Check8"/>
                  <w:enabled/>
                  <w:calcOnExit w:val="0"/>
                  <w:checkBox>
                    <w:sizeAuto/>
                    <w:default w:val="0"/>
                  </w:checkBox>
                </w:ffData>
              </w:fldChar>
            </w:r>
            <w:r w:rsidRPr="00470742">
              <w:rPr>
                <w:rFonts w:ascii="Arial" w:hAnsi="Arial" w:cs="Arial"/>
                <w:b w:val="0"/>
                <w:sz w:val="20"/>
                <w:szCs w:val="20"/>
                <w:lang w:val="en-GB"/>
              </w:rPr>
              <w:instrText xml:space="preserve"> FORMCHECKBOX </w:instrText>
            </w:r>
            <w:r w:rsidRPr="00470742">
              <w:rPr>
                <w:rFonts w:ascii="Arial" w:hAnsi="Arial" w:cs="Arial"/>
                <w:b w:val="0"/>
                <w:sz w:val="20"/>
                <w:szCs w:val="20"/>
                <w:lang w:val="en-GB"/>
              </w:rPr>
            </w:r>
            <w:r w:rsidRPr="00470742">
              <w:rPr>
                <w:rFonts w:ascii="Arial" w:hAnsi="Arial" w:cs="Arial"/>
                <w:b w:val="0"/>
                <w:sz w:val="20"/>
                <w:szCs w:val="20"/>
                <w:lang w:val="en-GB"/>
              </w:rPr>
              <w:fldChar w:fldCharType="separate"/>
            </w:r>
            <w:r w:rsidRPr="00470742">
              <w:rPr>
                <w:rFonts w:ascii="Arial" w:hAnsi="Arial" w:cs="Arial"/>
                <w:b w:val="0"/>
                <w:sz w:val="20"/>
                <w:szCs w:val="20"/>
                <w:lang w:val="en-GB"/>
              </w:rPr>
              <w:fldChar w:fldCharType="end"/>
            </w:r>
            <w:r w:rsidRPr="00470742">
              <w:rPr>
                <w:rFonts w:ascii="Arial" w:hAnsi="Arial" w:cs="Arial"/>
                <w:b w:val="0"/>
                <w:sz w:val="20"/>
                <w:szCs w:val="20"/>
                <w:lang w:val="en-GB"/>
              </w:rPr>
              <w:t xml:space="preserve"> work with mentor</w:t>
            </w:r>
          </w:p>
          <w:p w14:paraId="7B73026C"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b/>
                <w:sz w:val="20"/>
                <w:szCs w:val="20"/>
              </w:rPr>
              <w:fldChar w:fldCharType="begin">
                <w:ffData>
                  <w:name w:val="Check10"/>
                  <w:enabled/>
                  <w:calcOnExit w:val="0"/>
                  <w:checkBox>
                    <w:sizeAuto/>
                    <w:default w:val="0"/>
                  </w:checkBox>
                </w:ffData>
              </w:fldChar>
            </w:r>
            <w:r w:rsidRPr="00470742">
              <w:rPr>
                <w:rFonts w:ascii="Arial" w:hAnsi="Arial" w:cs="Arial"/>
                <w:b/>
                <w:sz w:val="20"/>
                <w:szCs w:val="20"/>
              </w:rPr>
              <w:instrText xml:space="preserve"> FORMCHECKBOX </w:instrText>
            </w:r>
            <w:r w:rsidRPr="00470742">
              <w:rPr>
                <w:rFonts w:ascii="Arial" w:hAnsi="Arial" w:cs="Arial"/>
                <w:b/>
                <w:sz w:val="20"/>
                <w:szCs w:val="20"/>
              </w:rPr>
            </w:r>
            <w:r w:rsidRPr="00470742">
              <w:rPr>
                <w:rFonts w:ascii="Arial" w:hAnsi="Arial" w:cs="Arial"/>
                <w:b/>
                <w:sz w:val="20"/>
                <w:szCs w:val="20"/>
              </w:rPr>
              <w:fldChar w:fldCharType="separate"/>
            </w:r>
            <w:r w:rsidRPr="00470742">
              <w:rPr>
                <w:rFonts w:ascii="Arial" w:hAnsi="Arial" w:cs="Arial"/>
                <w:b/>
                <w:sz w:val="20"/>
                <w:szCs w:val="20"/>
              </w:rPr>
              <w:fldChar w:fldCharType="end"/>
            </w:r>
            <w:r w:rsidRPr="00470742">
              <w:rPr>
                <w:rFonts w:ascii="Arial" w:hAnsi="Arial" w:cs="Arial"/>
                <w:b/>
                <w:sz w:val="20"/>
                <w:szCs w:val="20"/>
              </w:rPr>
              <w:t xml:space="preserve"> </w:t>
            </w:r>
            <w:r w:rsidRPr="00470742">
              <w:rPr>
                <w:rFonts w:ascii="Arial" w:hAnsi="Arial" w:cs="Arial"/>
                <w:sz w:val="20"/>
                <w:szCs w:val="20"/>
              </w:rPr>
              <w:fldChar w:fldCharType="begin">
                <w:ffData>
                  <w:name w:val="Text1"/>
                  <w:enabled/>
                  <w:calcOnExit w:val="0"/>
                  <w:textInput/>
                </w:ffData>
              </w:fldChar>
            </w:r>
            <w:r w:rsidRPr="00470742">
              <w:rPr>
                <w:rFonts w:ascii="Arial" w:hAnsi="Arial" w:cs="Arial"/>
                <w:sz w:val="20"/>
                <w:szCs w:val="20"/>
              </w:rPr>
              <w:instrText xml:space="preserve"> FORMTEXT </w:instrText>
            </w:r>
            <w:r w:rsidRPr="00470742">
              <w:rPr>
                <w:rFonts w:ascii="Arial" w:hAnsi="Arial" w:cs="Arial"/>
                <w:sz w:val="20"/>
                <w:szCs w:val="20"/>
              </w:rPr>
            </w:r>
            <w:r w:rsidRPr="00470742">
              <w:rPr>
                <w:rFonts w:ascii="Arial" w:hAnsi="Arial" w:cs="Arial"/>
                <w:sz w:val="20"/>
                <w:szCs w:val="20"/>
              </w:rPr>
              <w:fldChar w:fldCharType="separate"/>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sz w:val="20"/>
                <w:szCs w:val="20"/>
              </w:rPr>
              <w:fldChar w:fldCharType="end"/>
            </w:r>
            <w:r w:rsidRPr="00470742">
              <w:rPr>
                <w:rFonts w:ascii="Arial" w:hAnsi="Arial" w:cs="Arial"/>
                <w:sz w:val="20"/>
                <w:szCs w:val="20"/>
              </w:rPr>
              <w:t xml:space="preserve"> (other)</w:t>
            </w:r>
            <w:r w:rsidRPr="00470742">
              <w:rPr>
                <w:rFonts w:ascii="Arial" w:hAnsi="Arial" w:cs="Arial"/>
                <w:b/>
                <w:sz w:val="20"/>
                <w:szCs w:val="20"/>
                <w:bdr w:val="single" w:sz="12" w:space="0" w:color="auto"/>
              </w:rPr>
              <w:t xml:space="preserve">         </w:t>
            </w:r>
          </w:p>
        </w:tc>
        <w:tc>
          <w:tcPr>
            <w:tcW w:w="4147" w:type="dxa"/>
            <w:gridSpan w:val="5"/>
            <w:tcBorders>
              <w:right w:val="single" w:sz="12" w:space="0" w:color="auto"/>
            </w:tcBorders>
            <w:shd w:val="clear" w:color="auto" w:fill="CCECFF"/>
            <w:vAlign w:val="center"/>
          </w:tcPr>
          <w:p w14:paraId="7A75344A" w14:textId="77777777" w:rsidR="001366DA" w:rsidRPr="00470742" w:rsidRDefault="00470742" w:rsidP="00470742">
            <w:pPr>
              <w:tabs>
                <w:tab w:val="left" w:pos="2820"/>
              </w:tabs>
              <w:spacing w:after="0" w:line="240" w:lineRule="auto"/>
              <w:rPr>
                <w:rFonts w:ascii="Arial" w:hAnsi="Arial" w:cs="Arial"/>
                <w:sz w:val="20"/>
                <w:szCs w:val="20"/>
              </w:rPr>
            </w:pPr>
            <w:r>
              <w:rPr>
                <w:rFonts w:ascii="Arial" w:hAnsi="Arial" w:cs="Arial"/>
                <w:color w:val="000000"/>
                <w:sz w:val="20"/>
                <w:szCs w:val="20"/>
              </w:rPr>
              <w:t xml:space="preserve">2.7. </w:t>
            </w:r>
            <w:r w:rsidR="001366DA" w:rsidRPr="00470742">
              <w:rPr>
                <w:rFonts w:ascii="Arial" w:hAnsi="Arial" w:cs="Arial"/>
                <w:color w:val="000000"/>
                <w:sz w:val="20"/>
                <w:szCs w:val="20"/>
              </w:rPr>
              <w:t>Comments:</w:t>
            </w:r>
          </w:p>
        </w:tc>
      </w:tr>
      <w:tr w:rsidR="001366DA" w:rsidRPr="006E5771" w14:paraId="4CA8C174" w14:textId="77777777" w:rsidTr="001366DA">
        <w:trPr>
          <w:gridAfter w:val="1"/>
          <w:wAfter w:w="45" w:type="dxa"/>
          <w:trHeight w:val="577"/>
        </w:trPr>
        <w:tc>
          <w:tcPr>
            <w:tcW w:w="3970" w:type="dxa"/>
            <w:vMerge/>
            <w:tcBorders>
              <w:left w:val="single" w:sz="12" w:space="0" w:color="auto"/>
              <w:bottom w:val="single" w:sz="4" w:space="0" w:color="auto"/>
            </w:tcBorders>
            <w:shd w:val="clear" w:color="auto" w:fill="CCECFF"/>
            <w:vAlign w:val="center"/>
          </w:tcPr>
          <w:p w14:paraId="4AC4FE2F" w14:textId="77777777" w:rsidR="001366DA" w:rsidRPr="00470742" w:rsidRDefault="001366DA" w:rsidP="00470742">
            <w:pPr>
              <w:tabs>
                <w:tab w:val="left" w:pos="2820"/>
              </w:tabs>
              <w:spacing w:after="0" w:line="240" w:lineRule="auto"/>
              <w:rPr>
                <w:rFonts w:ascii="Arial" w:hAnsi="Arial" w:cs="Arial"/>
                <w:color w:val="000000"/>
                <w:sz w:val="20"/>
                <w:szCs w:val="20"/>
              </w:rPr>
            </w:pPr>
          </w:p>
        </w:tc>
        <w:tc>
          <w:tcPr>
            <w:tcW w:w="4286" w:type="dxa"/>
            <w:gridSpan w:val="5"/>
            <w:vMerge/>
            <w:vAlign w:val="center"/>
          </w:tcPr>
          <w:p w14:paraId="5B09ED56" w14:textId="77777777" w:rsidR="001366DA" w:rsidRPr="00470742" w:rsidRDefault="001366DA" w:rsidP="00470742">
            <w:pPr>
              <w:pStyle w:val="FieldText"/>
              <w:rPr>
                <w:rFonts w:ascii="Arial" w:hAnsi="Arial" w:cs="Arial"/>
                <w:b w:val="0"/>
                <w:sz w:val="20"/>
                <w:szCs w:val="20"/>
                <w:lang w:val="en-GB"/>
              </w:rPr>
            </w:pPr>
          </w:p>
        </w:tc>
        <w:tc>
          <w:tcPr>
            <w:tcW w:w="2969" w:type="dxa"/>
            <w:gridSpan w:val="5"/>
            <w:vMerge/>
            <w:vAlign w:val="center"/>
          </w:tcPr>
          <w:p w14:paraId="5812E170" w14:textId="77777777" w:rsidR="001366DA" w:rsidRPr="00470742" w:rsidRDefault="001366DA" w:rsidP="00470742">
            <w:pPr>
              <w:pStyle w:val="FieldText"/>
              <w:rPr>
                <w:rFonts w:ascii="Arial" w:hAnsi="Arial" w:cs="Arial"/>
                <w:b w:val="0"/>
                <w:sz w:val="20"/>
                <w:szCs w:val="20"/>
                <w:lang w:val="en-GB"/>
              </w:rPr>
            </w:pPr>
          </w:p>
        </w:tc>
        <w:tc>
          <w:tcPr>
            <w:tcW w:w="4147" w:type="dxa"/>
            <w:gridSpan w:val="5"/>
            <w:tcBorders>
              <w:right w:val="single" w:sz="12" w:space="0" w:color="auto"/>
            </w:tcBorders>
          </w:tcPr>
          <w:p w14:paraId="4918F1B7" w14:textId="77777777" w:rsidR="001366DA" w:rsidRPr="00470742" w:rsidRDefault="001366DA" w:rsidP="00470742">
            <w:pPr>
              <w:tabs>
                <w:tab w:val="left" w:pos="2820"/>
              </w:tabs>
              <w:spacing w:after="0" w:line="240" w:lineRule="auto"/>
              <w:rPr>
                <w:rFonts w:ascii="Arial" w:hAnsi="Arial" w:cs="Arial"/>
                <w:color w:val="000000"/>
                <w:sz w:val="20"/>
                <w:szCs w:val="20"/>
              </w:rPr>
            </w:pPr>
            <w:r w:rsidRPr="00470742">
              <w:rPr>
                <w:rFonts w:ascii="Arial" w:hAnsi="Arial" w:cs="Arial"/>
                <w:sz w:val="20"/>
                <w:szCs w:val="20"/>
              </w:rPr>
              <w:fldChar w:fldCharType="begin">
                <w:ffData>
                  <w:name w:val="Text1"/>
                  <w:enabled/>
                  <w:calcOnExit w:val="0"/>
                  <w:textInput/>
                </w:ffData>
              </w:fldChar>
            </w:r>
            <w:r w:rsidRPr="00470742">
              <w:rPr>
                <w:rFonts w:ascii="Arial" w:hAnsi="Arial" w:cs="Arial"/>
                <w:sz w:val="20"/>
                <w:szCs w:val="20"/>
              </w:rPr>
              <w:instrText xml:space="preserve"> FORMTEXT </w:instrText>
            </w:r>
            <w:r w:rsidRPr="00470742">
              <w:rPr>
                <w:rFonts w:ascii="Arial" w:hAnsi="Arial" w:cs="Arial"/>
                <w:sz w:val="20"/>
                <w:szCs w:val="20"/>
              </w:rPr>
            </w:r>
            <w:r w:rsidRPr="00470742">
              <w:rPr>
                <w:rFonts w:ascii="Arial" w:hAnsi="Arial" w:cs="Arial"/>
                <w:sz w:val="20"/>
                <w:szCs w:val="20"/>
              </w:rPr>
              <w:fldChar w:fldCharType="separate"/>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sz w:val="20"/>
                <w:szCs w:val="20"/>
              </w:rPr>
              <w:fldChar w:fldCharType="end"/>
            </w:r>
          </w:p>
        </w:tc>
      </w:tr>
      <w:tr w:rsidR="001366DA" w:rsidRPr="006E5771" w14:paraId="13CCF494" w14:textId="77777777" w:rsidTr="001366DA">
        <w:trPr>
          <w:gridAfter w:val="1"/>
          <w:wAfter w:w="45" w:type="dxa"/>
        </w:trPr>
        <w:tc>
          <w:tcPr>
            <w:tcW w:w="3970" w:type="dxa"/>
            <w:tcBorders>
              <w:left w:val="single" w:sz="12" w:space="0" w:color="auto"/>
              <w:bottom w:val="single" w:sz="12" w:space="0" w:color="auto"/>
            </w:tcBorders>
            <w:shd w:val="clear" w:color="auto" w:fill="CCECFF"/>
            <w:vAlign w:val="center"/>
          </w:tcPr>
          <w:p w14:paraId="568E74E6" w14:textId="77777777" w:rsidR="001366DA" w:rsidRPr="00470742" w:rsidRDefault="00470742" w:rsidP="00470742">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2.8. </w:t>
            </w:r>
            <w:r w:rsidR="001366DA" w:rsidRPr="00470742">
              <w:rPr>
                <w:rFonts w:ascii="Arial" w:hAnsi="Arial" w:cs="Arial"/>
                <w:color w:val="000000"/>
                <w:sz w:val="20"/>
                <w:szCs w:val="20"/>
              </w:rPr>
              <w:t>Student</w:t>
            </w:r>
            <w:r w:rsidR="001366DA" w:rsidRPr="00470742">
              <w:rPr>
                <w:rStyle w:val="CommentReference"/>
                <w:rFonts w:ascii="Arial" w:hAnsi="Arial" w:cs="Arial"/>
                <w:sz w:val="20"/>
                <w:szCs w:val="20"/>
              </w:rPr>
              <w:t xml:space="preserve"> </w:t>
            </w:r>
            <w:r w:rsidR="001366DA" w:rsidRPr="00470742">
              <w:rPr>
                <w:rFonts w:ascii="Arial" w:hAnsi="Arial" w:cs="Arial"/>
                <w:color w:val="000000"/>
                <w:sz w:val="20"/>
                <w:szCs w:val="20"/>
              </w:rPr>
              <w:t>obligations</w:t>
            </w:r>
          </w:p>
        </w:tc>
        <w:tc>
          <w:tcPr>
            <w:tcW w:w="11402" w:type="dxa"/>
            <w:gridSpan w:val="15"/>
            <w:tcBorders>
              <w:bottom w:val="single" w:sz="12" w:space="0" w:color="auto"/>
              <w:right w:val="single" w:sz="12" w:space="0" w:color="auto"/>
            </w:tcBorders>
            <w:vAlign w:val="center"/>
          </w:tcPr>
          <w:p w14:paraId="48C81F0D" w14:textId="77777777" w:rsidR="001366DA" w:rsidRPr="00470742" w:rsidRDefault="001366DA" w:rsidP="00470742">
            <w:pPr>
              <w:tabs>
                <w:tab w:val="left" w:pos="2820"/>
              </w:tabs>
              <w:spacing w:after="0" w:line="240" w:lineRule="auto"/>
              <w:rPr>
                <w:rFonts w:ascii="Arial" w:hAnsi="Arial" w:cs="Arial"/>
                <w:color w:val="000000"/>
                <w:sz w:val="20"/>
                <w:szCs w:val="20"/>
              </w:rPr>
            </w:pPr>
            <w:r w:rsidRPr="00470742">
              <w:rPr>
                <w:rFonts w:ascii="Arial" w:hAnsi="Arial" w:cs="Arial"/>
                <w:sz w:val="20"/>
                <w:szCs w:val="20"/>
              </w:rPr>
              <w:t>Regular class attendance, reading required literature, taking preliminary exams.</w:t>
            </w:r>
          </w:p>
        </w:tc>
      </w:tr>
      <w:tr w:rsidR="001366DA" w:rsidRPr="006E5771" w14:paraId="2DD82D5E" w14:textId="77777777" w:rsidTr="001366DA">
        <w:trPr>
          <w:trHeight w:val="230"/>
        </w:trPr>
        <w:tc>
          <w:tcPr>
            <w:tcW w:w="3970" w:type="dxa"/>
            <w:vMerge w:val="restart"/>
            <w:tcBorders>
              <w:top w:val="single" w:sz="12" w:space="0" w:color="auto"/>
              <w:left w:val="single" w:sz="12" w:space="0" w:color="auto"/>
            </w:tcBorders>
            <w:shd w:val="clear" w:color="auto" w:fill="CCECFF"/>
            <w:vAlign w:val="center"/>
          </w:tcPr>
          <w:p w14:paraId="16026B1B" w14:textId="77777777" w:rsidR="001366DA" w:rsidRPr="00470742" w:rsidRDefault="00470742" w:rsidP="00470742">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2.9. </w:t>
            </w:r>
            <w:r w:rsidR="001366DA" w:rsidRPr="00470742">
              <w:rPr>
                <w:rFonts w:ascii="Arial" w:hAnsi="Arial" w:cs="Arial"/>
                <w:color w:val="000000"/>
                <w:sz w:val="20"/>
                <w:szCs w:val="20"/>
              </w:rPr>
              <w:t xml:space="preserve">Monitoring student work </w:t>
            </w:r>
          </w:p>
        </w:tc>
        <w:tc>
          <w:tcPr>
            <w:tcW w:w="1892" w:type="dxa"/>
            <w:vAlign w:val="center"/>
          </w:tcPr>
          <w:p w14:paraId="3E2706BE"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sz w:val="20"/>
                <w:szCs w:val="20"/>
                <w:lang w:val="en-GB"/>
              </w:rPr>
              <w:t>Class attendance</w:t>
            </w:r>
          </w:p>
        </w:tc>
        <w:tc>
          <w:tcPr>
            <w:tcW w:w="814" w:type="dxa"/>
            <w:gridSpan w:val="2"/>
            <w:vAlign w:val="center"/>
          </w:tcPr>
          <w:p w14:paraId="4736B485"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sz w:val="20"/>
                <w:szCs w:val="20"/>
                <w:lang w:val="en-GB"/>
              </w:rPr>
              <w:t>1,5</w:t>
            </w:r>
          </w:p>
        </w:tc>
        <w:tc>
          <w:tcPr>
            <w:tcW w:w="888" w:type="dxa"/>
            <w:vAlign w:val="center"/>
          </w:tcPr>
          <w:p w14:paraId="278AFD40" w14:textId="77777777" w:rsidR="001366DA" w:rsidRPr="00470742" w:rsidRDefault="001366DA" w:rsidP="00470742">
            <w:pPr>
              <w:pStyle w:val="FieldText"/>
              <w:rPr>
                <w:rFonts w:ascii="Arial" w:hAnsi="Arial" w:cs="Arial"/>
                <w:b w:val="0"/>
                <w:sz w:val="20"/>
                <w:szCs w:val="20"/>
                <w:lang w:val="en-GB"/>
              </w:rPr>
            </w:pPr>
          </w:p>
        </w:tc>
        <w:tc>
          <w:tcPr>
            <w:tcW w:w="2049" w:type="dxa"/>
            <w:gridSpan w:val="3"/>
            <w:vAlign w:val="center"/>
          </w:tcPr>
          <w:p w14:paraId="12F0EAD2"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sz w:val="20"/>
                <w:szCs w:val="20"/>
                <w:lang w:val="en-GB"/>
              </w:rPr>
              <w:t>Research</w:t>
            </w:r>
          </w:p>
        </w:tc>
        <w:tc>
          <w:tcPr>
            <w:tcW w:w="729" w:type="dxa"/>
            <w:vAlign w:val="center"/>
          </w:tcPr>
          <w:p w14:paraId="29DB5971" w14:textId="77777777" w:rsidR="001366DA" w:rsidRPr="00470742" w:rsidRDefault="001366DA" w:rsidP="00470742">
            <w:pPr>
              <w:pStyle w:val="FieldText"/>
              <w:rPr>
                <w:rFonts w:ascii="Arial" w:hAnsi="Arial" w:cs="Arial"/>
                <w:b w:val="0"/>
                <w:sz w:val="20"/>
                <w:szCs w:val="20"/>
                <w:lang w:val="en-GB"/>
              </w:rPr>
            </w:pPr>
          </w:p>
        </w:tc>
        <w:tc>
          <w:tcPr>
            <w:tcW w:w="777" w:type="dxa"/>
            <w:vAlign w:val="center"/>
          </w:tcPr>
          <w:p w14:paraId="70F35735" w14:textId="77777777" w:rsidR="001366DA" w:rsidRPr="00470742" w:rsidRDefault="001366DA" w:rsidP="00470742">
            <w:pPr>
              <w:pStyle w:val="FieldText"/>
              <w:rPr>
                <w:rFonts w:ascii="Arial" w:hAnsi="Arial" w:cs="Arial"/>
                <w:b w:val="0"/>
                <w:sz w:val="20"/>
                <w:szCs w:val="20"/>
                <w:lang w:val="en-GB"/>
              </w:rPr>
            </w:pPr>
          </w:p>
        </w:tc>
        <w:tc>
          <w:tcPr>
            <w:tcW w:w="2848" w:type="dxa"/>
            <w:gridSpan w:val="4"/>
            <w:vAlign w:val="center"/>
          </w:tcPr>
          <w:p w14:paraId="1E8F770C" w14:textId="77777777" w:rsidR="001366DA" w:rsidRPr="00470742" w:rsidRDefault="001366DA" w:rsidP="00470742">
            <w:pPr>
              <w:pStyle w:val="FieldText"/>
              <w:rPr>
                <w:rFonts w:ascii="Arial" w:hAnsi="Arial" w:cs="Arial"/>
                <w:b w:val="0"/>
                <w:color w:val="000000"/>
                <w:sz w:val="20"/>
                <w:szCs w:val="20"/>
                <w:lang w:val="en-GB"/>
              </w:rPr>
            </w:pPr>
            <w:r w:rsidRPr="00470742">
              <w:rPr>
                <w:rFonts w:ascii="Arial" w:hAnsi="Arial" w:cs="Arial"/>
                <w:b w:val="0"/>
                <w:sz w:val="20"/>
                <w:szCs w:val="20"/>
                <w:lang w:val="en-GB"/>
              </w:rPr>
              <w:t>Oral exam</w:t>
            </w:r>
          </w:p>
        </w:tc>
        <w:tc>
          <w:tcPr>
            <w:tcW w:w="793" w:type="dxa"/>
            <w:vAlign w:val="center"/>
          </w:tcPr>
          <w:p w14:paraId="5D255343" w14:textId="77777777" w:rsidR="001366DA" w:rsidRPr="00470742" w:rsidRDefault="001366DA" w:rsidP="00470742">
            <w:pPr>
              <w:pStyle w:val="FieldText"/>
              <w:rPr>
                <w:rFonts w:ascii="Arial" w:hAnsi="Arial" w:cs="Arial"/>
                <w:b w:val="0"/>
                <w:color w:val="000000"/>
                <w:sz w:val="20"/>
                <w:szCs w:val="20"/>
                <w:lang w:val="en-GB"/>
              </w:rPr>
            </w:pPr>
          </w:p>
        </w:tc>
        <w:tc>
          <w:tcPr>
            <w:tcW w:w="657" w:type="dxa"/>
            <w:gridSpan w:val="2"/>
            <w:vAlign w:val="center"/>
          </w:tcPr>
          <w:p w14:paraId="552C276D" w14:textId="77777777" w:rsidR="001366DA" w:rsidRPr="00470742" w:rsidRDefault="001366DA" w:rsidP="00470742">
            <w:pPr>
              <w:pStyle w:val="FieldText"/>
              <w:rPr>
                <w:rFonts w:ascii="Arial" w:hAnsi="Arial" w:cs="Arial"/>
                <w:b w:val="0"/>
                <w:color w:val="000000"/>
                <w:sz w:val="20"/>
                <w:szCs w:val="20"/>
                <w:lang w:val="en-GB"/>
              </w:rPr>
            </w:pPr>
          </w:p>
        </w:tc>
      </w:tr>
      <w:tr w:rsidR="001366DA" w:rsidRPr="006E5771" w14:paraId="5BCBCB12" w14:textId="77777777" w:rsidTr="001366DA">
        <w:trPr>
          <w:trHeight w:val="230"/>
        </w:trPr>
        <w:tc>
          <w:tcPr>
            <w:tcW w:w="3970" w:type="dxa"/>
            <w:vMerge/>
            <w:tcBorders>
              <w:left w:val="single" w:sz="12" w:space="0" w:color="auto"/>
            </w:tcBorders>
            <w:shd w:val="clear" w:color="auto" w:fill="CCECFF"/>
            <w:vAlign w:val="center"/>
          </w:tcPr>
          <w:p w14:paraId="1F8AFB83" w14:textId="77777777" w:rsidR="001366DA" w:rsidRPr="00470742" w:rsidRDefault="001366DA" w:rsidP="00470742">
            <w:pPr>
              <w:numPr>
                <w:ilvl w:val="0"/>
                <w:numId w:val="5"/>
              </w:numPr>
              <w:tabs>
                <w:tab w:val="left" w:pos="2820"/>
              </w:tabs>
              <w:spacing w:after="0" w:line="240" w:lineRule="auto"/>
              <w:rPr>
                <w:rFonts w:ascii="Arial" w:hAnsi="Arial" w:cs="Arial"/>
                <w:color w:val="000000"/>
                <w:sz w:val="20"/>
                <w:szCs w:val="20"/>
              </w:rPr>
            </w:pPr>
          </w:p>
        </w:tc>
        <w:tc>
          <w:tcPr>
            <w:tcW w:w="1892" w:type="dxa"/>
            <w:vAlign w:val="center"/>
          </w:tcPr>
          <w:p w14:paraId="1E465734"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sz w:val="20"/>
                <w:szCs w:val="20"/>
                <w:lang w:val="en-GB"/>
              </w:rPr>
              <w:t>Experimental work</w:t>
            </w:r>
          </w:p>
        </w:tc>
        <w:tc>
          <w:tcPr>
            <w:tcW w:w="814" w:type="dxa"/>
            <w:gridSpan w:val="2"/>
            <w:vAlign w:val="center"/>
          </w:tcPr>
          <w:p w14:paraId="68342FE7" w14:textId="77777777" w:rsidR="001366DA" w:rsidRPr="00470742" w:rsidRDefault="001366DA" w:rsidP="00470742">
            <w:pPr>
              <w:pStyle w:val="FieldText"/>
              <w:rPr>
                <w:rFonts w:ascii="Arial" w:hAnsi="Arial" w:cs="Arial"/>
                <w:b w:val="0"/>
                <w:sz w:val="20"/>
                <w:szCs w:val="20"/>
                <w:lang w:val="en-GB"/>
              </w:rPr>
            </w:pPr>
          </w:p>
        </w:tc>
        <w:tc>
          <w:tcPr>
            <w:tcW w:w="888" w:type="dxa"/>
            <w:vAlign w:val="center"/>
          </w:tcPr>
          <w:p w14:paraId="40776332" w14:textId="77777777" w:rsidR="001366DA" w:rsidRPr="00470742" w:rsidRDefault="001366DA" w:rsidP="00470742">
            <w:pPr>
              <w:pStyle w:val="FieldText"/>
              <w:rPr>
                <w:rFonts w:ascii="Arial" w:hAnsi="Arial" w:cs="Arial"/>
                <w:b w:val="0"/>
                <w:sz w:val="20"/>
                <w:szCs w:val="20"/>
                <w:lang w:val="en-GB"/>
              </w:rPr>
            </w:pPr>
          </w:p>
        </w:tc>
        <w:tc>
          <w:tcPr>
            <w:tcW w:w="2049" w:type="dxa"/>
            <w:gridSpan w:val="3"/>
            <w:vAlign w:val="center"/>
          </w:tcPr>
          <w:p w14:paraId="0654153B"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sz w:val="20"/>
                <w:szCs w:val="20"/>
                <w:lang w:val="en-GB"/>
              </w:rPr>
              <w:t>Report</w:t>
            </w:r>
          </w:p>
        </w:tc>
        <w:tc>
          <w:tcPr>
            <w:tcW w:w="729" w:type="dxa"/>
            <w:vAlign w:val="center"/>
          </w:tcPr>
          <w:p w14:paraId="107E9FD5" w14:textId="77777777" w:rsidR="001366DA" w:rsidRPr="00470742" w:rsidRDefault="001366DA" w:rsidP="00470742">
            <w:pPr>
              <w:pStyle w:val="FieldText"/>
              <w:rPr>
                <w:rFonts w:ascii="Arial" w:hAnsi="Arial" w:cs="Arial"/>
                <w:b w:val="0"/>
                <w:sz w:val="20"/>
                <w:szCs w:val="20"/>
                <w:lang w:val="en-GB"/>
              </w:rPr>
            </w:pPr>
          </w:p>
        </w:tc>
        <w:tc>
          <w:tcPr>
            <w:tcW w:w="777" w:type="dxa"/>
            <w:vAlign w:val="center"/>
          </w:tcPr>
          <w:p w14:paraId="564A82CB" w14:textId="77777777" w:rsidR="001366DA" w:rsidRPr="00470742" w:rsidRDefault="001366DA" w:rsidP="00470742">
            <w:pPr>
              <w:pStyle w:val="FieldText"/>
              <w:rPr>
                <w:rFonts w:ascii="Arial" w:hAnsi="Arial" w:cs="Arial"/>
                <w:b w:val="0"/>
                <w:sz w:val="20"/>
                <w:szCs w:val="20"/>
                <w:lang w:val="en-GB"/>
              </w:rPr>
            </w:pPr>
          </w:p>
        </w:tc>
        <w:tc>
          <w:tcPr>
            <w:tcW w:w="2848" w:type="dxa"/>
            <w:gridSpan w:val="4"/>
            <w:vAlign w:val="center"/>
          </w:tcPr>
          <w:p w14:paraId="106CF70F"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color w:val="000000"/>
                <w:sz w:val="20"/>
                <w:szCs w:val="20"/>
                <w:lang w:val="en-GB"/>
              </w:rPr>
              <w:t>(other)</w:t>
            </w:r>
          </w:p>
        </w:tc>
        <w:tc>
          <w:tcPr>
            <w:tcW w:w="793" w:type="dxa"/>
            <w:vAlign w:val="center"/>
          </w:tcPr>
          <w:p w14:paraId="3CE28D4A" w14:textId="77777777" w:rsidR="001366DA" w:rsidRPr="00470742" w:rsidRDefault="001366DA" w:rsidP="00470742">
            <w:pPr>
              <w:pStyle w:val="FieldText"/>
              <w:rPr>
                <w:rFonts w:ascii="Arial" w:hAnsi="Arial" w:cs="Arial"/>
                <w:b w:val="0"/>
                <w:color w:val="000000"/>
                <w:sz w:val="20"/>
                <w:szCs w:val="20"/>
                <w:lang w:val="en-GB"/>
              </w:rPr>
            </w:pPr>
          </w:p>
        </w:tc>
        <w:tc>
          <w:tcPr>
            <w:tcW w:w="657" w:type="dxa"/>
            <w:gridSpan w:val="2"/>
            <w:vAlign w:val="center"/>
          </w:tcPr>
          <w:p w14:paraId="03E60B2D" w14:textId="77777777" w:rsidR="001366DA" w:rsidRPr="00470742" w:rsidRDefault="001366DA" w:rsidP="00470742">
            <w:pPr>
              <w:pStyle w:val="FieldText"/>
              <w:rPr>
                <w:rFonts w:ascii="Arial" w:hAnsi="Arial" w:cs="Arial"/>
                <w:b w:val="0"/>
                <w:color w:val="000000"/>
                <w:sz w:val="20"/>
                <w:szCs w:val="20"/>
                <w:lang w:val="en-GB"/>
              </w:rPr>
            </w:pPr>
          </w:p>
        </w:tc>
      </w:tr>
      <w:tr w:rsidR="001366DA" w:rsidRPr="006E5771" w14:paraId="59849E58" w14:textId="77777777" w:rsidTr="001366DA">
        <w:trPr>
          <w:trHeight w:val="230"/>
        </w:trPr>
        <w:tc>
          <w:tcPr>
            <w:tcW w:w="3970" w:type="dxa"/>
            <w:vMerge/>
            <w:tcBorders>
              <w:left w:val="single" w:sz="12" w:space="0" w:color="auto"/>
            </w:tcBorders>
            <w:shd w:val="clear" w:color="auto" w:fill="CCECFF"/>
            <w:vAlign w:val="center"/>
          </w:tcPr>
          <w:p w14:paraId="41A1092D" w14:textId="77777777" w:rsidR="001366DA" w:rsidRPr="00470742" w:rsidRDefault="001366DA" w:rsidP="00470742">
            <w:pPr>
              <w:numPr>
                <w:ilvl w:val="0"/>
                <w:numId w:val="5"/>
              </w:numPr>
              <w:tabs>
                <w:tab w:val="left" w:pos="2820"/>
              </w:tabs>
              <w:spacing w:after="0" w:line="240" w:lineRule="auto"/>
              <w:rPr>
                <w:rFonts w:ascii="Arial" w:hAnsi="Arial" w:cs="Arial"/>
                <w:color w:val="000000"/>
                <w:sz w:val="20"/>
                <w:szCs w:val="20"/>
              </w:rPr>
            </w:pPr>
          </w:p>
        </w:tc>
        <w:tc>
          <w:tcPr>
            <w:tcW w:w="1892" w:type="dxa"/>
            <w:vAlign w:val="center"/>
          </w:tcPr>
          <w:p w14:paraId="3836893C"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sz w:val="20"/>
                <w:szCs w:val="20"/>
                <w:lang w:val="en-GB"/>
              </w:rPr>
              <w:t>Essay</w:t>
            </w:r>
          </w:p>
        </w:tc>
        <w:tc>
          <w:tcPr>
            <w:tcW w:w="814" w:type="dxa"/>
            <w:gridSpan w:val="2"/>
            <w:vAlign w:val="center"/>
          </w:tcPr>
          <w:p w14:paraId="03CC5A65" w14:textId="77777777" w:rsidR="001366DA" w:rsidRPr="00470742" w:rsidRDefault="001366DA" w:rsidP="00470742">
            <w:pPr>
              <w:pStyle w:val="FieldText"/>
              <w:rPr>
                <w:rFonts w:ascii="Arial" w:hAnsi="Arial" w:cs="Arial"/>
                <w:b w:val="0"/>
                <w:sz w:val="20"/>
                <w:szCs w:val="20"/>
                <w:lang w:val="en-GB"/>
              </w:rPr>
            </w:pPr>
          </w:p>
        </w:tc>
        <w:tc>
          <w:tcPr>
            <w:tcW w:w="888" w:type="dxa"/>
            <w:vAlign w:val="center"/>
          </w:tcPr>
          <w:p w14:paraId="63ACB6A2" w14:textId="77777777" w:rsidR="001366DA" w:rsidRPr="00470742" w:rsidRDefault="001366DA" w:rsidP="00470742">
            <w:pPr>
              <w:pStyle w:val="FieldText"/>
              <w:rPr>
                <w:rFonts w:ascii="Arial" w:hAnsi="Arial" w:cs="Arial"/>
                <w:b w:val="0"/>
                <w:sz w:val="20"/>
                <w:szCs w:val="20"/>
                <w:lang w:val="en-GB"/>
              </w:rPr>
            </w:pPr>
          </w:p>
        </w:tc>
        <w:tc>
          <w:tcPr>
            <w:tcW w:w="2049" w:type="dxa"/>
            <w:gridSpan w:val="3"/>
            <w:vAlign w:val="center"/>
          </w:tcPr>
          <w:p w14:paraId="6C8D827B"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sz w:val="20"/>
                <w:szCs w:val="20"/>
                <w:lang w:val="en-GB"/>
              </w:rPr>
              <w:t>Seminar paper</w:t>
            </w:r>
          </w:p>
        </w:tc>
        <w:tc>
          <w:tcPr>
            <w:tcW w:w="729" w:type="dxa"/>
            <w:vAlign w:val="center"/>
          </w:tcPr>
          <w:p w14:paraId="2C8D472F" w14:textId="77777777" w:rsidR="001366DA" w:rsidRPr="00470742" w:rsidRDefault="001366DA" w:rsidP="00470742">
            <w:pPr>
              <w:pStyle w:val="FieldText"/>
              <w:rPr>
                <w:rFonts w:ascii="Arial" w:hAnsi="Arial" w:cs="Arial"/>
                <w:b w:val="0"/>
                <w:sz w:val="20"/>
                <w:szCs w:val="20"/>
                <w:lang w:val="en-GB"/>
              </w:rPr>
            </w:pPr>
          </w:p>
        </w:tc>
        <w:tc>
          <w:tcPr>
            <w:tcW w:w="777" w:type="dxa"/>
            <w:vAlign w:val="center"/>
          </w:tcPr>
          <w:p w14:paraId="4EE55097" w14:textId="77777777" w:rsidR="001366DA" w:rsidRPr="00470742" w:rsidRDefault="001366DA" w:rsidP="00470742">
            <w:pPr>
              <w:pStyle w:val="FieldText"/>
              <w:rPr>
                <w:rFonts w:ascii="Arial" w:hAnsi="Arial" w:cs="Arial"/>
                <w:b w:val="0"/>
                <w:sz w:val="20"/>
                <w:szCs w:val="20"/>
                <w:lang w:val="en-GB"/>
              </w:rPr>
            </w:pPr>
          </w:p>
        </w:tc>
        <w:tc>
          <w:tcPr>
            <w:tcW w:w="2848" w:type="dxa"/>
            <w:gridSpan w:val="4"/>
            <w:vAlign w:val="center"/>
          </w:tcPr>
          <w:p w14:paraId="173A0B94" w14:textId="77777777" w:rsidR="001366DA" w:rsidRPr="00470742" w:rsidRDefault="001366DA" w:rsidP="00470742">
            <w:pPr>
              <w:pStyle w:val="FieldText"/>
              <w:rPr>
                <w:rFonts w:ascii="Arial" w:hAnsi="Arial" w:cs="Arial"/>
                <w:b w:val="0"/>
                <w:color w:val="000000"/>
                <w:sz w:val="20"/>
                <w:szCs w:val="20"/>
                <w:lang w:val="en-GB"/>
              </w:rPr>
            </w:pPr>
            <w:r w:rsidRPr="00470742">
              <w:rPr>
                <w:rFonts w:ascii="Arial" w:hAnsi="Arial" w:cs="Arial"/>
                <w:b w:val="0"/>
                <w:color w:val="000000"/>
                <w:sz w:val="20"/>
                <w:szCs w:val="20"/>
                <w:lang w:val="en-GB"/>
              </w:rPr>
              <w:t>(other)</w:t>
            </w:r>
          </w:p>
        </w:tc>
        <w:tc>
          <w:tcPr>
            <w:tcW w:w="793" w:type="dxa"/>
            <w:vAlign w:val="center"/>
          </w:tcPr>
          <w:p w14:paraId="68AE7378" w14:textId="77777777" w:rsidR="001366DA" w:rsidRPr="00470742" w:rsidRDefault="001366DA" w:rsidP="00470742">
            <w:pPr>
              <w:pStyle w:val="FieldText"/>
              <w:rPr>
                <w:rFonts w:ascii="Arial" w:hAnsi="Arial" w:cs="Arial"/>
                <w:b w:val="0"/>
                <w:color w:val="000000"/>
                <w:sz w:val="20"/>
                <w:szCs w:val="20"/>
                <w:lang w:val="en-GB"/>
              </w:rPr>
            </w:pPr>
          </w:p>
        </w:tc>
        <w:tc>
          <w:tcPr>
            <w:tcW w:w="657" w:type="dxa"/>
            <w:gridSpan w:val="2"/>
            <w:vAlign w:val="center"/>
          </w:tcPr>
          <w:p w14:paraId="33CE2273" w14:textId="77777777" w:rsidR="001366DA" w:rsidRPr="00470742" w:rsidRDefault="001366DA" w:rsidP="00470742">
            <w:pPr>
              <w:pStyle w:val="FieldText"/>
              <w:rPr>
                <w:rFonts w:ascii="Arial" w:hAnsi="Arial" w:cs="Arial"/>
                <w:b w:val="0"/>
                <w:color w:val="000000"/>
                <w:sz w:val="20"/>
                <w:szCs w:val="20"/>
                <w:lang w:val="en-GB"/>
              </w:rPr>
            </w:pPr>
          </w:p>
        </w:tc>
      </w:tr>
      <w:tr w:rsidR="001366DA" w:rsidRPr="006E5771" w14:paraId="3965D2B9" w14:textId="77777777" w:rsidTr="001366DA">
        <w:trPr>
          <w:trHeight w:hRule="exact" w:val="284"/>
        </w:trPr>
        <w:tc>
          <w:tcPr>
            <w:tcW w:w="3970" w:type="dxa"/>
            <w:vMerge/>
            <w:tcBorders>
              <w:left w:val="single" w:sz="12" w:space="0" w:color="auto"/>
            </w:tcBorders>
            <w:shd w:val="clear" w:color="auto" w:fill="CCECFF"/>
            <w:vAlign w:val="center"/>
          </w:tcPr>
          <w:p w14:paraId="59CA3B16" w14:textId="77777777" w:rsidR="001366DA" w:rsidRPr="00470742" w:rsidRDefault="001366DA" w:rsidP="00470742">
            <w:pPr>
              <w:numPr>
                <w:ilvl w:val="0"/>
                <w:numId w:val="5"/>
              </w:numPr>
              <w:tabs>
                <w:tab w:val="left" w:pos="2820"/>
              </w:tabs>
              <w:spacing w:after="0" w:line="240" w:lineRule="auto"/>
              <w:rPr>
                <w:rFonts w:ascii="Arial" w:hAnsi="Arial" w:cs="Arial"/>
                <w:color w:val="000000"/>
                <w:sz w:val="20"/>
                <w:szCs w:val="20"/>
              </w:rPr>
            </w:pPr>
          </w:p>
        </w:tc>
        <w:tc>
          <w:tcPr>
            <w:tcW w:w="1892" w:type="dxa"/>
            <w:vAlign w:val="center"/>
          </w:tcPr>
          <w:p w14:paraId="59309A48"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sz w:val="20"/>
                <w:szCs w:val="20"/>
                <w:lang w:val="en-GB"/>
              </w:rPr>
              <w:t>Preliminary exam</w:t>
            </w:r>
          </w:p>
        </w:tc>
        <w:tc>
          <w:tcPr>
            <w:tcW w:w="814" w:type="dxa"/>
            <w:gridSpan w:val="2"/>
            <w:vAlign w:val="center"/>
          </w:tcPr>
          <w:p w14:paraId="7F2E28D1"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sz w:val="20"/>
                <w:szCs w:val="20"/>
                <w:lang w:val="en-GB"/>
              </w:rPr>
              <w:t>1,5</w:t>
            </w:r>
          </w:p>
        </w:tc>
        <w:tc>
          <w:tcPr>
            <w:tcW w:w="888" w:type="dxa"/>
            <w:vAlign w:val="center"/>
          </w:tcPr>
          <w:p w14:paraId="5CF92296" w14:textId="77777777" w:rsidR="001366DA" w:rsidRPr="00470742" w:rsidRDefault="001366DA" w:rsidP="00470742">
            <w:pPr>
              <w:pStyle w:val="FieldText"/>
              <w:rPr>
                <w:rFonts w:ascii="Arial" w:hAnsi="Arial" w:cs="Arial"/>
                <w:b w:val="0"/>
                <w:sz w:val="20"/>
                <w:szCs w:val="20"/>
                <w:lang w:val="en-GB"/>
              </w:rPr>
            </w:pPr>
          </w:p>
        </w:tc>
        <w:tc>
          <w:tcPr>
            <w:tcW w:w="2049" w:type="dxa"/>
            <w:gridSpan w:val="3"/>
            <w:vAlign w:val="center"/>
          </w:tcPr>
          <w:p w14:paraId="53F0C9FC"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color w:val="000000"/>
                <w:sz w:val="20"/>
                <w:szCs w:val="20"/>
              </w:rPr>
              <w:t>Practical work</w:t>
            </w:r>
          </w:p>
        </w:tc>
        <w:tc>
          <w:tcPr>
            <w:tcW w:w="729" w:type="dxa"/>
            <w:vAlign w:val="center"/>
          </w:tcPr>
          <w:p w14:paraId="3BCBCB4C" w14:textId="77777777" w:rsidR="001366DA" w:rsidRPr="00470742" w:rsidRDefault="001366DA" w:rsidP="00470742">
            <w:pPr>
              <w:pStyle w:val="FieldText"/>
              <w:rPr>
                <w:rFonts w:ascii="Arial" w:hAnsi="Arial" w:cs="Arial"/>
                <w:b w:val="0"/>
                <w:sz w:val="20"/>
                <w:szCs w:val="20"/>
                <w:lang w:val="en-GB"/>
              </w:rPr>
            </w:pPr>
          </w:p>
        </w:tc>
        <w:tc>
          <w:tcPr>
            <w:tcW w:w="777" w:type="dxa"/>
            <w:vAlign w:val="center"/>
          </w:tcPr>
          <w:p w14:paraId="5B48A671" w14:textId="77777777" w:rsidR="001366DA" w:rsidRPr="00470742" w:rsidRDefault="001366DA" w:rsidP="00470742">
            <w:pPr>
              <w:pStyle w:val="FieldText"/>
              <w:rPr>
                <w:rFonts w:ascii="Arial" w:hAnsi="Arial" w:cs="Arial"/>
                <w:b w:val="0"/>
                <w:sz w:val="20"/>
                <w:szCs w:val="20"/>
                <w:lang w:val="en-GB"/>
              </w:rPr>
            </w:pPr>
          </w:p>
        </w:tc>
        <w:tc>
          <w:tcPr>
            <w:tcW w:w="2848" w:type="dxa"/>
            <w:gridSpan w:val="4"/>
            <w:vAlign w:val="center"/>
          </w:tcPr>
          <w:p w14:paraId="7EF4A2EF" w14:textId="77777777" w:rsidR="001366DA" w:rsidRPr="00470742" w:rsidRDefault="001366DA" w:rsidP="00470742">
            <w:pPr>
              <w:tabs>
                <w:tab w:val="left" w:pos="2820"/>
              </w:tabs>
              <w:spacing w:after="0" w:line="240" w:lineRule="auto"/>
              <w:rPr>
                <w:rFonts w:ascii="Arial" w:hAnsi="Arial" w:cs="Arial"/>
                <w:color w:val="000000"/>
                <w:sz w:val="20"/>
                <w:szCs w:val="20"/>
              </w:rPr>
            </w:pPr>
            <w:r w:rsidRPr="00470742">
              <w:rPr>
                <w:rFonts w:ascii="Arial" w:hAnsi="Arial" w:cs="Arial"/>
                <w:color w:val="000000"/>
                <w:sz w:val="20"/>
                <w:szCs w:val="20"/>
              </w:rPr>
              <w:t>(other)</w:t>
            </w:r>
          </w:p>
        </w:tc>
        <w:tc>
          <w:tcPr>
            <w:tcW w:w="793" w:type="dxa"/>
            <w:tcBorders>
              <w:bottom w:val="single" w:sz="4" w:space="0" w:color="auto"/>
            </w:tcBorders>
            <w:vAlign w:val="center"/>
          </w:tcPr>
          <w:p w14:paraId="675380AA" w14:textId="77777777" w:rsidR="001366DA" w:rsidRPr="00470742" w:rsidRDefault="001366DA" w:rsidP="00470742">
            <w:pPr>
              <w:tabs>
                <w:tab w:val="left" w:pos="2820"/>
              </w:tabs>
              <w:spacing w:after="0" w:line="240" w:lineRule="auto"/>
              <w:rPr>
                <w:rFonts w:ascii="Arial" w:hAnsi="Arial" w:cs="Arial"/>
                <w:color w:val="000000"/>
                <w:sz w:val="20"/>
                <w:szCs w:val="20"/>
              </w:rPr>
            </w:pPr>
          </w:p>
        </w:tc>
        <w:tc>
          <w:tcPr>
            <w:tcW w:w="657" w:type="dxa"/>
            <w:gridSpan w:val="2"/>
            <w:tcBorders>
              <w:bottom w:val="single" w:sz="4" w:space="0" w:color="auto"/>
            </w:tcBorders>
            <w:vAlign w:val="center"/>
          </w:tcPr>
          <w:p w14:paraId="2D830042" w14:textId="77777777" w:rsidR="001366DA" w:rsidRPr="00470742" w:rsidRDefault="001366DA" w:rsidP="00470742">
            <w:pPr>
              <w:tabs>
                <w:tab w:val="left" w:pos="2820"/>
              </w:tabs>
              <w:spacing w:after="0" w:line="240" w:lineRule="auto"/>
              <w:rPr>
                <w:rFonts w:ascii="Arial" w:hAnsi="Arial" w:cs="Arial"/>
                <w:color w:val="000000"/>
                <w:sz w:val="20"/>
                <w:szCs w:val="20"/>
              </w:rPr>
            </w:pPr>
          </w:p>
        </w:tc>
      </w:tr>
      <w:tr w:rsidR="001366DA" w:rsidRPr="006E5771" w14:paraId="7B162A0A" w14:textId="77777777" w:rsidTr="001366DA">
        <w:trPr>
          <w:trHeight w:val="284"/>
        </w:trPr>
        <w:tc>
          <w:tcPr>
            <w:tcW w:w="3970" w:type="dxa"/>
            <w:vMerge/>
            <w:tcBorders>
              <w:left w:val="single" w:sz="12" w:space="0" w:color="auto"/>
              <w:bottom w:val="single" w:sz="12" w:space="0" w:color="auto"/>
            </w:tcBorders>
            <w:shd w:val="clear" w:color="auto" w:fill="CCECFF"/>
            <w:vAlign w:val="center"/>
          </w:tcPr>
          <w:p w14:paraId="46CCE917" w14:textId="77777777" w:rsidR="001366DA" w:rsidRPr="00470742" w:rsidRDefault="001366DA" w:rsidP="00470742">
            <w:pPr>
              <w:numPr>
                <w:ilvl w:val="0"/>
                <w:numId w:val="5"/>
              </w:numPr>
              <w:tabs>
                <w:tab w:val="left" w:pos="2820"/>
              </w:tabs>
              <w:spacing w:after="0" w:line="240" w:lineRule="auto"/>
              <w:rPr>
                <w:rFonts w:ascii="Arial" w:hAnsi="Arial" w:cs="Arial"/>
                <w:color w:val="000000"/>
                <w:sz w:val="20"/>
                <w:szCs w:val="20"/>
              </w:rPr>
            </w:pPr>
          </w:p>
        </w:tc>
        <w:tc>
          <w:tcPr>
            <w:tcW w:w="1892" w:type="dxa"/>
            <w:vAlign w:val="center"/>
          </w:tcPr>
          <w:p w14:paraId="37BE32AE" w14:textId="77777777" w:rsidR="001366DA" w:rsidRPr="00470742" w:rsidRDefault="001366DA" w:rsidP="00470742">
            <w:pPr>
              <w:tabs>
                <w:tab w:val="left" w:pos="2820"/>
              </w:tabs>
              <w:spacing w:after="0" w:line="240" w:lineRule="auto"/>
              <w:rPr>
                <w:rFonts w:ascii="Arial" w:hAnsi="Arial" w:cs="Arial"/>
                <w:color w:val="000000"/>
                <w:sz w:val="20"/>
                <w:szCs w:val="20"/>
                <w:highlight w:val="yellow"/>
              </w:rPr>
            </w:pPr>
            <w:r w:rsidRPr="00470742">
              <w:rPr>
                <w:rFonts w:ascii="Arial" w:hAnsi="Arial" w:cs="Arial"/>
                <w:sz w:val="20"/>
                <w:szCs w:val="20"/>
              </w:rPr>
              <w:t>Project</w:t>
            </w:r>
          </w:p>
        </w:tc>
        <w:tc>
          <w:tcPr>
            <w:tcW w:w="814" w:type="dxa"/>
            <w:gridSpan w:val="2"/>
            <w:vAlign w:val="center"/>
          </w:tcPr>
          <w:p w14:paraId="70D96B49" w14:textId="77777777" w:rsidR="001366DA" w:rsidRPr="00470742" w:rsidRDefault="001366DA" w:rsidP="00470742">
            <w:pPr>
              <w:tabs>
                <w:tab w:val="left" w:pos="2820"/>
              </w:tabs>
              <w:spacing w:after="0" w:line="240" w:lineRule="auto"/>
              <w:rPr>
                <w:rFonts w:ascii="Arial" w:hAnsi="Arial" w:cs="Arial"/>
                <w:color w:val="000000"/>
                <w:sz w:val="20"/>
                <w:szCs w:val="20"/>
                <w:highlight w:val="yellow"/>
              </w:rPr>
            </w:pPr>
          </w:p>
        </w:tc>
        <w:tc>
          <w:tcPr>
            <w:tcW w:w="888" w:type="dxa"/>
            <w:vAlign w:val="center"/>
          </w:tcPr>
          <w:p w14:paraId="162343FA" w14:textId="77777777" w:rsidR="001366DA" w:rsidRPr="00470742" w:rsidRDefault="001366DA" w:rsidP="00470742">
            <w:pPr>
              <w:tabs>
                <w:tab w:val="left" w:pos="2820"/>
              </w:tabs>
              <w:spacing w:after="0" w:line="240" w:lineRule="auto"/>
              <w:rPr>
                <w:rFonts w:ascii="Arial" w:hAnsi="Arial" w:cs="Arial"/>
                <w:color w:val="000000"/>
                <w:sz w:val="20"/>
                <w:szCs w:val="20"/>
                <w:highlight w:val="yellow"/>
              </w:rPr>
            </w:pPr>
          </w:p>
        </w:tc>
        <w:tc>
          <w:tcPr>
            <w:tcW w:w="2049" w:type="dxa"/>
            <w:gridSpan w:val="3"/>
            <w:vAlign w:val="center"/>
          </w:tcPr>
          <w:p w14:paraId="6EF69C31" w14:textId="77777777" w:rsidR="001366DA" w:rsidRPr="00470742" w:rsidRDefault="001366DA" w:rsidP="00470742">
            <w:pPr>
              <w:tabs>
                <w:tab w:val="left" w:pos="2820"/>
              </w:tabs>
              <w:spacing w:after="0" w:line="240" w:lineRule="auto"/>
              <w:rPr>
                <w:rFonts w:ascii="Arial" w:hAnsi="Arial" w:cs="Arial"/>
                <w:color w:val="000000"/>
                <w:sz w:val="20"/>
                <w:szCs w:val="20"/>
              </w:rPr>
            </w:pPr>
            <w:r w:rsidRPr="00470742">
              <w:rPr>
                <w:rFonts w:ascii="Arial" w:hAnsi="Arial" w:cs="Arial"/>
                <w:color w:val="000000"/>
                <w:sz w:val="20"/>
                <w:szCs w:val="20"/>
              </w:rPr>
              <w:t>Written exam</w:t>
            </w:r>
          </w:p>
        </w:tc>
        <w:tc>
          <w:tcPr>
            <w:tcW w:w="729" w:type="dxa"/>
            <w:vAlign w:val="center"/>
          </w:tcPr>
          <w:p w14:paraId="44CD0D84" w14:textId="77777777" w:rsidR="001366DA" w:rsidRPr="00470742" w:rsidRDefault="001366DA" w:rsidP="00470742">
            <w:pPr>
              <w:tabs>
                <w:tab w:val="left" w:pos="2820"/>
              </w:tabs>
              <w:spacing w:after="0" w:line="240" w:lineRule="auto"/>
              <w:rPr>
                <w:rFonts w:ascii="Arial" w:hAnsi="Arial" w:cs="Arial"/>
                <w:color w:val="000000"/>
                <w:sz w:val="20"/>
                <w:szCs w:val="20"/>
                <w:highlight w:val="yellow"/>
              </w:rPr>
            </w:pPr>
          </w:p>
        </w:tc>
        <w:tc>
          <w:tcPr>
            <w:tcW w:w="777" w:type="dxa"/>
            <w:vAlign w:val="center"/>
          </w:tcPr>
          <w:p w14:paraId="0E5EEF3F" w14:textId="77777777" w:rsidR="001366DA" w:rsidRPr="00470742" w:rsidRDefault="001366DA" w:rsidP="00470742">
            <w:pPr>
              <w:tabs>
                <w:tab w:val="left" w:pos="2820"/>
              </w:tabs>
              <w:spacing w:after="0" w:line="240" w:lineRule="auto"/>
              <w:rPr>
                <w:rFonts w:ascii="Arial" w:hAnsi="Arial" w:cs="Arial"/>
                <w:color w:val="000000"/>
                <w:sz w:val="20"/>
                <w:szCs w:val="20"/>
                <w:highlight w:val="yellow"/>
              </w:rPr>
            </w:pPr>
          </w:p>
        </w:tc>
        <w:tc>
          <w:tcPr>
            <w:tcW w:w="2848" w:type="dxa"/>
            <w:gridSpan w:val="4"/>
            <w:vAlign w:val="center"/>
          </w:tcPr>
          <w:p w14:paraId="07F7D3CB" w14:textId="77777777" w:rsidR="001366DA" w:rsidRPr="00470742" w:rsidRDefault="001366DA" w:rsidP="00470742">
            <w:pPr>
              <w:tabs>
                <w:tab w:val="left" w:pos="2820"/>
              </w:tabs>
              <w:spacing w:after="0" w:line="240" w:lineRule="auto"/>
              <w:rPr>
                <w:rFonts w:ascii="Arial" w:hAnsi="Arial" w:cs="Arial"/>
                <w:color w:val="000000"/>
                <w:sz w:val="20"/>
                <w:szCs w:val="20"/>
              </w:rPr>
            </w:pPr>
            <w:r w:rsidRPr="00470742">
              <w:rPr>
                <w:rFonts w:ascii="Arial" w:hAnsi="Arial" w:cs="Arial"/>
                <w:color w:val="000000"/>
                <w:sz w:val="20"/>
                <w:szCs w:val="20"/>
              </w:rPr>
              <w:t>ECTS credits (total)</w:t>
            </w:r>
          </w:p>
        </w:tc>
        <w:tc>
          <w:tcPr>
            <w:tcW w:w="1450" w:type="dxa"/>
            <w:gridSpan w:val="3"/>
            <w:tcBorders>
              <w:bottom w:val="nil"/>
            </w:tcBorders>
            <w:vAlign w:val="center"/>
          </w:tcPr>
          <w:p w14:paraId="3D8F967D" w14:textId="77777777" w:rsidR="001366DA" w:rsidRPr="00470742" w:rsidRDefault="001366DA" w:rsidP="00470742">
            <w:pPr>
              <w:tabs>
                <w:tab w:val="left" w:pos="2820"/>
              </w:tabs>
              <w:spacing w:after="0" w:line="240" w:lineRule="auto"/>
              <w:rPr>
                <w:rFonts w:ascii="Arial" w:hAnsi="Arial" w:cs="Arial"/>
                <w:color w:val="000000"/>
                <w:sz w:val="20"/>
                <w:szCs w:val="20"/>
              </w:rPr>
            </w:pPr>
            <w:r w:rsidRPr="00470742">
              <w:rPr>
                <w:rFonts w:ascii="Arial" w:hAnsi="Arial" w:cs="Arial"/>
                <w:color w:val="000000"/>
                <w:sz w:val="20"/>
                <w:szCs w:val="20"/>
              </w:rPr>
              <w:t>3</w:t>
            </w:r>
          </w:p>
        </w:tc>
      </w:tr>
      <w:tr w:rsidR="001366DA" w:rsidRPr="006E5771" w14:paraId="6094B4BB" w14:textId="77777777" w:rsidTr="001366DA">
        <w:trPr>
          <w:gridAfter w:val="1"/>
          <w:wAfter w:w="45" w:type="dxa"/>
        </w:trPr>
        <w:tc>
          <w:tcPr>
            <w:tcW w:w="3970" w:type="dxa"/>
            <w:vMerge w:val="restart"/>
            <w:tcBorders>
              <w:top w:val="single" w:sz="12" w:space="0" w:color="auto"/>
              <w:left w:val="single" w:sz="12" w:space="0" w:color="auto"/>
            </w:tcBorders>
            <w:shd w:val="clear" w:color="auto" w:fill="CCECFF"/>
            <w:vAlign w:val="center"/>
          </w:tcPr>
          <w:p w14:paraId="637339E0" w14:textId="77777777" w:rsidR="001366DA" w:rsidRPr="00470742" w:rsidRDefault="00470742" w:rsidP="00470742">
            <w:pPr>
              <w:tabs>
                <w:tab w:val="left" w:pos="540"/>
              </w:tabs>
              <w:spacing w:after="0" w:line="240" w:lineRule="auto"/>
              <w:rPr>
                <w:rFonts w:ascii="Arial" w:hAnsi="Arial" w:cs="Arial"/>
                <w:color w:val="000000"/>
                <w:sz w:val="20"/>
                <w:szCs w:val="20"/>
              </w:rPr>
            </w:pPr>
            <w:r>
              <w:rPr>
                <w:rFonts w:ascii="Arial" w:hAnsi="Arial" w:cs="Arial"/>
                <w:color w:val="000000"/>
                <w:sz w:val="20"/>
                <w:szCs w:val="20"/>
              </w:rPr>
              <w:t xml:space="preserve">2.10. </w:t>
            </w:r>
            <w:r w:rsidR="001366DA" w:rsidRPr="00470742">
              <w:rPr>
                <w:rFonts w:ascii="Arial" w:hAnsi="Arial" w:cs="Arial"/>
                <w:color w:val="000000"/>
                <w:sz w:val="20"/>
                <w:szCs w:val="20"/>
              </w:rPr>
              <w:t>Required literature</w:t>
            </w:r>
          </w:p>
          <w:p w14:paraId="0F6F6B4C" w14:textId="77777777" w:rsidR="001366DA" w:rsidRPr="00470742" w:rsidRDefault="001366DA" w:rsidP="00470742">
            <w:pPr>
              <w:tabs>
                <w:tab w:val="left" w:pos="540"/>
              </w:tabs>
              <w:spacing w:after="0" w:line="240" w:lineRule="auto"/>
              <w:ind w:left="360"/>
              <w:rPr>
                <w:rFonts w:ascii="Arial" w:hAnsi="Arial" w:cs="Arial"/>
                <w:color w:val="000000"/>
                <w:sz w:val="20"/>
                <w:szCs w:val="20"/>
              </w:rPr>
            </w:pPr>
            <w:r w:rsidRPr="00470742">
              <w:rPr>
                <w:rFonts w:ascii="Arial" w:hAnsi="Arial" w:cs="Arial"/>
                <w:color w:val="000000"/>
                <w:sz w:val="20"/>
                <w:szCs w:val="20"/>
              </w:rPr>
              <w:t xml:space="preserve">   (available in the library</w:t>
            </w:r>
          </w:p>
          <w:p w14:paraId="16951982" w14:textId="77777777" w:rsidR="001366DA" w:rsidRPr="00470742" w:rsidRDefault="001366DA" w:rsidP="00470742">
            <w:pPr>
              <w:tabs>
                <w:tab w:val="left" w:pos="540"/>
              </w:tabs>
              <w:spacing w:after="0" w:line="240" w:lineRule="auto"/>
              <w:ind w:left="360"/>
              <w:rPr>
                <w:rFonts w:ascii="Arial" w:hAnsi="Arial" w:cs="Arial"/>
                <w:color w:val="000000"/>
                <w:sz w:val="20"/>
                <w:szCs w:val="20"/>
              </w:rPr>
            </w:pPr>
            <w:r w:rsidRPr="00470742">
              <w:rPr>
                <w:rFonts w:ascii="Arial" w:hAnsi="Arial" w:cs="Arial"/>
                <w:color w:val="000000"/>
                <w:sz w:val="20"/>
                <w:szCs w:val="20"/>
              </w:rPr>
              <w:t xml:space="preserve">    and/or via other media) </w:t>
            </w:r>
          </w:p>
        </w:tc>
        <w:tc>
          <w:tcPr>
            <w:tcW w:w="7561" w:type="dxa"/>
            <w:gridSpan w:val="11"/>
            <w:tcBorders>
              <w:top w:val="single" w:sz="12" w:space="0" w:color="auto"/>
              <w:right w:val="single" w:sz="8" w:space="0" w:color="auto"/>
            </w:tcBorders>
            <w:shd w:val="clear" w:color="auto" w:fill="CCECFF"/>
            <w:vAlign w:val="center"/>
          </w:tcPr>
          <w:p w14:paraId="6D39ECDE" w14:textId="77777777" w:rsidR="001366DA" w:rsidRPr="00470742" w:rsidRDefault="001366DA" w:rsidP="00470742">
            <w:pPr>
              <w:tabs>
                <w:tab w:val="left" w:pos="2820"/>
              </w:tabs>
              <w:spacing w:after="0" w:line="240" w:lineRule="auto"/>
              <w:jc w:val="center"/>
              <w:rPr>
                <w:rFonts w:ascii="Arial" w:hAnsi="Arial" w:cs="Arial"/>
                <w:b/>
                <w:color w:val="000000"/>
                <w:sz w:val="20"/>
                <w:szCs w:val="20"/>
              </w:rPr>
            </w:pPr>
            <w:r w:rsidRPr="00470742">
              <w:rPr>
                <w:rFonts w:ascii="Arial" w:hAnsi="Arial" w:cs="Arial"/>
                <w:b/>
                <w:color w:val="000000"/>
                <w:sz w:val="20"/>
                <w:szCs w:val="20"/>
              </w:rPr>
              <w:t>Title</w:t>
            </w:r>
          </w:p>
        </w:tc>
        <w:tc>
          <w:tcPr>
            <w:tcW w:w="2137" w:type="dxa"/>
            <w:tcBorders>
              <w:top w:val="single" w:sz="12" w:space="0" w:color="auto"/>
              <w:left w:val="single" w:sz="8" w:space="0" w:color="auto"/>
              <w:bottom w:val="single" w:sz="8" w:space="0" w:color="auto"/>
              <w:right w:val="single" w:sz="8" w:space="0" w:color="auto"/>
            </w:tcBorders>
            <w:shd w:val="clear" w:color="auto" w:fill="CCECFF"/>
            <w:vAlign w:val="center"/>
          </w:tcPr>
          <w:p w14:paraId="4960B6B3" w14:textId="77777777" w:rsidR="001366DA" w:rsidRPr="00470742" w:rsidRDefault="001366DA" w:rsidP="00470742">
            <w:pPr>
              <w:tabs>
                <w:tab w:val="left" w:pos="2820"/>
              </w:tabs>
              <w:spacing w:after="0" w:line="240" w:lineRule="auto"/>
              <w:jc w:val="center"/>
              <w:rPr>
                <w:rFonts w:ascii="Arial" w:hAnsi="Arial" w:cs="Arial"/>
                <w:b/>
                <w:color w:val="000000"/>
                <w:sz w:val="20"/>
                <w:szCs w:val="20"/>
              </w:rPr>
            </w:pPr>
            <w:r w:rsidRPr="00470742">
              <w:rPr>
                <w:rFonts w:ascii="Arial" w:hAnsi="Arial" w:cs="Arial"/>
                <w:b/>
                <w:color w:val="000000"/>
                <w:sz w:val="20"/>
                <w:szCs w:val="20"/>
              </w:rPr>
              <w:t>Number of copies in the library</w:t>
            </w:r>
          </w:p>
        </w:tc>
        <w:tc>
          <w:tcPr>
            <w:tcW w:w="1704" w:type="dxa"/>
            <w:gridSpan w:val="3"/>
            <w:tcBorders>
              <w:top w:val="single" w:sz="12" w:space="0" w:color="auto"/>
              <w:left w:val="single" w:sz="8" w:space="0" w:color="auto"/>
              <w:bottom w:val="single" w:sz="8" w:space="0" w:color="auto"/>
              <w:right w:val="single" w:sz="12" w:space="0" w:color="auto"/>
            </w:tcBorders>
            <w:shd w:val="clear" w:color="auto" w:fill="CCECFF"/>
            <w:vAlign w:val="center"/>
          </w:tcPr>
          <w:p w14:paraId="3753BB5D" w14:textId="77777777" w:rsidR="001366DA" w:rsidRPr="00470742" w:rsidRDefault="001366DA" w:rsidP="00470742">
            <w:pPr>
              <w:tabs>
                <w:tab w:val="left" w:pos="2820"/>
              </w:tabs>
              <w:spacing w:after="0" w:line="240" w:lineRule="auto"/>
              <w:jc w:val="center"/>
              <w:rPr>
                <w:rFonts w:ascii="Arial" w:hAnsi="Arial" w:cs="Arial"/>
                <w:b/>
                <w:color w:val="000000"/>
                <w:sz w:val="20"/>
                <w:szCs w:val="20"/>
              </w:rPr>
            </w:pPr>
            <w:r w:rsidRPr="00470742">
              <w:rPr>
                <w:rFonts w:ascii="Arial" w:hAnsi="Arial" w:cs="Arial"/>
                <w:b/>
                <w:color w:val="000000"/>
                <w:sz w:val="20"/>
                <w:szCs w:val="20"/>
              </w:rPr>
              <w:t xml:space="preserve">Availability via other media </w:t>
            </w:r>
          </w:p>
        </w:tc>
      </w:tr>
      <w:tr w:rsidR="001366DA" w:rsidRPr="006E5771" w14:paraId="0F3B0DA5" w14:textId="77777777" w:rsidTr="001366DA">
        <w:trPr>
          <w:gridAfter w:val="1"/>
          <w:wAfter w:w="45" w:type="dxa"/>
          <w:trHeight w:val="75"/>
        </w:trPr>
        <w:tc>
          <w:tcPr>
            <w:tcW w:w="3970" w:type="dxa"/>
            <w:vMerge/>
            <w:tcBorders>
              <w:left w:val="single" w:sz="12" w:space="0" w:color="auto"/>
            </w:tcBorders>
            <w:shd w:val="clear" w:color="auto" w:fill="CCECFF"/>
            <w:vAlign w:val="center"/>
          </w:tcPr>
          <w:p w14:paraId="017DFA3C" w14:textId="77777777" w:rsidR="001366DA" w:rsidRPr="00470742" w:rsidRDefault="001366DA" w:rsidP="00470742">
            <w:pPr>
              <w:numPr>
                <w:ilvl w:val="0"/>
                <w:numId w:val="2"/>
              </w:numPr>
              <w:tabs>
                <w:tab w:val="left" w:pos="2820"/>
              </w:tabs>
              <w:spacing w:after="0" w:line="240" w:lineRule="auto"/>
              <w:rPr>
                <w:rFonts w:ascii="Arial" w:hAnsi="Arial" w:cs="Arial"/>
                <w:color w:val="000000"/>
                <w:sz w:val="20"/>
                <w:szCs w:val="20"/>
              </w:rPr>
            </w:pPr>
          </w:p>
        </w:tc>
        <w:tc>
          <w:tcPr>
            <w:tcW w:w="7561" w:type="dxa"/>
            <w:gridSpan w:val="11"/>
            <w:tcBorders>
              <w:right w:val="single" w:sz="8" w:space="0" w:color="auto"/>
            </w:tcBorders>
            <w:shd w:val="clear" w:color="auto" w:fill="auto"/>
          </w:tcPr>
          <w:p w14:paraId="6CE2C1F4" w14:textId="77777777" w:rsidR="001366DA" w:rsidRPr="00470742" w:rsidRDefault="001366DA" w:rsidP="00470742">
            <w:pPr>
              <w:tabs>
                <w:tab w:val="left" w:pos="2820"/>
              </w:tabs>
              <w:spacing w:after="0" w:line="240" w:lineRule="auto"/>
              <w:rPr>
                <w:rFonts w:ascii="Arial" w:hAnsi="Arial" w:cs="Arial"/>
                <w:color w:val="000000"/>
                <w:sz w:val="20"/>
                <w:szCs w:val="20"/>
              </w:rPr>
            </w:pPr>
            <w:r w:rsidRPr="00470742">
              <w:rPr>
                <w:rFonts w:ascii="Arial" w:hAnsi="Arial" w:cs="Arial"/>
                <w:sz w:val="20"/>
                <w:szCs w:val="20"/>
              </w:rPr>
              <w:t>M. Tymowski, Kratka povijest Poljske, Matica hrvatska, Zagreb, 1999.</w:t>
            </w:r>
          </w:p>
        </w:tc>
        <w:tc>
          <w:tcPr>
            <w:tcW w:w="2137" w:type="dxa"/>
            <w:tcBorders>
              <w:top w:val="single" w:sz="8" w:space="0" w:color="auto"/>
              <w:left w:val="single" w:sz="8" w:space="0" w:color="auto"/>
              <w:right w:val="single" w:sz="8" w:space="0" w:color="auto"/>
            </w:tcBorders>
            <w:shd w:val="clear" w:color="auto" w:fill="auto"/>
          </w:tcPr>
          <w:p w14:paraId="5F110EF2" w14:textId="77777777" w:rsidR="001366DA" w:rsidRPr="00470742" w:rsidRDefault="001366DA" w:rsidP="00470742">
            <w:pPr>
              <w:tabs>
                <w:tab w:val="left" w:pos="2820"/>
              </w:tabs>
              <w:spacing w:after="0" w:line="240" w:lineRule="auto"/>
              <w:jc w:val="center"/>
              <w:rPr>
                <w:rFonts w:ascii="Arial" w:hAnsi="Arial" w:cs="Arial"/>
                <w:color w:val="000000"/>
                <w:sz w:val="20"/>
                <w:szCs w:val="20"/>
              </w:rPr>
            </w:pPr>
            <w:r w:rsidRPr="00470742">
              <w:rPr>
                <w:rFonts w:ascii="Arial" w:hAnsi="Arial" w:cs="Arial"/>
                <w:sz w:val="20"/>
                <w:szCs w:val="20"/>
              </w:rPr>
              <w:t>YES</w:t>
            </w:r>
          </w:p>
        </w:tc>
        <w:tc>
          <w:tcPr>
            <w:tcW w:w="1704" w:type="dxa"/>
            <w:gridSpan w:val="3"/>
            <w:tcBorders>
              <w:top w:val="single" w:sz="8" w:space="0" w:color="auto"/>
              <w:left w:val="single" w:sz="8" w:space="0" w:color="auto"/>
              <w:right w:val="single" w:sz="12" w:space="0" w:color="auto"/>
            </w:tcBorders>
            <w:shd w:val="clear" w:color="auto" w:fill="auto"/>
          </w:tcPr>
          <w:p w14:paraId="55834DC6" w14:textId="77777777" w:rsidR="001366DA" w:rsidRPr="00470742" w:rsidRDefault="001366DA" w:rsidP="00470742">
            <w:pPr>
              <w:tabs>
                <w:tab w:val="left" w:pos="2820"/>
              </w:tabs>
              <w:spacing w:after="0" w:line="240" w:lineRule="auto"/>
              <w:jc w:val="center"/>
              <w:rPr>
                <w:rFonts w:ascii="Arial" w:hAnsi="Arial" w:cs="Arial"/>
                <w:color w:val="000000"/>
                <w:sz w:val="20"/>
                <w:szCs w:val="20"/>
              </w:rPr>
            </w:pPr>
            <w:r w:rsidRPr="00470742">
              <w:rPr>
                <w:rFonts w:ascii="Arial" w:hAnsi="Arial" w:cs="Arial"/>
                <w:color w:val="000000"/>
                <w:sz w:val="20"/>
                <w:szCs w:val="20"/>
              </w:rPr>
              <w:t>NO</w:t>
            </w:r>
          </w:p>
        </w:tc>
      </w:tr>
      <w:tr w:rsidR="001366DA" w:rsidRPr="006E5771" w14:paraId="362D2776" w14:textId="77777777" w:rsidTr="001366DA">
        <w:trPr>
          <w:gridAfter w:val="1"/>
          <w:wAfter w:w="45" w:type="dxa"/>
          <w:trHeight w:val="75"/>
        </w:trPr>
        <w:tc>
          <w:tcPr>
            <w:tcW w:w="3970" w:type="dxa"/>
            <w:vMerge/>
            <w:tcBorders>
              <w:left w:val="single" w:sz="12" w:space="0" w:color="auto"/>
            </w:tcBorders>
            <w:shd w:val="clear" w:color="auto" w:fill="CCECFF"/>
            <w:vAlign w:val="center"/>
          </w:tcPr>
          <w:p w14:paraId="486D2828" w14:textId="77777777" w:rsidR="001366DA" w:rsidRPr="00470742" w:rsidRDefault="001366DA" w:rsidP="00470742">
            <w:pPr>
              <w:numPr>
                <w:ilvl w:val="0"/>
                <w:numId w:val="2"/>
              </w:numPr>
              <w:tabs>
                <w:tab w:val="left" w:pos="2820"/>
              </w:tabs>
              <w:spacing w:after="0" w:line="240" w:lineRule="auto"/>
              <w:rPr>
                <w:rFonts w:ascii="Arial" w:hAnsi="Arial" w:cs="Arial"/>
                <w:color w:val="000000"/>
                <w:sz w:val="20"/>
                <w:szCs w:val="20"/>
              </w:rPr>
            </w:pPr>
          </w:p>
        </w:tc>
        <w:tc>
          <w:tcPr>
            <w:tcW w:w="7561" w:type="dxa"/>
            <w:gridSpan w:val="11"/>
            <w:tcBorders>
              <w:right w:val="single" w:sz="8" w:space="0" w:color="auto"/>
            </w:tcBorders>
            <w:shd w:val="clear" w:color="auto" w:fill="auto"/>
          </w:tcPr>
          <w:p w14:paraId="74092776" w14:textId="77777777" w:rsidR="001366DA" w:rsidRPr="00470742" w:rsidRDefault="001366DA" w:rsidP="00470742">
            <w:pPr>
              <w:tabs>
                <w:tab w:val="left" w:pos="2820"/>
              </w:tabs>
              <w:spacing w:after="0" w:line="240" w:lineRule="auto"/>
              <w:rPr>
                <w:rFonts w:ascii="Arial" w:hAnsi="Arial" w:cs="Arial"/>
                <w:color w:val="000000"/>
                <w:sz w:val="20"/>
                <w:szCs w:val="20"/>
              </w:rPr>
            </w:pPr>
            <w:r w:rsidRPr="00470742">
              <w:rPr>
                <w:rFonts w:ascii="Arial" w:hAnsi="Arial" w:cs="Arial"/>
                <w:sz w:val="20"/>
                <w:szCs w:val="20"/>
              </w:rPr>
              <w:t>D. Agičić, Podijeljena Poljska 1772-1918, Srednja Europa, Zagreb, 2004.</w:t>
            </w:r>
          </w:p>
        </w:tc>
        <w:tc>
          <w:tcPr>
            <w:tcW w:w="2137" w:type="dxa"/>
            <w:tcBorders>
              <w:left w:val="single" w:sz="8" w:space="0" w:color="auto"/>
              <w:right w:val="single" w:sz="8" w:space="0" w:color="auto"/>
            </w:tcBorders>
            <w:shd w:val="clear" w:color="auto" w:fill="auto"/>
          </w:tcPr>
          <w:p w14:paraId="2726BF84" w14:textId="77777777" w:rsidR="001366DA" w:rsidRPr="00470742" w:rsidRDefault="001366DA" w:rsidP="00470742">
            <w:pPr>
              <w:tabs>
                <w:tab w:val="left" w:pos="2820"/>
              </w:tabs>
              <w:spacing w:after="0" w:line="240" w:lineRule="auto"/>
              <w:jc w:val="center"/>
              <w:rPr>
                <w:rFonts w:ascii="Arial" w:hAnsi="Arial" w:cs="Arial"/>
                <w:color w:val="000000"/>
                <w:sz w:val="20"/>
                <w:szCs w:val="20"/>
              </w:rPr>
            </w:pPr>
            <w:r w:rsidRPr="00470742">
              <w:rPr>
                <w:rFonts w:ascii="Arial" w:hAnsi="Arial" w:cs="Arial"/>
                <w:sz w:val="20"/>
                <w:szCs w:val="20"/>
              </w:rPr>
              <w:t>YES</w:t>
            </w:r>
          </w:p>
        </w:tc>
        <w:tc>
          <w:tcPr>
            <w:tcW w:w="1704" w:type="dxa"/>
            <w:gridSpan w:val="3"/>
            <w:tcBorders>
              <w:left w:val="single" w:sz="8" w:space="0" w:color="auto"/>
              <w:right w:val="single" w:sz="12" w:space="0" w:color="auto"/>
            </w:tcBorders>
            <w:shd w:val="clear" w:color="auto" w:fill="auto"/>
          </w:tcPr>
          <w:p w14:paraId="7A266C88" w14:textId="77777777" w:rsidR="001366DA" w:rsidRPr="00470742" w:rsidRDefault="001366DA" w:rsidP="00470742">
            <w:pPr>
              <w:tabs>
                <w:tab w:val="left" w:pos="2820"/>
              </w:tabs>
              <w:spacing w:after="0" w:line="240" w:lineRule="auto"/>
              <w:jc w:val="center"/>
              <w:rPr>
                <w:rFonts w:ascii="Arial" w:hAnsi="Arial" w:cs="Arial"/>
                <w:color w:val="000000"/>
                <w:sz w:val="20"/>
                <w:szCs w:val="20"/>
              </w:rPr>
            </w:pPr>
            <w:r w:rsidRPr="00470742">
              <w:rPr>
                <w:rFonts w:ascii="Arial" w:hAnsi="Arial" w:cs="Arial"/>
                <w:sz w:val="20"/>
                <w:szCs w:val="20"/>
              </w:rPr>
              <w:t>YES</w:t>
            </w:r>
          </w:p>
        </w:tc>
      </w:tr>
      <w:tr w:rsidR="001366DA" w:rsidRPr="006E5771" w14:paraId="2A0280F0" w14:textId="77777777" w:rsidTr="001366DA">
        <w:trPr>
          <w:gridAfter w:val="1"/>
          <w:wAfter w:w="45" w:type="dxa"/>
          <w:trHeight w:val="75"/>
        </w:trPr>
        <w:tc>
          <w:tcPr>
            <w:tcW w:w="3970" w:type="dxa"/>
            <w:vMerge/>
            <w:tcBorders>
              <w:left w:val="single" w:sz="12" w:space="0" w:color="auto"/>
            </w:tcBorders>
            <w:shd w:val="clear" w:color="auto" w:fill="CCECFF"/>
            <w:vAlign w:val="center"/>
          </w:tcPr>
          <w:p w14:paraId="6DE2FEB1" w14:textId="77777777" w:rsidR="001366DA" w:rsidRPr="00470742" w:rsidRDefault="001366DA" w:rsidP="00470742">
            <w:pPr>
              <w:numPr>
                <w:ilvl w:val="0"/>
                <w:numId w:val="2"/>
              </w:numPr>
              <w:tabs>
                <w:tab w:val="left" w:pos="2820"/>
              </w:tabs>
              <w:spacing w:after="0" w:line="240" w:lineRule="auto"/>
              <w:rPr>
                <w:rFonts w:ascii="Arial" w:hAnsi="Arial" w:cs="Arial"/>
                <w:color w:val="000000"/>
                <w:sz w:val="20"/>
                <w:szCs w:val="20"/>
              </w:rPr>
            </w:pPr>
          </w:p>
        </w:tc>
        <w:tc>
          <w:tcPr>
            <w:tcW w:w="7561" w:type="dxa"/>
            <w:gridSpan w:val="11"/>
            <w:tcBorders>
              <w:right w:val="single" w:sz="8" w:space="0" w:color="auto"/>
            </w:tcBorders>
            <w:shd w:val="clear" w:color="auto" w:fill="auto"/>
          </w:tcPr>
          <w:p w14:paraId="024CAD42" w14:textId="77777777" w:rsidR="001366DA" w:rsidRPr="00470742" w:rsidRDefault="001366DA" w:rsidP="00470742">
            <w:pPr>
              <w:tabs>
                <w:tab w:val="left" w:pos="2820"/>
              </w:tabs>
              <w:spacing w:after="0" w:line="240" w:lineRule="auto"/>
              <w:rPr>
                <w:rFonts w:ascii="Arial" w:hAnsi="Arial" w:cs="Arial"/>
                <w:color w:val="000000"/>
                <w:sz w:val="20"/>
                <w:szCs w:val="20"/>
              </w:rPr>
            </w:pPr>
            <w:r w:rsidRPr="00470742">
              <w:rPr>
                <w:rFonts w:ascii="Arial" w:eastAsia="Times New Roman" w:hAnsi="Arial" w:cs="Arial"/>
                <w:sz w:val="20"/>
                <w:szCs w:val="20"/>
                <w:lang w:val="en-US"/>
              </w:rPr>
              <w:t>A. Chwalba: Poljska nakon komunizma, Srednja Europa, Zagreb, 2011.</w:t>
            </w:r>
          </w:p>
        </w:tc>
        <w:tc>
          <w:tcPr>
            <w:tcW w:w="2137" w:type="dxa"/>
            <w:tcBorders>
              <w:left w:val="single" w:sz="8" w:space="0" w:color="auto"/>
              <w:right w:val="single" w:sz="8" w:space="0" w:color="auto"/>
            </w:tcBorders>
            <w:shd w:val="clear" w:color="auto" w:fill="auto"/>
          </w:tcPr>
          <w:p w14:paraId="7FC8FC33" w14:textId="77777777" w:rsidR="001366DA" w:rsidRPr="00470742" w:rsidRDefault="001366DA" w:rsidP="00470742">
            <w:pPr>
              <w:tabs>
                <w:tab w:val="left" w:pos="2820"/>
              </w:tabs>
              <w:spacing w:after="0" w:line="240" w:lineRule="auto"/>
              <w:jc w:val="center"/>
              <w:rPr>
                <w:rFonts w:ascii="Arial" w:hAnsi="Arial" w:cs="Arial"/>
                <w:color w:val="000000"/>
                <w:sz w:val="20"/>
                <w:szCs w:val="20"/>
              </w:rPr>
            </w:pPr>
            <w:r w:rsidRPr="00470742">
              <w:rPr>
                <w:rFonts w:ascii="Arial" w:hAnsi="Arial" w:cs="Arial"/>
                <w:sz w:val="20"/>
                <w:szCs w:val="20"/>
              </w:rPr>
              <w:t>YES</w:t>
            </w:r>
          </w:p>
        </w:tc>
        <w:tc>
          <w:tcPr>
            <w:tcW w:w="1704" w:type="dxa"/>
            <w:gridSpan w:val="3"/>
            <w:tcBorders>
              <w:left w:val="single" w:sz="8" w:space="0" w:color="auto"/>
              <w:right w:val="single" w:sz="12" w:space="0" w:color="auto"/>
            </w:tcBorders>
            <w:shd w:val="clear" w:color="auto" w:fill="auto"/>
          </w:tcPr>
          <w:p w14:paraId="37814B17" w14:textId="77777777" w:rsidR="001366DA" w:rsidRPr="00470742" w:rsidRDefault="001366DA" w:rsidP="00470742">
            <w:pPr>
              <w:tabs>
                <w:tab w:val="left" w:pos="2820"/>
              </w:tabs>
              <w:spacing w:after="0" w:line="240" w:lineRule="auto"/>
              <w:jc w:val="center"/>
              <w:rPr>
                <w:rFonts w:ascii="Arial" w:hAnsi="Arial" w:cs="Arial"/>
                <w:color w:val="000000"/>
                <w:sz w:val="20"/>
                <w:szCs w:val="20"/>
              </w:rPr>
            </w:pPr>
            <w:r w:rsidRPr="00470742">
              <w:rPr>
                <w:rFonts w:ascii="Arial" w:hAnsi="Arial" w:cs="Arial"/>
                <w:sz w:val="20"/>
                <w:szCs w:val="20"/>
              </w:rPr>
              <w:t>YES</w:t>
            </w:r>
          </w:p>
        </w:tc>
      </w:tr>
      <w:tr w:rsidR="001366DA" w:rsidRPr="006E5771" w14:paraId="4C288F83" w14:textId="77777777" w:rsidTr="001366DA">
        <w:trPr>
          <w:gridAfter w:val="1"/>
          <w:wAfter w:w="45" w:type="dxa"/>
        </w:trPr>
        <w:tc>
          <w:tcPr>
            <w:tcW w:w="3970" w:type="dxa"/>
            <w:tcBorders>
              <w:top w:val="single" w:sz="12" w:space="0" w:color="auto"/>
              <w:left w:val="single" w:sz="12" w:space="0" w:color="auto"/>
            </w:tcBorders>
            <w:shd w:val="clear" w:color="auto" w:fill="CCECFF"/>
            <w:vAlign w:val="center"/>
          </w:tcPr>
          <w:p w14:paraId="2E5CB61D" w14:textId="77777777" w:rsidR="001366DA" w:rsidRPr="00470742" w:rsidRDefault="00470742" w:rsidP="00470742">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2.11. </w:t>
            </w:r>
            <w:r w:rsidR="001366DA" w:rsidRPr="00470742">
              <w:rPr>
                <w:rFonts w:ascii="Arial" w:hAnsi="Arial" w:cs="Arial"/>
                <w:color w:val="000000"/>
                <w:sz w:val="20"/>
                <w:szCs w:val="20"/>
              </w:rPr>
              <w:t>Optional literature</w:t>
            </w:r>
          </w:p>
        </w:tc>
        <w:tc>
          <w:tcPr>
            <w:tcW w:w="11402" w:type="dxa"/>
            <w:gridSpan w:val="15"/>
            <w:tcBorders>
              <w:top w:val="single" w:sz="12" w:space="0" w:color="auto"/>
              <w:right w:val="single" w:sz="12" w:space="0" w:color="auto"/>
            </w:tcBorders>
          </w:tcPr>
          <w:p w14:paraId="0C937ED9"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A. Paczkowski, Pola stoljeća povijesti Poljske 1939-1989, Profil, Zagreb, 2001.</w:t>
            </w:r>
          </w:p>
          <w:p w14:paraId="7937E06C"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M. Najbar-Agičić, Druga Republika – Poljska u međuraću (1918.-1939.), Srednja Europa, Zagreb, 2018.</w:t>
            </w:r>
          </w:p>
          <w:p w14:paraId="244BA146" w14:textId="77777777" w:rsidR="001366DA" w:rsidRPr="00470742" w:rsidRDefault="001366DA" w:rsidP="00470742">
            <w:pPr>
              <w:tabs>
                <w:tab w:val="left" w:pos="2820"/>
              </w:tabs>
              <w:spacing w:after="0" w:line="240" w:lineRule="auto"/>
              <w:rPr>
                <w:rFonts w:ascii="Arial" w:eastAsia="Times New Roman" w:hAnsi="Arial" w:cs="Arial"/>
                <w:sz w:val="20"/>
                <w:szCs w:val="20"/>
                <w:lang w:val="en-US"/>
              </w:rPr>
            </w:pPr>
            <w:r w:rsidRPr="00470742">
              <w:rPr>
                <w:rFonts w:ascii="Arial" w:eastAsia="Times New Roman" w:hAnsi="Arial" w:cs="Arial"/>
                <w:sz w:val="20"/>
                <w:szCs w:val="20"/>
                <w:lang w:val="en-US"/>
              </w:rPr>
              <w:t>P. Wandycz, Cijena slobode (Povijest Srednjoistočne Europe od srednjega vijeka do danas), Srednja Europa, Zagreb, 2004.</w:t>
            </w:r>
          </w:p>
          <w:p w14:paraId="3EF3E023" w14:textId="77777777" w:rsidR="001366DA" w:rsidRPr="00470742" w:rsidRDefault="001366DA" w:rsidP="00470742">
            <w:pPr>
              <w:tabs>
                <w:tab w:val="left" w:pos="2820"/>
              </w:tabs>
              <w:spacing w:after="0" w:line="240" w:lineRule="auto"/>
              <w:rPr>
                <w:rFonts w:ascii="Arial" w:eastAsia="Times New Roman" w:hAnsi="Arial" w:cs="Arial"/>
                <w:sz w:val="20"/>
                <w:szCs w:val="20"/>
                <w:lang w:val="en-US"/>
              </w:rPr>
            </w:pPr>
            <w:r w:rsidRPr="00470742">
              <w:rPr>
                <w:rFonts w:ascii="Arial" w:eastAsia="Times New Roman" w:hAnsi="Arial" w:cs="Arial"/>
                <w:sz w:val="20"/>
                <w:szCs w:val="20"/>
                <w:lang w:val="en-US"/>
              </w:rPr>
              <w:t>N. Davies, Boże igrzysko, Znak, Kraków, 2001.</w:t>
            </w:r>
          </w:p>
          <w:p w14:paraId="30C0632F" w14:textId="77777777" w:rsidR="001366DA" w:rsidRPr="00470742" w:rsidRDefault="001366DA" w:rsidP="00470742">
            <w:pPr>
              <w:tabs>
                <w:tab w:val="left" w:pos="2820"/>
              </w:tabs>
              <w:spacing w:after="0" w:line="240" w:lineRule="auto"/>
              <w:rPr>
                <w:rFonts w:ascii="Arial" w:hAnsi="Arial" w:cs="Arial"/>
                <w:color w:val="000000"/>
                <w:sz w:val="20"/>
                <w:szCs w:val="20"/>
              </w:rPr>
            </w:pPr>
            <w:r w:rsidRPr="00470742">
              <w:rPr>
                <w:rFonts w:ascii="Arial" w:eastAsia="Times New Roman" w:hAnsi="Arial" w:cs="Arial"/>
                <w:sz w:val="20"/>
                <w:szCs w:val="20"/>
                <w:lang w:val="en-US"/>
              </w:rPr>
              <w:t>Collection of articles: Hrvati i Poljaci - narodi daleki i bliski, FF-press i HNOPZ, Zagreb, 2003.</w:t>
            </w:r>
          </w:p>
        </w:tc>
      </w:tr>
      <w:tr w:rsidR="001366DA" w:rsidRPr="006E5771" w14:paraId="7AA5F639" w14:textId="77777777" w:rsidTr="001366DA">
        <w:trPr>
          <w:gridAfter w:val="1"/>
          <w:wAfter w:w="45" w:type="dxa"/>
        </w:trPr>
        <w:tc>
          <w:tcPr>
            <w:tcW w:w="3970" w:type="dxa"/>
            <w:tcBorders>
              <w:left w:val="single" w:sz="12" w:space="0" w:color="auto"/>
              <w:bottom w:val="single" w:sz="12" w:space="0" w:color="auto"/>
            </w:tcBorders>
            <w:shd w:val="clear" w:color="auto" w:fill="CCECFF"/>
            <w:vAlign w:val="center"/>
          </w:tcPr>
          <w:p w14:paraId="04E6C8F2" w14:textId="77777777" w:rsidR="001366DA" w:rsidRPr="00470742" w:rsidRDefault="00470742" w:rsidP="00470742">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2.12. </w:t>
            </w:r>
            <w:r w:rsidR="001366DA" w:rsidRPr="00470742">
              <w:rPr>
                <w:rFonts w:ascii="Arial" w:hAnsi="Arial" w:cs="Arial"/>
                <w:color w:val="000000"/>
                <w:sz w:val="20"/>
                <w:szCs w:val="20"/>
              </w:rPr>
              <w:t>Other</w:t>
            </w:r>
          </w:p>
          <w:p w14:paraId="1CE07694" w14:textId="77777777" w:rsidR="001366DA" w:rsidRPr="00470742" w:rsidRDefault="001366DA" w:rsidP="00470742">
            <w:pPr>
              <w:tabs>
                <w:tab w:val="left" w:pos="567"/>
              </w:tabs>
              <w:spacing w:after="0" w:line="240" w:lineRule="auto"/>
              <w:rPr>
                <w:rFonts w:ascii="Arial" w:hAnsi="Arial" w:cs="Arial"/>
                <w:color w:val="000000"/>
                <w:sz w:val="20"/>
                <w:szCs w:val="20"/>
              </w:rPr>
            </w:pPr>
            <w:r w:rsidRPr="00470742">
              <w:rPr>
                <w:rFonts w:ascii="Arial" w:hAnsi="Arial" w:cs="Arial"/>
                <w:color w:val="000000"/>
                <w:sz w:val="20"/>
                <w:szCs w:val="20"/>
              </w:rPr>
              <w:t>(</w:t>
            </w:r>
            <w:r w:rsidRPr="00470742">
              <w:rPr>
                <w:rFonts w:ascii="Arial" w:hAnsi="Arial" w:cs="Arial"/>
                <w:sz w:val="20"/>
                <w:szCs w:val="20"/>
              </w:rPr>
              <w:t>as the proposer wishes to add)</w:t>
            </w:r>
          </w:p>
        </w:tc>
        <w:tc>
          <w:tcPr>
            <w:tcW w:w="11402" w:type="dxa"/>
            <w:gridSpan w:val="15"/>
            <w:tcBorders>
              <w:bottom w:val="single" w:sz="12" w:space="0" w:color="auto"/>
              <w:right w:val="single" w:sz="12" w:space="0" w:color="auto"/>
            </w:tcBorders>
          </w:tcPr>
          <w:p w14:paraId="7287B6D4" w14:textId="77777777" w:rsidR="001366DA" w:rsidRPr="00470742" w:rsidRDefault="001366DA" w:rsidP="00470742">
            <w:pPr>
              <w:tabs>
                <w:tab w:val="left" w:pos="2820"/>
              </w:tabs>
              <w:spacing w:after="0" w:line="240" w:lineRule="auto"/>
              <w:rPr>
                <w:rFonts w:ascii="Arial" w:hAnsi="Arial" w:cs="Arial"/>
                <w:color w:val="000000"/>
                <w:sz w:val="20"/>
                <w:szCs w:val="20"/>
              </w:rPr>
            </w:pPr>
          </w:p>
        </w:tc>
      </w:tr>
    </w:tbl>
    <w:p w14:paraId="5022F28E" w14:textId="77777777" w:rsidR="001366DA" w:rsidRDefault="001366DA" w:rsidP="005B3B74">
      <w:pPr>
        <w:tabs>
          <w:tab w:val="left" w:pos="2820"/>
        </w:tabs>
        <w:spacing w:after="0"/>
        <w:rPr>
          <w:rFonts w:ascii="Arial" w:hAnsi="Arial" w:cs="Arial"/>
          <w:b/>
          <w:color w:val="FF0000"/>
          <w:sz w:val="20"/>
          <w:szCs w:val="20"/>
        </w:rPr>
      </w:pPr>
    </w:p>
    <w:p w14:paraId="6B7FF49D" w14:textId="77777777" w:rsidR="002C6A34" w:rsidRDefault="002C6A34" w:rsidP="005B3B74">
      <w:pPr>
        <w:tabs>
          <w:tab w:val="left" w:pos="2820"/>
        </w:tabs>
        <w:spacing w:after="0"/>
        <w:rPr>
          <w:rFonts w:ascii="Arial" w:hAnsi="Arial" w:cs="Arial"/>
          <w:b/>
          <w:color w:val="FF0000"/>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2154"/>
        <w:gridCol w:w="622"/>
        <w:gridCol w:w="370"/>
        <w:gridCol w:w="992"/>
        <w:gridCol w:w="874"/>
        <w:gridCol w:w="133"/>
        <w:gridCol w:w="1545"/>
        <w:gridCol w:w="850"/>
        <w:gridCol w:w="851"/>
        <w:gridCol w:w="129"/>
        <w:gridCol w:w="289"/>
        <w:gridCol w:w="1537"/>
        <w:gridCol w:w="313"/>
        <w:gridCol w:w="709"/>
        <w:gridCol w:w="643"/>
        <w:gridCol w:w="65"/>
      </w:tblGrid>
      <w:tr w:rsidR="00144451" w:rsidRPr="00090B9C" w14:paraId="27E03159" w14:textId="77777777" w:rsidTr="001366DA">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403FC9A7" w14:textId="77777777" w:rsidR="00144451" w:rsidRPr="00470742" w:rsidRDefault="00144451" w:rsidP="00470742">
            <w:pPr>
              <w:tabs>
                <w:tab w:val="left" w:pos="2820"/>
              </w:tabs>
              <w:spacing w:after="0" w:line="240" w:lineRule="auto"/>
              <w:rPr>
                <w:rFonts w:ascii="Arial" w:hAnsi="Arial" w:cs="Arial"/>
                <w:b/>
                <w:sz w:val="20"/>
                <w:szCs w:val="20"/>
              </w:rPr>
            </w:pPr>
            <w:r w:rsidRPr="00470742">
              <w:rPr>
                <w:rFonts w:ascii="Arial" w:hAnsi="Arial" w:cs="Arial"/>
                <w:b/>
                <w:sz w:val="20"/>
                <w:szCs w:val="20"/>
              </w:rPr>
              <w:t>1. GENERAL INFORMATION</w:t>
            </w:r>
          </w:p>
        </w:tc>
      </w:tr>
      <w:tr w:rsidR="00144451" w:rsidRPr="00090B9C" w14:paraId="02A8E004" w14:textId="77777777" w:rsidTr="001366DA">
        <w:trPr>
          <w:gridAfter w:val="1"/>
          <w:wAfter w:w="65" w:type="dxa"/>
        </w:trPr>
        <w:tc>
          <w:tcPr>
            <w:tcW w:w="3341" w:type="dxa"/>
            <w:tcBorders>
              <w:top w:val="single" w:sz="12" w:space="0" w:color="auto"/>
              <w:left w:val="single" w:sz="12" w:space="0" w:color="auto"/>
            </w:tcBorders>
            <w:shd w:val="clear" w:color="auto" w:fill="CCECFF"/>
            <w:vAlign w:val="center"/>
          </w:tcPr>
          <w:p w14:paraId="1E80079F" w14:textId="77777777" w:rsidR="00144451" w:rsidRPr="00470742" w:rsidRDefault="00470742" w:rsidP="00470742">
            <w:pPr>
              <w:tabs>
                <w:tab w:val="left" w:pos="2820"/>
              </w:tabs>
              <w:spacing w:after="0" w:line="240" w:lineRule="auto"/>
              <w:rPr>
                <w:rFonts w:ascii="Arial" w:hAnsi="Arial" w:cs="Arial"/>
                <w:sz w:val="20"/>
                <w:szCs w:val="20"/>
              </w:rPr>
            </w:pPr>
            <w:r>
              <w:rPr>
                <w:rFonts w:ascii="Arial" w:hAnsi="Arial" w:cs="Arial"/>
                <w:sz w:val="20"/>
                <w:szCs w:val="20"/>
              </w:rPr>
              <w:t xml:space="preserve">1.1. </w:t>
            </w:r>
            <w:r w:rsidR="00144451" w:rsidRPr="00470742">
              <w:rPr>
                <w:rFonts w:ascii="Arial" w:hAnsi="Arial" w:cs="Arial"/>
                <w:sz w:val="20"/>
                <w:szCs w:val="20"/>
              </w:rPr>
              <w:t xml:space="preserve">Course teacher </w:t>
            </w:r>
          </w:p>
        </w:tc>
        <w:tc>
          <w:tcPr>
            <w:tcW w:w="5145" w:type="dxa"/>
            <w:gridSpan w:val="6"/>
            <w:tcBorders>
              <w:top w:val="single" w:sz="12" w:space="0" w:color="auto"/>
              <w:right w:val="single" w:sz="12" w:space="0" w:color="auto"/>
            </w:tcBorders>
          </w:tcPr>
          <w:p w14:paraId="0A99E1E8"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 xml:space="preserve">Đurđica Čilić Škeljo, </w:t>
            </w:r>
            <w:r w:rsidR="00B62904">
              <w:rPr>
                <w:rFonts w:ascii="Arial" w:hAnsi="Arial" w:cs="Arial"/>
                <w:sz w:val="20"/>
                <w:szCs w:val="20"/>
              </w:rPr>
              <w:t>PhD, A</w:t>
            </w:r>
            <w:r w:rsidRPr="00470742">
              <w:rPr>
                <w:rFonts w:ascii="Arial" w:hAnsi="Arial" w:cs="Arial"/>
                <w:sz w:val="20"/>
                <w:szCs w:val="20"/>
              </w:rPr>
              <w:t>ssociate professor</w:t>
            </w:r>
          </w:p>
        </w:tc>
        <w:tc>
          <w:tcPr>
            <w:tcW w:w="3664" w:type="dxa"/>
            <w:gridSpan w:val="5"/>
            <w:tcBorders>
              <w:top w:val="single" w:sz="12" w:space="0" w:color="auto"/>
              <w:right w:val="single" w:sz="12" w:space="0" w:color="auto"/>
            </w:tcBorders>
            <w:shd w:val="clear" w:color="auto" w:fill="CCECFF"/>
            <w:vAlign w:val="center"/>
          </w:tcPr>
          <w:p w14:paraId="3484A0CE" w14:textId="77777777" w:rsidR="00144451" w:rsidRPr="00470742" w:rsidRDefault="00470742" w:rsidP="00470742">
            <w:pPr>
              <w:tabs>
                <w:tab w:val="left" w:pos="2820"/>
              </w:tabs>
              <w:spacing w:after="0" w:line="240" w:lineRule="auto"/>
              <w:rPr>
                <w:rFonts w:ascii="Arial" w:hAnsi="Arial" w:cs="Arial"/>
                <w:sz w:val="20"/>
                <w:szCs w:val="20"/>
              </w:rPr>
            </w:pPr>
            <w:r>
              <w:rPr>
                <w:rFonts w:ascii="Arial" w:hAnsi="Arial" w:cs="Arial"/>
                <w:sz w:val="20"/>
                <w:szCs w:val="20"/>
              </w:rPr>
              <w:t xml:space="preserve">1.6. </w:t>
            </w:r>
            <w:r w:rsidR="00144451" w:rsidRPr="00470742">
              <w:rPr>
                <w:rFonts w:ascii="Arial" w:hAnsi="Arial" w:cs="Arial"/>
                <w:sz w:val="20"/>
                <w:szCs w:val="20"/>
              </w:rPr>
              <w:t xml:space="preserve">Year of the study </w:t>
            </w:r>
          </w:p>
        </w:tc>
        <w:tc>
          <w:tcPr>
            <w:tcW w:w="3202" w:type="dxa"/>
            <w:gridSpan w:val="4"/>
            <w:tcBorders>
              <w:top w:val="single" w:sz="12" w:space="0" w:color="auto"/>
              <w:right w:val="single" w:sz="12" w:space="0" w:color="auto"/>
            </w:tcBorders>
          </w:tcPr>
          <w:p w14:paraId="06B67560"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1.</w:t>
            </w:r>
          </w:p>
        </w:tc>
      </w:tr>
      <w:tr w:rsidR="00144451" w:rsidRPr="00090B9C" w14:paraId="226C8E7A" w14:textId="77777777" w:rsidTr="001366DA">
        <w:trPr>
          <w:gridAfter w:val="1"/>
          <w:wAfter w:w="65" w:type="dxa"/>
        </w:trPr>
        <w:tc>
          <w:tcPr>
            <w:tcW w:w="3341" w:type="dxa"/>
            <w:tcBorders>
              <w:left w:val="single" w:sz="12" w:space="0" w:color="auto"/>
              <w:bottom w:val="single" w:sz="12" w:space="0" w:color="auto"/>
            </w:tcBorders>
            <w:shd w:val="clear" w:color="auto" w:fill="CCECFF"/>
            <w:vAlign w:val="center"/>
          </w:tcPr>
          <w:p w14:paraId="6E900289" w14:textId="77777777" w:rsidR="00144451" w:rsidRPr="00470742" w:rsidRDefault="00470742" w:rsidP="00470742">
            <w:pPr>
              <w:tabs>
                <w:tab w:val="left" w:pos="2820"/>
              </w:tabs>
              <w:spacing w:after="0" w:line="240" w:lineRule="auto"/>
              <w:rPr>
                <w:rFonts w:ascii="Arial" w:hAnsi="Arial" w:cs="Arial"/>
                <w:sz w:val="20"/>
                <w:szCs w:val="20"/>
              </w:rPr>
            </w:pPr>
            <w:r>
              <w:rPr>
                <w:rFonts w:ascii="Arial" w:hAnsi="Arial" w:cs="Arial"/>
                <w:sz w:val="20"/>
                <w:szCs w:val="20"/>
              </w:rPr>
              <w:t xml:space="preserve">1.2. </w:t>
            </w:r>
            <w:r w:rsidR="00144451" w:rsidRPr="00470742">
              <w:rPr>
                <w:rFonts w:ascii="Arial" w:hAnsi="Arial" w:cs="Arial"/>
                <w:sz w:val="20"/>
                <w:szCs w:val="20"/>
              </w:rPr>
              <w:t>Name of the course</w:t>
            </w:r>
          </w:p>
        </w:tc>
        <w:tc>
          <w:tcPr>
            <w:tcW w:w="5145" w:type="dxa"/>
            <w:gridSpan w:val="6"/>
            <w:tcBorders>
              <w:bottom w:val="single" w:sz="12" w:space="0" w:color="auto"/>
              <w:right w:val="single" w:sz="12" w:space="0" w:color="auto"/>
            </w:tcBorders>
          </w:tcPr>
          <w:p w14:paraId="5C022EDD" w14:textId="77777777" w:rsidR="00144451" w:rsidRPr="00470742" w:rsidRDefault="00B3154F" w:rsidP="00470742">
            <w:pPr>
              <w:tabs>
                <w:tab w:val="left" w:pos="2820"/>
              </w:tabs>
              <w:spacing w:after="0" w:line="240" w:lineRule="auto"/>
              <w:rPr>
                <w:rFonts w:ascii="Arial" w:hAnsi="Arial" w:cs="Arial"/>
                <w:sz w:val="20"/>
                <w:szCs w:val="20"/>
              </w:rPr>
            </w:pPr>
            <w:r>
              <w:rPr>
                <w:rFonts w:ascii="Arial" w:hAnsi="Arial" w:cs="Arial"/>
                <w:sz w:val="20"/>
                <w:szCs w:val="20"/>
              </w:rPr>
              <w:t>An I</w:t>
            </w:r>
            <w:r w:rsidR="00144451" w:rsidRPr="00470742">
              <w:rPr>
                <w:rFonts w:ascii="Arial" w:hAnsi="Arial" w:cs="Arial"/>
                <w:sz w:val="20"/>
                <w:szCs w:val="20"/>
              </w:rPr>
              <w:t>ntroduction to the</w:t>
            </w:r>
            <w:r>
              <w:rPr>
                <w:rFonts w:ascii="Arial" w:hAnsi="Arial" w:cs="Arial"/>
                <w:sz w:val="20"/>
                <w:szCs w:val="20"/>
              </w:rPr>
              <w:t xml:space="preserve"> Theory of L</w:t>
            </w:r>
            <w:r w:rsidR="00144451" w:rsidRPr="00470742">
              <w:rPr>
                <w:rFonts w:ascii="Arial" w:hAnsi="Arial" w:cs="Arial"/>
                <w:sz w:val="20"/>
                <w:szCs w:val="20"/>
              </w:rPr>
              <w:t>iterature for Polonists</w:t>
            </w:r>
          </w:p>
        </w:tc>
        <w:tc>
          <w:tcPr>
            <w:tcW w:w="3664" w:type="dxa"/>
            <w:gridSpan w:val="5"/>
            <w:tcBorders>
              <w:bottom w:val="single" w:sz="12" w:space="0" w:color="auto"/>
              <w:right w:val="single" w:sz="12" w:space="0" w:color="auto"/>
            </w:tcBorders>
            <w:shd w:val="clear" w:color="auto" w:fill="CCECFF"/>
            <w:vAlign w:val="center"/>
          </w:tcPr>
          <w:p w14:paraId="76E3CCAC" w14:textId="77777777" w:rsidR="00144451" w:rsidRPr="00470742" w:rsidRDefault="00470742" w:rsidP="00470742">
            <w:pPr>
              <w:tabs>
                <w:tab w:val="left" w:pos="2820"/>
              </w:tabs>
              <w:spacing w:after="0" w:line="240" w:lineRule="auto"/>
              <w:rPr>
                <w:rFonts w:ascii="Arial" w:hAnsi="Arial" w:cs="Arial"/>
                <w:sz w:val="20"/>
                <w:szCs w:val="20"/>
              </w:rPr>
            </w:pPr>
            <w:r>
              <w:rPr>
                <w:rFonts w:ascii="Arial" w:hAnsi="Arial" w:cs="Arial"/>
                <w:sz w:val="20"/>
                <w:szCs w:val="20"/>
              </w:rPr>
              <w:t xml:space="preserve">1.7. </w:t>
            </w:r>
            <w:r w:rsidR="00144451" w:rsidRPr="00470742">
              <w:rPr>
                <w:rFonts w:ascii="Arial" w:hAnsi="Arial" w:cs="Arial"/>
                <w:sz w:val="20"/>
                <w:szCs w:val="20"/>
              </w:rPr>
              <w:t>ECTS credits</w:t>
            </w:r>
          </w:p>
        </w:tc>
        <w:tc>
          <w:tcPr>
            <w:tcW w:w="3202" w:type="dxa"/>
            <w:gridSpan w:val="4"/>
            <w:tcBorders>
              <w:bottom w:val="single" w:sz="12" w:space="0" w:color="auto"/>
              <w:right w:val="single" w:sz="12" w:space="0" w:color="auto"/>
            </w:tcBorders>
          </w:tcPr>
          <w:p w14:paraId="22C3D751"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4</w:t>
            </w:r>
          </w:p>
        </w:tc>
      </w:tr>
      <w:tr w:rsidR="00144451" w:rsidRPr="00090B9C" w14:paraId="668DCA35" w14:textId="77777777" w:rsidTr="001366DA">
        <w:trPr>
          <w:gridAfter w:val="1"/>
          <w:wAfter w:w="65" w:type="dxa"/>
        </w:trPr>
        <w:tc>
          <w:tcPr>
            <w:tcW w:w="3341" w:type="dxa"/>
            <w:tcBorders>
              <w:left w:val="single" w:sz="12" w:space="0" w:color="auto"/>
              <w:bottom w:val="single" w:sz="12" w:space="0" w:color="auto"/>
            </w:tcBorders>
            <w:shd w:val="clear" w:color="auto" w:fill="CCECFF"/>
            <w:vAlign w:val="center"/>
          </w:tcPr>
          <w:p w14:paraId="253765F9" w14:textId="77777777" w:rsidR="00144451" w:rsidRPr="00470742" w:rsidRDefault="00470742" w:rsidP="00470742">
            <w:pPr>
              <w:tabs>
                <w:tab w:val="left" w:pos="2820"/>
              </w:tabs>
              <w:spacing w:after="0" w:line="240" w:lineRule="auto"/>
              <w:rPr>
                <w:rFonts w:ascii="Arial" w:hAnsi="Arial" w:cs="Arial"/>
                <w:sz w:val="20"/>
                <w:szCs w:val="20"/>
              </w:rPr>
            </w:pPr>
            <w:r>
              <w:rPr>
                <w:rFonts w:ascii="Arial" w:hAnsi="Arial" w:cs="Arial"/>
                <w:sz w:val="20"/>
                <w:szCs w:val="20"/>
              </w:rPr>
              <w:t xml:space="preserve">1.3. </w:t>
            </w:r>
            <w:r w:rsidR="00144451" w:rsidRPr="00470742">
              <w:rPr>
                <w:rFonts w:ascii="Arial" w:hAnsi="Arial" w:cs="Arial"/>
                <w:sz w:val="20"/>
                <w:szCs w:val="20"/>
              </w:rPr>
              <w:t>Associate teachers</w:t>
            </w:r>
          </w:p>
        </w:tc>
        <w:tc>
          <w:tcPr>
            <w:tcW w:w="5145" w:type="dxa"/>
            <w:gridSpan w:val="6"/>
            <w:tcBorders>
              <w:bottom w:val="single" w:sz="12" w:space="0" w:color="auto"/>
              <w:right w:val="single" w:sz="12" w:space="0" w:color="auto"/>
            </w:tcBorders>
          </w:tcPr>
          <w:p w14:paraId="08D3792C"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Sandra Banas</w:t>
            </w:r>
            <w:r w:rsidR="00B62904">
              <w:rPr>
                <w:rFonts w:ascii="Arial" w:hAnsi="Arial" w:cs="Arial"/>
                <w:sz w:val="20"/>
                <w:szCs w:val="20"/>
              </w:rPr>
              <w:t>, assistant</w:t>
            </w:r>
          </w:p>
        </w:tc>
        <w:tc>
          <w:tcPr>
            <w:tcW w:w="3664" w:type="dxa"/>
            <w:gridSpan w:val="5"/>
            <w:tcBorders>
              <w:bottom w:val="single" w:sz="12" w:space="0" w:color="auto"/>
              <w:right w:val="single" w:sz="12" w:space="0" w:color="auto"/>
            </w:tcBorders>
            <w:shd w:val="clear" w:color="auto" w:fill="CCECFF"/>
            <w:vAlign w:val="center"/>
          </w:tcPr>
          <w:p w14:paraId="3C24C4B2" w14:textId="77777777" w:rsidR="00144451" w:rsidRPr="00470742" w:rsidRDefault="00470742" w:rsidP="00470742">
            <w:pPr>
              <w:tabs>
                <w:tab w:val="left" w:pos="2820"/>
              </w:tabs>
              <w:spacing w:after="0" w:line="240" w:lineRule="auto"/>
              <w:rPr>
                <w:rFonts w:ascii="Arial" w:hAnsi="Arial" w:cs="Arial"/>
                <w:sz w:val="20"/>
                <w:szCs w:val="20"/>
              </w:rPr>
            </w:pPr>
            <w:r>
              <w:rPr>
                <w:rFonts w:ascii="Arial" w:hAnsi="Arial" w:cs="Arial"/>
                <w:sz w:val="20"/>
                <w:szCs w:val="20"/>
              </w:rPr>
              <w:t xml:space="preserve">1.8. </w:t>
            </w:r>
            <w:r w:rsidR="00144451" w:rsidRPr="00470742">
              <w:rPr>
                <w:rFonts w:ascii="Arial" w:hAnsi="Arial" w:cs="Arial"/>
                <w:sz w:val="20"/>
                <w:szCs w:val="20"/>
              </w:rPr>
              <w:t>Type of instruction (number of hours L + E + S + e-learning)</w:t>
            </w:r>
          </w:p>
        </w:tc>
        <w:tc>
          <w:tcPr>
            <w:tcW w:w="3202" w:type="dxa"/>
            <w:gridSpan w:val="4"/>
            <w:tcBorders>
              <w:bottom w:val="single" w:sz="12" w:space="0" w:color="auto"/>
              <w:right w:val="single" w:sz="12" w:space="0" w:color="auto"/>
            </w:tcBorders>
          </w:tcPr>
          <w:p w14:paraId="4E7B87FF"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30 + 0 + 15</w:t>
            </w:r>
          </w:p>
        </w:tc>
      </w:tr>
      <w:tr w:rsidR="00144451" w:rsidRPr="00090B9C" w14:paraId="655ABCC0" w14:textId="77777777" w:rsidTr="001366DA">
        <w:trPr>
          <w:gridAfter w:val="1"/>
          <w:wAfter w:w="65" w:type="dxa"/>
        </w:trPr>
        <w:tc>
          <w:tcPr>
            <w:tcW w:w="3341" w:type="dxa"/>
            <w:tcBorders>
              <w:left w:val="single" w:sz="12" w:space="0" w:color="auto"/>
              <w:bottom w:val="single" w:sz="12" w:space="0" w:color="auto"/>
            </w:tcBorders>
            <w:shd w:val="clear" w:color="auto" w:fill="CCECFF"/>
            <w:vAlign w:val="center"/>
          </w:tcPr>
          <w:p w14:paraId="379B6DC8" w14:textId="77777777" w:rsidR="00144451" w:rsidRPr="00470742" w:rsidRDefault="00470742" w:rsidP="00470742">
            <w:pPr>
              <w:tabs>
                <w:tab w:val="left" w:pos="2820"/>
              </w:tabs>
              <w:spacing w:after="0" w:line="240" w:lineRule="auto"/>
              <w:rPr>
                <w:rFonts w:ascii="Arial" w:hAnsi="Arial" w:cs="Arial"/>
                <w:sz w:val="20"/>
                <w:szCs w:val="20"/>
              </w:rPr>
            </w:pPr>
            <w:r>
              <w:rPr>
                <w:rFonts w:ascii="Arial" w:hAnsi="Arial" w:cs="Arial"/>
                <w:sz w:val="20"/>
                <w:szCs w:val="20"/>
              </w:rPr>
              <w:t xml:space="preserve">1.4. </w:t>
            </w:r>
            <w:r w:rsidR="00144451" w:rsidRPr="00470742">
              <w:rPr>
                <w:rFonts w:ascii="Arial" w:hAnsi="Arial" w:cs="Arial"/>
                <w:sz w:val="20"/>
                <w:szCs w:val="20"/>
              </w:rPr>
              <w:t>Study programme (undergraduate, graduate, integrated)</w:t>
            </w:r>
          </w:p>
        </w:tc>
        <w:tc>
          <w:tcPr>
            <w:tcW w:w="5145" w:type="dxa"/>
            <w:gridSpan w:val="6"/>
            <w:tcBorders>
              <w:bottom w:val="single" w:sz="12" w:space="0" w:color="auto"/>
              <w:right w:val="single" w:sz="12" w:space="0" w:color="auto"/>
            </w:tcBorders>
          </w:tcPr>
          <w:p w14:paraId="2B2F2DA8"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undergraduate</w:t>
            </w:r>
          </w:p>
        </w:tc>
        <w:tc>
          <w:tcPr>
            <w:tcW w:w="3664" w:type="dxa"/>
            <w:gridSpan w:val="5"/>
            <w:tcBorders>
              <w:bottom w:val="single" w:sz="12" w:space="0" w:color="auto"/>
              <w:right w:val="single" w:sz="12" w:space="0" w:color="auto"/>
            </w:tcBorders>
            <w:shd w:val="clear" w:color="auto" w:fill="CCECFF"/>
            <w:vAlign w:val="center"/>
          </w:tcPr>
          <w:p w14:paraId="59CC256F" w14:textId="77777777" w:rsidR="00144451" w:rsidRPr="00470742" w:rsidRDefault="00470742" w:rsidP="00470742">
            <w:pPr>
              <w:tabs>
                <w:tab w:val="left" w:pos="2820"/>
              </w:tabs>
              <w:spacing w:after="0" w:line="240" w:lineRule="auto"/>
              <w:rPr>
                <w:rFonts w:ascii="Arial" w:hAnsi="Arial" w:cs="Arial"/>
                <w:sz w:val="20"/>
                <w:szCs w:val="20"/>
              </w:rPr>
            </w:pPr>
            <w:r>
              <w:rPr>
                <w:rFonts w:ascii="Arial" w:hAnsi="Arial" w:cs="Arial"/>
                <w:sz w:val="20"/>
                <w:szCs w:val="20"/>
              </w:rPr>
              <w:t xml:space="preserve">1.9. </w:t>
            </w:r>
            <w:r w:rsidR="00144451" w:rsidRPr="00470742">
              <w:rPr>
                <w:rFonts w:ascii="Arial" w:hAnsi="Arial" w:cs="Arial"/>
                <w:sz w:val="20"/>
                <w:szCs w:val="20"/>
              </w:rPr>
              <w:t>Expected enrolment in the course</w:t>
            </w:r>
          </w:p>
        </w:tc>
        <w:tc>
          <w:tcPr>
            <w:tcW w:w="3202" w:type="dxa"/>
            <w:gridSpan w:val="4"/>
            <w:tcBorders>
              <w:bottom w:val="single" w:sz="12" w:space="0" w:color="auto"/>
              <w:right w:val="single" w:sz="12" w:space="0" w:color="auto"/>
            </w:tcBorders>
          </w:tcPr>
          <w:p w14:paraId="10E4A264"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30</w:t>
            </w:r>
          </w:p>
        </w:tc>
      </w:tr>
      <w:tr w:rsidR="00144451" w:rsidRPr="00411935" w14:paraId="331B5735" w14:textId="77777777" w:rsidTr="001366DA">
        <w:trPr>
          <w:gridAfter w:val="1"/>
          <w:wAfter w:w="65" w:type="dxa"/>
        </w:trPr>
        <w:tc>
          <w:tcPr>
            <w:tcW w:w="3341" w:type="dxa"/>
            <w:tcBorders>
              <w:left w:val="single" w:sz="12" w:space="0" w:color="auto"/>
              <w:bottom w:val="single" w:sz="12" w:space="0" w:color="auto"/>
            </w:tcBorders>
            <w:shd w:val="clear" w:color="auto" w:fill="CCECFF"/>
            <w:vAlign w:val="center"/>
          </w:tcPr>
          <w:p w14:paraId="5395BE9B" w14:textId="77777777" w:rsidR="00144451" w:rsidRPr="00470742" w:rsidRDefault="00470742" w:rsidP="00470742">
            <w:pPr>
              <w:tabs>
                <w:tab w:val="left" w:pos="2820"/>
              </w:tabs>
              <w:spacing w:after="0" w:line="240" w:lineRule="auto"/>
              <w:rPr>
                <w:rFonts w:ascii="Arial" w:hAnsi="Arial" w:cs="Arial"/>
                <w:sz w:val="20"/>
                <w:szCs w:val="20"/>
              </w:rPr>
            </w:pPr>
            <w:r>
              <w:rPr>
                <w:rFonts w:ascii="Arial" w:hAnsi="Arial" w:cs="Arial"/>
                <w:sz w:val="20"/>
                <w:szCs w:val="20"/>
              </w:rPr>
              <w:t xml:space="preserve">1.5. </w:t>
            </w:r>
            <w:r w:rsidR="00144451" w:rsidRPr="00470742">
              <w:rPr>
                <w:rFonts w:ascii="Arial" w:hAnsi="Arial" w:cs="Arial"/>
                <w:sz w:val="20"/>
                <w:szCs w:val="20"/>
              </w:rPr>
              <w:t>Status of the course</w:t>
            </w:r>
          </w:p>
        </w:tc>
        <w:tc>
          <w:tcPr>
            <w:tcW w:w="2776" w:type="dxa"/>
            <w:gridSpan w:val="2"/>
            <w:tcBorders>
              <w:bottom w:val="single" w:sz="12" w:space="0" w:color="auto"/>
              <w:right w:val="single" w:sz="12" w:space="0" w:color="auto"/>
            </w:tcBorders>
          </w:tcPr>
          <w:p w14:paraId="4CC059DA" w14:textId="77777777" w:rsidR="00144451" w:rsidRPr="00470742" w:rsidRDefault="00144451" w:rsidP="00470742">
            <w:pPr>
              <w:tabs>
                <w:tab w:val="left" w:pos="2820"/>
              </w:tabs>
              <w:spacing w:after="0" w:line="240" w:lineRule="auto"/>
              <w:rPr>
                <w:rFonts w:ascii="Arial" w:hAnsi="Arial" w:cs="Arial"/>
                <w:b/>
                <w:sz w:val="20"/>
                <w:szCs w:val="20"/>
              </w:rPr>
            </w:pPr>
          </w:p>
          <w:p w14:paraId="4EF61501"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b/>
                <w:sz w:val="20"/>
                <w:szCs w:val="20"/>
              </w:rPr>
              <w:t>X mandatory</w:t>
            </w:r>
          </w:p>
        </w:tc>
        <w:tc>
          <w:tcPr>
            <w:tcW w:w="2369" w:type="dxa"/>
            <w:gridSpan w:val="4"/>
            <w:tcBorders>
              <w:bottom w:val="single" w:sz="12" w:space="0" w:color="auto"/>
              <w:right w:val="single" w:sz="12" w:space="0" w:color="auto"/>
            </w:tcBorders>
          </w:tcPr>
          <w:p w14:paraId="41DA1215" w14:textId="77777777" w:rsidR="00144451" w:rsidRPr="00470742" w:rsidRDefault="00144451" w:rsidP="00470742">
            <w:pPr>
              <w:tabs>
                <w:tab w:val="left" w:pos="2820"/>
              </w:tabs>
              <w:spacing w:after="0" w:line="240" w:lineRule="auto"/>
              <w:rPr>
                <w:rFonts w:ascii="Arial" w:hAnsi="Arial" w:cs="Arial"/>
                <w:b/>
                <w:sz w:val="20"/>
                <w:szCs w:val="20"/>
              </w:rPr>
            </w:pPr>
          </w:p>
          <w:p w14:paraId="0B4169EC"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b/>
                <w:sz w:val="20"/>
                <w:szCs w:val="20"/>
              </w:rPr>
              <w:fldChar w:fldCharType="begin">
                <w:ffData>
                  <w:name w:val=""/>
                  <w:enabled/>
                  <w:calcOnExit w:val="0"/>
                  <w:checkBox>
                    <w:sizeAuto/>
                    <w:default w:val="0"/>
                    <w:checked w:val="0"/>
                  </w:checkBox>
                </w:ffData>
              </w:fldChar>
            </w:r>
            <w:r w:rsidRPr="00470742">
              <w:rPr>
                <w:rFonts w:ascii="Arial" w:hAnsi="Arial" w:cs="Arial"/>
                <w:b/>
                <w:sz w:val="20"/>
                <w:szCs w:val="20"/>
              </w:rPr>
              <w:instrText xml:space="preserve"> FORMCHECKBOX </w:instrText>
            </w:r>
            <w:r w:rsidRPr="00470742">
              <w:rPr>
                <w:rFonts w:ascii="Arial" w:hAnsi="Arial" w:cs="Arial"/>
                <w:b/>
                <w:sz w:val="20"/>
                <w:szCs w:val="20"/>
              </w:rPr>
            </w:r>
            <w:r w:rsidRPr="00470742">
              <w:rPr>
                <w:rFonts w:ascii="Arial" w:hAnsi="Arial" w:cs="Arial"/>
                <w:b/>
                <w:sz w:val="20"/>
                <w:szCs w:val="20"/>
              </w:rPr>
              <w:fldChar w:fldCharType="separate"/>
            </w:r>
            <w:r w:rsidRPr="00470742">
              <w:rPr>
                <w:rFonts w:ascii="Arial" w:hAnsi="Arial" w:cs="Arial"/>
                <w:b/>
                <w:sz w:val="20"/>
                <w:szCs w:val="20"/>
              </w:rPr>
              <w:fldChar w:fldCharType="end"/>
            </w:r>
            <w:r w:rsidRPr="00470742">
              <w:rPr>
                <w:rFonts w:ascii="Arial" w:hAnsi="Arial" w:cs="Arial"/>
                <w:color w:val="C45911"/>
                <w:sz w:val="20"/>
                <w:szCs w:val="20"/>
              </w:rPr>
              <w:t xml:space="preserve"> elective</w:t>
            </w:r>
          </w:p>
        </w:tc>
        <w:tc>
          <w:tcPr>
            <w:tcW w:w="3664" w:type="dxa"/>
            <w:gridSpan w:val="5"/>
            <w:tcBorders>
              <w:bottom w:val="single" w:sz="12" w:space="0" w:color="auto"/>
              <w:right w:val="single" w:sz="12" w:space="0" w:color="auto"/>
            </w:tcBorders>
            <w:shd w:val="clear" w:color="auto" w:fill="CCECFF"/>
            <w:vAlign w:val="center"/>
          </w:tcPr>
          <w:p w14:paraId="5B42DBDB" w14:textId="77777777" w:rsidR="00144451" w:rsidRPr="00470742" w:rsidRDefault="00470742" w:rsidP="00470742">
            <w:pPr>
              <w:tabs>
                <w:tab w:val="left" w:pos="459"/>
              </w:tabs>
              <w:spacing w:after="0" w:line="240" w:lineRule="auto"/>
              <w:rPr>
                <w:rFonts w:ascii="Arial" w:hAnsi="Arial" w:cs="Arial"/>
                <w:sz w:val="20"/>
                <w:szCs w:val="20"/>
              </w:rPr>
            </w:pPr>
            <w:r>
              <w:rPr>
                <w:rFonts w:ascii="Arial" w:hAnsi="Arial" w:cs="Arial"/>
                <w:sz w:val="20"/>
                <w:szCs w:val="20"/>
              </w:rPr>
              <w:t xml:space="preserve">1.10. </w:t>
            </w:r>
            <w:r w:rsidR="00144451" w:rsidRPr="00470742">
              <w:rPr>
                <w:rFonts w:ascii="Arial" w:hAnsi="Arial" w:cs="Arial"/>
                <w:sz w:val="20"/>
                <w:szCs w:val="20"/>
              </w:rPr>
              <w:t>Level of application of e-learning (level 1, 2, 3), percentage of online instruction (max. 20%)</w:t>
            </w:r>
          </w:p>
        </w:tc>
        <w:tc>
          <w:tcPr>
            <w:tcW w:w="3202" w:type="dxa"/>
            <w:gridSpan w:val="4"/>
            <w:tcBorders>
              <w:bottom w:val="single" w:sz="12" w:space="0" w:color="auto"/>
              <w:right w:val="single" w:sz="12" w:space="0" w:color="auto"/>
            </w:tcBorders>
          </w:tcPr>
          <w:p w14:paraId="623273C8"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1.; 10%</w:t>
            </w:r>
          </w:p>
        </w:tc>
      </w:tr>
      <w:tr w:rsidR="00144451" w:rsidRPr="00090B9C" w14:paraId="1BBF7C40" w14:textId="77777777" w:rsidTr="001366DA">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1B881F22" w14:textId="77777777" w:rsidR="00144451" w:rsidRPr="00470742" w:rsidRDefault="00144451" w:rsidP="00470742">
            <w:pPr>
              <w:tabs>
                <w:tab w:val="left" w:pos="2820"/>
              </w:tabs>
              <w:spacing w:after="0" w:line="240" w:lineRule="auto"/>
              <w:rPr>
                <w:rFonts w:ascii="Arial" w:hAnsi="Arial" w:cs="Arial"/>
                <w:b/>
                <w:sz w:val="20"/>
                <w:szCs w:val="20"/>
              </w:rPr>
            </w:pPr>
            <w:r w:rsidRPr="00470742">
              <w:rPr>
                <w:rFonts w:ascii="Arial" w:hAnsi="Arial" w:cs="Arial"/>
                <w:b/>
                <w:sz w:val="20"/>
                <w:szCs w:val="20"/>
              </w:rPr>
              <w:t>2. COUSE DESCRIPTION</w:t>
            </w:r>
          </w:p>
        </w:tc>
      </w:tr>
      <w:tr w:rsidR="00144451" w:rsidRPr="00090B9C" w14:paraId="629387C5" w14:textId="77777777" w:rsidTr="001366DA">
        <w:trPr>
          <w:gridAfter w:val="1"/>
          <w:wAfter w:w="65" w:type="dxa"/>
        </w:trPr>
        <w:tc>
          <w:tcPr>
            <w:tcW w:w="3341" w:type="dxa"/>
            <w:tcBorders>
              <w:top w:val="single" w:sz="12" w:space="0" w:color="auto"/>
              <w:left w:val="single" w:sz="12" w:space="0" w:color="auto"/>
            </w:tcBorders>
            <w:shd w:val="clear" w:color="auto" w:fill="CCECFF"/>
            <w:vAlign w:val="center"/>
          </w:tcPr>
          <w:p w14:paraId="1DD76EDA" w14:textId="77777777" w:rsidR="00144451" w:rsidRPr="00470742" w:rsidRDefault="00470742" w:rsidP="00470742">
            <w:pPr>
              <w:tabs>
                <w:tab w:val="left" w:pos="2820"/>
              </w:tabs>
              <w:spacing w:after="0" w:line="240" w:lineRule="auto"/>
              <w:rPr>
                <w:rFonts w:ascii="Arial" w:hAnsi="Arial" w:cs="Arial"/>
                <w:sz w:val="20"/>
                <w:szCs w:val="20"/>
              </w:rPr>
            </w:pPr>
            <w:r>
              <w:rPr>
                <w:rFonts w:ascii="Arial" w:hAnsi="Arial" w:cs="Arial"/>
                <w:color w:val="000000"/>
                <w:sz w:val="20"/>
                <w:szCs w:val="20"/>
              </w:rPr>
              <w:t xml:space="preserve">2.1. </w:t>
            </w:r>
            <w:r w:rsidR="00144451" w:rsidRPr="00470742">
              <w:rPr>
                <w:rFonts w:ascii="Arial" w:hAnsi="Arial" w:cs="Arial"/>
                <w:color w:val="000000"/>
                <w:sz w:val="20"/>
                <w:szCs w:val="20"/>
              </w:rPr>
              <w:t>Course objectives</w:t>
            </w:r>
          </w:p>
        </w:tc>
        <w:tc>
          <w:tcPr>
            <w:tcW w:w="12011" w:type="dxa"/>
            <w:gridSpan w:val="15"/>
            <w:tcBorders>
              <w:top w:val="single" w:sz="12" w:space="0" w:color="auto"/>
              <w:right w:val="single" w:sz="12" w:space="0" w:color="auto"/>
            </w:tcBorders>
          </w:tcPr>
          <w:p w14:paraId="274864BB"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Acquiring the basics of the science of literature and familiarization with contemporary literary theories. Application of contemporary literary theories to works of Polish literature.</w:t>
            </w:r>
          </w:p>
        </w:tc>
      </w:tr>
      <w:tr w:rsidR="00144451" w:rsidRPr="00090B9C" w14:paraId="6B7D5C59" w14:textId="77777777" w:rsidTr="001366DA">
        <w:trPr>
          <w:gridAfter w:val="1"/>
          <w:wAfter w:w="65" w:type="dxa"/>
        </w:trPr>
        <w:tc>
          <w:tcPr>
            <w:tcW w:w="3341" w:type="dxa"/>
            <w:tcBorders>
              <w:left w:val="single" w:sz="12" w:space="0" w:color="auto"/>
            </w:tcBorders>
            <w:shd w:val="clear" w:color="auto" w:fill="CCECFF"/>
            <w:vAlign w:val="center"/>
          </w:tcPr>
          <w:p w14:paraId="434EBABC" w14:textId="77777777" w:rsidR="00144451" w:rsidRPr="00470742" w:rsidRDefault="00470742" w:rsidP="00470742">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2.2. </w:t>
            </w:r>
            <w:r w:rsidR="00144451" w:rsidRPr="00470742">
              <w:rPr>
                <w:rFonts w:ascii="Arial" w:hAnsi="Arial" w:cs="Arial"/>
                <w:color w:val="000000"/>
                <w:sz w:val="20"/>
                <w:szCs w:val="20"/>
              </w:rPr>
              <w:t xml:space="preserve">Enrolment requirements and/or entry competences required for the course </w:t>
            </w:r>
          </w:p>
        </w:tc>
        <w:tc>
          <w:tcPr>
            <w:tcW w:w="12011" w:type="dxa"/>
            <w:gridSpan w:val="15"/>
            <w:tcBorders>
              <w:right w:val="single" w:sz="12" w:space="0" w:color="auto"/>
            </w:tcBorders>
          </w:tcPr>
          <w:p w14:paraId="65804BD3"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No</w:t>
            </w:r>
          </w:p>
        </w:tc>
      </w:tr>
      <w:tr w:rsidR="00144451" w:rsidRPr="00090B9C" w14:paraId="66508379" w14:textId="77777777" w:rsidTr="001366DA">
        <w:trPr>
          <w:gridAfter w:val="1"/>
          <w:wAfter w:w="65" w:type="dxa"/>
        </w:trPr>
        <w:tc>
          <w:tcPr>
            <w:tcW w:w="3341" w:type="dxa"/>
            <w:tcBorders>
              <w:left w:val="single" w:sz="12" w:space="0" w:color="auto"/>
            </w:tcBorders>
            <w:shd w:val="clear" w:color="auto" w:fill="CCECFF"/>
            <w:vAlign w:val="center"/>
          </w:tcPr>
          <w:p w14:paraId="0AAB0C8B" w14:textId="77777777" w:rsidR="00144451" w:rsidRPr="00470742" w:rsidRDefault="00470742" w:rsidP="00470742">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2.3. </w:t>
            </w:r>
            <w:r w:rsidR="00144451" w:rsidRPr="00470742">
              <w:rPr>
                <w:rFonts w:ascii="Arial" w:hAnsi="Arial" w:cs="Arial"/>
                <w:color w:val="000000"/>
                <w:sz w:val="20"/>
                <w:szCs w:val="20"/>
              </w:rPr>
              <w:t xml:space="preserve">Learning outcomes at the level of the programme to which the course contributes </w:t>
            </w:r>
          </w:p>
        </w:tc>
        <w:tc>
          <w:tcPr>
            <w:tcW w:w="12011" w:type="dxa"/>
            <w:gridSpan w:val="15"/>
            <w:tcBorders>
              <w:right w:val="single" w:sz="12" w:space="0" w:color="auto"/>
            </w:tcBorders>
          </w:tcPr>
          <w:p w14:paraId="6CFD0E65"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1. Critically interpret and argumentatively discuss contemporary scientific and professional literature in the field of one's own profession and other social and humanistic sciences.</w:t>
            </w:r>
          </w:p>
          <w:p w14:paraId="49E2F6DE"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2. Independently compose professional texts in various academic forms in accordance with the principles of academic ethics and orally present professional knowledge and results of scientific research work in Croatian and a foreign language.</w:t>
            </w:r>
          </w:p>
          <w:p w14:paraId="53E6ADA1"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3. Classify authors and works from Polish literature according to styles and periods and present their analysis using basic terms and concepts of literary and scientific literature.</w:t>
            </w:r>
          </w:p>
          <w:p w14:paraId="5C8C1016"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4. Use the acquired knowledge of the Polish language, literature and culture, as well as the skills and tools for learning in the continuation of Polish studies at the graduate level.</w:t>
            </w:r>
          </w:p>
        </w:tc>
      </w:tr>
      <w:tr w:rsidR="00144451" w:rsidRPr="00090B9C" w14:paraId="7ED5C8D8" w14:textId="77777777" w:rsidTr="001366DA">
        <w:trPr>
          <w:gridAfter w:val="1"/>
          <w:wAfter w:w="65" w:type="dxa"/>
        </w:trPr>
        <w:tc>
          <w:tcPr>
            <w:tcW w:w="3341" w:type="dxa"/>
            <w:tcBorders>
              <w:left w:val="single" w:sz="12" w:space="0" w:color="auto"/>
            </w:tcBorders>
            <w:shd w:val="clear" w:color="auto" w:fill="CCECFF"/>
            <w:vAlign w:val="center"/>
          </w:tcPr>
          <w:p w14:paraId="11ACD5FE" w14:textId="77777777" w:rsidR="00144451" w:rsidRPr="00470742" w:rsidRDefault="00470742" w:rsidP="00470742">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2.4. </w:t>
            </w:r>
            <w:r w:rsidR="00144451" w:rsidRPr="00470742">
              <w:rPr>
                <w:rFonts w:ascii="Arial" w:hAnsi="Arial" w:cs="Arial"/>
                <w:color w:val="000000"/>
                <w:sz w:val="20"/>
                <w:szCs w:val="20"/>
              </w:rPr>
              <w:t xml:space="preserve">Expected learning outcomes at the level of the course (3 to 10 learning outcomes) </w:t>
            </w:r>
          </w:p>
        </w:tc>
        <w:tc>
          <w:tcPr>
            <w:tcW w:w="12011" w:type="dxa"/>
            <w:gridSpan w:val="15"/>
            <w:tcBorders>
              <w:right w:val="single" w:sz="12" w:space="0" w:color="auto"/>
            </w:tcBorders>
          </w:tcPr>
          <w:p w14:paraId="3E18B862"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1. Describe, comment and compare literary genera, types and genres.</w:t>
            </w:r>
          </w:p>
          <w:p w14:paraId="279A3F83"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2. Recognize and explain basic literary theoretical terms and methods.</w:t>
            </w:r>
          </w:p>
          <w:p w14:paraId="679A3F9B"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3. Apply the learned literary criticism apparatus and knowledge about stylistic formations in the analysis and interpretation of literary works from any period of literary history.</w:t>
            </w:r>
          </w:p>
          <w:p w14:paraId="1066001E"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4. To analyze, describe and compare the specificities of selected literary and historical periods.</w:t>
            </w:r>
          </w:p>
          <w:p w14:paraId="0708E4FC"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5. Independently devise research topics, collect the necessary material and interpret it using the method of connecting theoretical knowledge and newly acquired practical knowledge.</w:t>
            </w:r>
          </w:p>
        </w:tc>
      </w:tr>
      <w:tr w:rsidR="00144451" w:rsidRPr="00090B9C" w14:paraId="73AD9A25" w14:textId="77777777" w:rsidTr="001366DA">
        <w:trPr>
          <w:gridAfter w:val="1"/>
          <w:wAfter w:w="65" w:type="dxa"/>
        </w:trPr>
        <w:tc>
          <w:tcPr>
            <w:tcW w:w="3341" w:type="dxa"/>
            <w:tcBorders>
              <w:left w:val="single" w:sz="12" w:space="0" w:color="auto"/>
            </w:tcBorders>
            <w:shd w:val="clear" w:color="auto" w:fill="CCECFF"/>
            <w:vAlign w:val="center"/>
          </w:tcPr>
          <w:p w14:paraId="47ABEAA2" w14:textId="77777777" w:rsidR="00144451" w:rsidRPr="00470742" w:rsidRDefault="00470742" w:rsidP="00470742">
            <w:pPr>
              <w:tabs>
                <w:tab w:val="left" w:pos="2820"/>
              </w:tabs>
              <w:spacing w:after="0" w:line="240" w:lineRule="auto"/>
              <w:rPr>
                <w:rFonts w:ascii="Arial" w:hAnsi="Arial" w:cs="Arial"/>
                <w:sz w:val="20"/>
                <w:szCs w:val="20"/>
              </w:rPr>
            </w:pPr>
            <w:r>
              <w:rPr>
                <w:rFonts w:ascii="Arial" w:hAnsi="Arial" w:cs="Arial"/>
                <w:sz w:val="20"/>
                <w:szCs w:val="20"/>
              </w:rPr>
              <w:t xml:space="preserve">2.5. </w:t>
            </w:r>
            <w:r w:rsidR="00144451" w:rsidRPr="00470742">
              <w:rPr>
                <w:rFonts w:ascii="Arial" w:hAnsi="Arial" w:cs="Arial"/>
                <w:sz w:val="20"/>
                <w:szCs w:val="20"/>
              </w:rPr>
              <w:t>Course content (syllabus)</w:t>
            </w:r>
          </w:p>
        </w:tc>
        <w:tc>
          <w:tcPr>
            <w:tcW w:w="12011" w:type="dxa"/>
            <w:gridSpan w:val="15"/>
            <w:tcBorders>
              <w:right w:val="single" w:sz="12" w:space="0" w:color="auto"/>
            </w:tcBorders>
          </w:tcPr>
          <w:p w14:paraId="28FAAFDD"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1. Scientific Study of Literature</w:t>
            </w:r>
          </w:p>
          <w:p w14:paraId="4BBFD0CD"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2. History of literature; comparative literature; literary theory and criticism</w:t>
            </w:r>
          </w:p>
          <w:p w14:paraId="0E2CC5F4"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3. Classification of literature</w:t>
            </w:r>
          </w:p>
          <w:p w14:paraId="3D3B3FD0"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4. Poetry, author-text-reader</w:t>
            </w:r>
          </w:p>
          <w:p w14:paraId="4975FE2F"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5. Prose, description-dialogue-narration</w:t>
            </w:r>
          </w:p>
          <w:p w14:paraId="14E81281"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6. Drama, text and performance</w:t>
            </w:r>
          </w:p>
          <w:p w14:paraId="3305DEBA"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7. Contemporary literary theories</w:t>
            </w:r>
          </w:p>
          <w:p w14:paraId="447E7C91"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8. Historicism; formalism</w:t>
            </w:r>
          </w:p>
          <w:p w14:paraId="030DFCE7"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9. Structuralism</w:t>
            </w:r>
          </w:p>
          <w:p w14:paraId="53D557A5"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10. Poststructuralism; deconstruction</w:t>
            </w:r>
          </w:p>
          <w:p w14:paraId="26E29B90"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11. Cultural studies</w:t>
            </w:r>
          </w:p>
          <w:p w14:paraId="6BD29605"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12. New historicism; cultural materialism</w:t>
            </w:r>
          </w:p>
          <w:p w14:paraId="14EE1F7F"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13. Psychoanalysis</w:t>
            </w:r>
          </w:p>
          <w:p w14:paraId="402F6B12"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14. Feminist criticism, gender</w:t>
            </w:r>
          </w:p>
          <w:p w14:paraId="7AA5036F"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t>15. Postcolonialism</w:t>
            </w:r>
          </w:p>
        </w:tc>
      </w:tr>
      <w:tr w:rsidR="00144451" w:rsidRPr="00090B9C" w14:paraId="1496CBFD" w14:textId="77777777" w:rsidTr="001366DA">
        <w:trPr>
          <w:gridAfter w:val="1"/>
          <w:wAfter w:w="65" w:type="dxa"/>
          <w:trHeight w:val="349"/>
        </w:trPr>
        <w:tc>
          <w:tcPr>
            <w:tcW w:w="3341" w:type="dxa"/>
            <w:vMerge w:val="restart"/>
            <w:tcBorders>
              <w:left w:val="single" w:sz="12" w:space="0" w:color="auto"/>
            </w:tcBorders>
            <w:shd w:val="clear" w:color="auto" w:fill="CCECFF"/>
            <w:vAlign w:val="center"/>
          </w:tcPr>
          <w:p w14:paraId="0CC2079F" w14:textId="77777777" w:rsidR="00144451" w:rsidRPr="00470742" w:rsidRDefault="00470742" w:rsidP="00470742">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2.6. </w:t>
            </w:r>
            <w:r w:rsidR="00144451" w:rsidRPr="00470742">
              <w:rPr>
                <w:rFonts w:ascii="Arial" w:hAnsi="Arial" w:cs="Arial"/>
                <w:color w:val="000000"/>
                <w:sz w:val="20"/>
                <w:szCs w:val="20"/>
              </w:rPr>
              <w:t>Format of instruction:</w:t>
            </w:r>
          </w:p>
        </w:tc>
        <w:tc>
          <w:tcPr>
            <w:tcW w:w="5012" w:type="dxa"/>
            <w:gridSpan w:val="5"/>
            <w:vMerge w:val="restart"/>
            <w:vAlign w:val="center"/>
          </w:tcPr>
          <w:p w14:paraId="42E9F061" w14:textId="77777777" w:rsidR="00144451" w:rsidRPr="00470742" w:rsidRDefault="00144451" w:rsidP="00470742">
            <w:pPr>
              <w:pStyle w:val="FieldText"/>
              <w:rPr>
                <w:rFonts w:ascii="Arial" w:hAnsi="Arial" w:cs="Arial"/>
                <w:sz w:val="20"/>
                <w:szCs w:val="20"/>
                <w:lang w:val="en-GB"/>
              </w:rPr>
            </w:pPr>
            <w:r w:rsidRPr="00470742">
              <w:rPr>
                <w:rFonts w:ascii="Arial" w:hAnsi="Arial" w:cs="Arial"/>
                <w:sz w:val="20"/>
                <w:szCs w:val="20"/>
                <w:lang w:val="en-GB"/>
              </w:rPr>
              <w:t>x lectures</w:t>
            </w:r>
          </w:p>
          <w:p w14:paraId="3C24751D" w14:textId="77777777" w:rsidR="00144451" w:rsidRPr="00470742" w:rsidRDefault="00144451" w:rsidP="00470742">
            <w:pPr>
              <w:pStyle w:val="FieldText"/>
              <w:rPr>
                <w:rFonts w:ascii="Arial" w:hAnsi="Arial" w:cs="Arial"/>
                <w:sz w:val="20"/>
                <w:szCs w:val="20"/>
                <w:lang w:val="en-GB"/>
              </w:rPr>
            </w:pPr>
            <w:r w:rsidRPr="00470742">
              <w:rPr>
                <w:rFonts w:ascii="Arial" w:hAnsi="Arial" w:cs="Arial"/>
                <w:sz w:val="20"/>
                <w:szCs w:val="20"/>
                <w:lang w:val="en-GB"/>
              </w:rPr>
              <w:t xml:space="preserve">x seminars and workshops  </w:t>
            </w:r>
          </w:p>
          <w:p w14:paraId="4E977540" w14:textId="77777777" w:rsidR="00144451" w:rsidRPr="00470742" w:rsidRDefault="00144451" w:rsidP="00470742">
            <w:pPr>
              <w:pStyle w:val="FieldText"/>
              <w:rPr>
                <w:rFonts w:ascii="Arial" w:hAnsi="Arial" w:cs="Arial"/>
                <w:b w:val="0"/>
                <w:sz w:val="20"/>
                <w:szCs w:val="20"/>
                <w:lang w:val="en-GB"/>
              </w:rPr>
            </w:pPr>
            <w:r w:rsidRPr="00470742">
              <w:rPr>
                <w:rFonts w:ascii="Arial" w:hAnsi="Arial" w:cs="Arial"/>
                <w:b w:val="0"/>
                <w:sz w:val="20"/>
                <w:szCs w:val="20"/>
                <w:lang w:val="en-GB"/>
              </w:rPr>
              <w:fldChar w:fldCharType="begin">
                <w:ffData>
                  <w:name w:val="Check3"/>
                  <w:enabled/>
                  <w:calcOnExit w:val="0"/>
                  <w:checkBox>
                    <w:sizeAuto/>
                    <w:default w:val="0"/>
                  </w:checkBox>
                </w:ffData>
              </w:fldChar>
            </w:r>
            <w:r w:rsidRPr="00470742">
              <w:rPr>
                <w:rFonts w:ascii="Arial" w:hAnsi="Arial" w:cs="Arial"/>
                <w:b w:val="0"/>
                <w:sz w:val="20"/>
                <w:szCs w:val="20"/>
                <w:lang w:val="en-GB"/>
              </w:rPr>
              <w:instrText xml:space="preserve"> FORMCHECKBOX </w:instrText>
            </w:r>
            <w:r w:rsidRPr="00470742">
              <w:rPr>
                <w:rFonts w:ascii="Arial" w:hAnsi="Arial" w:cs="Arial"/>
                <w:b w:val="0"/>
                <w:sz w:val="20"/>
                <w:szCs w:val="20"/>
                <w:lang w:val="en-GB"/>
              </w:rPr>
            </w:r>
            <w:r w:rsidRPr="00470742">
              <w:rPr>
                <w:rFonts w:ascii="Arial" w:hAnsi="Arial" w:cs="Arial"/>
                <w:b w:val="0"/>
                <w:sz w:val="20"/>
                <w:szCs w:val="20"/>
                <w:lang w:val="en-GB"/>
              </w:rPr>
              <w:fldChar w:fldCharType="separate"/>
            </w:r>
            <w:r w:rsidRPr="00470742">
              <w:rPr>
                <w:rFonts w:ascii="Arial" w:hAnsi="Arial" w:cs="Arial"/>
                <w:b w:val="0"/>
                <w:sz w:val="20"/>
                <w:szCs w:val="20"/>
                <w:lang w:val="en-GB"/>
              </w:rPr>
              <w:fldChar w:fldCharType="end"/>
            </w:r>
            <w:r w:rsidRPr="00470742">
              <w:rPr>
                <w:rFonts w:ascii="Arial" w:hAnsi="Arial" w:cs="Arial"/>
                <w:b w:val="0"/>
                <w:sz w:val="20"/>
                <w:szCs w:val="20"/>
                <w:lang w:val="en-GB"/>
              </w:rPr>
              <w:t xml:space="preserve"> exercises  </w:t>
            </w:r>
          </w:p>
          <w:p w14:paraId="51117490" w14:textId="77777777" w:rsidR="00144451" w:rsidRPr="00470742" w:rsidRDefault="00144451" w:rsidP="00470742">
            <w:pPr>
              <w:pStyle w:val="FieldText"/>
              <w:rPr>
                <w:rFonts w:ascii="Arial" w:hAnsi="Arial" w:cs="Arial"/>
                <w:b w:val="0"/>
                <w:sz w:val="20"/>
                <w:szCs w:val="20"/>
                <w:lang w:val="en-GB"/>
              </w:rPr>
            </w:pPr>
            <w:r w:rsidRPr="00470742">
              <w:rPr>
                <w:rFonts w:ascii="Arial" w:hAnsi="Arial" w:cs="Arial"/>
                <w:b w:val="0"/>
                <w:sz w:val="20"/>
                <w:szCs w:val="20"/>
                <w:lang w:val="en-GB"/>
              </w:rPr>
              <w:fldChar w:fldCharType="begin">
                <w:ffData>
                  <w:name w:val="Check4"/>
                  <w:enabled/>
                  <w:calcOnExit w:val="0"/>
                  <w:checkBox>
                    <w:sizeAuto/>
                    <w:default w:val="0"/>
                  </w:checkBox>
                </w:ffData>
              </w:fldChar>
            </w:r>
            <w:r w:rsidRPr="00470742">
              <w:rPr>
                <w:rFonts w:ascii="Arial" w:hAnsi="Arial" w:cs="Arial"/>
                <w:b w:val="0"/>
                <w:sz w:val="20"/>
                <w:szCs w:val="20"/>
                <w:lang w:val="en-GB"/>
              </w:rPr>
              <w:instrText xml:space="preserve"> FORMCHECKBOX </w:instrText>
            </w:r>
            <w:r w:rsidRPr="00470742">
              <w:rPr>
                <w:rFonts w:ascii="Arial" w:hAnsi="Arial" w:cs="Arial"/>
                <w:b w:val="0"/>
                <w:sz w:val="20"/>
                <w:szCs w:val="20"/>
                <w:lang w:val="en-GB"/>
              </w:rPr>
            </w:r>
            <w:r w:rsidRPr="00470742">
              <w:rPr>
                <w:rFonts w:ascii="Arial" w:hAnsi="Arial" w:cs="Arial"/>
                <w:b w:val="0"/>
                <w:sz w:val="20"/>
                <w:szCs w:val="20"/>
                <w:lang w:val="en-GB"/>
              </w:rPr>
              <w:fldChar w:fldCharType="separate"/>
            </w:r>
            <w:r w:rsidRPr="00470742">
              <w:rPr>
                <w:rFonts w:ascii="Arial" w:hAnsi="Arial" w:cs="Arial"/>
                <w:b w:val="0"/>
                <w:sz w:val="20"/>
                <w:szCs w:val="20"/>
                <w:lang w:val="en-GB"/>
              </w:rPr>
              <w:fldChar w:fldCharType="end"/>
            </w:r>
            <w:r w:rsidRPr="00470742">
              <w:rPr>
                <w:rFonts w:ascii="Arial" w:hAnsi="Arial" w:cs="Arial"/>
                <w:b w:val="0"/>
                <w:sz w:val="20"/>
                <w:szCs w:val="20"/>
                <w:lang w:val="en-GB"/>
              </w:rPr>
              <w:t xml:space="preserve"> online in entirety</w:t>
            </w:r>
          </w:p>
          <w:p w14:paraId="1615F4C4" w14:textId="77777777" w:rsidR="00144451" w:rsidRPr="00470742" w:rsidRDefault="00144451" w:rsidP="00470742">
            <w:pPr>
              <w:pStyle w:val="FieldText"/>
              <w:rPr>
                <w:rFonts w:ascii="Arial" w:hAnsi="Arial" w:cs="Arial"/>
                <w:b w:val="0"/>
                <w:sz w:val="20"/>
                <w:szCs w:val="20"/>
                <w:lang w:val="en-GB"/>
              </w:rPr>
            </w:pPr>
            <w:r w:rsidRPr="00470742">
              <w:rPr>
                <w:rFonts w:ascii="Arial" w:hAnsi="Arial" w:cs="Arial"/>
                <w:b w:val="0"/>
                <w:sz w:val="20"/>
                <w:szCs w:val="20"/>
                <w:lang w:val="en-GB"/>
              </w:rPr>
              <w:fldChar w:fldCharType="begin">
                <w:ffData>
                  <w:name w:val=""/>
                  <w:enabled/>
                  <w:calcOnExit w:val="0"/>
                  <w:checkBox>
                    <w:sizeAuto/>
                    <w:default w:val="0"/>
                  </w:checkBox>
                </w:ffData>
              </w:fldChar>
            </w:r>
            <w:r w:rsidRPr="00470742">
              <w:rPr>
                <w:rFonts w:ascii="Arial" w:hAnsi="Arial" w:cs="Arial"/>
                <w:b w:val="0"/>
                <w:sz w:val="20"/>
                <w:szCs w:val="20"/>
                <w:lang w:val="en-GB"/>
              </w:rPr>
              <w:instrText xml:space="preserve"> FORMCHECKBOX </w:instrText>
            </w:r>
            <w:r w:rsidRPr="00470742">
              <w:rPr>
                <w:rFonts w:ascii="Arial" w:hAnsi="Arial" w:cs="Arial"/>
                <w:b w:val="0"/>
                <w:sz w:val="20"/>
                <w:szCs w:val="20"/>
                <w:lang w:val="en-GB"/>
              </w:rPr>
            </w:r>
            <w:r w:rsidRPr="00470742">
              <w:rPr>
                <w:rFonts w:ascii="Arial" w:hAnsi="Arial" w:cs="Arial"/>
                <w:b w:val="0"/>
                <w:sz w:val="20"/>
                <w:szCs w:val="20"/>
                <w:lang w:val="en-GB"/>
              </w:rPr>
              <w:fldChar w:fldCharType="separate"/>
            </w:r>
            <w:r w:rsidRPr="00470742">
              <w:rPr>
                <w:rFonts w:ascii="Arial" w:hAnsi="Arial" w:cs="Arial"/>
                <w:b w:val="0"/>
                <w:sz w:val="20"/>
                <w:szCs w:val="20"/>
                <w:lang w:val="en-GB"/>
              </w:rPr>
              <w:fldChar w:fldCharType="end"/>
            </w:r>
            <w:r w:rsidRPr="00470742">
              <w:rPr>
                <w:rFonts w:ascii="Arial" w:hAnsi="Arial" w:cs="Arial"/>
                <w:b w:val="0"/>
                <w:sz w:val="20"/>
                <w:szCs w:val="20"/>
                <w:lang w:val="en-GB"/>
              </w:rPr>
              <w:t xml:space="preserve"> partial e-learning</w:t>
            </w:r>
          </w:p>
          <w:p w14:paraId="6AE7A081"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sz w:val="20"/>
                <w:szCs w:val="20"/>
              </w:rPr>
              <w:fldChar w:fldCharType="begin">
                <w:ffData>
                  <w:name w:val="Check9"/>
                  <w:enabled/>
                  <w:calcOnExit w:val="0"/>
                  <w:checkBox>
                    <w:sizeAuto/>
                    <w:default w:val="0"/>
                  </w:checkBox>
                </w:ffData>
              </w:fldChar>
            </w:r>
            <w:r w:rsidRPr="00470742">
              <w:rPr>
                <w:rFonts w:ascii="Arial" w:hAnsi="Arial" w:cs="Arial"/>
                <w:sz w:val="20"/>
                <w:szCs w:val="20"/>
              </w:rPr>
              <w:instrText xml:space="preserve"> FORMCHECKBOX </w:instrText>
            </w:r>
            <w:r w:rsidRPr="00470742">
              <w:rPr>
                <w:rFonts w:ascii="Arial" w:hAnsi="Arial" w:cs="Arial"/>
                <w:sz w:val="20"/>
                <w:szCs w:val="20"/>
              </w:rPr>
            </w:r>
            <w:r w:rsidRPr="00470742">
              <w:rPr>
                <w:rFonts w:ascii="Arial" w:hAnsi="Arial" w:cs="Arial"/>
                <w:sz w:val="20"/>
                <w:szCs w:val="20"/>
              </w:rPr>
              <w:fldChar w:fldCharType="separate"/>
            </w:r>
            <w:r w:rsidRPr="00470742">
              <w:rPr>
                <w:rFonts w:ascii="Arial" w:hAnsi="Arial" w:cs="Arial"/>
                <w:sz w:val="20"/>
                <w:szCs w:val="20"/>
              </w:rPr>
              <w:fldChar w:fldCharType="end"/>
            </w:r>
            <w:r w:rsidRPr="00470742">
              <w:rPr>
                <w:rFonts w:ascii="Arial" w:hAnsi="Arial" w:cs="Arial"/>
                <w:sz w:val="20"/>
                <w:szCs w:val="20"/>
              </w:rPr>
              <w:t xml:space="preserve"> field work</w:t>
            </w:r>
          </w:p>
        </w:tc>
        <w:tc>
          <w:tcPr>
            <w:tcW w:w="3508" w:type="dxa"/>
            <w:gridSpan w:val="5"/>
            <w:vMerge w:val="restart"/>
            <w:vAlign w:val="center"/>
          </w:tcPr>
          <w:p w14:paraId="11D81282" w14:textId="77777777" w:rsidR="00144451" w:rsidRPr="00470742" w:rsidRDefault="00144451" w:rsidP="00470742">
            <w:pPr>
              <w:pStyle w:val="FieldText"/>
              <w:rPr>
                <w:rFonts w:ascii="Arial" w:hAnsi="Arial" w:cs="Arial"/>
                <w:sz w:val="20"/>
                <w:szCs w:val="20"/>
                <w:lang w:val="en-GB"/>
              </w:rPr>
            </w:pPr>
            <w:r w:rsidRPr="00470742">
              <w:rPr>
                <w:rFonts w:ascii="Arial" w:hAnsi="Arial" w:cs="Arial"/>
                <w:sz w:val="20"/>
                <w:szCs w:val="20"/>
                <w:lang w:val="en-GB"/>
              </w:rPr>
              <w:t xml:space="preserve">x independent assignments  </w:t>
            </w:r>
          </w:p>
          <w:p w14:paraId="3330719A" w14:textId="77777777" w:rsidR="00144451" w:rsidRPr="00470742" w:rsidRDefault="00144451" w:rsidP="00470742">
            <w:pPr>
              <w:pStyle w:val="FieldText"/>
              <w:rPr>
                <w:rFonts w:ascii="Arial" w:hAnsi="Arial" w:cs="Arial"/>
                <w:b w:val="0"/>
                <w:sz w:val="20"/>
                <w:szCs w:val="20"/>
                <w:lang w:val="en-GB"/>
              </w:rPr>
            </w:pPr>
            <w:r w:rsidRPr="00470742">
              <w:rPr>
                <w:rFonts w:ascii="Arial" w:hAnsi="Arial" w:cs="Arial"/>
                <w:b w:val="0"/>
                <w:sz w:val="20"/>
                <w:szCs w:val="20"/>
                <w:lang w:val="en-GB"/>
              </w:rPr>
              <w:fldChar w:fldCharType="begin">
                <w:ffData>
                  <w:name w:val="Check6"/>
                  <w:enabled/>
                  <w:calcOnExit w:val="0"/>
                  <w:checkBox>
                    <w:sizeAuto/>
                    <w:default w:val="0"/>
                  </w:checkBox>
                </w:ffData>
              </w:fldChar>
            </w:r>
            <w:r w:rsidRPr="00470742">
              <w:rPr>
                <w:rFonts w:ascii="Arial" w:hAnsi="Arial" w:cs="Arial"/>
                <w:b w:val="0"/>
                <w:sz w:val="20"/>
                <w:szCs w:val="20"/>
                <w:lang w:val="en-GB"/>
              </w:rPr>
              <w:instrText xml:space="preserve"> FORMCHECKBOX </w:instrText>
            </w:r>
            <w:r w:rsidRPr="00470742">
              <w:rPr>
                <w:rFonts w:ascii="Arial" w:hAnsi="Arial" w:cs="Arial"/>
                <w:b w:val="0"/>
                <w:sz w:val="20"/>
                <w:szCs w:val="20"/>
                <w:lang w:val="en-GB"/>
              </w:rPr>
            </w:r>
            <w:r w:rsidRPr="00470742">
              <w:rPr>
                <w:rFonts w:ascii="Arial" w:hAnsi="Arial" w:cs="Arial"/>
                <w:b w:val="0"/>
                <w:sz w:val="20"/>
                <w:szCs w:val="20"/>
                <w:lang w:val="en-GB"/>
              </w:rPr>
              <w:fldChar w:fldCharType="separate"/>
            </w:r>
            <w:r w:rsidRPr="00470742">
              <w:rPr>
                <w:rFonts w:ascii="Arial" w:hAnsi="Arial" w:cs="Arial"/>
                <w:b w:val="0"/>
                <w:sz w:val="20"/>
                <w:szCs w:val="20"/>
                <w:lang w:val="en-GB"/>
              </w:rPr>
              <w:fldChar w:fldCharType="end"/>
            </w:r>
            <w:r w:rsidRPr="00470742">
              <w:rPr>
                <w:rFonts w:ascii="Arial" w:hAnsi="Arial" w:cs="Arial"/>
                <w:b w:val="0"/>
                <w:sz w:val="20"/>
                <w:szCs w:val="20"/>
                <w:lang w:val="en-GB"/>
              </w:rPr>
              <w:t xml:space="preserve"> multimedia and the internet </w:t>
            </w:r>
          </w:p>
          <w:p w14:paraId="6A35A1DA" w14:textId="77777777" w:rsidR="00144451" w:rsidRPr="00470742" w:rsidRDefault="00144451" w:rsidP="00470742">
            <w:pPr>
              <w:pStyle w:val="FieldText"/>
              <w:rPr>
                <w:rFonts w:ascii="Arial" w:hAnsi="Arial" w:cs="Arial"/>
                <w:b w:val="0"/>
                <w:sz w:val="20"/>
                <w:szCs w:val="20"/>
                <w:lang w:val="en-GB"/>
              </w:rPr>
            </w:pPr>
            <w:r w:rsidRPr="00470742">
              <w:rPr>
                <w:rFonts w:ascii="Arial" w:hAnsi="Arial" w:cs="Arial"/>
                <w:b w:val="0"/>
                <w:sz w:val="20"/>
                <w:szCs w:val="20"/>
                <w:lang w:val="en-GB"/>
              </w:rPr>
              <w:fldChar w:fldCharType="begin">
                <w:ffData>
                  <w:name w:val="Check7"/>
                  <w:enabled/>
                  <w:calcOnExit w:val="0"/>
                  <w:checkBox>
                    <w:sizeAuto/>
                    <w:default w:val="0"/>
                  </w:checkBox>
                </w:ffData>
              </w:fldChar>
            </w:r>
            <w:r w:rsidRPr="00470742">
              <w:rPr>
                <w:rFonts w:ascii="Arial" w:hAnsi="Arial" w:cs="Arial"/>
                <w:b w:val="0"/>
                <w:sz w:val="20"/>
                <w:szCs w:val="20"/>
                <w:lang w:val="en-GB"/>
              </w:rPr>
              <w:instrText xml:space="preserve"> FORMCHECKBOX </w:instrText>
            </w:r>
            <w:r w:rsidRPr="00470742">
              <w:rPr>
                <w:rFonts w:ascii="Arial" w:hAnsi="Arial" w:cs="Arial"/>
                <w:b w:val="0"/>
                <w:sz w:val="20"/>
                <w:szCs w:val="20"/>
                <w:lang w:val="en-GB"/>
              </w:rPr>
            </w:r>
            <w:r w:rsidRPr="00470742">
              <w:rPr>
                <w:rFonts w:ascii="Arial" w:hAnsi="Arial" w:cs="Arial"/>
                <w:b w:val="0"/>
                <w:sz w:val="20"/>
                <w:szCs w:val="20"/>
                <w:lang w:val="en-GB"/>
              </w:rPr>
              <w:fldChar w:fldCharType="separate"/>
            </w:r>
            <w:r w:rsidRPr="00470742">
              <w:rPr>
                <w:rFonts w:ascii="Arial" w:hAnsi="Arial" w:cs="Arial"/>
                <w:b w:val="0"/>
                <w:sz w:val="20"/>
                <w:szCs w:val="20"/>
                <w:lang w:val="en-GB"/>
              </w:rPr>
              <w:fldChar w:fldCharType="end"/>
            </w:r>
            <w:r w:rsidRPr="00470742">
              <w:rPr>
                <w:rFonts w:ascii="Arial" w:hAnsi="Arial" w:cs="Arial"/>
                <w:b w:val="0"/>
                <w:sz w:val="20"/>
                <w:szCs w:val="20"/>
                <w:lang w:val="en-GB"/>
              </w:rPr>
              <w:t xml:space="preserve"> laboratory</w:t>
            </w:r>
          </w:p>
          <w:p w14:paraId="11E773E5" w14:textId="77777777" w:rsidR="00144451" w:rsidRPr="00470742" w:rsidRDefault="00144451" w:rsidP="00470742">
            <w:pPr>
              <w:pStyle w:val="FieldText"/>
              <w:rPr>
                <w:rFonts w:ascii="Arial" w:hAnsi="Arial" w:cs="Arial"/>
                <w:b w:val="0"/>
                <w:sz w:val="20"/>
                <w:szCs w:val="20"/>
                <w:lang w:val="en-GB"/>
              </w:rPr>
            </w:pPr>
            <w:r w:rsidRPr="00470742">
              <w:rPr>
                <w:rFonts w:ascii="Arial" w:hAnsi="Arial" w:cs="Arial"/>
                <w:b w:val="0"/>
                <w:sz w:val="20"/>
                <w:szCs w:val="20"/>
                <w:lang w:val="en-GB"/>
              </w:rPr>
              <w:fldChar w:fldCharType="begin">
                <w:ffData>
                  <w:name w:val="Check8"/>
                  <w:enabled/>
                  <w:calcOnExit w:val="0"/>
                  <w:checkBox>
                    <w:sizeAuto/>
                    <w:default w:val="0"/>
                  </w:checkBox>
                </w:ffData>
              </w:fldChar>
            </w:r>
            <w:r w:rsidRPr="00470742">
              <w:rPr>
                <w:rFonts w:ascii="Arial" w:hAnsi="Arial" w:cs="Arial"/>
                <w:b w:val="0"/>
                <w:sz w:val="20"/>
                <w:szCs w:val="20"/>
                <w:lang w:val="en-GB"/>
              </w:rPr>
              <w:instrText xml:space="preserve"> FORMCHECKBOX </w:instrText>
            </w:r>
            <w:r w:rsidRPr="00470742">
              <w:rPr>
                <w:rFonts w:ascii="Arial" w:hAnsi="Arial" w:cs="Arial"/>
                <w:b w:val="0"/>
                <w:sz w:val="20"/>
                <w:szCs w:val="20"/>
                <w:lang w:val="en-GB"/>
              </w:rPr>
            </w:r>
            <w:r w:rsidRPr="00470742">
              <w:rPr>
                <w:rFonts w:ascii="Arial" w:hAnsi="Arial" w:cs="Arial"/>
                <w:b w:val="0"/>
                <w:sz w:val="20"/>
                <w:szCs w:val="20"/>
                <w:lang w:val="en-GB"/>
              </w:rPr>
              <w:fldChar w:fldCharType="separate"/>
            </w:r>
            <w:r w:rsidRPr="00470742">
              <w:rPr>
                <w:rFonts w:ascii="Arial" w:hAnsi="Arial" w:cs="Arial"/>
                <w:b w:val="0"/>
                <w:sz w:val="20"/>
                <w:szCs w:val="20"/>
                <w:lang w:val="en-GB"/>
              </w:rPr>
              <w:fldChar w:fldCharType="end"/>
            </w:r>
            <w:r w:rsidRPr="00470742">
              <w:rPr>
                <w:rFonts w:ascii="Arial" w:hAnsi="Arial" w:cs="Arial"/>
                <w:b w:val="0"/>
                <w:sz w:val="20"/>
                <w:szCs w:val="20"/>
                <w:lang w:val="en-GB"/>
              </w:rPr>
              <w:t xml:space="preserve"> work with mentor</w:t>
            </w:r>
          </w:p>
          <w:p w14:paraId="053CA578" w14:textId="77777777" w:rsidR="00144451" w:rsidRPr="00470742" w:rsidRDefault="00144451" w:rsidP="00470742">
            <w:pPr>
              <w:tabs>
                <w:tab w:val="left" w:pos="2820"/>
              </w:tabs>
              <w:spacing w:after="0" w:line="240" w:lineRule="auto"/>
              <w:rPr>
                <w:rFonts w:ascii="Arial" w:hAnsi="Arial" w:cs="Arial"/>
                <w:sz w:val="20"/>
                <w:szCs w:val="20"/>
              </w:rPr>
            </w:pPr>
            <w:r w:rsidRPr="00470742">
              <w:rPr>
                <w:rFonts w:ascii="Arial" w:hAnsi="Arial" w:cs="Arial"/>
                <w:b/>
                <w:sz w:val="20"/>
                <w:szCs w:val="20"/>
              </w:rPr>
              <w:fldChar w:fldCharType="begin">
                <w:ffData>
                  <w:name w:val="Check10"/>
                  <w:enabled/>
                  <w:calcOnExit w:val="0"/>
                  <w:checkBox>
                    <w:sizeAuto/>
                    <w:default w:val="0"/>
                  </w:checkBox>
                </w:ffData>
              </w:fldChar>
            </w:r>
            <w:r w:rsidRPr="00470742">
              <w:rPr>
                <w:rFonts w:ascii="Arial" w:hAnsi="Arial" w:cs="Arial"/>
                <w:b/>
                <w:sz w:val="20"/>
                <w:szCs w:val="20"/>
              </w:rPr>
              <w:instrText xml:space="preserve"> FORMCHECKBOX </w:instrText>
            </w:r>
            <w:r w:rsidRPr="00470742">
              <w:rPr>
                <w:rFonts w:ascii="Arial" w:hAnsi="Arial" w:cs="Arial"/>
                <w:b/>
                <w:sz w:val="20"/>
                <w:szCs w:val="20"/>
              </w:rPr>
            </w:r>
            <w:r w:rsidRPr="00470742">
              <w:rPr>
                <w:rFonts w:ascii="Arial" w:hAnsi="Arial" w:cs="Arial"/>
                <w:b/>
                <w:sz w:val="20"/>
                <w:szCs w:val="20"/>
              </w:rPr>
              <w:fldChar w:fldCharType="separate"/>
            </w:r>
            <w:r w:rsidRPr="00470742">
              <w:rPr>
                <w:rFonts w:ascii="Arial" w:hAnsi="Arial" w:cs="Arial"/>
                <w:b/>
                <w:sz w:val="20"/>
                <w:szCs w:val="20"/>
              </w:rPr>
              <w:fldChar w:fldCharType="end"/>
            </w:r>
            <w:r w:rsidRPr="00470742">
              <w:rPr>
                <w:rFonts w:ascii="Arial" w:hAnsi="Arial" w:cs="Arial"/>
                <w:b/>
                <w:sz w:val="20"/>
                <w:szCs w:val="20"/>
              </w:rPr>
              <w:t xml:space="preserve"> </w:t>
            </w:r>
            <w:r w:rsidRPr="00470742">
              <w:rPr>
                <w:rFonts w:ascii="Arial" w:hAnsi="Arial" w:cs="Arial"/>
                <w:sz w:val="20"/>
                <w:szCs w:val="20"/>
              </w:rPr>
              <w:fldChar w:fldCharType="begin">
                <w:ffData>
                  <w:name w:val="Text1"/>
                  <w:enabled/>
                  <w:calcOnExit w:val="0"/>
                  <w:textInput/>
                </w:ffData>
              </w:fldChar>
            </w:r>
            <w:r w:rsidRPr="00470742">
              <w:rPr>
                <w:rFonts w:ascii="Arial" w:hAnsi="Arial" w:cs="Arial"/>
                <w:sz w:val="20"/>
                <w:szCs w:val="20"/>
              </w:rPr>
              <w:instrText xml:space="preserve"> FORMTEXT </w:instrText>
            </w:r>
            <w:r w:rsidRPr="00470742">
              <w:rPr>
                <w:rFonts w:ascii="Arial" w:hAnsi="Arial" w:cs="Arial"/>
                <w:sz w:val="20"/>
                <w:szCs w:val="20"/>
              </w:rPr>
            </w:r>
            <w:r w:rsidRPr="00470742">
              <w:rPr>
                <w:rFonts w:ascii="Arial" w:hAnsi="Arial" w:cs="Arial"/>
                <w:sz w:val="20"/>
                <w:szCs w:val="20"/>
              </w:rPr>
              <w:fldChar w:fldCharType="separate"/>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sz w:val="20"/>
                <w:szCs w:val="20"/>
              </w:rPr>
              <w:fldChar w:fldCharType="end"/>
            </w:r>
            <w:r w:rsidRPr="00470742">
              <w:rPr>
                <w:rFonts w:ascii="Arial" w:hAnsi="Arial" w:cs="Arial"/>
                <w:sz w:val="20"/>
                <w:szCs w:val="20"/>
              </w:rPr>
              <w:t xml:space="preserve"> (other)</w:t>
            </w:r>
            <w:r w:rsidRPr="00470742">
              <w:rPr>
                <w:rFonts w:ascii="Arial" w:hAnsi="Arial" w:cs="Arial"/>
                <w:b/>
                <w:sz w:val="20"/>
                <w:szCs w:val="20"/>
                <w:bdr w:val="single" w:sz="12" w:space="0" w:color="auto"/>
              </w:rPr>
              <w:t xml:space="preserve">         </w:t>
            </w:r>
          </w:p>
        </w:tc>
        <w:tc>
          <w:tcPr>
            <w:tcW w:w="3491" w:type="dxa"/>
            <w:gridSpan w:val="5"/>
            <w:tcBorders>
              <w:right w:val="single" w:sz="12" w:space="0" w:color="auto"/>
            </w:tcBorders>
            <w:shd w:val="clear" w:color="auto" w:fill="CCECFF"/>
            <w:vAlign w:val="center"/>
          </w:tcPr>
          <w:p w14:paraId="1AFDF2A6" w14:textId="77777777" w:rsidR="00144451" w:rsidRPr="00470742" w:rsidRDefault="00470742" w:rsidP="00470742">
            <w:pPr>
              <w:tabs>
                <w:tab w:val="left" w:pos="2820"/>
              </w:tabs>
              <w:spacing w:after="0" w:line="240" w:lineRule="auto"/>
              <w:rPr>
                <w:rFonts w:ascii="Arial" w:hAnsi="Arial" w:cs="Arial"/>
                <w:sz w:val="20"/>
                <w:szCs w:val="20"/>
              </w:rPr>
            </w:pPr>
            <w:r>
              <w:rPr>
                <w:rFonts w:ascii="Arial" w:hAnsi="Arial" w:cs="Arial"/>
                <w:color w:val="000000"/>
                <w:sz w:val="20"/>
                <w:szCs w:val="20"/>
              </w:rPr>
              <w:t xml:space="preserve">2.7. </w:t>
            </w:r>
            <w:r w:rsidR="00144451" w:rsidRPr="00470742">
              <w:rPr>
                <w:rFonts w:ascii="Arial" w:hAnsi="Arial" w:cs="Arial"/>
                <w:color w:val="000000"/>
                <w:sz w:val="20"/>
                <w:szCs w:val="20"/>
              </w:rPr>
              <w:t>Comments:</w:t>
            </w:r>
          </w:p>
        </w:tc>
      </w:tr>
      <w:tr w:rsidR="00144451" w:rsidRPr="00090B9C" w14:paraId="4D8E5F0B" w14:textId="77777777" w:rsidTr="001366DA">
        <w:trPr>
          <w:gridAfter w:val="1"/>
          <w:wAfter w:w="65" w:type="dxa"/>
          <w:trHeight w:val="577"/>
        </w:trPr>
        <w:tc>
          <w:tcPr>
            <w:tcW w:w="3341" w:type="dxa"/>
            <w:vMerge/>
            <w:tcBorders>
              <w:left w:val="single" w:sz="12" w:space="0" w:color="auto"/>
              <w:bottom w:val="single" w:sz="4" w:space="0" w:color="auto"/>
            </w:tcBorders>
            <w:shd w:val="clear" w:color="auto" w:fill="CCECFF"/>
            <w:vAlign w:val="center"/>
          </w:tcPr>
          <w:p w14:paraId="4CF13355" w14:textId="77777777" w:rsidR="00144451" w:rsidRPr="00470742" w:rsidRDefault="00144451" w:rsidP="00470742">
            <w:pPr>
              <w:tabs>
                <w:tab w:val="left" w:pos="2820"/>
              </w:tabs>
              <w:spacing w:after="0" w:line="240" w:lineRule="auto"/>
              <w:rPr>
                <w:rFonts w:ascii="Arial" w:hAnsi="Arial" w:cs="Arial"/>
                <w:color w:val="000000"/>
                <w:sz w:val="20"/>
                <w:szCs w:val="20"/>
              </w:rPr>
            </w:pPr>
          </w:p>
        </w:tc>
        <w:tc>
          <w:tcPr>
            <w:tcW w:w="5012" w:type="dxa"/>
            <w:gridSpan w:val="5"/>
            <w:vMerge/>
            <w:vAlign w:val="center"/>
          </w:tcPr>
          <w:p w14:paraId="3DA529F9" w14:textId="77777777" w:rsidR="00144451" w:rsidRPr="00470742" w:rsidRDefault="00144451" w:rsidP="00470742">
            <w:pPr>
              <w:pStyle w:val="FieldText"/>
              <w:rPr>
                <w:rFonts w:ascii="Arial" w:hAnsi="Arial" w:cs="Arial"/>
                <w:b w:val="0"/>
                <w:sz w:val="20"/>
                <w:szCs w:val="20"/>
                <w:lang w:val="en-GB"/>
              </w:rPr>
            </w:pPr>
          </w:p>
        </w:tc>
        <w:tc>
          <w:tcPr>
            <w:tcW w:w="3508" w:type="dxa"/>
            <w:gridSpan w:val="5"/>
            <w:vMerge/>
            <w:vAlign w:val="center"/>
          </w:tcPr>
          <w:p w14:paraId="6CD137CE" w14:textId="77777777" w:rsidR="00144451" w:rsidRPr="00470742" w:rsidRDefault="00144451" w:rsidP="00470742">
            <w:pPr>
              <w:pStyle w:val="FieldText"/>
              <w:rPr>
                <w:rFonts w:ascii="Arial" w:hAnsi="Arial" w:cs="Arial"/>
                <w:b w:val="0"/>
                <w:sz w:val="20"/>
                <w:szCs w:val="20"/>
                <w:lang w:val="en-GB"/>
              </w:rPr>
            </w:pPr>
          </w:p>
        </w:tc>
        <w:tc>
          <w:tcPr>
            <w:tcW w:w="3491" w:type="dxa"/>
            <w:gridSpan w:val="5"/>
            <w:tcBorders>
              <w:right w:val="single" w:sz="12" w:space="0" w:color="auto"/>
            </w:tcBorders>
          </w:tcPr>
          <w:p w14:paraId="2638A7BC" w14:textId="77777777" w:rsidR="00144451" w:rsidRPr="00470742" w:rsidRDefault="00144451" w:rsidP="00470742">
            <w:pPr>
              <w:tabs>
                <w:tab w:val="left" w:pos="2820"/>
              </w:tabs>
              <w:spacing w:after="0" w:line="240" w:lineRule="auto"/>
              <w:rPr>
                <w:rFonts w:ascii="Arial" w:hAnsi="Arial" w:cs="Arial"/>
                <w:color w:val="000000"/>
                <w:sz w:val="20"/>
                <w:szCs w:val="20"/>
              </w:rPr>
            </w:pPr>
            <w:r w:rsidRPr="00470742">
              <w:rPr>
                <w:rFonts w:ascii="Arial" w:hAnsi="Arial" w:cs="Arial"/>
                <w:sz w:val="20"/>
                <w:szCs w:val="20"/>
              </w:rPr>
              <w:fldChar w:fldCharType="begin">
                <w:ffData>
                  <w:name w:val="Text1"/>
                  <w:enabled/>
                  <w:calcOnExit w:val="0"/>
                  <w:textInput/>
                </w:ffData>
              </w:fldChar>
            </w:r>
            <w:r w:rsidRPr="00470742">
              <w:rPr>
                <w:rFonts w:ascii="Arial" w:hAnsi="Arial" w:cs="Arial"/>
                <w:sz w:val="20"/>
                <w:szCs w:val="20"/>
              </w:rPr>
              <w:instrText xml:space="preserve"> FORMTEXT </w:instrText>
            </w:r>
            <w:r w:rsidRPr="00470742">
              <w:rPr>
                <w:rFonts w:ascii="Arial" w:hAnsi="Arial" w:cs="Arial"/>
                <w:sz w:val="20"/>
                <w:szCs w:val="20"/>
              </w:rPr>
            </w:r>
            <w:r w:rsidRPr="00470742">
              <w:rPr>
                <w:rFonts w:ascii="Arial" w:hAnsi="Arial" w:cs="Arial"/>
                <w:sz w:val="20"/>
                <w:szCs w:val="20"/>
              </w:rPr>
              <w:fldChar w:fldCharType="separate"/>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sz w:val="20"/>
                <w:szCs w:val="20"/>
              </w:rPr>
              <w:fldChar w:fldCharType="end"/>
            </w:r>
          </w:p>
        </w:tc>
      </w:tr>
      <w:tr w:rsidR="00144451" w:rsidRPr="00090B9C" w14:paraId="1C4986AE" w14:textId="77777777" w:rsidTr="001366DA">
        <w:trPr>
          <w:gridAfter w:val="1"/>
          <w:wAfter w:w="65" w:type="dxa"/>
        </w:trPr>
        <w:tc>
          <w:tcPr>
            <w:tcW w:w="3341" w:type="dxa"/>
            <w:tcBorders>
              <w:left w:val="single" w:sz="12" w:space="0" w:color="auto"/>
              <w:bottom w:val="single" w:sz="12" w:space="0" w:color="auto"/>
            </w:tcBorders>
            <w:shd w:val="clear" w:color="auto" w:fill="CCECFF"/>
            <w:vAlign w:val="center"/>
          </w:tcPr>
          <w:p w14:paraId="35D91790" w14:textId="77777777" w:rsidR="00144451" w:rsidRPr="00470742" w:rsidRDefault="00470742" w:rsidP="00470742">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2.8. </w:t>
            </w:r>
            <w:r w:rsidR="00144451" w:rsidRPr="00470742">
              <w:rPr>
                <w:rFonts w:ascii="Arial" w:hAnsi="Arial" w:cs="Arial"/>
                <w:color w:val="000000"/>
                <w:sz w:val="20"/>
                <w:szCs w:val="20"/>
              </w:rPr>
              <w:t>Student</w:t>
            </w:r>
            <w:r w:rsidR="00144451" w:rsidRPr="00470742">
              <w:rPr>
                <w:rStyle w:val="CommentReference"/>
                <w:rFonts w:ascii="Arial" w:hAnsi="Arial" w:cs="Arial"/>
                <w:sz w:val="20"/>
                <w:szCs w:val="20"/>
              </w:rPr>
              <w:t xml:space="preserve"> </w:t>
            </w:r>
            <w:r w:rsidR="00144451" w:rsidRPr="00470742">
              <w:rPr>
                <w:rFonts w:ascii="Arial" w:hAnsi="Arial" w:cs="Arial"/>
                <w:color w:val="000000"/>
                <w:sz w:val="20"/>
                <w:szCs w:val="20"/>
              </w:rPr>
              <w:t>obligations</w:t>
            </w:r>
          </w:p>
        </w:tc>
        <w:tc>
          <w:tcPr>
            <w:tcW w:w="12011" w:type="dxa"/>
            <w:gridSpan w:val="15"/>
            <w:tcBorders>
              <w:bottom w:val="single" w:sz="12" w:space="0" w:color="auto"/>
              <w:right w:val="single" w:sz="12" w:space="0" w:color="auto"/>
            </w:tcBorders>
            <w:vAlign w:val="center"/>
          </w:tcPr>
          <w:p w14:paraId="59AEB8CB" w14:textId="77777777" w:rsidR="00144451" w:rsidRPr="00470742" w:rsidRDefault="00144451" w:rsidP="00470742">
            <w:pPr>
              <w:tabs>
                <w:tab w:val="left" w:pos="2820"/>
              </w:tabs>
              <w:spacing w:after="0" w:line="240" w:lineRule="auto"/>
              <w:rPr>
                <w:rFonts w:ascii="Arial" w:hAnsi="Arial" w:cs="Arial"/>
                <w:color w:val="000000"/>
                <w:sz w:val="20"/>
                <w:szCs w:val="20"/>
              </w:rPr>
            </w:pPr>
            <w:r w:rsidRPr="00470742">
              <w:rPr>
                <w:rFonts w:ascii="Arial" w:hAnsi="Arial" w:cs="Arial"/>
                <w:color w:val="000000"/>
                <w:sz w:val="20"/>
                <w:szCs w:val="20"/>
              </w:rPr>
              <w:t>Attending classes, passed colloquium, seminar paper, oral exam.</w:t>
            </w:r>
          </w:p>
        </w:tc>
      </w:tr>
      <w:tr w:rsidR="00144451" w:rsidRPr="00C27EE2" w14:paraId="0FE74E89" w14:textId="77777777" w:rsidTr="001366DA">
        <w:trPr>
          <w:trHeight w:val="230"/>
        </w:trPr>
        <w:tc>
          <w:tcPr>
            <w:tcW w:w="3341" w:type="dxa"/>
            <w:vMerge w:val="restart"/>
            <w:tcBorders>
              <w:top w:val="single" w:sz="12" w:space="0" w:color="auto"/>
              <w:left w:val="single" w:sz="12" w:space="0" w:color="auto"/>
            </w:tcBorders>
            <w:shd w:val="clear" w:color="auto" w:fill="CCECFF"/>
            <w:vAlign w:val="center"/>
          </w:tcPr>
          <w:p w14:paraId="3B9722D4" w14:textId="77777777" w:rsidR="00144451" w:rsidRPr="00470742" w:rsidRDefault="00470742" w:rsidP="00470742">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2.9. </w:t>
            </w:r>
            <w:r w:rsidR="00144451" w:rsidRPr="00470742">
              <w:rPr>
                <w:rFonts w:ascii="Arial" w:hAnsi="Arial" w:cs="Arial"/>
                <w:color w:val="000000"/>
                <w:sz w:val="20"/>
                <w:szCs w:val="20"/>
              </w:rPr>
              <w:t xml:space="preserve">Monitoring student work </w:t>
            </w:r>
          </w:p>
        </w:tc>
        <w:tc>
          <w:tcPr>
            <w:tcW w:w="2154" w:type="dxa"/>
            <w:vAlign w:val="center"/>
          </w:tcPr>
          <w:p w14:paraId="478D5B8A" w14:textId="77777777" w:rsidR="00144451" w:rsidRPr="00470742" w:rsidRDefault="00144451" w:rsidP="00470742">
            <w:pPr>
              <w:pStyle w:val="FieldText"/>
              <w:rPr>
                <w:rFonts w:ascii="Arial" w:hAnsi="Arial" w:cs="Arial"/>
                <w:b w:val="0"/>
                <w:sz w:val="20"/>
                <w:szCs w:val="20"/>
                <w:lang w:val="en-GB"/>
              </w:rPr>
            </w:pPr>
            <w:r w:rsidRPr="00470742">
              <w:rPr>
                <w:rFonts w:ascii="Arial" w:hAnsi="Arial" w:cs="Arial"/>
                <w:b w:val="0"/>
                <w:sz w:val="20"/>
                <w:szCs w:val="20"/>
                <w:lang w:val="en-GB"/>
              </w:rPr>
              <w:t>Class attendance</w:t>
            </w:r>
          </w:p>
        </w:tc>
        <w:tc>
          <w:tcPr>
            <w:tcW w:w="992" w:type="dxa"/>
            <w:gridSpan w:val="2"/>
            <w:vAlign w:val="center"/>
          </w:tcPr>
          <w:p w14:paraId="7BDFF00C" w14:textId="77777777" w:rsidR="00144451" w:rsidRPr="00470742" w:rsidRDefault="00144451" w:rsidP="00470742">
            <w:pPr>
              <w:pStyle w:val="FieldText"/>
              <w:rPr>
                <w:rFonts w:ascii="Arial" w:hAnsi="Arial" w:cs="Arial"/>
                <w:b w:val="0"/>
                <w:sz w:val="20"/>
                <w:szCs w:val="20"/>
                <w:lang w:val="en-GB"/>
              </w:rPr>
            </w:pPr>
            <w:r w:rsidRPr="00470742">
              <w:rPr>
                <w:rFonts w:ascii="Arial" w:hAnsi="Arial" w:cs="Arial"/>
                <w:b w:val="0"/>
                <w:sz w:val="20"/>
                <w:szCs w:val="20"/>
                <w:lang w:val="en-GB"/>
              </w:rPr>
              <w:t>1,5</w:t>
            </w:r>
          </w:p>
        </w:tc>
        <w:tc>
          <w:tcPr>
            <w:tcW w:w="992" w:type="dxa"/>
            <w:vAlign w:val="center"/>
          </w:tcPr>
          <w:p w14:paraId="07E4BC8B" w14:textId="77777777" w:rsidR="00144451" w:rsidRPr="00470742" w:rsidRDefault="00144451" w:rsidP="00470742">
            <w:pPr>
              <w:pStyle w:val="FieldText"/>
              <w:rPr>
                <w:rFonts w:ascii="Arial" w:hAnsi="Arial" w:cs="Arial"/>
                <w:b w:val="0"/>
                <w:sz w:val="20"/>
                <w:szCs w:val="20"/>
                <w:lang w:val="en-GB"/>
              </w:rPr>
            </w:pPr>
          </w:p>
        </w:tc>
        <w:tc>
          <w:tcPr>
            <w:tcW w:w="2552" w:type="dxa"/>
            <w:gridSpan w:val="3"/>
            <w:vAlign w:val="center"/>
          </w:tcPr>
          <w:p w14:paraId="78EE3544" w14:textId="77777777" w:rsidR="00144451" w:rsidRPr="00470742" w:rsidRDefault="00144451" w:rsidP="00470742">
            <w:pPr>
              <w:pStyle w:val="FieldText"/>
              <w:rPr>
                <w:rFonts w:ascii="Arial" w:hAnsi="Arial" w:cs="Arial"/>
                <w:b w:val="0"/>
                <w:sz w:val="20"/>
                <w:szCs w:val="20"/>
                <w:lang w:val="en-GB"/>
              </w:rPr>
            </w:pPr>
            <w:r w:rsidRPr="00470742">
              <w:rPr>
                <w:rFonts w:ascii="Arial" w:hAnsi="Arial" w:cs="Arial"/>
                <w:b w:val="0"/>
                <w:sz w:val="20"/>
                <w:szCs w:val="20"/>
                <w:lang w:val="en-GB"/>
              </w:rPr>
              <w:t>Research</w:t>
            </w:r>
          </w:p>
        </w:tc>
        <w:tc>
          <w:tcPr>
            <w:tcW w:w="850" w:type="dxa"/>
            <w:vAlign w:val="center"/>
          </w:tcPr>
          <w:p w14:paraId="34F1C49A" w14:textId="77777777" w:rsidR="00144451" w:rsidRPr="00470742" w:rsidRDefault="00144451" w:rsidP="00470742">
            <w:pPr>
              <w:pStyle w:val="FieldText"/>
              <w:rPr>
                <w:rFonts w:ascii="Arial" w:hAnsi="Arial" w:cs="Arial"/>
                <w:b w:val="0"/>
                <w:sz w:val="20"/>
                <w:szCs w:val="20"/>
                <w:lang w:val="en-GB"/>
              </w:rPr>
            </w:pPr>
          </w:p>
        </w:tc>
        <w:tc>
          <w:tcPr>
            <w:tcW w:w="851" w:type="dxa"/>
            <w:vAlign w:val="center"/>
          </w:tcPr>
          <w:p w14:paraId="6A956623" w14:textId="77777777" w:rsidR="00144451" w:rsidRPr="00470742" w:rsidRDefault="00144451" w:rsidP="00470742">
            <w:pPr>
              <w:pStyle w:val="FieldText"/>
              <w:rPr>
                <w:rFonts w:ascii="Arial" w:hAnsi="Arial" w:cs="Arial"/>
                <w:b w:val="0"/>
                <w:sz w:val="20"/>
                <w:szCs w:val="20"/>
                <w:lang w:val="en-GB"/>
              </w:rPr>
            </w:pPr>
          </w:p>
        </w:tc>
        <w:tc>
          <w:tcPr>
            <w:tcW w:w="2268" w:type="dxa"/>
            <w:gridSpan w:val="4"/>
            <w:vAlign w:val="center"/>
          </w:tcPr>
          <w:p w14:paraId="694205D5" w14:textId="77777777" w:rsidR="00144451" w:rsidRPr="00470742" w:rsidRDefault="00144451" w:rsidP="00470742">
            <w:pPr>
              <w:pStyle w:val="FieldText"/>
              <w:rPr>
                <w:rFonts w:ascii="Arial" w:hAnsi="Arial" w:cs="Arial"/>
                <w:b w:val="0"/>
                <w:color w:val="000000"/>
                <w:sz w:val="20"/>
                <w:szCs w:val="20"/>
                <w:lang w:val="en-GB"/>
              </w:rPr>
            </w:pPr>
            <w:r w:rsidRPr="00470742">
              <w:rPr>
                <w:rFonts w:ascii="Arial" w:hAnsi="Arial" w:cs="Arial"/>
                <w:b w:val="0"/>
                <w:sz w:val="20"/>
                <w:szCs w:val="20"/>
                <w:lang w:val="en-GB"/>
              </w:rPr>
              <w:t>Oral exam</w:t>
            </w:r>
          </w:p>
        </w:tc>
        <w:tc>
          <w:tcPr>
            <w:tcW w:w="709" w:type="dxa"/>
            <w:vAlign w:val="center"/>
          </w:tcPr>
          <w:p w14:paraId="30470A0D" w14:textId="77777777" w:rsidR="00144451" w:rsidRPr="00470742" w:rsidRDefault="00144451" w:rsidP="00470742">
            <w:pPr>
              <w:pStyle w:val="FieldText"/>
              <w:rPr>
                <w:rFonts w:ascii="Arial" w:hAnsi="Arial" w:cs="Arial"/>
                <w:b w:val="0"/>
                <w:color w:val="000000"/>
                <w:sz w:val="20"/>
                <w:szCs w:val="20"/>
                <w:lang w:val="en-GB"/>
              </w:rPr>
            </w:pPr>
            <w:r w:rsidRPr="00470742">
              <w:rPr>
                <w:rFonts w:ascii="Arial" w:hAnsi="Arial" w:cs="Arial"/>
                <w:b w:val="0"/>
                <w:sz w:val="20"/>
                <w:szCs w:val="20"/>
                <w:lang w:val="en-GB"/>
              </w:rPr>
              <w:t>1</w:t>
            </w:r>
          </w:p>
        </w:tc>
        <w:tc>
          <w:tcPr>
            <w:tcW w:w="708" w:type="dxa"/>
            <w:gridSpan w:val="2"/>
            <w:vAlign w:val="center"/>
          </w:tcPr>
          <w:p w14:paraId="05DBCD01" w14:textId="77777777" w:rsidR="00144451" w:rsidRPr="00470742" w:rsidRDefault="00144451" w:rsidP="00470742">
            <w:pPr>
              <w:pStyle w:val="FieldText"/>
              <w:rPr>
                <w:rFonts w:ascii="Arial" w:hAnsi="Arial" w:cs="Arial"/>
                <w:b w:val="0"/>
                <w:color w:val="000000"/>
                <w:sz w:val="20"/>
                <w:szCs w:val="20"/>
                <w:lang w:val="en-GB"/>
              </w:rPr>
            </w:pPr>
          </w:p>
        </w:tc>
      </w:tr>
      <w:tr w:rsidR="00144451" w:rsidRPr="00C27EE2" w14:paraId="6C0F3F11" w14:textId="77777777" w:rsidTr="001366DA">
        <w:trPr>
          <w:trHeight w:val="230"/>
        </w:trPr>
        <w:tc>
          <w:tcPr>
            <w:tcW w:w="3341" w:type="dxa"/>
            <w:vMerge/>
            <w:tcBorders>
              <w:left w:val="single" w:sz="12" w:space="0" w:color="auto"/>
            </w:tcBorders>
            <w:shd w:val="clear" w:color="auto" w:fill="CCECFF"/>
            <w:vAlign w:val="center"/>
          </w:tcPr>
          <w:p w14:paraId="4F027B32" w14:textId="77777777" w:rsidR="00144451" w:rsidRPr="00470742" w:rsidRDefault="00144451" w:rsidP="00470742">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3ADA9C4C" w14:textId="77777777" w:rsidR="00144451" w:rsidRPr="00470742" w:rsidRDefault="00144451" w:rsidP="00470742">
            <w:pPr>
              <w:pStyle w:val="FieldText"/>
              <w:rPr>
                <w:rFonts w:ascii="Arial" w:hAnsi="Arial" w:cs="Arial"/>
                <w:b w:val="0"/>
                <w:sz w:val="20"/>
                <w:szCs w:val="20"/>
                <w:lang w:val="en-GB"/>
              </w:rPr>
            </w:pPr>
            <w:r w:rsidRPr="00470742">
              <w:rPr>
                <w:rFonts w:ascii="Arial" w:hAnsi="Arial" w:cs="Arial"/>
                <w:b w:val="0"/>
                <w:sz w:val="20"/>
                <w:szCs w:val="20"/>
                <w:lang w:val="en-GB"/>
              </w:rPr>
              <w:t>Experimental work</w:t>
            </w:r>
          </w:p>
        </w:tc>
        <w:tc>
          <w:tcPr>
            <w:tcW w:w="992" w:type="dxa"/>
            <w:gridSpan w:val="2"/>
            <w:vAlign w:val="center"/>
          </w:tcPr>
          <w:p w14:paraId="63FF2D74" w14:textId="77777777" w:rsidR="00144451" w:rsidRPr="00470742" w:rsidRDefault="00144451" w:rsidP="00470742">
            <w:pPr>
              <w:pStyle w:val="FieldText"/>
              <w:rPr>
                <w:rFonts w:ascii="Arial" w:hAnsi="Arial" w:cs="Arial"/>
                <w:b w:val="0"/>
                <w:sz w:val="20"/>
                <w:szCs w:val="20"/>
                <w:lang w:val="en-GB"/>
              </w:rPr>
            </w:pPr>
          </w:p>
        </w:tc>
        <w:tc>
          <w:tcPr>
            <w:tcW w:w="992" w:type="dxa"/>
            <w:vAlign w:val="center"/>
          </w:tcPr>
          <w:p w14:paraId="3DCF3892" w14:textId="77777777" w:rsidR="00144451" w:rsidRPr="00470742" w:rsidRDefault="00144451" w:rsidP="00470742">
            <w:pPr>
              <w:pStyle w:val="FieldText"/>
              <w:rPr>
                <w:rFonts w:ascii="Arial" w:hAnsi="Arial" w:cs="Arial"/>
                <w:b w:val="0"/>
                <w:sz w:val="20"/>
                <w:szCs w:val="20"/>
                <w:lang w:val="en-GB"/>
              </w:rPr>
            </w:pPr>
          </w:p>
        </w:tc>
        <w:tc>
          <w:tcPr>
            <w:tcW w:w="2552" w:type="dxa"/>
            <w:gridSpan w:val="3"/>
            <w:vAlign w:val="center"/>
          </w:tcPr>
          <w:p w14:paraId="3F971193" w14:textId="77777777" w:rsidR="00144451" w:rsidRPr="00470742" w:rsidRDefault="00144451" w:rsidP="00470742">
            <w:pPr>
              <w:pStyle w:val="FieldText"/>
              <w:rPr>
                <w:rFonts w:ascii="Arial" w:hAnsi="Arial" w:cs="Arial"/>
                <w:b w:val="0"/>
                <w:sz w:val="20"/>
                <w:szCs w:val="20"/>
                <w:lang w:val="en-GB"/>
              </w:rPr>
            </w:pPr>
            <w:r w:rsidRPr="00470742">
              <w:rPr>
                <w:rFonts w:ascii="Arial" w:hAnsi="Arial" w:cs="Arial"/>
                <w:b w:val="0"/>
                <w:sz w:val="20"/>
                <w:szCs w:val="20"/>
                <w:lang w:val="en-GB"/>
              </w:rPr>
              <w:t>Report</w:t>
            </w:r>
          </w:p>
        </w:tc>
        <w:tc>
          <w:tcPr>
            <w:tcW w:w="850" w:type="dxa"/>
            <w:vAlign w:val="center"/>
          </w:tcPr>
          <w:p w14:paraId="2787F392" w14:textId="77777777" w:rsidR="00144451" w:rsidRPr="00470742" w:rsidRDefault="00144451" w:rsidP="00470742">
            <w:pPr>
              <w:pStyle w:val="FieldText"/>
              <w:rPr>
                <w:rFonts w:ascii="Arial" w:hAnsi="Arial" w:cs="Arial"/>
                <w:b w:val="0"/>
                <w:sz w:val="20"/>
                <w:szCs w:val="20"/>
                <w:lang w:val="en-GB"/>
              </w:rPr>
            </w:pPr>
          </w:p>
        </w:tc>
        <w:tc>
          <w:tcPr>
            <w:tcW w:w="851" w:type="dxa"/>
            <w:vAlign w:val="center"/>
          </w:tcPr>
          <w:p w14:paraId="5D068C59" w14:textId="77777777" w:rsidR="00144451" w:rsidRPr="00470742" w:rsidRDefault="00144451" w:rsidP="00470742">
            <w:pPr>
              <w:pStyle w:val="FieldText"/>
              <w:rPr>
                <w:rFonts w:ascii="Arial" w:hAnsi="Arial" w:cs="Arial"/>
                <w:b w:val="0"/>
                <w:sz w:val="20"/>
                <w:szCs w:val="20"/>
                <w:lang w:val="en-GB"/>
              </w:rPr>
            </w:pPr>
          </w:p>
        </w:tc>
        <w:tc>
          <w:tcPr>
            <w:tcW w:w="2268" w:type="dxa"/>
            <w:gridSpan w:val="4"/>
            <w:vAlign w:val="center"/>
          </w:tcPr>
          <w:p w14:paraId="08CF0A62" w14:textId="77777777" w:rsidR="00144451" w:rsidRPr="00470742" w:rsidRDefault="00144451" w:rsidP="00470742">
            <w:pPr>
              <w:pStyle w:val="FieldText"/>
              <w:rPr>
                <w:rFonts w:ascii="Arial" w:hAnsi="Arial" w:cs="Arial"/>
                <w:b w:val="0"/>
                <w:sz w:val="20"/>
                <w:szCs w:val="20"/>
                <w:lang w:val="en-GB"/>
              </w:rPr>
            </w:pPr>
            <w:r w:rsidRPr="00470742">
              <w:rPr>
                <w:rFonts w:ascii="Arial" w:hAnsi="Arial" w:cs="Arial"/>
                <w:b w:val="0"/>
                <w:color w:val="000000"/>
                <w:sz w:val="20"/>
                <w:szCs w:val="20"/>
                <w:lang w:val="en-GB"/>
              </w:rPr>
              <w:t>(other)</w:t>
            </w:r>
          </w:p>
        </w:tc>
        <w:tc>
          <w:tcPr>
            <w:tcW w:w="709" w:type="dxa"/>
            <w:vAlign w:val="center"/>
          </w:tcPr>
          <w:p w14:paraId="341A276E" w14:textId="77777777" w:rsidR="00144451" w:rsidRPr="00470742" w:rsidRDefault="00144451" w:rsidP="00470742">
            <w:pPr>
              <w:pStyle w:val="FieldText"/>
              <w:rPr>
                <w:rFonts w:ascii="Arial" w:hAnsi="Arial" w:cs="Arial"/>
                <w:b w:val="0"/>
                <w:color w:val="000000"/>
                <w:sz w:val="20"/>
                <w:szCs w:val="20"/>
                <w:lang w:val="en-GB"/>
              </w:rPr>
            </w:pPr>
          </w:p>
        </w:tc>
        <w:tc>
          <w:tcPr>
            <w:tcW w:w="708" w:type="dxa"/>
            <w:gridSpan w:val="2"/>
            <w:vAlign w:val="center"/>
          </w:tcPr>
          <w:p w14:paraId="53BACD0F" w14:textId="77777777" w:rsidR="00144451" w:rsidRPr="00470742" w:rsidRDefault="00144451" w:rsidP="00470742">
            <w:pPr>
              <w:pStyle w:val="FieldText"/>
              <w:rPr>
                <w:rFonts w:ascii="Arial" w:hAnsi="Arial" w:cs="Arial"/>
                <w:b w:val="0"/>
                <w:color w:val="000000"/>
                <w:sz w:val="20"/>
                <w:szCs w:val="20"/>
                <w:lang w:val="en-GB"/>
              </w:rPr>
            </w:pPr>
          </w:p>
        </w:tc>
      </w:tr>
      <w:tr w:rsidR="00144451" w:rsidRPr="00B06A01" w14:paraId="6A1067CD" w14:textId="77777777" w:rsidTr="001366DA">
        <w:trPr>
          <w:trHeight w:val="230"/>
        </w:trPr>
        <w:tc>
          <w:tcPr>
            <w:tcW w:w="3341" w:type="dxa"/>
            <w:vMerge/>
            <w:tcBorders>
              <w:left w:val="single" w:sz="12" w:space="0" w:color="auto"/>
            </w:tcBorders>
            <w:shd w:val="clear" w:color="auto" w:fill="CCECFF"/>
            <w:vAlign w:val="center"/>
          </w:tcPr>
          <w:p w14:paraId="4AE6BDC3" w14:textId="77777777" w:rsidR="00144451" w:rsidRPr="00470742" w:rsidRDefault="00144451" w:rsidP="00470742">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23CB5DDB" w14:textId="77777777" w:rsidR="00144451" w:rsidRPr="00470742" w:rsidRDefault="00144451" w:rsidP="00470742">
            <w:pPr>
              <w:pStyle w:val="FieldText"/>
              <w:rPr>
                <w:rFonts w:ascii="Arial" w:hAnsi="Arial" w:cs="Arial"/>
                <w:b w:val="0"/>
                <w:sz w:val="20"/>
                <w:szCs w:val="20"/>
                <w:lang w:val="en-GB"/>
              </w:rPr>
            </w:pPr>
            <w:r w:rsidRPr="00470742">
              <w:rPr>
                <w:rFonts w:ascii="Arial" w:hAnsi="Arial" w:cs="Arial"/>
                <w:b w:val="0"/>
                <w:sz w:val="20"/>
                <w:szCs w:val="20"/>
                <w:lang w:val="en-GB"/>
              </w:rPr>
              <w:t>Essay</w:t>
            </w:r>
          </w:p>
        </w:tc>
        <w:tc>
          <w:tcPr>
            <w:tcW w:w="992" w:type="dxa"/>
            <w:gridSpan w:val="2"/>
            <w:vAlign w:val="center"/>
          </w:tcPr>
          <w:p w14:paraId="6CDA7058" w14:textId="77777777" w:rsidR="00144451" w:rsidRPr="00470742" w:rsidRDefault="00144451" w:rsidP="00470742">
            <w:pPr>
              <w:pStyle w:val="FieldText"/>
              <w:rPr>
                <w:rFonts w:ascii="Arial" w:hAnsi="Arial" w:cs="Arial"/>
                <w:b w:val="0"/>
                <w:sz w:val="20"/>
                <w:szCs w:val="20"/>
                <w:lang w:val="en-GB"/>
              </w:rPr>
            </w:pPr>
          </w:p>
        </w:tc>
        <w:tc>
          <w:tcPr>
            <w:tcW w:w="992" w:type="dxa"/>
            <w:vAlign w:val="center"/>
          </w:tcPr>
          <w:p w14:paraId="1D7BD492" w14:textId="77777777" w:rsidR="00144451" w:rsidRPr="00470742" w:rsidRDefault="00144451" w:rsidP="00470742">
            <w:pPr>
              <w:pStyle w:val="FieldText"/>
              <w:rPr>
                <w:rFonts w:ascii="Arial" w:hAnsi="Arial" w:cs="Arial"/>
                <w:b w:val="0"/>
                <w:sz w:val="20"/>
                <w:szCs w:val="20"/>
                <w:lang w:val="en-GB"/>
              </w:rPr>
            </w:pPr>
          </w:p>
        </w:tc>
        <w:tc>
          <w:tcPr>
            <w:tcW w:w="2552" w:type="dxa"/>
            <w:gridSpan w:val="3"/>
            <w:vAlign w:val="center"/>
          </w:tcPr>
          <w:p w14:paraId="7833D79B" w14:textId="77777777" w:rsidR="00144451" w:rsidRPr="00470742" w:rsidRDefault="00144451" w:rsidP="00470742">
            <w:pPr>
              <w:pStyle w:val="FieldText"/>
              <w:rPr>
                <w:rFonts w:ascii="Arial" w:hAnsi="Arial" w:cs="Arial"/>
                <w:b w:val="0"/>
                <w:sz w:val="20"/>
                <w:szCs w:val="20"/>
                <w:lang w:val="en-GB"/>
              </w:rPr>
            </w:pPr>
            <w:r w:rsidRPr="00470742">
              <w:rPr>
                <w:rFonts w:ascii="Arial" w:hAnsi="Arial" w:cs="Arial"/>
                <w:b w:val="0"/>
                <w:sz w:val="20"/>
                <w:szCs w:val="20"/>
                <w:lang w:val="en-GB"/>
              </w:rPr>
              <w:t>Seminar paper</w:t>
            </w:r>
          </w:p>
        </w:tc>
        <w:tc>
          <w:tcPr>
            <w:tcW w:w="850" w:type="dxa"/>
            <w:vAlign w:val="center"/>
          </w:tcPr>
          <w:p w14:paraId="6B8E35E1" w14:textId="77777777" w:rsidR="00144451" w:rsidRPr="00470742" w:rsidRDefault="00144451" w:rsidP="00470742">
            <w:pPr>
              <w:pStyle w:val="FieldText"/>
              <w:rPr>
                <w:rFonts w:ascii="Arial" w:hAnsi="Arial" w:cs="Arial"/>
                <w:b w:val="0"/>
                <w:sz w:val="20"/>
                <w:szCs w:val="20"/>
                <w:lang w:val="en-GB"/>
              </w:rPr>
            </w:pPr>
            <w:r w:rsidRPr="00470742">
              <w:rPr>
                <w:rFonts w:ascii="Arial" w:hAnsi="Arial" w:cs="Arial"/>
                <w:b w:val="0"/>
                <w:sz w:val="20"/>
                <w:szCs w:val="20"/>
                <w:lang w:val="en-GB"/>
              </w:rPr>
              <w:t>1</w:t>
            </w:r>
          </w:p>
        </w:tc>
        <w:tc>
          <w:tcPr>
            <w:tcW w:w="851" w:type="dxa"/>
            <w:vAlign w:val="center"/>
          </w:tcPr>
          <w:p w14:paraId="1D1F4880" w14:textId="77777777" w:rsidR="00144451" w:rsidRPr="00470742" w:rsidRDefault="00144451" w:rsidP="00470742">
            <w:pPr>
              <w:pStyle w:val="FieldText"/>
              <w:rPr>
                <w:rFonts w:ascii="Arial" w:hAnsi="Arial" w:cs="Arial"/>
                <w:b w:val="0"/>
                <w:sz w:val="20"/>
                <w:szCs w:val="20"/>
                <w:lang w:val="en-GB"/>
              </w:rPr>
            </w:pPr>
          </w:p>
        </w:tc>
        <w:tc>
          <w:tcPr>
            <w:tcW w:w="2268" w:type="dxa"/>
            <w:gridSpan w:val="4"/>
            <w:vAlign w:val="center"/>
          </w:tcPr>
          <w:p w14:paraId="7BF85807" w14:textId="77777777" w:rsidR="00144451" w:rsidRPr="00470742" w:rsidRDefault="00144451" w:rsidP="00470742">
            <w:pPr>
              <w:pStyle w:val="FieldText"/>
              <w:rPr>
                <w:rFonts w:ascii="Arial" w:hAnsi="Arial" w:cs="Arial"/>
                <w:b w:val="0"/>
                <w:color w:val="000000"/>
                <w:sz w:val="20"/>
                <w:szCs w:val="20"/>
                <w:lang w:val="en-GB"/>
              </w:rPr>
            </w:pPr>
            <w:r w:rsidRPr="00470742">
              <w:rPr>
                <w:rFonts w:ascii="Arial" w:hAnsi="Arial" w:cs="Arial"/>
                <w:b w:val="0"/>
                <w:color w:val="000000"/>
                <w:sz w:val="20"/>
                <w:szCs w:val="20"/>
                <w:lang w:val="en-GB"/>
              </w:rPr>
              <w:t>(other)</w:t>
            </w:r>
          </w:p>
        </w:tc>
        <w:tc>
          <w:tcPr>
            <w:tcW w:w="709" w:type="dxa"/>
            <w:vAlign w:val="center"/>
          </w:tcPr>
          <w:p w14:paraId="0612E972" w14:textId="77777777" w:rsidR="00144451" w:rsidRPr="00470742" w:rsidRDefault="00144451" w:rsidP="00470742">
            <w:pPr>
              <w:pStyle w:val="FieldText"/>
              <w:rPr>
                <w:rFonts w:ascii="Arial" w:hAnsi="Arial" w:cs="Arial"/>
                <w:b w:val="0"/>
                <w:color w:val="000000"/>
                <w:sz w:val="20"/>
                <w:szCs w:val="20"/>
                <w:lang w:val="en-GB"/>
              </w:rPr>
            </w:pPr>
          </w:p>
        </w:tc>
        <w:tc>
          <w:tcPr>
            <w:tcW w:w="708" w:type="dxa"/>
            <w:gridSpan w:val="2"/>
            <w:vAlign w:val="center"/>
          </w:tcPr>
          <w:p w14:paraId="4DFFF28C" w14:textId="77777777" w:rsidR="00144451" w:rsidRPr="00470742" w:rsidRDefault="00144451" w:rsidP="00470742">
            <w:pPr>
              <w:pStyle w:val="FieldText"/>
              <w:rPr>
                <w:rFonts w:ascii="Arial" w:hAnsi="Arial" w:cs="Arial"/>
                <w:b w:val="0"/>
                <w:color w:val="000000"/>
                <w:sz w:val="20"/>
                <w:szCs w:val="20"/>
                <w:lang w:val="en-GB"/>
              </w:rPr>
            </w:pPr>
          </w:p>
        </w:tc>
      </w:tr>
      <w:tr w:rsidR="00144451" w:rsidRPr="00B06A01" w14:paraId="6E731EA6" w14:textId="77777777" w:rsidTr="001366DA">
        <w:trPr>
          <w:trHeight w:hRule="exact" w:val="284"/>
        </w:trPr>
        <w:tc>
          <w:tcPr>
            <w:tcW w:w="3341" w:type="dxa"/>
            <w:vMerge/>
            <w:tcBorders>
              <w:left w:val="single" w:sz="12" w:space="0" w:color="auto"/>
            </w:tcBorders>
            <w:shd w:val="clear" w:color="auto" w:fill="CCECFF"/>
            <w:vAlign w:val="center"/>
          </w:tcPr>
          <w:p w14:paraId="66FCFE07" w14:textId="77777777" w:rsidR="00144451" w:rsidRPr="00470742" w:rsidRDefault="00144451" w:rsidP="00470742">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0C94E083" w14:textId="77777777" w:rsidR="00144451" w:rsidRPr="00470742" w:rsidRDefault="00144451" w:rsidP="00470742">
            <w:pPr>
              <w:pStyle w:val="FieldText"/>
              <w:rPr>
                <w:rFonts w:ascii="Arial" w:hAnsi="Arial" w:cs="Arial"/>
                <w:b w:val="0"/>
                <w:sz w:val="20"/>
                <w:szCs w:val="20"/>
                <w:lang w:val="en-GB"/>
              </w:rPr>
            </w:pPr>
            <w:r w:rsidRPr="00470742">
              <w:rPr>
                <w:rFonts w:ascii="Arial" w:hAnsi="Arial" w:cs="Arial"/>
                <w:b w:val="0"/>
                <w:sz w:val="20"/>
                <w:szCs w:val="20"/>
                <w:lang w:val="en-GB"/>
              </w:rPr>
              <w:t>Preliminary exam</w:t>
            </w:r>
          </w:p>
        </w:tc>
        <w:tc>
          <w:tcPr>
            <w:tcW w:w="992" w:type="dxa"/>
            <w:gridSpan w:val="2"/>
            <w:vAlign w:val="center"/>
          </w:tcPr>
          <w:p w14:paraId="5E69683F" w14:textId="77777777" w:rsidR="00144451" w:rsidRPr="00470742" w:rsidRDefault="00144451" w:rsidP="00470742">
            <w:pPr>
              <w:pStyle w:val="FieldText"/>
              <w:rPr>
                <w:rFonts w:ascii="Arial" w:hAnsi="Arial" w:cs="Arial"/>
                <w:b w:val="0"/>
                <w:sz w:val="20"/>
                <w:szCs w:val="20"/>
                <w:lang w:val="en-GB"/>
              </w:rPr>
            </w:pPr>
            <w:r w:rsidRPr="00470742">
              <w:rPr>
                <w:rFonts w:ascii="Arial" w:hAnsi="Arial" w:cs="Arial"/>
                <w:b w:val="0"/>
                <w:sz w:val="20"/>
                <w:szCs w:val="20"/>
                <w:lang w:val="en-GB"/>
              </w:rPr>
              <w:t>0,5</w:t>
            </w:r>
          </w:p>
        </w:tc>
        <w:tc>
          <w:tcPr>
            <w:tcW w:w="992" w:type="dxa"/>
            <w:vAlign w:val="center"/>
          </w:tcPr>
          <w:p w14:paraId="0CE5CD97" w14:textId="77777777" w:rsidR="00144451" w:rsidRPr="00470742" w:rsidRDefault="00144451" w:rsidP="00470742">
            <w:pPr>
              <w:pStyle w:val="FieldText"/>
              <w:rPr>
                <w:rFonts w:ascii="Arial" w:hAnsi="Arial" w:cs="Arial"/>
                <w:b w:val="0"/>
                <w:sz w:val="20"/>
                <w:szCs w:val="20"/>
                <w:lang w:val="en-GB"/>
              </w:rPr>
            </w:pPr>
          </w:p>
        </w:tc>
        <w:tc>
          <w:tcPr>
            <w:tcW w:w="2552" w:type="dxa"/>
            <w:gridSpan w:val="3"/>
            <w:vAlign w:val="center"/>
          </w:tcPr>
          <w:p w14:paraId="597D48ED" w14:textId="77777777" w:rsidR="00144451" w:rsidRPr="00470742" w:rsidRDefault="00144451" w:rsidP="00470742">
            <w:pPr>
              <w:pStyle w:val="FieldText"/>
              <w:rPr>
                <w:rFonts w:ascii="Arial" w:hAnsi="Arial" w:cs="Arial"/>
                <w:b w:val="0"/>
                <w:sz w:val="20"/>
                <w:szCs w:val="20"/>
                <w:lang w:val="en-GB"/>
              </w:rPr>
            </w:pPr>
            <w:r w:rsidRPr="00470742">
              <w:rPr>
                <w:rFonts w:ascii="Arial" w:hAnsi="Arial" w:cs="Arial"/>
                <w:b w:val="0"/>
                <w:color w:val="000000"/>
                <w:sz w:val="20"/>
                <w:szCs w:val="20"/>
              </w:rPr>
              <w:t>Practical work</w:t>
            </w:r>
          </w:p>
        </w:tc>
        <w:tc>
          <w:tcPr>
            <w:tcW w:w="850" w:type="dxa"/>
            <w:vAlign w:val="center"/>
          </w:tcPr>
          <w:p w14:paraId="33A0AE41" w14:textId="77777777" w:rsidR="00144451" w:rsidRPr="00470742" w:rsidRDefault="00144451" w:rsidP="00470742">
            <w:pPr>
              <w:pStyle w:val="FieldText"/>
              <w:rPr>
                <w:rFonts w:ascii="Arial" w:hAnsi="Arial" w:cs="Arial"/>
                <w:b w:val="0"/>
                <w:sz w:val="20"/>
                <w:szCs w:val="20"/>
                <w:lang w:val="en-GB"/>
              </w:rPr>
            </w:pPr>
          </w:p>
        </w:tc>
        <w:tc>
          <w:tcPr>
            <w:tcW w:w="851" w:type="dxa"/>
            <w:vAlign w:val="center"/>
          </w:tcPr>
          <w:p w14:paraId="061FEB43" w14:textId="77777777" w:rsidR="00144451" w:rsidRPr="00470742" w:rsidRDefault="00144451" w:rsidP="00470742">
            <w:pPr>
              <w:pStyle w:val="FieldText"/>
              <w:rPr>
                <w:rFonts w:ascii="Arial" w:hAnsi="Arial" w:cs="Arial"/>
                <w:b w:val="0"/>
                <w:sz w:val="20"/>
                <w:szCs w:val="20"/>
                <w:lang w:val="en-GB"/>
              </w:rPr>
            </w:pPr>
          </w:p>
        </w:tc>
        <w:tc>
          <w:tcPr>
            <w:tcW w:w="2268" w:type="dxa"/>
            <w:gridSpan w:val="4"/>
            <w:vAlign w:val="center"/>
          </w:tcPr>
          <w:p w14:paraId="7E67D638" w14:textId="77777777" w:rsidR="00144451" w:rsidRPr="00470742" w:rsidRDefault="00144451" w:rsidP="00470742">
            <w:pPr>
              <w:tabs>
                <w:tab w:val="left" w:pos="2820"/>
              </w:tabs>
              <w:spacing w:after="0" w:line="240" w:lineRule="auto"/>
              <w:rPr>
                <w:rFonts w:ascii="Arial" w:hAnsi="Arial" w:cs="Arial"/>
                <w:color w:val="000000"/>
                <w:sz w:val="20"/>
                <w:szCs w:val="20"/>
              </w:rPr>
            </w:pPr>
            <w:r w:rsidRPr="00470742">
              <w:rPr>
                <w:rFonts w:ascii="Arial" w:hAnsi="Arial" w:cs="Arial"/>
                <w:color w:val="000000"/>
                <w:sz w:val="20"/>
                <w:szCs w:val="20"/>
              </w:rPr>
              <w:t>(other)</w:t>
            </w:r>
          </w:p>
        </w:tc>
        <w:tc>
          <w:tcPr>
            <w:tcW w:w="709" w:type="dxa"/>
            <w:tcBorders>
              <w:bottom w:val="single" w:sz="4" w:space="0" w:color="auto"/>
            </w:tcBorders>
            <w:vAlign w:val="center"/>
          </w:tcPr>
          <w:p w14:paraId="188425CC" w14:textId="77777777" w:rsidR="00144451" w:rsidRPr="00470742" w:rsidRDefault="00144451" w:rsidP="00470742">
            <w:pPr>
              <w:tabs>
                <w:tab w:val="left" w:pos="2820"/>
              </w:tabs>
              <w:spacing w:after="0" w:line="240" w:lineRule="auto"/>
              <w:rPr>
                <w:rFonts w:ascii="Arial" w:hAnsi="Arial" w:cs="Arial"/>
                <w:color w:val="000000"/>
                <w:sz w:val="20"/>
                <w:szCs w:val="20"/>
              </w:rPr>
            </w:pPr>
          </w:p>
        </w:tc>
        <w:tc>
          <w:tcPr>
            <w:tcW w:w="708" w:type="dxa"/>
            <w:gridSpan w:val="2"/>
            <w:tcBorders>
              <w:bottom w:val="single" w:sz="4" w:space="0" w:color="auto"/>
            </w:tcBorders>
            <w:vAlign w:val="center"/>
          </w:tcPr>
          <w:p w14:paraId="30563357" w14:textId="77777777" w:rsidR="00144451" w:rsidRPr="00470742" w:rsidRDefault="00144451" w:rsidP="00470742">
            <w:pPr>
              <w:tabs>
                <w:tab w:val="left" w:pos="2820"/>
              </w:tabs>
              <w:spacing w:after="0" w:line="240" w:lineRule="auto"/>
              <w:rPr>
                <w:rFonts w:ascii="Arial" w:hAnsi="Arial" w:cs="Arial"/>
                <w:color w:val="000000"/>
                <w:sz w:val="20"/>
                <w:szCs w:val="20"/>
              </w:rPr>
            </w:pPr>
          </w:p>
        </w:tc>
      </w:tr>
      <w:tr w:rsidR="00144451" w:rsidRPr="00C27EE2" w14:paraId="5B86FD39" w14:textId="77777777" w:rsidTr="001366DA">
        <w:trPr>
          <w:trHeight w:val="284"/>
        </w:trPr>
        <w:tc>
          <w:tcPr>
            <w:tcW w:w="3341" w:type="dxa"/>
            <w:vMerge/>
            <w:tcBorders>
              <w:left w:val="single" w:sz="12" w:space="0" w:color="auto"/>
              <w:bottom w:val="single" w:sz="12" w:space="0" w:color="auto"/>
            </w:tcBorders>
            <w:shd w:val="clear" w:color="auto" w:fill="CCECFF"/>
            <w:vAlign w:val="center"/>
          </w:tcPr>
          <w:p w14:paraId="43F804A0" w14:textId="77777777" w:rsidR="00144451" w:rsidRPr="00470742" w:rsidRDefault="00144451" w:rsidP="00470742">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6BE7E98F" w14:textId="77777777" w:rsidR="00144451" w:rsidRPr="00470742" w:rsidRDefault="00144451" w:rsidP="00470742">
            <w:pPr>
              <w:tabs>
                <w:tab w:val="left" w:pos="2820"/>
              </w:tabs>
              <w:spacing w:after="0" w:line="240" w:lineRule="auto"/>
              <w:rPr>
                <w:rFonts w:ascii="Arial" w:hAnsi="Arial" w:cs="Arial"/>
                <w:color w:val="000000"/>
                <w:sz w:val="20"/>
                <w:szCs w:val="20"/>
                <w:highlight w:val="yellow"/>
              </w:rPr>
            </w:pPr>
            <w:r w:rsidRPr="00470742">
              <w:rPr>
                <w:rFonts w:ascii="Arial" w:hAnsi="Arial" w:cs="Arial"/>
                <w:sz w:val="20"/>
                <w:szCs w:val="20"/>
              </w:rPr>
              <w:t>Project</w:t>
            </w:r>
          </w:p>
        </w:tc>
        <w:tc>
          <w:tcPr>
            <w:tcW w:w="992" w:type="dxa"/>
            <w:gridSpan w:val="2"/>
            <w:vAlign w:val="center"/>
          </w:tcPr>
          <w:p w14:paraId="4200D767" w14:textId="77777777" w:rsidR="00144451" w:rsidRPr="00470742" w:rsidRDefault="00144451" w:rsidP="00470742">
            <w:pPr>
              <w:tabs>
                <w:tab w:val="left" w:pos="2820"/>
              </w:tabs>
              <w:spacing w:after="0" w:line="240" w:lineRule="auto"/>
              <w:rPr>
                <w:rFonts w:ascii="Arial" w:hAnsi="Arial" w:cs="Arial"/>
                <w:color w:val="000000"/>
                <w:sz w:val="20"/>
                <w:szCs w:val="20"/>
                <w:highlight w:val="yellow"/>
              </w:rPr>
            </w:pPr>
          </w:p>
        </w:tc>
        <w:tc>
          <w:tcPr>
            <w:tcW w:w="992" w:type="dxa"/>
            <w:vAlign w:val="center"/>
          </w:tcPr>
          <w:p w14:paraId="496217B0" w14:textId="77777777" w:rsidR="00144451" w:rsidRPr="00470742" w:rsidRDefault="00144451" w:rsidP="00470742">
            <w:pPr>
              <w:tabs>
                <w:tab w:val="left" w:pos="2820"/>
              </w:tabs>
              <w:spacing w:after="0" w:line="240" w:lineRule="auto"/>
              <w:rPr>
                <w:rFonts w:ascii="Arial" w:hAnsi="Arial" w:cs="Arial"/>
                <w:color w:val="000000"/>
                <w:sz w:val="20"/>
                <w:szCs w:val="20"/>
                <w:highlight w:val="yellow"/>
              </w:rPr>
            </w:pPr>
          </w:p>
        </w:tc>
        <w:tc>
          <w:tcPr>
            <w:tcW w:w="2552" w:type="dxa"/>
            <w:gridSpan w:val="3"/>
            <w:vAlign w:val="center"/>
          </w:tcPr>
          <w:p w14:paraId="3D97656D" w14:textId="77777777" w:rsidR="00144451" w:rsidRPr="00470742" w:rsidRDefault="00144451" w:rsidP="00470742">
            <w:pPr>
              <w:tabs>
                <w:tab w:val="left" w:pos="2820"/>
              </w:tabs>
              <w:spacing w:after="0" w:line="240" w:lineRule="auto"/>
              <w:rPr>
                <w:rFonts w:ascii="Arial" w:hAnsi="Arial" w:cs="Arial"/>
                <w:color w:val="000000"/>
                <w:sz w:val="20"/>
                <w:szCs w:val="20"/>
              </w:rPr>
            </w:pPr>
            <w:r w:rsidRPr="00470742">
              <w:rPr>
                <w:rFonts w:ascii="Arial" w:hAnsi="Arial" w:cs="Arial"/>
                <w:color w:val="000000"/>
                <w:sz w:val="20"/>
                <w:szCs w:val="20"/>
              </w:rPr>
              <w:t>Written exam</w:t>
            </w:r>
          </w:p>
        </w:tc>
        <w:tc>
          <w:tcPr>
            <w:tcW w:w="850" w:type="dxa"/>
            <w:vAlign w:val="center"/>
          </w:tcPr>
          <w:p w14:paraId="66C82AA8" w14:textId="77777777" w:rsidR="00144451" w:rsidRPr="00470742" w:rsidRDefault="00144451" w:rsidP="00470742">
            <w:pPr>
              <w:tabs>
                <w:tab w:val="left" w:pos="2820"/>
              </w:tabs>
              <w:spacing w:after="0" w:line="240" w:lineRule="auto"/>
              <w:rPr>
                <w:rFonts w:ascii="Arial" w:hAnsi="Arial" w:cs="Arial"/>
                <w:color w:val="000000"/>
                <w:sz w:val="20"/>
                <w:szCs w:val="20"/>
                <w:highlight w:val="yellow"/>
              </w:rPr>
            </w:pPr>
          </w:p>
        </w:tc>
        <w:tc>
          <w:tcPr>
            <w:tcW w:w="851" w:type="dxa"/>
            <w:vAlign w:val="center"/>
          </w:tcPr>
          <w:p w14:paraId="4631F88E" w14:textId="77777777" w:rsidR="00144451" w:rsidRPr="00470742" w:rsidRDefault="00144451" w:rsidP="00470742">
            <w:pPr>
              <w:tabs>
                <w:tab w:val="left" w:pos="2820"/>
              </w:tabs>
              <w:spacing w:after="0" w:line="240" w:lineRule="auto"/>
              <w:rPr>
                <w:rFonts w:ascii="Arial" w:hAnsi="Arial" w:cs="Arial"/>
                <w:color w:val="000000"/>
                <w:sz w:val="20"/>
                <w:szCs w:val="20"/>
                <w:highlight w:val="yellow"/>
              </w:rPr>
            </w:pPr>
          </w:p>
        </w:tc>
        <w:tc>
          <w:tcPr>
            <w:tcW w:w="2268" w:type="dxa"/>
            <w:gridSpan w:val="4"/>
            <w:vAlign w:val="center"/>
          </w:tcPr>
          <w:p w14:paraId="53545B9E" w14:textId="77777777" w:rsidR="00144451" w:rsidRPr="00470742" w:rsidRDefault="00144451" w:rsidP="00470742">
            <w:pPr>
              <w:tabs>
                <w:tab w:val="left" w:pos="2820"/>
              </w:tabs>
              <w:spacing w:after="0" w:line="240" w:lineRule="auto"/>
              <w:rPr>
                <w:rFonts w:ascii="Arial" w:hAnsi="Arial" w:cs="Arial"/>
                <w:color w:val="000000"/>
                <w:sz w:val="20"/>
                <w:szCs w:val="20"/>
              </w:rPr>
            </w:pPr>
            <w:r w:rsidRPr="00470742">
              <w:rPr>
                <w:rFonts w:ascii="Arial" w:hAnsi="Arial" w:cs="Arial"/>
                <w:color w:val="000000"/>
                <w:sz w:val="20"/>
                <w:szCs w:val="20"/>
              </w:rPr>
              <w:t>ECTS credits (total)</w:t>
            </w:r>
          </w:p>
        </w:tc>
        <w:tc>
          <w:tcPr>
            <w:tcW w:w="1417" w:type="dxa"/>
            <w:gridSpan w:val="3"/>
            <w:tcBorders>
              <w:bottom w:val="nil"/>
            </w:tcBorders>
            <w:vAlign w:val="center"/>
          </w:tcPr>
          <w:p w14:paraId="5055DCC4" w14:textId="77777777" w:rsidR="00144451" w:rsidRPr="00470742" w:rsidRDefault="00144451" w:rsidP="00470742">
            <w:pPr>
              <w:tabs>
                <w:tab w:val="left" w:pos="2820"/>
              </w:tabs>
              <w:spacing w:after="0" w:line="240" w:lineRule="auto"/>
              <w:rPr>
                <w:rFonts w:ascii="Arial" w:hAnsi="Arial" w:cs="Arial"/>
                <w:color w:val="000000"/>
                <w:sz w:val="20"/>
                <w:szCs w:val="20"/>
              </w:rPr>
            </w:pPr>
            <w:r w:rsidRPr="00470742">
              <w:rPr>
                <w:rFonts w:ascii="Arial" w:hAnsi="Arial" w:cs="Arial"/>
                <w:color w:val="000000"/>
                <w:sz w:val="20"/>
                <w:szCs w:val="20"/>
              </w:rPr>
              <w:t>4</w:t>
            </w:r>
          </w:p>
        </w:tc>
      </w:tr>
      <w:tr w:rsidR="00144451" w:rsidRPr="00090B9C" w14:paraId="79552B4E" w14:textId="77777777" w:rsidTr="001366DA">
        <w:trPr>
          <w:gridAfter w:val="1"/>
          <w:wAfter w:w="65" w:type="dxa"/>
        </w:trPr>
        <w:tc>
          <w:tcPr>
            <w:tcW w:w="3341" w:type="dxa"/>
            <w:vMerge w:val="restart"/>
            <w:tcBorders>
              <w:top w:val="single" w:sz="12" w:space="0" w:color="auto"/>
              <w:left w:val="single" w:sz="12" w:space="0" w:color="auto"/>
            </w:tcBorders>
            <w:shd w:val="clear" w:color="auto" w:fill="CCECFF"/>
            <w:vAlign w:val="center"/>
          </w:tcPr>
          <w:p w14:paraId="2B413977" w14:textId="77777777" w:rsidR="00144451" w:rsidRPr="00470742" w:rsidRDefault="00470742" w:rsidP="00470742">
            <w:pPr>
              <w:tabs>
                <w:tab w:val="left" w:pos="540"/>
              </w:tabs>
              <w:spacing w:after="0" w:line="240" w:lineRule="auto"/>
              <w:rPr>
                <w:rFonts w:ascii="Arial" w:hAnsi="Arial" w:cs="Arial"/>
                <w:color w:val="000000"/>
                <w:sz w:val="20"/>
                <w:szCs w:val="20"/>
              </w:rPr>
            </w:pPr>
            <w:r>
              <w:rPr>
                <w:rFonts w:ascii="Arial" w:hAnsi="Arial" w:cs="Arial"/>
                <w:color w:val="000000"/>
                <w:sz w:val="20"/>
                <w:szCs w:val="20"/>
              </w:rPr>
              <w:t xml:space="preserve">2.10. </w:t>
            </w:r>
            <w:r w:rsidR="00144451" w:rsidRPr="00470742">
              <w:rPr>
                <w:rFonts w:ascii="Arial" w:hAnsi="Arial" w:cs="Arial"/>
                <w:color w:val="000000"/>
                <w:sz w:val="20"/>
                <w:szCs w:val="20"/>
              </w:rPr>
              <w:t>Required literature</w:t>
            </w:r>
          </w:p>
          <w:p w14:paraId="6C4FD789" w14:textId="77777777" w:rsidR="00144451" w:rsidRPr="00470742" w:rsidRDefault="00144451" w:rsidP="00470742">
            <w:pPr>
              <w:tabs>
                <w:tab w:val="left" w:pos="540"/>
              </w:tabs>
              <w:spacing w:after="0" w:line="240" w:lineRule="auto"/>
              <w:ind w:left="360"/>
              <w:rPr>
                <w:rFonts w:ascii="Arial" w:hAnsi="Arial" w:cs="Arial"/>
                <w:color w:val="000000"/>
                <w:sz w:val="20"/>
                <w:szCs w:val="20"/>
              </w:rPr>
            </w:pPr>
            <w:r w:rsidRPr="00470742">
              <w:rPr>
                <w:rFonts w:ascii="Arial" w:hAnsi="Arial" w:cs="Arial"/>
                <w:color w:val="000000"/>
                <w:sz w:val="20"/>
                <w:szCs w:val="20"/>
              </w:rPr>
              <w:t xml:space="preserve">   (available in the library</w:t>
            </w:r>
          </w:p>
          <w:p w14:paraId="615B7932" w14:textId="77777777" w:rsidR="00144451" w:rsidRPr="00470742" w:rsidRDefault="00144451" w:rsidP="00470742">
            <w:pPr>
              <w:tabs>
                <w:tab w:val="left" w:pos="540"/>
              </w:tabs>
              <w:spacing w:after="0" w:line="240" w:lineRule="auto"/>
              <w:ind w:left="360"/>
              <w:rPr>
                <w:rFonts w:ascii="Arial" w:hAnsi="Arial" w:cs="Arial"/>
                <w:color w:val="000000"/>
                <w:sz w:val="20"/>
                <w:szCs w:val="20"/>
              </w:rPr>
            </w:pPr>
            <w:r w:rsidRPr="00470742">
              <w:rPr>
                <w:rFonts w:ascii="Arial" w:hAnsi="Arial" w:cs="Arial"/>
                <w:color w:val="000000"/>
                <w:sz w:val="20"/>
                <w:szCs w:val="20"/>
              </w:rPr>
              <w:t xml:space="preserve">    and/or via other media) </w:t>
            </w:r>
          </w:p>
        </w:tc>
        <w:tc>
          <w:tcPr>
            <w:tcW w:w="8809" w:type="dxa"/>
            <w:gridSpan w:val="11"/>
            <w:tcBorders>
              <w:top w:val="single" w:sz="12" w:space="0" w:color="auto"/>
              <w:right w:val="single" w:sz="8" w:space="0" w:color="auto"/>
            </w:tcBorders>
            <w:shd w:val="clear" w:color="auto" w:fill="CCECFF"/>
            <w:vAlign w:val="center"/>
          </w:tcPr>
          <w:p w14:paraId="2878A8ED" w14:textId="77777777" w:rsidR="00144451" w:rsidRPr="00470742" w:rsidRDefault="00144451" w:rsidP="00470742">
            <w:pPr>
              <w:tabs>
                <w:tab w:val="left" w:pos="2820"/>
              </w:tabs>
              <w:spacing w:after="0" w:line="240" w:lineRule="auto"/>
              <w:jc w:val="center"/>
              <w:rPr>
                <w:rFonts w:ascii="Arial" w:hAnsi="Arial" w:cs="Arial"/>
                <w:b/>
                <w:color w:val="000000"/>
                <w:sz w:val="20"/>
                <w:szCs w:val="20"/>
              </w:rPr>
            </w:pPr>
            <w:r w:rsidRPr="00470742">
              <w:rPr>
                <w:rFonts w:ascii="Arial" w:hAnsi="Arial" w:cs="Arial"/>
                <w:b/>
                <w:color w:val="000000"/>
                <w:sz w:val="20"/>
                <w:szCs w:val="20"/>
              </w:rPr>
              <w:t>Title</w:t>
            </w:r>
          </w:p>
        </w:tc>
        <w:tc>
          <w:tcPr>
            <w:tcW w:w="1537" w:type="dxa"/>
            <w:tcBorders>
              <w:top w:val="single" w:sz="12" w:space="0" w:color="auto"/>
              <w:left w:val="single" w:sz="8" w:space="0" w:color="auto"/>
              <w:bottom w:val="single" w:sz="8" w:space="0" w:color="auto"/>
              <w:right w:val="single" w:sz="8" w:space="0" w:color="auto"/>
            </w:tcBorders>
            <w:shd w:val="clear" w:color="auto" w:fill="CCECFF"/>
            <w:vAlign w:val="center"/>
          </w:tcPr>
          <w:p w14:paraId="636ADDCF" w14:textId="77777777" w:rsidR="00144451" w:rsidRPr="00470742" w:rsidRDefault="00144451" w:rsidP="00470742">
            <w:pPr>
              <w:tabs>
                <w:tab w:val="left" w:pos="2820"/>
              </w:tabs>
              <w:spacing w:after="0" w:line="240" w:lineRule="auto"/>
              <w:jc w:val="center"/>
              <w:rPr>
                <w:rFonts w:ascii="Arial" w:hAnsi="Arial" w:cs="Arial"/>
                <w:b/>
                <w:color w:val="000000"/>
                <w:sz w:val="20"/>
                <w:szCs w:val="20"/>
              </w:rPr>
            </w:pPr>
            <w:r w:rsidRPr="00470742">
              <w:rPr>
                <w:rFonts w:ascii="Arial" w:hAnsi="Arial" w:cs="Arial"/>
                <w:b/>
                <w:color w:val="000000"/>
                <w:sz w:val="20"/>
                <w:szCs w:val="20"/>
              </w:rPr>
              <w:t>Number of copies in the library</w:t>
            </w:r>
          </w:p>
        </w:tc>
        <w:tc>
          <w:tcPr>
            <w:tcW w:w="1665" w:type="dxa"/>
            <w:gridSpan w:val="3"/>
            <w:tcBorders>
              <w:top w:val="single" w:sz="12" w:space="0" w:color="auto"/>
              <w:left w:val="single" w:sz="8" w:space="0" w:color="auto"/>
              <w:bottom w:val="single" w:sz="8" w:space="0" w:color="auto"/>
              <w:right w:val="single" w:sz="12" w:space="0" w:color="auto"/>
            </w:tcBorders>
            <w:shd w:val="clear" w:color="auto" w:fill="CCECFF"/>
            <w:vAlign w:val="center"/>
          </w:tcPr>
          <w:p w14:paraId="520826D4" w14:textId="77777777" w:rsidR="00144451" w:rsidRPr="00470742" w:rsidRDefault="00144451" w:rsidP="00470742">
            <w:pPr>
              <w:tabs>
                <w:tab w:val="left" w:pos="2820"/>
              </w:tabs>
              <w:spacing w:after="0" w:line="240" w:lineRule="auto"/>
              <w:jc w:val="center"/>
              <w:rPr>
                <w:rFonts w:ascii="Arial" w:hAnsi="Arial" w:cs="Arial"/>
                <w:b/>
                <w:color w:val="000000"/>
                <w:sz w:val="20"/>
                <w:szCs w:val="20"/>
              </w:rPr>
            </w:pPr>
            <w:r w:rsidRPr="00470742">
              <w:rPr>
                <w:rFonts w:ascii="Arial" w:hAnsi="Arial" w:cs="Arial"/>
                <w:b/>
                <w:color w:val="000000"/>
                <w:sz w:val="20"/>
                <w:szCs w:val="20"/>
              </w:rPr>
              <w:t xml:space="preserve">Availability via other media </w:t>
            </w:r>
          </w:p>
        </w:tc>
      </w:tr>
      <w:tr w:rsidR="00144451" w:rsidRPr="00090B9C" w14:paraId="33B555BD" w14:textId="77777777" w:rsidTr="001366DA">
        <w:trPr>
          <w:gridAfter w:val="1"/>
          <w:wAfter w:w="65" w:type="dxa"/>
          <w:trHeight w:val="75"/>
        </w:trPr>
        <w:tc>
          <w:tcPr>
            <w:tcW w:w="3341" w:type="dxa"/>
            <w:vMerge/>
            <w:tcBorders>
              <w:left w:val="single" w:sz="12" w:space="0" w:color="auto"/>
            </w:tcBorders>
            <w:shd w:val="clear" w:color="auto" w:fill="CCECFF"/>
            <w:vAlign w:val="center"/>
          </w:tcPr>
          <w:p w14:paraId="4AF909B0" w14:textId="77777777" w:rsidR="00144451" w:rsidRPr="00470742" w:rsidRDefault="00144451" w:rsidP="00470742">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56816CC9" w14:textId="77777777" w:rsidR="00144451" w:rsidRPr="00470742" w:rsidRDefault="00144451" w:rsidP="00470742">
            <w:pPr>
              <w:tabs>
                <w:tab w:val="left" w:pos="2820"/>
              </w:tabs>
              <w:spacing w:after="0" w:line="240" w:lineRule="auto"/>
              <w:rPr>
                <w:rFonts w:ascii="Arial" w:hAnsi="Arial" w:cs="Arial"/>
                <w:color w:val="000000"/>
                <w:sz w:val="20"/>
                <w:szCs w:val="20"/>
              </w:rPr>
            </w:pPr>
            <w:r w:rsidRPr="00470742">
              <w:rPr>
                <w:rFonts w:ascii="Arial" w:hAnsi="Arial" w:cs="Arial"/>
                <w:color w:val="000000"/>
                <w:sz w:val="20"/>
                <w:szCs w:val="20"/>
              </w:rPr>
              <w:t>Culler, Johnatan: Književna teorija, AGM, Zagreb 2001.</w:t>
            </w:r>
          </w:p>
        </w:tc>
        <w:tc>
          <w:tcPr>
            <w:tcW w:w="1537" w:type="dxa"/>
            <w:tcBorders>
              <w:top w:val="single" w:sz="8" w:space="0" w:color="auto"/>
              <w:left w:val="single" w:sz="8" w:space="0" w:color="auto"/>
              <w:right w:val="single" w:sz="8" w:space="0" w:color="auto"/>
            </w:tcBorders>
            <w:shd w:val="clear" w:color="auto" w:fill="auto"/>
          </w:tcPr>
          <w:p w14:paraId="5B7FDD25" w14:textId="77777777" w:rsidR="00144451" w:rsidRPr="00470742" w:rsidRDefault="00144451" w:rsidP="00470742">
            <w:pPr>
              <w:tabs>
                <w:tab w:val="left" w:pos="2820"/>
              </w:tabs>
              <w:spacing w:after="0" w:line="240" w:lineRule="auto"/>
              <w:jc w:val="center"/>
              <w:rPr>
                <w:rFonts w:ascii="Arial" w:hAnsi="Arial" w:cs="Arial"/>
                <w:color w:val="000000"/>
                <w:sz w:val="20"/>
                <w:szCs w:val="20"/>
              </w:rPr>
            </w:pPr>
            <w:r w:rsidRPr="00470742">
              <w:rPr>
                <w:rFonts w:ascii="Arial" w:hAnsi="Arial" w:cs="Arial"/>
                <w:sz w:val="20"/>
                <w:szCs w:val="20"/>
              </w:rPr>
              <w:t>Yes</w:t>
            </w:r>
          </w:p>
        </w:tc>
        <w:tc>
          <w:tcPr>
            <w:tcW w:w="1665" w:type="dxa"/>
            <w:gridSpan w:val="3"/>
            <w:tcBorders>
              <w:top w:val="single" w:sz="8" w:space="0" w:color="auto"/>
              <w:left w:val="single" w:sz="8" w:space="0" w:color="auto"/>
              <w:right w:val="single" w:sz="12" w:space="0" w:color="auto"/>
            </w:tcBorders>
            <w:shd w:val="clear" w:color="auto" w:fill="auto"/>
          </w:tcPr>
          <w:p w14:paraId="7CD1EA04" w14:textId="77777777" w:rsidR="00144451" w:rsidRPr="00470742" w:rsidRDefault="00144451" w:rsidP="00470742">
            <w:pPr>
              <w:tabs>
                <w:tab w:val="left" w:pos="2820"/>
              </w:tabs>
              <w:spacing w:after="0" w:line="240" w:lineRule="auto"/>
              <w:jc w:val="center"/>
              <w:rPr>
                <w:rFonts w:ascii="Arial" w:hAnsi="Arial" w:cs="Arial"/>
                <w:color w:val="000000"/>
                <w:sz w:val="20"/>
                <w:szCs w:val="20"/>
              </w:rPr>
            </w:pPr>
            <w:r w:rsidRPr="00470742">
              <w:rPr>
                <w:rFonts w:ascii="Arial" w:hAnsi="Arial" w:cs="Arial"/>
                <w:sz w:val="20"/>
                <w:szCs w:val="20"/>
              </w:rPr>
              <w:fldChar w:fldCharType="begin">
                <w:ffData>
                  <w:name w:val="Text1"/>
                  <w:enabled/>
                  <w:calcOnExit w:val="0"/>
                  <w:textInput/>
                </w:ffData>
              </w:fldChar>
            </w:r>
            <w:r w:rsidRPr="00470742">
              <w:rPr>
                <w:rFonts w:ascii="Arial" w:hAnsi="Arial" w:cs="Arial"/>
                <w:sz w:val="20"/>
                <w:szCs w:val="20"/>
              </w:rPr>
              <w:instrText xml:space="preserve"> FORMTEXT </w:instrText>
            </w:r>
            <w:r w:rsidRPr="00470742">
              <w:rPr>
                <w:rFonts w:ascii="Arial" w:hAnsi="Arial" w:cs="Arial"/>
                <w:sz w:val="20"/>
                <w:szCs w:val="20"/>
              </w:rPr>
            </w:r>
            <w:r w:rsidRPr="00470742">
              <w:rPr>
                <w:rFonts w:ascii="Arial" w:hAnsi="Arial" w:cs="Arial"/>
                <w:sz w:val="20"/>
                <w:szCs w:val="20"/>
              </w:rPr>
              <w:fldChar w:fldCharType="separate"/>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sz w:val="20"/>
                <w:szCs w:val="20"/>
              </w:rPr>
              <w:fldChar w:fldCharType="end"/>
            </w:r>
          </w:p>
        </w:tc>
      </w:tr>
      <w:tr w:rsidR="00144451" w:rsidRPr="00090B9C" w14:paraId="79FD49A5" w14:textId="77777777" w:rsidTr="001366DA">
        <w:trPr>
          <w:gridAfter w:val="1"/>
          <w:wAfter w:w="65" w:type="dxa"/>
          <w:trHeight w:val="75"/>
        </w:trPr>
        <w:tc>
          <w:tcPr>
            <w:tcW w:w="3341" w:type="dxa"/>
            <w:vMerge/>
            <w:tcBorders>
              <w:left w:val="single" w:sz="12" w:space="0" w:color="auto"/>
            </w:tcBorders>
            <w:shd w:val="clear" w:color="auto" w:fill="CCECFF"/>
            <w:vAlign w:val="center"/>
          </w:tcPr>
          <w:p w14:paraId="4885100A" w14:textId="77777777" w:rsidR="00144451" w:rsidRPr="00470742" w:rsidRDefault="00144451" w:rsidP="00470742">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1343B84F" w14:textId="77777777" w:rsidR="00144451" w:rsidRPr="00470742" w:rsidRDefault="00144451" w:rsidP="00470742">
            <w:pPr>
              <w:tabs>
                <w:tab w:val="left" w:pos="2820"/>
              </w:tabs>
              <w:spacing w:after="0" w:line="240" w:lineRule="auto"/>
              <w:rPr>
                <w:rFonts w:ascii="Arial" w:hAnsi="Arial" w:cs="Arial"/>
                <w:color w:val="000000"/>
                <w:sz w:val="20"/>
                <w:szCs w:val="20"/>
              </w:rPr>
            </w:pPr>
            <w:r w:rsidRPr="00470742">
              <w:rPr>
                <w:rFonts w:ascii="Arial" w:hAnsi="Arial" w:cs="Arial"/>
                <w:color w:val="000000"/>
                <w:sz w:val="20"/>
                <w:szCs w:val="20"/>
              </w:rPr>
              <w:t>Compagnon, Antoine. Demon teorije, Zagreb 2007.</w:t>
            </w:r>
          </w:p>
        </w:tc>
        <w:tc>
          <w:tcPr>
            <w:tcW w:w="1537" w:type="dxa"/>
            <w:tcBorders>
              <w:left w:val="single" w:sz="8" w:space="0" w:color="auto"/>
              <w:right w:val="single" w:sz="8" w:space="0" w:color="auto"/>
            </w:tcBorders>
            <w:shd w:val="clear" w:color="auto" w:fill="auto"/>
          </w:tcPr>
          <w:p w14:paraId="55239733" w14:textId="77777777" w:rsidR="00144451" w:rsidRPr="00470742" w:rsidRDefault="00144451" w:rsidP="00470742">
            <w:pPr>
              <w:tabs>
                <w:tab w:val="left" w:pos="2820"/>
              </w:tabs>
              <w:spacing w:after="0" w:line="240" w:lineRule="auto"/>
              <w:jc w:val="center"/>
              <w:rPr>
                <w:rFonts w:ascii="Arial" w:hAnsi="Arial" w:cs="Arial"/>
                <w:color w:val="000000"/>
                <w:sz w:val="20"/>
                <w:szCs w:val="20"/>
              </w:rPr>
            </w:pPr>
            <w:r w:rsidRPr="00470742">
              <w:rPr>
                <w:rFonts w:ascii="Arial" w:hAnsi="Arial" w:cs="Arial"/>
                <w:sz w:val="20"/>
                <w:szCs w:val="20"/>
              </w:rPr>
              <w:t>Yes</w:t>
            </w:r>
          </w:p>
        </w:tc>
        <w:tc>
          <w:tcPr>
            <w:tcW w:w="1665" w:type="dxa"/>
            <w:gridSpan w:val="3"/>
            <w:tcBorders>
              <w:left w:val="single" w:sz="8" w:space="0" w:color="auto"/>
              <w:right w:val="single" w:sz="12" w:space="0" w:color="auto"/>
            </w:tcBorders>
            <w:shd w:val="clear" w:color="auto" w:fill="auto"/>
          </w:tcPr>
          <w:p w14:paraId="67F816F3" w14:textId="77777777" w:rsidR="00144451" w:rsidRPr="00470742" w:rsidRDefault="00144451" w:rsidP="00470742">
            <w:pPr>
              <w:tabs>
                <w:tab w:val="left" w:pos="2820"/>
              </w:tabs>
              <w:spacing w:after="0" w:line="240" w:lineRule="auto"/>
              <w:jc w:val="center"/>
              <w:rPr>
                <w:rFonts w:ascii="Arial" w:hAnsi="Arial" w:cs="Arial"/>
                <w:color w:val="000000"/>
                <w:sz w:val="20"/>
                <w:szCs w:val="20"/>
              </w:rPr>
            </w:pPr>
            <w:r w:rsidRPr="00470742">
              <w:rPr>
                <w:rFonts w:ascii="Arial" w:hAnsi="Arial" w:cs="Arial"/>
                <w:sz w:val="20"/>
                <w:szCs w:val="20"/>
              </w:rPr>
              <w:fldChar w:fldCharType="begin">
                <w:ffData>
                  <w:name w:val="Text1"/>
                  <w:enabled/>
                  <w:calcOnExit w:val="0"/>
                  <w:textInput/>
                </w:ffData>
              </w:fldChar>
            </w:r>
            <w:r w:rsidRPr="00470742">
              <w:rPr>
                <w:rFonts w:ascii="Arial" w:hAnsi="Arial" w:cs="Arial"/>
                <w:sz w:val="20"/>
                <w:szCs w:val="20"/>
              </w:rPr>
              <w:instrText xml:space="preserve"> FORMTEXT </w:instrText>
            </w:r>
            <w:r w:rsidRPr="00470742">
              <w:rPr>
                <w:rFonts w:ascii="Arial" w:hAnsi="Arial" w:cs="Arial"/>
                <w:sz w:val="20"/>
                <w:szCs w:val="20"/>
              </w:rPr>
            </w:r>
            <w:r w:rsidRPr="00470742">
              <w:rPr>
                <w:rFonts w:ascii="Arial" w:hAnsi="Arial" w:cs="Arial"/>
                <w:sz w:val="20"/>
                <w:szCs w:val="20"/>
              </w:rPr>
              <w:fldChar w:fldCharType="separate"/>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sz w:val="20"/>
                <w:szCs w:val="20"/>
              </w:rPr>
              <w:fldChar w:fldCharType="end"/>
            </w:r>
          </w:p>
        </w:tc>
      </w:tr>
      <w:tr w:rsidR="00144451" w:rsidRPr="00090B9C" w14:paraId="43A7CF0B" w14:textId="77777777" w:rsidTr="001366DA">
        <w:trPr>
          <w:gridAfter w:val="1"/>
          <w:wAfter w:w="65" w:type="dxa"/>
          <w:trHeight w:val="75"/>
        </w:trPr>
        <w:tc>
          <w:tcPr>
            <w:tcW w:w="3341" w:type="dxa"/>
            <w:vMerge/>
            <w:tcBorders>
              <w:left w:val="single" w:sz="12" w:space="0" w:color="auto"/>
            </w:tcBorders>
            <w:shd w:val="clear" w:color="auto" w:fill="CCECFF"/>
            <w:vAlign w:val="center"/>
          </w:tcPr>
          <w:p w14:paraId="3D7CEA7F" w14:textId="77777777" w:rsidR="00144451" w:rsidRPr="00470742" w:rsidRDefault="00144451" w:rsidP="00470742">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79F17C86" w14:textId="77777777" w:rsidR="00144451" w:rsidRPr="00470742" w:rsidRDefault="00144451" w:rsidP="00470742">
            <w:pPr>
              <w:tabs>
                <w:tab w:val="left" w:pos="2820"/>
              </w:tabs>
              <w:spacing w:after="0" w:line="240" w:lineRule="auto"/>
              <w:rPr>
                <w:rFonts w:ascii="Arial" w:hAnsi="Arial" w:cs="Arial"/>
                <w:color w:val="000000"/>
                <w:sz w:val="20"/>
                <w:szCs w:val="20"/>
              </w:rPr>
            </w:pPr>
            <w:r w:rsidRPr="00470742">
              <w:rPr>
                <w:rFonts w:ascii="Arial" w:hAnsi="Arial" w:cs="Arial"/>
                <w:color w:val="000000"/>
                <w:sz w:val="20"/>
                <w:szCs w:val="20"/>
              </w:rPr>
              <w:t>Lešić, Zdenko: Teorija književnosti, Sarajevo publishing, Sarajevo 2005.</w:t>
            </w:r>
          </w:p>
        </w:tc>
        <w:tc>
          <w:tcPr>
            <w:tcW w:w="1537" w:type="dxa"/>
            <w:tcBorders>
              <w:left w:val="single" w:sz="8" w:space="0" w:color="auto"/>
              <w:right w:val="single" w:sz="8" w:space="0" w:color="auto"/>
            </w:tcBorders>
            <w:shd w:val="clear" w:color="auto" w:fill="auto"/>
          </w:tcPr>
          <w:p w14:paraId="55764F03" w14:textId="77777777" w:rsidR="00144451" w:rsidRPr="00470742" w:rsidRDefault="00144451" w:rsidP="00470742">
            <w:pPr>
              <w:tabs>
                <w:tab w:val="left" w:pos="2820"/>
              </w:tabs>
              <w:spacing w:after="0" w:line="240" w:lineRule="auto"/>
              <w:jc w:val="center"/>
              <w:rPr>
                <w:rFonts w:ascii="Arial" w:hAnsi="Arial" w:cs="Arial"/>
                <w:color w:val="000000"/>
                <w:sz w:val="20"/>
                <w:szCs w:val="20"/>
              </w:rPr>
            </w:pPr>
            <w:r w:rsidRPr="00470742">
              <w:rPr>
                <w:rFonts w:ascii="Arial" w:hAnsi="Arial" w:cs="Arial"/>
                <w:sz w:val="20"/>
                <w:szCs w:val="20"/>
              </w:rPr>
              <w:t>Yes</w:t>
            </w:r>
          </w:p>
        </w:tc>
        <w:tc>
          <w:tcPr>
            <w:tcW w:w="1665" w:type="dxa"/>
            <w:gridSpan w:val="3"/>
            <w:tcBorders>
              <w:left w:val="single" w:sz="8" w:space="0" w:color="auto"/>
              <w:right w:val="single" w:sz="12" w:space="0" w:color="auto"/>
            </w:tcBorders>
            <w:shd w:val="clear" w:color="auto" w:fill="auto"/>
          </w:tcPr>
          <w:p w14:paraId="6ED4471C" w14:textId="77777777" w:rsidR="00144451" w:rsidRPr="00470742" w:rsidRDefault="00144451" w:rsidP="00470742">
            <w:pPr>
              <w:tabs>
                <w:tab w:val="left" w:pos="2820"/>
              </w:tabs>
              <w:spacing w:after="0" w:line="240" w:lineRule="auto"/>
              <w:jc w:val="center"/>
              <w:rPr>
                <w:rFonts w:ascii="Arial" w:hAnsi="Arial" w:cs="Arial"/>
                <w:color w:val="000000"/>
                <w:sz w:val="20"/>
                <w:szCs w:val="20"/>
              </w:rPr>
            </w:pPr>
            <w:r w:rsidRPr="00470742">
              <w:rPr>
                <w:rFonts w:ascii="Arial" w:hAnsi="Arial" w:cs="Arial"/>
                <w:sz w:val="20"/>
                <w:szCs w:val="20"/>
              </w:rPr>
              <w:fldChar w:fldCharType="begin">
                <w:ffData>
                  <w:name w:val="Text1"/>
                  <w:enabled/>
                  <w:calcOnExit w:val="0"/>
                  <w:textInput/>
                </w:ffData>
              </w:fldChar>
            </w:r>
            <w:r w:rsidRPr="00470742">
              <w:rPr>
                <w:rFonts w:ascii="Arial" w:hAnsi="Arial" w:cs="Arial"/>
                <w:sz w:val="20"/>
                <w:szCs w:val="20"/>
              </w:rPr>
              <w:instrText xml:space="preserve"> FORMTEXT </w:instrText>
            </w:r>
            <w:r w:rsidRPr="00470742">
              <w:rPr>
                <w:rFonts w:ascii="Arial" w:hAnsi="Arial" w:cs="Arial"/>
                <w:sz w:val="20"/>
                <w:szCs w:val="20"/>
              </w:rPr>
            </w:r>
            <w:r w:rsidRPr="00470742">
              <w:rPr>
                <w:rFonts w:ascii="Arial" w:hAnsi="Arial" w:cs="Arial"/>
                <w:sz w:val="20"/>
                <w:szCs w:val="20"/>
              </w:rPr>
              <w:fldChar w:fldCharType="separate"/>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sz w:val="20"/>
                <w:szCs w:val="20"/>
              </w:rPr>
              <w:fldChar w:fldCharType="end"/>
            </w:r>
          </w:p>
        </w:tc>
      </w:tr>
      <w:tr w:rsidR="00144451" w:rsidRPr="00090B9C" w14:paraId="4ACCBB0C" w14:textId="77777777" w:rsidTr="001366DA">
        <w:trPr>
          <w:gridAfter w:val="1"/>
          <w:wAfter w:w="65" w:type="dxa"/>
          <w:trHeight w:val="75"/>
        </w:trPr>
        <w:tc>
          <w:tcPr>
            <w:tcW w:w="3341" w:type="dxa"/>
            <w:vMerge/>
            <w:tcBorders>
              <w:left w:val="single" w:sz="12" w:space="0" w:color="auto"/>
            </w:tcBorders>
            <w:shd w:val="clear" w:color="auto" w:fill="CCECFF"/>
            <w:vAlign w:val="center"/>
          </w:tcPr>
          <w:p w14:paraId="6DF670E6" w14:textId="77777777" w:rsidR="00144451" w:rsidRPr="00470742" w:rsidRDefault="00144451" w:rsidP="00470742">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025AE52E" w14:textId="77777777" w:rsidR="00144451" w:rsidRPr="00470742" w:rsidRDefault="00144451" w:rsidP="00470742">
            <w:pPr>
              <w:tabs>
                <w:tab w:val="left" w:pos="2820"/>
              </w:tabs>
              <w:spacing w:after="0" w:line="240" w:lineRule="auto"/>
              <w:rPr>
                <w:rFonts w:ascii="Arial" w:hAnsi="Arial" w:cs="Arial"/>
                <w:color w:val="000000"/>
                <w:sz w:val="20"/>
                <w:szCs w:val="20"/>
              </w:rPr>
            </w:pPr>
            <w:r w:rsidRPr="00470742">
              <w:rPr>
                <w:rFonts w:ascii="Arial" w:hAnsi="Arial" w:cs="Arial"/>
                <w:color w:val="000000"/>
                <w:sz w:val="20"/>
                <w:szCs w:val="20"/>
              </w:rPr>
              <w:t>Eagleton, Terry: Književne teorije: uvod, Sveučilišna naklada Liber, Zagreb, 1987.</w:t>
            </w:r>
          </w:p>
        </w:tc>
        <w:tc>
          <w:tcPr>
            <w:tcW w:w="1537" w:type="dxa"/>
            <w:tcBorders>
              <w:left w:val="single" w:sz="8" w:space="0" w:color="auto"/>
              <w:right w:val="single" w:sz="8" w:space="0" w:color="auto"/>
            </w:tcBorders>
            <w:shd w:val="clear" w:color="auto" w:fill="auto"/>
          </w:tcPr>
          <w:p w14:paraId="65F0DFC2" w14:textId="77777777" w:rsidR="00144451" w:rsidRPr="00470742" w:rsidRDefault="00144451" w:rsidP="00470742">
            <w:pPr>
              <w:tabs>
                <w:tab w:val="left" w:pos="2820"/>
              </w:tabs>
              <w:spacing w:after="0" w:line="240" w:lineRule="auto"/>
              <w:jc w:val="center"/>
              <w:rPr>
                <w:rFonts w:ascii="Arial" w:hAnsi="Arial" w:cs="Arial"/>
                <w:color w:val="000000"/>
                <w:sz w:val="20"/>
                <w:szCs w:val="20"/>
              </w:rPr>
            </w:pPr>
            <w:r w:rsidRPr="00470742">
              <w:rPr>
                <w:rFonts w:ascii="Arial" w:hAnsi="Arial" w:cs="Arial"/>
                <w:color w:val="000000"/>
                <w:sz w:val="20"/>
                <w:szCs w:val="20"/>
              </w:rPr>
              <w:t>Yes</w:t>
            </w:r>
          </w:p>
        </w:tc>
        <w:tc>
          <w:tcPr>
            <w:tcW w:w="1665" w:type="dxa"/>
            <w:gridSpan w:val="3"/>
            <w:tcBorders>
              <w:left w:val="single" w:sz="8" w:space="0" w:color="auto"/>
              <w:right w:val="single" w:sz="12" w:space="0" w:color="auto"/>
            </w:tcBorders>
            <w:shd w:val="clear" w:color="auto" w:fill="auto"/>
          </w:tcPr>
          <w:p w14:paraId="4223C102" w14:textId="77777777" w:rsidR="00144451" w:rsidRPr="00470742" w:rsidRDefault="00144451" w:rsidP="00470742">
            <w:pPr>
              <w:tabs>
                <w:tab w:val="left" w:pos="2820"/>
              </w:tabs>
              <w:spacing w:after="0" w:line="240" w:lineRule="auto"/>
              <w:jc w:val="center"/>
              <w:rPr>
                <w:rFonts w:ascii="Arial" w:hAnsi="Arial" w:cs="Arial"/>
                <w:color w:val="000000"/>
                <w:sz w:val="20"/>
                <w:szCs w:val="20"/>
              </w:rPr>
            </w:pPr>
            <w:r w:rsidRPr="00470742">
              <w:rPr>
                <w:rFonts w:ascii="Arial" w:hAnsi="Arial" w:cs="Arial"/>
                <w:sz w:val="20"/>
                <w:szCs w:val="20"/>
              </w:rPr>
              <w:fldChar w:fldCharType="begin">
                <w:ffData>
                  <w:name w:val="Text1"/>
                  <w:enabled/>
                  <w:calcOnExit w:val="0"/>
                  <w:textInput/>
                </w:ffData>
              </w:fldChar>
            </w:r>
            <w:r w:rsidRPr="00470742">
              <w:rPr>
                <w:rFonts w:ascii="Arial" w:hAnsi="Arial" w:cs="Arial"/>
                <w:sz w:val="20"/>
                <w:szCs w:val="20"/>
              </w:rPr>
              <w:instrText xml:space="preserve"> FORMTEXT </w:instrText>
            </w:r>
            <w:r w:rsidRPr="00470742">
              <w:rPr>
                <w:rFonts w:ascii="Arial" w:hAnsi="Arial" w:cs="Arial"/>
                <w:sz w:val="20"/>
                <w:szCs w:val="20"/>
              </w:rPr>
            </w:r>
            <w:r w:rsidRPr="00470742">
              <w:rPr>
                <w:rFonts w:ascii="Arial" w:hAnsi="Arial" w:cs="Arial"/>
                <w:sz w:val="20"/>
                <w:szCs w:val="20"/>
              </w:rPr>
              <w:fldChar w:fldCharType="separate"/>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sz w:val="20"/>
                <w:szCs w:val="20"/>
              </w:rPr>
              <w:fldChar w:fldCharType="end"/>
            </w:r>
          </w:p>
        </w:tc>
      </w:tr>
      <w:tr w:rsidR="00144451" w:rsidRPr="00090B9C" w14:paraId="29068A19" w14:textId="77777777" w:rsidTr="001366DA">
        <w:trPr>
          <w:gridAfter w:val="1"/>
          <w:wAfter w:w="65" w:type="dxa"/>
        </w:trPr>
        <w:tc>
          <w:tcPr>
            <w:tcW w:w="3341" w:type="dxa"/>
            <w:tcBorders>
              <w:top w:val="single" w:sz="12" w:space="0" w:color="auto"/>
              <w:left w:val="single" w:sz="12" w:space="0" w:color="auto"/>
            </w:tcBorders>
            <w:shd w:val="clear" w:color="auto" w:fill="CCECFF"/>
            <w:vAlign w:val="center"/>
          </w:tcPr>
          <w:p w14:paraId="73DB37D6" w14:textId="77777777" w:rsidR="00144451" w:rsidRPr="00470742" w:rsidRDefault="00470742" w:rsidP="00470742">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2.11. </w:t>
            </w:r>
            <w:r w:rsidR="00144451" w:rsidRPr="00470742">
              <w:rPr>
                <w:rFonts w:ascii="Arial" w:hAnsi="Arial" w:cs="Arial"/>
                <w:color w:val="000000"/>
                <w:sz w:val="20"/>
                <w:szCs w:val="20"/>
              </w:rPr>
              <w:t>Optional literature</w:t>
            </w:r>
          </w:p>
        </w:tc>
        <w:tc>
          <w:tcPr>
            <w:tcW w:w="12011" w:type="dxa"/>
            <w:gridSpan w:val="15"/>
            <w:tcBorders>
              <w:top w:val="single" w:sz="12" w:space="0" w:color="auto"/>
              <w:right w:val="single" w:sz="12" w:space="0" w:color="auto"/>
            </w:tcBorders>
          </w:tcPr>
          <w:p w14:paraId="72286643" w14:textId="77777777" w:rsidR="00144451" w:rsidRPr="00470742" w:rsidRDefault="00144451" w:rsidP="00470742">
            <w:pPr>
              <w:tabs>
                <w:tab w:val="left" w:pos="2820"/>
              </w:tabs>
              <w:spacing w:after="0" w:line="240" w:lineRule="auto"/>
              <w:rPr>
                <w:rFonts w:ascii="Arial" w:hAnsi="Arial" w:cs="Arial"/>
                <w:color w:val="000000"/>
                <w:sz w:val="20"/>
                <w:szCs w:val="20"/>
              </w:rPr>
            </w:pPr>
            <w:r w:rsidRPr="00470742">
              <w:rPr>
                <w:rFonts w:ascii="Arial" w:hAnsi="Arial" w:cs="Arial"/>
                <w:color w:val="000000"/>
                <w:sz w:val="20"/>
                <w:szCs w:val="20"/>
              </w:rPr>
              <w:t>Biti, Vladimir: Pojmovnik suvremene književne i kulturne teorije, Matica hrvatska, Zagreb, 2000.</w:t>
            </w:r>
          </w:p>
        </w:tc>
      </w:tr>
      <w:tr w:rsidR="00144451" w:rsidRPr="00090B9C" w14:paraId="05542C99" w14:textId="77777777" w:rsidTr="001366DA">
        <w:trPr>
          <w:gridAfter w:val="1"/>
          <w:wAfter w:w="65" w:type="dxa"/>
        </w:trPr>
        <w:tc>
          <w:tcPr>
            <w:tcW w:w="3341" w:type="dxa"/>
            <w:tcBorders>
              <w:left w:val="single" w:sz="12" w:space="0" w:color="auto"/>
              <w:bottom w:val="single" w:sz="12" w:space="0" w:color="auto"/>
            </w:tcBorders>
            <w:shd w:val="clear" w:color="auto" w:fill="CCECFF"/>
            <w:vAlign w:val="center"/>
          </w:tcPr>
          <w:p w14:paraId="4E667877" w14:textId="77777777" w:rsidR="00144451" w:rsidRPr="00470742" w:rsidRDefault="00470742" w:rsidP="00470742">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2.12. </w:t>
            </w:r>
            <w:r w:rsidR="00144451" w:rsidRPr="00470742">
              <w:rPr>
                <w:rFonts w:ascii="Arial" w:hAnsi="Arial" w:cs="Arial"/>
                <w:color w:val="000000"/>
                <w:sz w:val="20"/>
                <w:szCs w:val="20"/>
              </w:rPr>
              <w:t>Other</w:t>
            </w:r>
          </w:p>
          <w:p w14:paraId="6414B5F9" w14:textId="77777777" w:rsidR="00144451" w:rsidRPr="00470742" w:rsidRDefault="00144451" w:rsidP="00470742">
            <w:pPr>
              <w:tabs>
                <w:tab w:val="left" w:pos="567"/>
              </w:tabs>
              <w:spacing w:after="0" w:line="240" w:lineRule="auto"/>
              <w:rPr>
                <w:rFonts w:ascii="Arial" w:hAnsi="Arial" w:cs="Arial"/>
                <w:color w:val="000000"/>
                <w:sz w:val="20"/>
                <w:szCs w:val="20"/>
              </w:rPr>
            </w:pPr>
            <w:r w:rsidRPr="00470742">
              <w:rPr>
                <w:rFonts w:ascii="Arial" w:hAnsi="Arial" w:cs="Arial"/>
                <w:color w:val="000000"/>
                <w:sz w:val="20"/>
                <w:szCs w:val="20"/>
              </w:rPr>
              <w:t>(</w:t>
            </w:r>
            <w:r w:rsidRPr="00470742">
              <w:rPr>
                <w:rFonts w:ascii="Arial" w:hAnsi="Arial" w:cs="Arial"/>
                <w:sz w:val="20"/>
                <w:szCs w:val="20"/>
              </w:rPr>
              <w:t>as the proposer wishes to add)</w:t>
            </w:r>
          </w:p>
        </w:tc>
        <w:tc>
          <w:tcPr>
            <w:tcW w:w="12011" w:type="dxa"/>
            <w:gridSpan w:val="15"/>
            <w:tcBorders>
              <w:bottom w:val="single" w:sz="12" w:space="0" w:color="auto"/>
              <w:right w:val="single" w:sz="12" w:space="0" w:color="auto"/>
            </w:tcBorders>
          </w:tcPr>
          <w:p w14:paraId="7E727A3B" w14:textId="77777777" w:rsidR="00144451" w:rsidRPr="00470742" w:rsidRDefault="00144451" w:rsidP="00470742">
            <w:pPr>
              <w:tabs>
                <w:tab w:val="left" w:pos="2820"/>
              </w:tabs>
              <w:spacing w:after="0" w:line="240" w:lineRule="auto"/>
              <w:rPr>
                <w:rFonts w:ascii="Arial" w:hAnsi="Arial" w:cs="Arial"/>
                <w:color w:val="000000"/>
                <w:sz w:val="20"/>
                <w:szCs w:val="20"/>
              </w:rPr>
            </w:pPr>
            <w:r w:rsidRPr="00470742">
              <w:rPr>
                <w:rFonts w:ascii="Arial" w:hAnsi="Arial" w:cs="Arial"/>
                <w:sz w:val="20"/>
                <w:szCs w:val="20"/>
              </w:rPr>
              <w:fldChar w:fldCharType="begin">
                <w:ffData>
                  <w:name w:val="Text1"/>
                  <w:enabled/>
                  <w:calcOnExit w:val="0"/>
                  <w:textInput/>
                </w:ffData>
              </w:fldChar>
            </w:r>
            <w:r w:rsidRPr="00470742">
              <w:rPr>
                <w:rFonts w:ascii="Arial" w:hAnsi="Arial" w:cs="Arial"/>
                <w:sz w:val="20"/>
                <w:szCs w:val="20"/>
              </w:rPr>
              <w:instrText xml:space="preserve"> FORMTEXT </w:instrText>
            </w:r>
            <w:r w:rsidRPr="00470742">
              <w:rPr>
                <w:rFonts w:ascii="Arial" w:hAnsi="Arial" w:cs="Arial"/>
                <w:sz w:val="20"/>
                <w:szCs w:val="20"/>
              </w:rPr>
            </w:r>
            <w:r w:rsidRPr="00470742">
              <w:rPr>
                <w:rFonts w:ascii="Arial" w:hAnsi="Arial" w:cs="Arial"/>
                <w:sz w:val="20"/>
                <w:szCs w:val="20"/>
              </w:rPr>
              <w:fldChar w:fldCharType="separate"/>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sz w:val="20"/>
                <w:szCs w:val="20"/>
              </w:rPr>
              <w:fldChar w:fldCharType="end"/>
            </w:r>
          </w:p>
        </w:tc>
      </w:tr>
    </w:tbl>
    <w:p w14:paraId="66597038" w14:textId="77777777" w:rsidR="002C6A34" w:rsidRDefault="002C6A34" w:rsidP="005B3B74">
      <w:pPr>
        <w:tabs>
          <w:tab w:val="left" w:pos="2820"/>
        </w:tabs>
        <w:spacing w:after="0"/>
        <w:rPr>
          <w:rFonts w:ascii="Arial" w:hAnsi="Arial" w:cs="Arial"/>
          <w:b/>
          <w:color w:val="FF0000"/>
          <w:sz w:val="20"/>
          <w:szCs w:val="20"/>
        </w:rPr>
      </w:pPr>
    </w:p>
    <w:p w14:paraId="017458F3" w14:textId="77777777" w:rsidR="001366DA" w:rsidRDefault="001366DA" w:rsidP="005B3B74">
      <w:pPr>
        <w:tabs>
          <w:tab w:val="left" w:pos="2820"/>
        </w:tabs>
        <w:spacing w:after="0"/>
        <w:rPr>
          <w:rFonts w:ascii="Arial" w:hAnsi="Arial" w:cs="Arial"/>
          <w:b/>
          <w:color w:val="FF0000"/>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2154"/>
        <w:gridCol w:w="622"/>
        <w:gridCol w:w="370"/>
        <w:gridCol w:w="992"/>
        <w:gridCol w:w="874"/>
        <w:gridCol w:w="133"/>
        <w:gridCol w:w="1545"/>
        <w:gridCol w:w="850"/>
        <w:gridCol w:w="851"/>
        <w:gridCol w:w="129"/>
        <w:gridCol w:w="289"/>
        <w:gridCol w:w="1537"/>
        <w:gridCol w:w="313"/>
        <w:gridCol w:w="709"/>
        <w:gridCol w:w="643"/>
        <w:gridCol w:w="65"/>
      </w:tblGrid>
      <w:tr w:rsidR="001366DA" w:rsidRPr="00090B9C" w14:paraId="7DAFDADF" w14:textId="77777777" w:rsidTr="001366DA">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0B2C348C" w14:textId="77777777" w:rsidR="001366DA" w:rsidRPr="00470742" w:rsidRDefault="001366DA" w:rsidP="00470742">
            <w:pPr>
              <w:tabs>
                <w:tab w:val="left" w:pos="2820"/>
              </w:tabs>
              <w:spacing w:after="0" w:line="240" w:lineRule="auto"/>
              <w:rPr>
                <w:rFonts w:ascii="Arial" w:hAnsi="Arial" w:cs="Arial"/>
                <w:b/>
                <w:sz w:val="20"/>
                <w:szCs w:val="20"/>
              </w:rPr>
            </w:pPr>
            <w:r w:rsidRPr="00470742">
              <w:rPr>
                <w:rFonts w:ascii="Arial" w:hAnsi="Arial" w:cs="Arial"/>
                <w:b/>
                <w:sz w:val="20"/>
                <w:szCs w:val="20"/>
              </w:rPr>
              <w:t>1. GENERAL INFORMATION</w:t>
            </w:r>
          </w:p>
        </w:tc>
      </w:tr>
      <w:tr w:rsidR="001366DA" w:rsidRPr="00090B9C" w14:paraId="17FD8E7C" w14:textId="77777777" w:rsidTr="001366DA">
        <w:trPr>
          <w:gridAfter w:val="1"/>
          <w:wAfter w:w="65" w:type="dxa"/>
        </w:trPr>
        <w:tc>
          <w:tcPr>
            <w:tcW w:w="3341" w:type="dxa"/>
            <w:tcBorders>
              <w:top w:val="single" w:sz="12" w:space="0" w:color="auto"/>
              <w:left w:val="single" w:sz="12" w:space="0" w:color="auto"/>
            </w:tcBorders>
            <w:shd w:val="clear" w:color="auto" w:fill="CCECFF"/>
            <w:vAlign w:val="center"/>
          </w:tcPr>
          <w:p w14:paraId="78CD12A7" w14:textId="77777777" w:rsidR="001366DA" w:rsidRPr="00470742" w:rsidRDefault="00470742" w:rsidP="00470742">
            <w:pPr>
              <w:tabs>
                <w:tab w:val="left" w:pos="2820"/>
              </w:tabs>
              <w:spacing w:after="0" w:line="240" w:lineRule="auto"/>
              <w:rPr>
                <w:rFonts w:ascii="Arial" w:hAnsi="Arial" w:cs="Arial"/>
                <w:sz w:val="20"/>
                <w:szCs w:val="20"/>
              </w:rPr>
            </w:pPr>
            <w:r>
              <w:rPr>
                <w:rFonts w:ascii="Arial" w:hAnsi="Arial" w:cs="Arial"/>
                <w:sz w:val="20"/>
                <w:szCs w:val="20"/>
              </w:rPr>
              <w:t xml:space="preserve">1.1. </w:t>
            </w:r>
            <w:r w:rsidR="001366DA" w:rsidRPr="00470742">
              <w:rPr>
                <w:rFonts w:ascii="Arial" w:hAnsi="Arial" w:cs="Arial"/>
                <w:sz w:val="20"/>
                <w:szCs w:val="20"/>
              </w:rPr>
              <w:t xml:space="preserve">Course teacher </w:t>
            </w:r>
          </w:p>
        </w:tc>
        <w:tc>
          <w:tcPr>
            <w:tcW w:w="5145" w:type="dxa"/>
            <w:gridSpan w:val="6"/>
            <w:tcBorders>
              <w:top w:val="single" w:sz="12" w:space="0" w:color="auto"/>
              <w:right w:val="single" w:sz="12" w:space="0" w:color="auto"/>
            </w:tcBorders>
          </w:tcPr>
          <w:p w14:paraId="643AB9B8" w14:textId="77777777" w:rsidR="001366DA" w:rsidRPr="00470742" w:rsidRDefault="00B62904" w:rsidP="00470742">
            <w:pPr>
              <w:tabs>
                <w:tab w:val="left" w:pos="2820"/>
              </w:tabs>
              <w:spacing w:after="0" w:line="240" w:lineRule="auto"/>
              <w:rPr>
                <w:rFonts w:ascii="Arial" w:hAnsi="Arial" w:cs="Arial"/>
                <w:sz w:val="20"/>
                <w:szCs w:val="20"/>
              </w:rPr>
            </w:pPr>
            <w:r>
              <w:rPr>
                <w:rFonts w:ascii="Arial" w:hAnsi="Arial" w:cs="Arial"/>
                <w:sz w:val="20"/>
                <w:szCs w:val="20"/>
              </w:rPr>
              <w:t>Filip Kozina, PhD, Assistant p</w:t>
            </w:r>
            <w:r w:rsidR="001366DA" w:rsidRPr="00470742">
              <w:rPr>
                <w:rFonts w:ascii="Arial" w:hAnsi="Arial" w:cs="Arial"/>
                <w:sz w:val="20"/>
                <w:szCs w:val="20"/>
              </w:rPr>
              <w:t>rofessor</w:t>
            </w:r>
          </w:p>
        </w:tc>
        <w:tc>
          <w:tcPr>
            <w:tcW w:w="3664" w:type="dxa"/>
            <w:gridSpan w:val="5"/>
            <w:tcBorders>
              <w:top w:val="single" w:sz="12" w:space="0" w:color="auto"/>
              <w:right w:val="single" w:sz="12" w:space="0" w:color="auto"/>
            </w:tcBorders>
            <w:shd w:val="clear" w:color="auto" w:fill="CCECFF"/>
            <w:vAlign w:val="center"/>
          </w:tcPr>
          <w:p w14:paraId="73AA6296" w14:textId="77777777" w:rsidR="001366DA" w:rsidRPr="00470742" w:rsidRDefault="00470742" w:rsidP="00470742">
            <w:pPr>
              <w:tabs>
                <w:tab w:val="left" w:pos="2820"/>
              </w:tabs>
              <w:spacing w:after="0" w:line="240" w:lineRule="auto"/>
              <w:rPr>
                <w:rFonts w:ascii="Arial" w:hAnsi="Arial" w:cs="Arial"/>
                <w:sz w:val="20"/>
                <w:szCs w:val="20"/>
              </w:rPr>
            </w:pPr>
            <w:r>
              <w:rPr>
                <w:rFonts w:ascii="Arial" w:hAnsi="Arial" w:cs="Arial"/>
                <w:sz w:val="20"/>
                <w:szCs w:val="20"/>
              </w:rPr>
              <w:t xml:space="preserve">1.6. </w:t>
            </w:r>
            <w:r w:rsidR="001366DA" w:rsidRPr="00470742">
              <w:rPr>
                <w:rFonts w:ascii="Arial" w:hAnsi="Arial" w:cs="Arial"/>
                <w:sz w:val="20"/>
                <w:szCs w:val="20"/>
              </w:rPr>
              <w:t xml:space="preserve">Year of the study </w:t>
            </w:r>
          </w:p>
        </w:tc>
        <w:tc>
          <w:tcPr>
            <w:tcW w:w="3202" w:type="dxa"/>
            <w:gridSpan w:val="4"/>
            <w:tcBorders>
              <w:top w:val="single" w:sz="12" w:space="0" w:color="auto"/>
              <w:right w:val="single" w:sz="12" w:space="0" w:color="auto"/>
            </w:tcBorders>
          </w:tcPr>
          <w:p w14:paraId="78E884CA"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2</w:t>
            </w:r>
          </w:p>
        </w:tc>
      </w:tr>
      <w:tr w:rsidR="001366DA" w:rsidRPr="00090B9C" w14:paraId="08C24747" w14:textId="77777777" w:rsidTr="001366DA">
        <w:trPr>
          <w:gridAfter w:val="1"/>
          <w:wAfter w:w="65" w:type="dxa"/>
        </w:trPr>
        <w:tc>
          <w:tcPr>
            <w:tcW w:w="3341" w:type="dxa"/>
            <w:tcBorders>
              <w:left w:val="single" w:sz="12" w:space="0" w:color="auto"/>
              <w:bottom w:val="single" w:sz="12" w:space="0" w:color="auto"/>
            </w:tcBorders>
            <w:shd w:val="clear" w:color="auto" w:fill="CCECFF"/>
            <w:vAlign w:val="center"/>
          </w:tcPr>
          <w:p w14:paraId="22051BA9" w14:textId="77777777" w:rsidR="001366DA" w:rsidRPr="00470742" w:rsidRDefault="00470742" w:rsidP="00470742">
            <w:pPr>
              <w:tabs>
                <w:tab w:val="left" w:pos="2820"/>
              </w:tabs>
              <w:spacing w:after="0" w:line="240" w:lineRule="auto"/>
              <w:rPr>
                <w:rFonts w:ascii="Arial" w:hAnsi="Arial" w:cs="Arial"/>
                <w:sz w:val="20"/>
                <w:szCs w:val="20"/>
              </w:rPr>
            </w:pPr>
            <w:r>
              <w:rPr>
                <w:rFonts w:ascii="Arial" w:hAnsi="Arial" w:cs="Arial"/>
                <w:sz w:val="20"/>
                <w:szCs w:val="20"/>
              </w:rPr>
              <w:t xml:space="preserve">1.2. </w:t>
            </w:r>
            <w:r w:rsidR="001366DA" w:rsidRPr="00470742">
              <w:rPr>
                <w:rFonts w:ascii="Arial" w:hAnsi="Arial" w:cs="Arial"/>
                <w:sz w:val="20"/>
                <w:szCs w:val="20"/>
              </w:rPr>
              <w:t>Name of the course</w:t>
            </w:r>
          </w:p>
        </w:tc>
        <w:tc>
          <w:tcPr>
            <w:tcW w:w="5145" w:type="dxa"/>
            <w:gridSpan w:val="6"/>
            <w:tcBorders>
              <w:bottom w:val="single" w:sz="12" w:space="0" w:color="auto"/>
              <w:right w:val="single" w:sz="12" w:space="0" w:color="auto"/>
            </w:tcBorders>
          </w:tcPr>
          <w:p w14:paraId="6160D53F"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Polish Literature until Romanticism</w:t>
            </w:r>
          </w:p>
        </w:tc>
        <w:tc>
          <w:tcPr>
            <w:tcW w:w="3664" w:type="dxa"/>
            <w:gridSpan w:val="5"/>
            <w:tcBorders>
              <w:bottom w:val="single" w:sz="12" w:space="0" w:color="auto"/>
              <w:right w:val="single" w:sz="12" w:space="0" w:color="auto"/>
            </w:tcBorders>
            <w:shd w:val="clear" w:color="auto" w:fill="CCECFF"/>
            <w:vAlign w:val="center"/>
          </w:tcPr>
          <w:p w14:paraId="04C774EA" w14:textId="77777777" w:rsidR="001366DA" w:rsidRPr="00470742" w:rsidRDefault="00470742" w:rsidP="00470742">
            <w:pPr>
              <w:tabs>
                <w:tab w:val="left" w:pos="2820"/>
              </w:tabs>
              <w:spacing w:after="0" w:line="240" w:lineRule="auto"/>
              <w:rPr>
                <w:rFonts w:ascii="Arial" w:hAnsi="Arial" w:cs="Arial"/>
                <w:sz w:val="20"/>
                <w:szCs w:val="20"/>
              </w:rPr>
            </w:pPr>
            <w:r>
              <w:rPr>
                <w:rFonts w:ascii="Arial" w:hAnsi="Arial" w:cs="Arial"/>
                <w:sz w:val="20"/>
                <w:szCs w:val="20"/>
              </w:rPr>
              <w:t xml:space="preserve">1.7. </w:t>
            </w:r>
            <w:r w:rsidR="001366DA" w:rsidRPr="00470742">
              <w:rPr>
                <w:rFonts w:ascii="Arial" w:hAnsi="Arial" w:cs="Arial"/>
                <w:sz w:val="20"/>
                <w:szCs w:val="20"/>
              </w:rPr>
              <w:t>ECTS credits</w:t>
            </w:r>
          </w:p>
        </w:tc>
        <w:tc>
          <w:tcPr>
            <w:tcW w:w="3202" w:type="dxa"/>
            <w:gridSpan w:val="4"/>
            <w:tcBorders>
              <w:bottom w:val="single" w:sz="12" w:space="0" w:color="auto"/>
              <w:right w:val="single" w:sz="12" w:space="0" w:color="auto"/>
            </w:tcBorders>
          </w:tcPr>
          <w:p w14:paraId="49C71973"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 xml:space="preserve">4 </w:t>
            </w:r>
          </w:p>
        </w:tc>
      </w:tr>
      <w:tr w:rsidR="001366DA" w:rsidRPr="00090B9C" w14:paraId="582D786A" w14:textId="77777777" w:rsidTr="001366DA">
        <w:trPr>
          <w:gridAfter w:val="1"/>
          <w:wAfter w:w="65" w:type="dxa"/>
        </w:trPr>
        <w:tc>
          <w:tcPr>
            <w:tcW w:w="3341" w:type="dxa"/>
            <w:tcBorders>
              <w:left w:val="single" w:sz="12" w:space="0" w:color="auto"/>
              <w:bottom w:val="single" w:sz="12" w:space="0" w:color="auto"/>
            </w:tcBorders>
            <w:shd w:val="clear" w:color="auto" w:fill="CCECFF"/>
            <w:vAlign w:val="center"/>
          </w:tcPr>
          <w:p w14:paraId="0F22E99F" w14:textId="77777777" w:rsidR="001366DA" w:rsidRPr="00470742" w:rsidRDefault="00470742" w:rsidP="00470742">
            <w:pPr>
              <w:tabs>
                <w:tab w:val="left" w:pos="2820"/>
              </w:tabs>
              <w:spacing w:after="0" w:line="240" w:lineRule="auto"/>
              <w:rPr>
                <w:rFonts w:ascii="Arial" w:hAnsi="Arial" w:cs="Arial"/>
                <w:sz w:val="20"/>
                <w:szCs w:val="20"/>
              </w:rPr>
            </w:pPr>
            <w:r>
              <w:rPr>
                <w:rFonts w:ascii="Arial" w:hAnsi="Arial" w:cs="Arial"/>
                <w:sz w:val="20"/>
                <w:szCs w:val="20"/>
              </w:rPr>
              <w:t xml:space="preserve">1.3. </w:t>
            </w:r>
            <w:r w:rsidR="001366DA" w:rsidRPr="00470742">
              <w:rPr>
                <w:rFonts w:ascii="Arial" w:hAnsi="Arial" w:cs="Arial"/>
                <w:sz w:val="20"/>
                <w:szCs w:val="20"/>
              </w:rPr>
              <w:t>Associate teachers</w:t>
            </w:r>
          </w:p>
        </w:tc>
        <w:tc>
          <w:tcPr>
            <w:tcW w:w="5145" w:type="dxa"/>
            <w:gridSpan w:val="6"/>
            <w:tcBorders>
              <w:bottom w:val="single" w:sz="12" w:space="0" w:color="auto"/>
              <w:right w:val="single" w:sz="12" w:space="0" w:color="auto"/>
            </w:tcBorders>
          </w:tcPr>
          <w:p w14:paraId="420F4B79" w14:textId="77777777" w:rsidR="001366DA" w:rsidRPr="00470742" w:rsidRDefault="00B62904" w:rsidP="00470742">
            <w:pPr>
              <w:tabs>
                <w:tab w:val="left" w:pos="2820"/>
              </w:tabs>
              <w:spacing w:after="0" w:line="240" w:lineRule="auto"/>
              <w:rPr>
                <w:rFonts w:ascii="Arial" w:hAnsi="Arial" w:cs="Arial"/>
                <w:sz w:val="20"/>
                <w:szCs w:val="20"/>
              </w:rPr>
            </w:pPr>
            <w:r>
              <w:rPr>
                <w:rFonts w:ascii="Arial" w:hAnsi="Arial" w:cs="Arial"/>
                <w:sz w:val="20"/>
                <w:szCs w:val="20"/>
              </w:rPr>
              <w:t>Sandra Banas, A</w:t>
            </w:r>
            <w:r w:rsidR="001366DA" w:rsidRPr="00470742">
              <w:rPr>
                <w:rFonts w:ascii="Arial" w:hAnsi="Arial" w:cs="Arial"/>
                <w:sz w:val="20"/>
                <w:szCs w:val="20"/>
              </w:rPr>
              <w:t>ssistant</w:t>
            </w:r>
          </w:p>
        </w:tc>
        <w:tc>
          <w:tcPr>
            <w:tcW w:w="3664" w:type="dxa"/>
            <w:gridSpan w:val="5"/>
            <w:tcBorders>
              <w:bottom w:val="single" w:sz="12" w:space="0" w:color="auto"/>
              <w:right w:val="single" w:sz="12" w:space="0" w:color="auto"/>
            </w:tcBorders>
            <w:shd w:val="clear" w:color="auto" w:fill="CCECFF"/>
            <w:vAlign w:val="center"/>
          </w:tcPr>
          <w:p w14:paraId="5629953F" w14:textId="77777777" w:rsidR="001366DA" w:rsidRPr="00470742" w:rsidRDefault="00470742" w:rsidP="00470742">
            <w:pPr>
              <w:tabs>
                <w:tab w:val="left" w:pos="2820"/>
              </w:tabs>
              <w:spacing w:after="0" w:line="240" w:lineRule="auto"/>
              <w:rPr>
                <w:rFonts w:ascii="Arial" w:hAnsi="Arial" w:cs="Arial"/>
                <w:sz w:val="20"/>
                <w:szCs w:val="20"/>
              </w:rPr>
            </w:pPr>
            <w:r>
              <w:rPr>
                <w:rFonts w:ascii="Arial" w:hAnsi="Arial" w:cs="Arial"/>
                <w:sz w:val="20"/>
                <w:szCs w:val="20"/>
              </w:rPr>
              <w:t xml:space="preserve">1.8. </w:t>
            </w:r>
            <w:r w:rsidR="001366DA" w:rsidRPr="00470742">
              <w:rPr>
                <w:rFonts w:ascii="Arial" w:hAnsi="Arial" w:cs="Arial"/>
                <w:sz w:val="20"/>
                <w:szCs w:val="20"/>
              </w:rPr>
              <w:t>Type of instruction (number of hours L + E + S + e-learning)</w:t>
            </w:r>
          </w:p>
        </w:tc>
        <w:tc>
          <w:tcPr>
            <w:tcW w:w="3202" w:type="dxa"/>
            <w:gridSpan w:val="4"/>
            <w:tcBorders>
              <w:bottom w:val="single" w:sz="12" w:space="0" w:color="auto"/>
              <w:right w:val="single" w:sz="12" w:space="0" w:color="auto"/>
            </w:tcBorders>
          </w:tcPr>
          <w:p w14:paraId="0D39BAD7"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30 + 0 + 15</w:t>
            </w:r>
          </w:p>
        </w:tc>
      </w:tr>
      <w:tr w:rsidR="001366DA" w:rsidRPr="00090B9C" w14:paraId="5FEC67EA" w14:textId="77777777" w:rsidTr="001366DA">
        <w:trPr>
          <w:gridAfter w:val="1"/>
          <w:wAfter w:w="65" w:type="dxa"/>
        </w:trPr>
        <w:tc>
          <w:tcPr>
            <w:tcW w:w="3341" w:type="dxa"/>
            <w:tcBorders>
              <w:left w:val="single" w:sz="12" w:space="0" w:color="auto"/>
              <w:bottom w:val="single" w:sz="12" w:space="0" w:color="auto"/>
            </w:tcBorders>
            <w:shd w:val="clear" w:color="auto" w:fill="CCECFF"/>
            <w:vAlign w:val="center"/>
          </w:tcPr>
          <w:p w14:paraId="06E2095E" w14:textId="77777777" w:rsidR="001366DA" w:rsidRPr="00470742" w:rsidRDefault="00470742" w:rsidP="00470742">
            <w:pPr>
              <w:tabs>
                <w:tab w:val="left" w:pos="2820"/>
              </w:tabs>
              <w:spacing w:after="0" w:line="240" w:lineRule="auto"/>
              <w:rPr>
                <w:rFonts w:ascii="Arial" w:hAnsi="Arial" w:cs="Arial"/>
                <w:sz w:val="20"/>
                <w:szCs w:val="20"/>
              </w:rPr>
            </w:pPr>
            <w:r>
              <w:rPr>
                <w:rFonts w:ascii="Arial" w:hAnsi="Arial" w:cs="Arial"/>
                <w:sz w:val="20"/>
                <w:szCs w:val="20"/>
              </w:rPr>
              <w:t xml:space="preserve">1.4. </w:t>
            </w:r>
            <w:r w:rsidR="001366DA" w:rsidRPr="00470742">
              <w:rPr>
                <w:rFonts w:ascii="Arial" w:hAnsi="Arial" w:cs="Arial"/>
                <w:sz w:val="20"/>
                <w:szCs w:val="20"/>
              </w:rPr>
              <w:t>Study programme (undergraduate, graduate, integrated)</w:t>
            </w:r>
          </w:p>
        </w:tc>
        <w:tc>
          <w:tcPr>
            <w:tcW w:w="5145" w:type="dxa"/>
            <w:gridSpan w:val="6"/>
            <w:tcBorders>
              <w:bottom w:val="single" w:sz="12" w:space="0" w:color="auto"/>
              <w:right w:val="single" w:sz="12" w:space="0" w:color="auto"/>
            </w:tcBorders>
          </w:tcPr>
          <w:p w14:paraId="0046A474"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Undergraduate</w:t>
            </w:r>
          </w:p>
        </w:tc>
        <w:tc>
          <w:tcPr>
            <w:tcW w:w="3664" w:type="dxa"/>
            <w:gridSpan w:val="5"/>
            <w:tcBorders>
              <w:bottom w:val="single" w:sz="12" w:space="0" w:color="auto"/>
              <w:right w:val="single" w:sz="12" w:space="0" w:color="auto"/>
            </w:tcBorders>
            <w:shd w:val="clear" w:color="auto" w:fill="CCECFF"/>
            <w:vAlign w:val="center"/>
          </w:tcPr>
          <w:p w14:paraId="51EEEBDE" w14:textId="77777777" w:rsidR="001366DA" w:rsidRPr="00470742" w:rsidRDefault="00470742" w:rsidP="00470742">
            <w:pPr>
              <w:tabs>
                <w:tab w:val="left" w:pos="2820"/>
              </w:tabs>
              <w:spacing w:after="0" w:line="240" w:lineRule="auto"/>
              <w:rPr>
                <w:rFonts w:ascii="Arial" w:hAnsi="Arial" w:cs="Arial"/>
                <w:sz w:val="20"/>
                <w:szCs w:val="20"/>
              </w:rPr>
            </w:pPr>
            <w:r>
              <w:rPr>
                <w:rFonts w:ascii="Arial" w:hAnsi="Arial" w:cs="Arial"/>
                <w:sz w:val="20"/>
                <w:szCs w:val="20"/>
              </w:rPr>
              <w:t xml:space="preserve">1.9. </w:t>
            </w:r>
            <w:r w:rsidR="001366DA" w:rsidRPr="00470742">
              <w:rPr>
                <w:rFonts w:ascii="Arial" w:hAnsi="Arial" w:cs="Arial"/>
                <w:sz w:val="20"/>
                <w:szCs w:val="20"/>
              </w:rPr>
              <w:t>Expected enrolment in the course</w:t>
            </w:r>
          </w:p>
        </w:tc>
        <w:tc>
          <w:tcPr>
            <w:tcW w:w="3202" w:type="dxa"/>
            <w:gridSpan w:val="4"/>
            <w:tcBorders>
              <w:bottom w:val="single" w:sz="12" w:space="0" w:color="auto"/>
              <w:right w:val="single" w:sz="12" w:space="0" w:color="auto"/>
            </w:tcBorders>
          </w:tcPr>
          <w:p w14:paraId="00986B9C"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30</w:t>
            </w:r>
          </w:p>
        </w:tc>
      </w:tr>
      <w:tr w:rsidR="001366DA" w:rsidRPr="00090B9C" w14:paraId="04CD3084" w14:textId="77777777" w:rsidTr="001366DA">
        <w:trPr>
          <w:gridAfter w:val="1"/>
          <w:wAfter w:w="65" w:type="dxa"/>
        </w:trPr>
        <w:tc>
          <w:tcPr>
            <w:tcW w:w="3341" w:type="dxa"/>
            <w:tcBorders>
              <w:left w:val="single" w:sz="12" w:space="0" w:color="auto"/>
              <w:bottom w:val="single" w:sz="12" w:space="0" w:color="auto"/>
            </w:tcBorders>
            <w:shd w:val="clear" w:color="auto" w:fill="CCECFF"/>
            <w:vAlign w:val="center"/>
          </w:tcPr>
          <w:p w14:paraId="5F440F28" w14:textId="77777777" w:rsidR="001366DA" w:rsidRPr="00470742" w:rsidRDefault="00470742" w:rsidP="00470742">
            <w:pPr>
              <w:tabs>
                <w:tab w:val="left" w:pos="2820"/>
              </w:tabs>
              <w:spacing w:after="0" w:line="240" w:lineRule="auto"/>
              <w:rPr>
                <w:rFonts w:ascii="Arial" w:hAnsi="Arial" w:cs="Arial"/>
                <w:sz w:val="20"/>
                <w:szCs w:val="20"/>
              </w:rPr>
            </w:pPr>
            <w:r>
              <w:rPr>
                <w:rFonts w:ascii="Arial" w:hAnsi="Arial" w:cs="Arial"/>
                <w:sz w:val="20"/>
                <w:szCs w:val="20"/>
              </w:rPr>
              <w:t xml:space="preserve">1.5. </w:t>
            </w:r>
            <w:r w:rsidR="001366DA" w:rsidRPr="00470742">
              <w:rPr>
                <w:rFonts w:ascii="Arial" w:hAnsi="Arial" w:cs="Arial"/>
                <w:sz w:val="20"/>
                <w:szCs w:val="20"/>
              </w:rPr>
              <w:t>Status of the course</w:t>
            </w:r>
          </w:p>
        </w:tc>
        <w:tc>
          <w:tcPr>
            <w:tcW w:w="2776" w:type="dxa"/>
            <w:gridSpan w:val="2"/>
            <w:tcBorders>
              <w:bottom w:val="single" w:sz="12" w:space="0" w:color="auto"/>
              <w:right w:val="single" w:sz="12" w:space="0" w:color="auto"/>
            </w:tcBorders>
          </w:tcPr>
          <w:p w14:paraId="60086500" w14:textId="77777777" w:rsidR="001366DA" w:rsidRPr="00470742" w:rsidRDefault="001366DA" w:rsidP="00470742">
            <w:pPr>
              <w:tabs>
                <w:tab w:val="left" w:pos="2820"/>
              </w:tabs>
              <w:spacing w:after="0" w:line="240" w:lineRule="auto"/>
              <w:rPr>
                <w:rFonts w:ascii="Arial" w:hAnsi="Arial" w:cs="Arial"/>
                <w:b/>
                <w:sz w:val="20"/>
                <w:szCs w:val="20"/>
              </w:rPr>
            </w:pPr>
          </w:p>
          <w:p w14:paraId="3C1BB33A" w14:textId="77777777" w:rsidR="001366DA" w:rsidRPr="00470742" w:rsidRDefault="001366DA" w:rsidP="00470742">
            <w:pPr>
              <w:tabs>
                <w:tab w:val="left" w:pos="2820"/>
              </w:tabs>
              <w:spacing w:after="0" w:line="240" w:lineRule="auto"/>
              <w:rPr>
                <w:rFonts w:ascii="Arial" w:hAnsi="Arial" w:cs="Arial"/>
                <w:b/>
                <w:sz w:val="20"/>
                <w:szCs w:val="20"/>
              </w:rPr>
            </w:pPr>
            <w:r w:rsidRPr="00470742">
              <w:rPr>
                <w:rFonts w:ascii="Arial" w:hAnsi="Arial" w:cs="Arial"/>
                <w:b/>
                <w:sz w:val="20"/>
                <w:szCs w:val="20"/>
              </w:rPr>
              <w:t>X mandatory</w:t>
            </w:r>
          </w:p>
        </w:tc>
        <w:tc>
          <w:tcPr>
            <w:tcW w:w="2369" w:type="dxa"/>
            <w:gridSpan w:val="4"/>
            <w:tcBorders>
              <w:bottom w:val="single" w:sz="12" w:space="0" w:color="auto"/>
              <w:right w:val="single" w:sz="12" w:space="0" w:color="auto"/>
            </w:tcBorders>
          </w:tcPr>
          <w:p w14:paraId="6A9BAC8F" w14:textId="77777777" w:rsidR="001366DA" w:rsidRPr="00470742" w:rsidRDefault="001366DA" w:rsidP="00470742">
            <w:pPr>
              <w:tabs>
                <w:tab w:val="left" w:pos="2820"/>
              </w:tabs>
              <w:spacing w:after="0" w:line="240" w:lineRule="auto"/>
              <w:rPr>
                <w:rFonts w:ascii="Arial" w:hAnsi="Arial" w:cs="Arial"/>
                <w:b/>
                <w:sz w:val="20"/>
                <w:szCs w:val="20"/>
              </w:rPr>
            </w:pPr>
          </w:p>
          <w:p w14:paraId="6D5C5B50"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b/>
                <w:sz w:val="20"/>
                <w:szCs w:val="20"/>
              </w:rPr>
              <w:fldChar w:fldCharType="begin">
                <w:ffData>
                  <w:name w:val=""/>
                  <w:enabled/>
                  <w:calcOnExit w:val="0"/>
                  <w:checkBox>
                    <w:sizeAuto/>
                    <w:default w:val="0"/>
                    <w:checked w:val="0"/>
                  </w:checkBox>
                </w:ffData>
              </w:fldChar>
            </w:r>
            <w:r w:rsidRPr="00470742">
              <w:rPr>
                <w:rFonts w:ascii="Arial" w:hAnsi="Arial" w:cs="Arial"/>
                <w:b/>
                <w:sz w:val="20"/>
                <w:szCs w:val="20"/>
              </w:rPr>
              <w:instrText xml:space="preserve"> FORMCHECKBOX </w:instrText>
            </w:r>
            <w:r w:rsidRPr="00470742">
              <w:rPr>
                <w:rFonts w:ascii="Arial" w:hAnsi="Arial" w:cs="Arial"/>
                <w:b/>
                <w:sz w:val="20"/>
                <w:szCs w:val="20"/>
              </w:rPr>
            </w:r>
            <w:r w:rsidRPr="00470742">
              <w:rPr>
                <w:rFonts w:ascii="Arial" w:hAnsi="Arial" w:cs="Arial"/>
                <w:b/>
                <w:sz w:val="20"/>
                <w:szCs w:val="20"/>
              </w:rPr>
              <w:fldChar w:fldCharType="separate"/>
            </w:r>
            <w:r w:rsidRPr="00470742">
              <w:rPr>
                <w:rFonts w:ascii="Arial" w:hAnsi="Arial" w:cs="Arial"/>
                <w:b/>
                <w:sz w:val="20"/>
                <w:szCs w:val="20"/>
              </w:rPr>
              <w:fldChar w:fldCharType="end"/>
            </w:r>
            <w:r w:rsidRPr="00470742">
              <w:rPr>
                <w:rFonts w:ascii="Arial" w:hAnsi="Arial" w:cs="Arial"/>
                <w:color w:val="C45911"/>
                <w:sz w:val="20"/>
                <w:szCs w:val="20"/>
              </w:rPr>
              <w:t xml:space="preserve"> elective</w:t>
            </w:r>
          </w:p>
        </w:tc>
        <w:tc>
          <w:tcPr>
            <w:tcW w:w="3664" w:type="dxa"/>
            <w:gridSpan w:val="5"/>
            <w:tcBorders>
              <w:bottom w:val="single" w:sz="12" w:space="0" w:color="auto"/>
              <w:right w:val="single" w:sz="12" w:space="0" w:color="auto"/>
            </w:tcBorders>
            <w:shd w:val="clear" w:color="auto" w:fill="CCECFF"/>
            <w:vAlign w:val="center"/>
          </w:tcPr>
          <w:p w14:paraId="45B2048C" w14:textId="77777777" w:rsidR="001366DA" w:rsidRPr="00470742" w:rsidRDefault="00470742" w:rsidP="00470742">
            <w:pPr>
              <w:tabs>
                <w:tab w:val="left" w:pos="459"/>
              </w:tabs>
              <w:spacing w:after="0" w:line="240" w:lineRule="auto"/>
              <w:rPr>
                <w:rFonts w:ascii="Arial" w:hAnsi="Arial" w:cs="Arial"/>
                <w:sz w:val="20"/>
                <w:szCs w:val="20"/>
              </w:rPr>
            </w:pPr>
            <w:r>
              <w:rPr>
                <w:rFonts w:ascii="Arial" w:hAnsi="Arial" w:cs="Arial"/>
                <w:sz w:val="20"/>
                <w:szCs w:val="20"/>
              </w:rPr>
              <w:t xml:space="preserve">1.10. </w:t>
            </w:r>
            <w:r w:rsidR="001366DA" w:rsidRPr="00470742">
              <w:rPr>
                <w:rFonts w:ascii="Arial" w:hAnsi="Arial" w:cs="Arial"/>
                <w:sz w:val="20"/>
                <w:szCs w:val="20"/>
              </w:rPr>
              <w:t>Level of application of e-learning (level 1, 2, 3), percentage of online instruction (max. 20%)</w:t>
            </w:r>
          </w:p>
        </w:tc>
        <w:tc>
          <w:tcPr>
            <w:tcW w:w="3202" w:type="dxa"/>
            <w:gridSpan w:val="4"/>
            <w:tcBorders>
              <w:bottom w:val="single" w:sz="12" w:space="0" w:color="auto"/>
              <w:right w:val="single" w:sz="12" w:space="0" w:color="auto"/>
            </w:tcBorders>
          </w:tcPr>
          <w:p w14:paraId="02321D5E"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1, 10%</w:t>
            </w:r>
          </w:p>
        </w:tc>
      </w:tr>
      <w:tr w:rsidR="001366DA" w:rsidRPr="00090B9C" w14:paraId="0F83EFF6" w14:textId="77777777" w:rsidTr="001366DA">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1AC7345C" w14:textId="77777777" w:rsidR="001366DA" w:rsidRPr="00470742" w:rsidRDefault="001366DA" w:rsidP="00470742">
            <w:pPr>
              <w:tabs>
                <w:tab w:val="left" w:pos="2820"/>
              </w:tabs>
              <w:spacing w:after="0" w:line="240" w:lineRule="auto"/>
              <w:rPr>
                <w:rFonts w:ascii="Arial" w:hAnsi="Arial" w:cs="Arial"/>
                <w:b/>
                <w:sz w:val="20"/>
                <w:szCs w:val="20"/>
              </w:rPr>
            </w:pPr>
            <w:r w:rsidRPr="00470742">
              <w:rPr>
                <w:rFonts w:ascii="Arial" w:hAnsi="Arial" w:cs="Arial"/>
                <w:b/>
                <w:sz w:val="20"/>
                <w:szCs w:val="20"/>
              </w:rPr>
              <w:t>2. COUSE DESCRIPTION</w:t>
            </w:r>
          </w:p>
        </w:tc>
      </w:tr>
      <w:tr w:rsidR="001366DA" w:rsidRPr="00090B9C" w14:paraId="3E85345E" w14:textId="77777777" w:rsidTr="001366DA">
        <w:trPr>
          <w:gridAfter w:val="1"/>
          <w:wAfter w:w="65" w:type="dxa"/>
        </w:trPr>
        <w:tc>
          <w:tcPr>
            <w:tcW w:w="3341" w:type="dxa"/>
            <w:tcBorders>
              <w:top w:val="single" w:sz="12" w:space="0" w:color="auto"/>
              <w:left w:val="single" w:sz="12" w:space="0" w:color="auto"/>
            </w:tcBorders>
            <w:shd w:val="clear" w:color="auto" w:fill="CCECFF"/>
            <w:vAlign w:val="center"/>
          </w:tcPr>
          <w:p w14:paraId="52016209" w14:textId="77777777" w:rsidR="001366DA" w:rsidRPr="00470742" w:rsidRDefault="00470742" w:rsidP="00470742">
            <w:pPr>
              <w:tabs>
                <w:tab w:val="left" w:pos="2820"/>
              </w:tabs>
              <w:spacing w:after="0" w:line="240" w:lineRule="auto"/>
              <w:rPr>
                <w:rFonts w:ascii="Arial" w:hAnsi="Arial" w:cs="Arial"/>
                <w:sz w:val="20"/>
                <w:szCs w:val="20"/>
              </w:rPr>
            </w:pPr>
            <w:r>
              <w:rPr>
                <w:rFonts w:ascii="Arial" w:hAnsi="Arial" w:cs="Arial"/>
                <w:color w:val="000000"/>
                <w:sz w:val="20"/>
                <w:szCs w:val="20"/>
              </w:rPr>
              <w:t xml:space="preserve">2.1. </w:t>
            </w:r>
            <w:r w:rsidR="001366DA" w:rsidRPr="00470742">
              <w:rPr>
                <w:rFonts w:ascii="Arial" w:hAnsi="Arial" w:cs="Arial"/>
                <w:color w:val="000000"/>
                <w:sz w:val="20"/>
                <w:szCs w:val="20"/>
              </w:rPr>
              <w:t>Course objectives</w:t>
            </w:r>
          </w:p>
        </w:tc>
        <w:tc>
          <w:tcPr>
            <w:tcW w:w="12011" w:type="dxa"/>
            <w:gridSpan w:val="15"/>
            <w:tcBorders>
              <w:top w:val="single" w:sz="12" w:space="0" w:color="auto"/>
              <w:right w:val="single" w:sz="12" w:space="0" w:color="auto"/>
            </w:tcBorders>
          </w:tcPr>
          <w:p w14:paraId="6C64AF26"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This course introduces students to the elementary issues of the history of Polish literature from its beginnings to the mid-19th century period: the Middle Ages, renaissance, baroque, enlightenment and romanticism. It also displays the possibilities of applying analytically-interpretative procedures on the base literary corpus.</w:t>
            </w:r>
          </w:p>
        </w:tc>
      </w:tr>
      <w:tr w:rsidR="001366DA" w:rsidRPr="00090B9C" w14:paraId="10F114E9" w14:textId="77777777" w:rsidTr="001366DA">
        <w:trPr>
          <w:gridAfter w:val="1"/>
          <w:wAfter w:w="65" w:type="dxa"/>
        </w:trPr>
        <w:tc>
          <w:tcPr>
            <w:tcW w:w="3341" w:type="dxa"/>
            <w:tcBorders>
              <w:left w:val="single" w:sz="12" w:space="0" w:color="auto"/>
            </w:tcBorders>
            <w:shd w:val="clear" w:color="auto" w:fill="CCECFF"/>
            <w:vAlign w:val="center"/>
          </w:tcPr>
          <w:p w14:paraId="5E21E25E" w14:textId="77777777" w:rsidR="001366DA" w:rsidRPr="00470742" w:rsidRDefault="00470742" w:rsidP="00470742">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2.2. </w:t>
            </w:r>
            <w:r w:rsidR="001366DA" w:rsidRPr="00470742">
              <w:rPr>
                <w:rFonts w:ascii="Arial" w:hAnsi="Arial" w:cs="Arial"/>
                <w:color w:val="000000"/>
                <w:sz w:val="20"/>
                <w:szCs w:val="20"/>
              </w:rPr>
              <w:t xml:space="preserve">Enrolment requirements and/or entry competences required for the course </w:t>
            </w:r>
          </w:p>
        </w:tc>
        <w:tc>
          <w:tcPr>
            <w:tcW w:w="12011" w:type="dxa"/>
            <w:gridSpan w:val="15"/>
            <w:tcBorders>
              <w:right w:val="single" w:sz="12" w:space="0" w:color="auto"/>
            </w:tcBorders>
          </w:tcPr>
          <w:p w14:paraId="54546D46"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No requirements.</w:t>
            </w:r>
          </w:p>
        </w:tc>
      </w:tr>
      <w:tr w:rsidR="001366DA" w:rsidRPr="00090B9C" w14:paraId="0A7E82A0" w14:textId="77777777" w:rsidTr="001366DA">
        <w:trPr>
          <w:gridAfter w:val="1"/>
          <w:wAfter w:w="65" w:type="dxa"/>
        </w:trPr>
        <w:tc>
          <w:tcPr>
            <w:tcW w:w="3341" w:type="dxa"/>
            <w:tcBorders>
              <w:left w:val="single" w:sz="12" w:space="0" w:color="auto"/>
            </w:tcBorders>
            <w:shd w:val="clear" w:color="auto" w:fill="CCECFF"/>
            <w:vAlign w:val="center"/>
          </w:tcPr>
          <w:p w14:paraId="3D7F412F" w14:textId="77777777" w:rsidR="001366DA" w:rsidRPr="00470742" w:rsidRDefault="00470742" w:rsidP="00470742">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2.3. </w:t>
            </w:r>
            <w:r w:rsidR="001366DA" w:rsidRPr="00470742">
              <w:rPr>
                <w:rFonts w:ascii="Arial" w:hAnsi="Arial" w:cs="Arial"/>
                <w:color w:val="000000"/>
                <w:sz w:val="20"/>
                <w:szCs w:val="20"/>
              </w:rPr>
              <w:t xml:space="preserve">Learning outcomes at the level of the programme to which the course contributes </w:t>
            </w:r>
          </w:p>
        </w:tc>
        <w:tc>
          <w:tcPr>
            <w:tcW w:w="12011" w:type="dxa"/>
            <w:gridSpan w:val="15"/>
            <w:tcBorders>
              <w:right w:val="single" w:sz="12" w:space="0" w:color="auto"/>
            </w:tcBorders>
          </w:tcPr>
          <w:p w14:paraId="11C60DAE"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1. Critically interpret and competently discuss contemporary research literature in one’s respective discipline as well as other disciplines in the fields of humanities and social sciences.</w:t>
            </w:r>
          </w:p>
          <w:p w14:paraId="2CC534D1"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8. Classify authors and works in Polish literature according to styles and periods and present the respective analyses using basic terms and concepts of literary studies.</w:t>
            </w:r>
          </w:p>
          <w:p w14:paraId="765C809D"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9. Communicate to professionals and the general public basic information on the historical evolution of Polish society, state, culture and art.</w:t>
            </w:r>
          </w:p>
          <w:p w14:paraId="22E05FE7"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10. Use acquired knowledge of the Polish language, literature and culture, as well as the acquired learning skills and tools to continue studying in the Master’s programme in Polish language and literature.</w:t>
            </w:r>
          </w:p>
        </w:tc>
      </w:tr>
      <w:tr w:rsidR="001366DA" w:rsidRPr="00090B9C" w14:paraId="6F705353" w14:textId="77777777" w:rsidTr="001366DA">
        <w:trPr>
          <w:gridAfter w:val="1"/>
          <w:wAfter w:w="65" w:type="dxa"/>
        </w:trPr>
        <w:tc>
          <w:tcPr>
            <w:tcW w:w="3341" w:type="dxa"/>
            <w:tcBorders>
              <w:left w:val="single" w:sz="12" w:space="0" w:color="auto"/>
            </w:tcBorders>
            <w:shd w:val="clear" w:color="auto" w:fill="CCECFF"/>
            <w:vAlign w:val="center"/>
          </w:tcPr>
          <w:p w14:paraId="7799C648" w14:textId="77777777" w:rsidR="001366DA" w:rsidRPr="00470742" w:rsidRDefault="00470742" w:rsidP="00470742">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2.4. </w:t>
            </w:r>
            <w:r w:rsidR="001366DA" w:rsidRPr="00470742">
              <w:rPr>
                <w:rFonts w:ascii="Arial" w:hAnsi="Arial" w:cs="Arial"/>
                <w:color w:val="000000"/>
                <w:sz w:val="20"/>
                <w:szCs w:val="20"/>
              </w:rPr>
              <w:t xml:space="preserve">Expected learning outcomes at the level of the course (3 to 10 learning outcomes) </w:t>
            </w:r>
          </w:p>
        </w:tc>
        <w:tc>
          <w:tcPr>
            <w:tcW w:w="12011" w:type="dxa"/>
            <w:gridSpan w:val="15"/>
            <w:tcBorders>
              <w:right w:val="single" w:sz="12" w:space="0" w:color="auto"/>
            </w:tcBorders>
          </w:tcPr>
          <w:p w14:paraId="7D6817A0"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1. Recognize and explain the basic cultural and literary-historical concepts that constitute the specificities of certain periods.</w:t>
            </w:r>
          </w:p>
          <w:p w14:paraId="0AEBB452"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2. Recognize and describe the specifics of each literary period, and its conceptual, stylistic and aesthetic values.</w:t>
            </w:r>
          </w:p>
          <w:p w14:paraId="2802DC12"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3. Compare and comment on key literary phenomena and canonical works from different periods of Polish literary history.</w:t>
            </w:r>
          </w:p>
          <w:p w14:paraId="60A06692"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4. Apply literary-critical apparatus.</w:t>
            </w:r>
          </w:p>
          <w:p w14:paraId="45135402"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5. Critically evaluate individual Polish literary and historical phenomena in relation to the European literary and cultural context.</w:t>
            </w:r>
          </w:p>
          <w:p w14:paraId="603912C3"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6. Recognize historical, social, and cultural similarities and differences between literary and historical processes in Croatian and Polish literature.</w:t>
            </w:r>
          </w:p>
        </w:tc>
      </w:tr>
      <w:tr w:rsidR="001366DA" w:rsidRPr="00090B9C" w14:paraId="68E2F32C" w14:textId="77777777" w:rsidTr="001366DA">
        <w:trPr>
          <w:gridAfter w:val="1"/>
          <w:wAfter w:w="65" w:type="dxa"/>
        </w:trPr>
        <w:tc>
          <w:tcPr>
            <w:tcW w:w="3341" w:type="dxa"/>
            <w:tcBorders>
              <w:left w:val="single" w:sz="12" w:space="0" w:color="auto"/>
            </w:tcBorders>
            <w:shd w:val="clear" w:color="auto" w:fill="CCECFF"/>
            <w:vAlign w:val="center"/>
          </w:tcPr>
          <w:p w14:paraId="58DED718" w14:textId="77777777" w:rsidR="001366DA" w:rsidRPr="00470742" w:rsidRDefault="00470742" w:rsidP="00470742">
            <w:pPr>
              <w:tabs>
                <w:tab w:val="left" w:pos="2820"/>
              </w:tabs>
              <w:spacing w:after="0" w:line="240" w:lineRule="auto"/>
              <w:rPr>
                <w:rFonts w:ascii="Arial" w:hAnsi="Arial" w:cs="Arial"/>
                <w:sz w:val="20"/>
                <w:szCs w:val="20"/>
              </w:rPr>
            </w:pPr>
            <w:r>
              <w:rPr>
                <w:rFonts w:ascii="Arial" w:hAnsi="Arial" w:cs="Arial"/>
                <w:sz w:val="20"/>
                <w:szCs w:val="20"/>
              </w:rPr>
              <w:t xml:space="preserve">2.5. </w:t>
            </w:r>
            <w:r w:rsidR="001366DA" w:rsidRPr="00470742">
              <w:rPr>
                <w:rFonts w:ascii="Arial" w:hAnsi="Arial" w:cs="Arial"/>
                <w:sz w:val="20"/>
                <w:szCs w:val="20"/>
              </w:rPr>
              <w:t>Course content (syllabus)</w:t>
            </w:r>
          </w:p>
        </w:tc>
        <w:tc>
          <w:tcPr>
            <w:tcW w:w="12011" w:type="dxa"/>
            <w:gridSpan w:val="15"/>
            <w:tcBorders>
              <w:right w:val="single" w:sz="12" w:space="0" w:color="auto"/>
            </w:tcBorders>
          </w:tcPr>
          <w:p w14:paraId="7BD8DAE2"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1. Middle Ages: Historic, social and worldview context of the development of literacy in Poland from the 10th to the 15th century. Oral tradition. Latin literacy: almanacs, journals and hagiographies. Early lyricism. Liturgical drama and theatre. Beginnings of literacy in Polish.</w:t>
            </w:r>
          </w:p>
          <w:p w14:paraId="6F6CB418"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2. Renaissance I: Historic, social and worldview context of the development of the Renaissance in Poland in the 16th century. Periodization: from the Middle Ages to baroque. Humanism, early renaissance. Mikołaj Rej. Poetry and prose in Latin and Polish (fragments).</w:t>
            </w:r>
          </w:p>
          <w:p w14:paraId="62403321"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3. Jan Kochanowski, life and work. Jan Kochanowski, Epigrams (Fraszki) and other works.</w:t>
            </w:r>
          </w:p>
          <w:p w14:paraId="454A3C2A"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4. Renaissance II: late renaissance and beginning of baroque. Sarmatism. Poetry and translated works. Kochanowski’s elegies, Sęp Szarzyński’s poetry.</w:t>
            </w:r>
          </w:p>
          <w:p w14:paraId="4940B62A"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5. Baroque I: Historic, social and worldview context of the development of baroque in 17th and 18th century Poland. Periodization of baroque literature. Early baroque poetry. Eulenspiegel literature (literatura sowizdrzałska). Development of the epic form: role of translated literature. Szymon Szymonowic’s poetry. Eulenspiegel literature, komedia rybałtowska: elective.</w:t>
            </w:r>
          </w:p>
          <w:p w14:paraId="70D67F59"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6. Baroque II: Baroque poetry. Latin poets. Jan Andrzej Morsztyn’s poetry. Jan Chryzostom Pasek and baroque memoirs. Wacław Potocki and Jan Andrzej Morsztyn’s poetry; Jan Chryzostom Pasek’s memoirs (Pamiętniki) – fragments.</w:t>
            </w:r>
          </w:p>
          <w:p w14:paraId="0C2E072B"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7. Enlightenment I: Historic, social and worldview context of the development of the enlightenment during the second half of the 18th century Poland. Periodization of Enlightenment. Literature in service of reforms: Ignacy Krasicki. Theatre and drama as a political stage. Ignacy Krasicki, Satire (Satyry) and fables and lessons (Bajki i przypowieści).</w:t>
            </w:r>
          </w:p>
          <w:p w14:paraId="2331C41B"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8. Enlightenment II: Downfall of the Polish Noble Republic and the role of literature in the new political landscape. Literature as part of the programme to preserve national identity. Stanisław Trembecki’s poetry. Sentimentalism. Aleksander Fredro’s comediographic work. A. Fredro, Revenge (Zemsta).</w:t>
            </w:r>
          </w:p>
          <w:p w14:paraId="7EFD0FC9"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9. Romanticism I: Historic, social and worldview context of the development of romanticism in Poland during the first half of the 19th century. Romanticism periodization. Sentimentalism and early romanticism. Ukraine school. Antoni Malczewski, Maria.</w:t>
            </w:r>
          </w:p>
          <w:p w14:paraId="348DF8E4"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10. Adam Mickiewicz I: Biography up to 1830: Vilno, Kovno, escaping Russia, Rome. European influence. Against classicism. Shaping the first romanticism programme: folklorism, individualism, sensitivity, mystery. Byronic hero. Adam Mickiewicz, Ballads and romances (Ballady i romanse), Forefathers’ Day II, IV, (Dziady II, IV), Crimea sonnets (Sonety krymskie).</w:t>
            </w:r>
          </w:p>
          <w:p w14:paraId="3D428CD7"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 xml:space="preserve">11. Adam Mickiewicz II: Biography 1831-1855: Dresden, Paris, Lausanne, Rome, Constantinople. November uprising and the shaping of messianism. Books about the Polish people and pilgrimage. Creating drama and the peak of romanticism: III part of Forefathers’ Day (Dziady III). Towards sentimentalism and realism: Master Thaddeus (Pan Tadeusz). Lausanne lyricism. Paris lectures. A. Mickiewicz – Poland’s greatest romantic myth. Adam Mickiewicz, Forefathers’ Day III and Master Thaddeus. </w:t>
            </w:r>
          </w:p>
          <w:p w14:paraId="44F83DF6"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12. Lecture: Juliusz Słowacki: biography. Against Mickiewicz. From Shakespeare to the King Ghost. Dramaturgic particularities. Juliusz Słowacki, Kordian, In Switzerland (W Szwajcarii).</w:t>
            </w:r>
          </w:p>
          <w:p w14:paraId="72245640"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13. Zygmunt Krasiński: Biog</w:t>
            </w:r>
            <w:r w:rsidR="004C08D1">
              <w:rPr>
                <w:rFonts w:ascii="Arial" w:hAnsi="Arial" w:cs="Arial"/>
                <w:sz w:val="20"/>
                <w:szCs w:val="20"/>
              </w:rPr>
              <w:t xml:space="preserve">raphy. Trying to find a “third“ </w:t>
            </w:r>
            <w:r w:rsidRPr="00470742">
              <w:rPr>
                <w:rFonts w:ascii="Arial" w:hAnsi="Arial" w:cs="Arial"/>
                <w:sz w:val="20"/>
                <w:szCs w:val="20"/>
              </w:rPr>
              <w:t>path: messianism, catastrophism and the Kingdom of Heaven on Earth. Zygmunt Krasiński, The Undivine Comedy (Nie-boska komedia).</w:t>
            </w:r>
          </w:p>
          <w:p w14:paraId="0DB96649"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14. Polish noble culture: social and worldview context.</w:t>
            </w:r>
          </w:p>
          <w:p w14:paraId="6A741656"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15. The legacy of Romanticism in Polish culture: a cultural and intermedial view.</w:t>
            </w:r>
          </w:p>
        </w:tc>
      </w:tr>
      <w:tr w:rsidR="001366DA" w:rsidRPr="00090B9C" w14:paraId="61695AB5" w14:textId="77777777" w:rsidTr="001366DA">
        <w:trPr>
          <w:gridAfter w:val="1"/>
          <w:wAfter w:w="65" w:type="dxa"/>
          <w:trHeight w:val="349"/>
        </w:trPr>
        <w:tc>
          <w:tcPr>
            <w:tcW w:w="3341" w:type="dxa"/>
            <w:vMerge w:val="restart"/>
            <w:tcBorders>
              <w:left w:val="single" w:sz="12" w:space="0" w:color="auto"/>
            </w:tcBorders>
            <w:shd w:val="clear" w:color="auto" w:fill="CCECFF"/>
            <w:vAlign w:val="center"/>
          </w:tcPr>
          <w:p w14:paraId="5407CE10" w14:textId="77777777" w:rsidR="001366DA" w:rsidRPr="00470742" w:rsidRDefault="00470742" w:rsidP="00470742">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2.6. </w:t>
            </w:r>
            <w:r w:rsidR="001366DA" w:rsidRPr="00470742">
              <w:rPr>
                <w:rFonts w:ascii="Arial" w:hAnsi="Arial" w:cs="Arial"/>
                <w:color w:val="000000"/>
                <w:sz w:val="20"/>
                <w:szCs w:val="20"/>
              </w:rPr>
              <w:t>Format of instruction:</w:t>
            </w:r>
          </w:p>
        </w:tc>
        <w:tc>
          <w:tcPr>
            <w:tcW w:w="5012" w:type="dxa"/>
            <w:gridSpan w:val="5"/>
            <w:vMerge w:val="restart"/>
            <w:vAlign w:val="center"/>
          </w:tcPr>
          <w:p w14:paraId="3EA241E4" w14:textId="77777777" w:rsidR="001366DA" w:rsidRPr="00470742" w:rsidRDefault="001366DA" w:rsidP="00470742">
            <w:pPr>
              <w:pStyle w:val="FieldText"/>
              <w:rPr>
                <w:rFonts w:ascii="Arial" w:hAnsi="Arial" w:cs="Arial"/>
                <w:bCs/>
                <w:sz w:val="20"/>
                <w:szCs w:val="20"/>
                <w:lang w:val="en-GB"/>
              </w:rPr>
            </w:pPr>
            <w:r w:rsidRPr="00470742">
              <w:rPr>
                <w:rFonts w:ascii="Arial" w:hAnsi="Arial" w:cs="Arial"/>
                <w:bCs/>
                <w:sz w:val="20"/>
                <w:szCs w:val="20"/>
                <w:lang w:val="en-GB"/>
              </w:rPr>
              <w:t>X lectures</w:t>
            </w:r>
          </w:p>
          <w:p w14:paraId="6C2DE3EC" w14:textId="77777777" w:rsidR="001366DA" w:rsidRPr="00470742" w:rsidRDefault="001366DA" w:rsidP="00470742">
            <w:pPr>
              <w:pStyle w:val="FieldText"/>
              <w:rPr>
                <w:rFonts w:ascii="Arial" w:hAnsi="Arial" w:cs="Arial"/>
                <w:bCs/>
                <w:sz w:val="20"/>
                <w:szCs w:val="20"/>
                <w:lang w:val="en-GB"/>
              </w:rPr>
            </w:pPr>
            <w:r w:rsidRPr="00470742">
              <w:rPr>
                <w:rFonts w:ascii="Arial" w:hAnsi="Arial" w:cs="Arial"/>
                <w:bCs/>
                <w:sz w:val="20"/>
                <w:szCs w:val="20"/>
                <w:lang w:val="en-GB"/>
              </w:rPr>
              <w:t xml:space="preserve">X seminars and workshops  </w:t>
            </w:r>
          </w:p>
          <w:p w14:paraId="5DF190F0"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sz w:val="20"/>
                <w:szCs w:val="20"/>
                <w:lang w:val="en-GB"/>
              </w:rPr>
              <w:fldChar w:fldCharType="begin">
                <w:ffData>
                  <w:name w:val="Check3"/>
                  <w:enabled/>
                  <w:calcOnExit w:val="0"/>
                  <w:checkBox>
                    <w:sizeAuto/>
                    <w:default w:val="0"/>
                  </w:checkBox>
                </w:ffData>
              </w:fldChar>
            </w:r>
            <w:r w:rsidRPr="00470742">
              <w:rPr>
                <w:rFonts w:ascii="Arial" w:hAnsi="Arial" w:cs="Arial"/>
                <w:b w:val="0"/>
                <w:sz w:val="20"/>
                <w:szCs w:val="20"/>
                <w:lang w:val="en-GB"/>
              </w:rPr>
              <w:instrText xml:space="preserve"> FORMCHECKBOX </w:instrText>
            </w:r>
            <w:r w:rsidRPr="00470742">
              <w:rPr>
                <w:rFonts w:ascii="Arial" w:hAnsi="Arial" w:cs="Arial"/>
                <w:b w:val="0"/>
                <w:sz w:val="20"/>
                <w:szCs w:val="20"/>
                <w:lang w:val="en-GB"/>
              </w:rPr>
            </w:r>
            <w:r w:rsidRPr="00470742">
              <w:rPr>
                <w:rFonts w:ascii="Arial" w:hAnsi="Arial" w:cs="Arial"/>
                <w:b w:val="0"/>
                <w:sz w:val="20"/>
                <w:szCs w:val="20"/>
                <w:lang w:val="en-GB"/>
              </w:rPr>
              <w:fldChar w:fldCharType="separate"/>
            </w:r>
            <w:r w:rsidRPr="00470742">
              <w:rPr>
                <w:rFonts w:ascii="Arial" w:hAnsi="Arial" w:cs="Arial"/>
                <w:b w:val="0"/>
                <w:sz w:val="20"/>
                <w:szCs w:val="20"/>
                <w:lang w:val="en-GB"/>
              </w:rPr>
              <w:fldChar w:fldCharType="end"/>
            </w:r>
            <w:r w:rsidRPr="00470742">
              <w:rPr>
                <w:rFonts w:ascii="Arial" w:hAnsi="Arial" w:cs="Arial"/>
                <w:b w:val="0"/>
                <w:sz w:val="20"/>
                <w:szCs w:val="20"/>
                <w:lang w:val="en-GB"/>
              </w:rPr>
              <w:t xml:space="preserve"> exercises  </w:t>
            </w:r>
          </w:p>
          <w:p w14:paraId="365FD1B5"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sz w:val="20"/>
                <w:szCs w:val="20"/>
                <w:lang w:val="en-GB"/>
              </w:rPr>
              <w:fldChar w:fldCharType="begin">
                <w:ffData>
                  <w:name w:val="Check4"/>
                  <w:enabled/>
                  <w:calcOnExit w:val="0"/>
                  <w:checkBox>
                    <w:sizeAuto/>
                    <w:default w:val="0"/>
                  </w:checkBox>
                </w:ffData>
              </w:fldChar>
            </w:r>
            <w:r w:rsidRPr="00470742">
              <w:rPr>
                <w:rFonts w:ascii="Arial" w:hAnsi="Arial" w:cs="Arial"/>
                <w:b w:val="0"/>
                <w:sz w:val="20"/>
                <w:szCs w:val="20"/>
                <w:lang w:val="en-GB"/>
              </w:rPr>
              <w:instrText xml:space="preserve"> FORMCHECKBOX </w:instrText>
            </w:r>
            <w:r w:rsidRPr="00470742">
              <w:rPr>
                <w:rFonts w:ascii="Arial" w:hAnsi="Arial" w:cs="Arial"/>
                <w:b w:val="0"/>
                <w:sz w:val="20"/>
                <w:szCs w:val="20"/>
                <w:lang w:val="en-GB"/>
              </w:rPr>
            </w:r>
            <w:r w:rsidRPr="00470742">
              <w:rPr>
                <w:rFonts w:ascii="Arial" w:hAnsi="Arial" w:cs="Arial"/>
                <w:b w:val="0"/>
                <w:sz w:val="20"/>
                <w:szCs w:val="20"/>
                <w:lang w:val="en-GB"/>
              </w:rPr>
              <w:fldChar w:fldCharType="separate"/>
            </w:r>
            <w:r w:rsidRPr="00470742">
              <w:rPr>
                <w:rFonts w:ascii="Arial" w:hAnsi="Arial" w:cs="Arial"/>
                <w:b w:val="0"/>
                <w:sz w:val="20"/>
                <w:szCs w:val="20"/>
                <w:lang w:val="en-GB"/>
              </w:rPr>
              <w:fldChar w:fldCharType="end"/>
            </w:r>
            <w:r w:rsidRPr="00470742">
              <w:rPr>
                <w:rFonts w:ascii="Arial" w:hAnsi="Arial" w:cs="Arial"/>
                <w:b w:val="0"/>
                <w:sz w:val="20"/>
                <w:szCs w:val="20"/>
                <w:lang w:val="en-GB"/>
              </w:rPr>
              <w:t xml:space="preserve"> online in entirety</w:t>
            </w:r>
          </w:p>
          <w:p w14:paraId="39672412"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sz w:val="20"/>
                <w:szCs w:val="20"/>
                <w:lang w:val="en-GB"/>
              </w:rPr>
              <w:fldChar w:fldCharType="begin">
                <w:ffData>
                  <w:name w:val=""/>
                  <w:enabled/>
                  <w:calcOnExit w:val="0"/>
                  <w:checkBox>
                    <w:sizeAuto/>
                    <w:default w:val="0"/>
                  </w:checkBox>
                </w:ffData>
              </w:fldChar>
            </w:r>
            <w:r w:rsidRPr="00470742">
              <w:rPr>
                <w:rFonts w:ascii="Arial" w:hAnsi="Arial" w:cs="Arial"/>
                <w:b w:val="0"/>
                <w:sz w:val="20"/>
                <w:szCs w:val="20"/>
                <w:lang w:val="en-GB"/>
              </w:rPr>
              <w:instrText xml:space="preserve"> FORMCHECKBOX </w:instrText>
            </w:r>
            <w:r w:rsidRPr="00470742">
              <w:rPr>
                <w:rFonts w:ascii="Arial" w:hAnsi="Arial" w:cs="Arial"/>
                <w:b w:val="0"/>
                <w:sz w:val="20"/>
                <w:szCs w:val="20"/>
                <w:lang w:val="en-GB"/>
              </w:rPr>
            </w:r>
            <w:r w:rsidRPr="00470742">
              <w:rPr>
                <w:rFonts w:ascii="Arial" w:hAnsi="Arial" w:cs="Arial"/>
                <w:b w:val="0"/>
                <w:sz w:val="20"/>
                <w:szCs w:val="20"/>
                <w:lang w:val="en-GB"/>
              </w:rPr>
              <w:fldChar w:fldCharType="separate"/>
            </w:r>
            <w:r w:rsidRPr="00470742">
              <w:rPr>
                <w:rFonts w:ascii="Arial" w:hAnsi="Arial" w:cs="Arial"/>
                <w:b w:val="0"/>
                <w:sz w:val="20"/>
                <w:szCs w:val="20"/>
                <w:lang w:val="en-GB"/>
              </w:rPr>
              <w:fldChar w:fldCharType="end"/>
            </w:r>
            <w:r w:rsidRPr="00470742">
              <w:rPr>
                <w:rFonts w:ascii="Arial" w:hAnsi="Arial" w:cs="Arial"/>
                <w:b w:val="0"/>
                <w:sz w:val="20"/>
                <w:szCs w:val="20"/>
                <w:lang w:val="en-GB"/>
              </w:rPr>
              <w:t xml:space="preserve"> partial e-learning</w:t>
            </w:r>
          </w:p>
          <w:p w14:paraId="0B235015"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fldChar w:fldCharType="begin">
                <w:ffData>
                  <w:name w:val="Check9"/>
                  <w:enabled/>
                  <w:calcOnExit w:val="0"/>
                  <w:checkBox>
                    <w:sizeAuto/>
                    <w:default w:val="0"/>
                  </w:checkBox>
                </w:ffData>
              </w:fldChar>
            </w:r>
            <w:r w:rsidRPr="00470742">
              <w:rPr>
                <w:rFonts w:ascii="Arial" w:hAnsi="Arial" w:cs="Arial"/>
                <w:sz w:val="20"/>
                <w:szCs w:val="20"/>
              </w:rPr>
              <w:instrText xml:space="preserve"> FORMCHECKBOX </w:instrText>
            </w:r>
            <w:r w:rsidRPr="00470742">
              <w:rPr>
                <w:rFonts w:ascii="Arial" w:hAnsi="Arial" w:cs="Arial"/>
                <w:sz w:val="20"/>
                <w:szCs w:val="20"/>
              </w:rPr>
            </w:r>
            <w:r w:rsidRPr="00470742">
              <w:rPr>
                <w:rFonts w:ascii="Arial" w:hAnsi="Arial" w:cs="Arial"/>
                <w:sz w:val="20"/>
                <w:szCs w:val="20"/>
              </w:rPr>
              <w:fldChar w:fldCharType="separate"/>
            </w:r>
            <w:r w:rsidRPr="00470742">
              <w:rPr>
                <w:rFonts w:ascii="Arial" w:hAnsi="Arial" w:cs="Arial"/>
                <w:sz w:val="20"/>
                <w:szCs w:val="20"/>
              </w:rPr>
              <w:fldChar w:fldCharType="end"/>
            </w:r>
            <w:r w:rsidRPr="00470742">
              <w:rPr>
                <w:rFonts w:ascii="Arial" w:hAnsi="Arial" w:cs="Arial"/>
                <w:sz w:val="20"/>
                <w:szCs w:val="20"/>
              </w:rPr>
              <w:t xml:space="preserve"> field work</w:t>
            </w:r>
          </w:p>
        </w:tc>
        <w:tc>
          <w:tcPr>
            <w:tcW w:w="3508" w:type="dxa"/>
            <w:gridSpan w:val="5"/>
            <w:vMerge w:val="restart"/>
            <w:vAlign w:val="center"/>
          </w:tcPr>
          <w:p w14:paraId="5D1D818E" w14:textId="77777777" w:rsidR="001366DA" w:rsidRPr="00470742" w:rsidRDefault="001366DA" w:rsidP="00470742">
            <w:pPr>
              <w:pStyle w:val="FieldText"/>
              <w:rPr>
                <w:rFonts w:ascii="Arial" w:hAnsi="Arial" w:cs="Arial"/>
                <w:bCs/>
                <w:sz w:val="20"/>
                <w:szCs w:val="20"/>
                <w:lang w:val="en-GB"/>
              </w:rPr>
            </w:pPr>
            <w:r w:rsidRPr="00470742">
              <w:rPr>
                <w:rFonts w:ascii="Arial" w:hAnsi="Arial" w:cs="Arial"/>
                <w:bCs/>
                <w:sz w:val="20"/>
                <w:szCs w:val="20"/>
                <w:lang w:val="en-GB"/>
              </w:rPr>
              <w:t xml:space="preserve">X independent assignments  </w:t>
            </w:r>
          </w:p>
          <w:p w14:paraId="3662150F"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sz w:val="20"/>
                <w:szCs w:val="20"/>
                <w:lang w:val="en-GB"/>
              </w:rPr>
              <w:fldChar w:fldCharType="begin">
                <w:ffData>
                  <w:name w:val="Check6"/>
                  <w:enabled/>
                  <w:calcOnExit w:val="0"/>
                  <w:checkBox>
                    <w:sizeAuto/>
                    <w:default w:val="0"/>
                  </w:checkBox>
                </w:ffData>
              </w:fldChar>
            </w:r>
            <w:r w:rsidRPr="00470742">
              <w:rPr>
                <w:rFonts w:ascii="Arial" w:hAnsi="Arial" w:cs="Arial"/>
                <w:b w:val="0"/>
                <w:sz w:val="20"/>
                <w:szCs w:val="20"/>
                <w:lang w:val="en-GB"/>
              </w:rPr>
              <w:instrText xml:space="preserve"> FORMCHECKBOX </w:instrText>
            </w:r>
            <w:r w:rsidRPr="00470742">
              <w:rPr>
                <w:rFonts w:ascii="Arial" w:hAnsi="Arial" w:cs="Arial"/>
                <w:b w:val="0"/>
                <w:sz w:val="20"/>
                <w:szCs w:val="20"/>
                <w:lang w:val="en-GB"/>
              </w:rPr>
            </w:r>
            <w:r w:rsidRPr="00470742">
              <w:rPr>
                <w:rFonts w:ascii="Arial" w:hAnsi="Arial" w:cs="Arial"/>
                <w:b w:val="0"/>
                <w:sz w:val="20"/>
                <w:szCs w:val="20"/>
                <w:lang w:val="en-GB"/>
              </w:rPr>
              <w:fldChar w:fldCharType="separate"/>
            </w:r>
            <w:r w:rsidRPr="00470742">
              <w:rPr>
                <w:rFonts w:ascii="Arial" w:hAnsi="Arial" w:cs="Arial"/>
                <w:b w:val="0"/>
                <w:sz w:val="20"/>
                <w:szCs w:val="20"/>
                <w:lang w:val="en-GB"/>
              </w:rPr>
              <w:fldChar w:fldCharType="end"/>
            </w:r>
            <w:r w:rsidRPr="00470742">
              <w:rPr>
                <w:rFonts w:ascii="Arial" w:hAnsi="Arial" w:cs="Arial"/>
                <w:b w:val="0"/>
                <w:sz w:val="20"/>
                <w:szCs w:val="20"/>
                <w:lang w:val="en-GB"/>
              </w:rPr>
              <w:t xml:space="preserve"> multimedia and the internet </w:t>
            </w:r>
          </w:p>
          <w:p w14:paraId="1789CCE8"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sz w:val="20"/>
                <w:szCs w:val="20"/>
                <w:lang w:val="en-GB"/>
              </w:rPr>
              <w:fldChar w:fldCharType="begin">
                <w:ffData>
                  <w:name w:val="Check7"/>
                  <w:enabled/>
                  <w:calcOnExit w:val="0"/>
                  <w:checkBox>
                    <w:sizeAuto/>
                    <w:default w:val="0"/>
                  </w:checkBox>
                </w:ffData>
              </w:fldChar>
            </w:r>
            <w:r w:rsidRPr="00470742">
              <w:rPr>
                <w:rFonts w:ascii="Arial" w:hAnsi="Arial" w:cs="Arial"/>
                <w:b w:val="0"/>
                <w:sz w:val="20"/>
                <w:szCs w:val="20"/>
                <w:lang w:val="en-GB"/>
              </w:rPr>
              <w:instrText xml:space="preserve"> FORMCHECKBOX </w:instrText>
            </w:r>
            <w:r w:rsidRPr="00470742">
              <w:rPr>
                <w:rFonts w:ascii="Arial" w:hAnsi="Arial" w:cs="Arial"/>
                <w:b w:val="0"/>
                <w:sz w:val="20"/>
                <w:szCs w:val="20"/>
                <w:lang w:val="en-GB"/>
              </w:rPr>
            </w:r>
            <w:r w:rsidRPr="00470742">
              <w:rPr>
                <w:rFonts w:ascii="Arial" w:hAnsi="Arial" w:cs="Arial"/>
                <w:b w:val="0"/>
                <w:sz w:val="20"/>
                <w:szCs w:val="20"/>
                <w:lang w:val="en-GB"/>
              </w:rPr>
              <w:fldChar w:fldCharType="separate"/>
            </w:r>
            <w:r w:rsidRPr="00470742">
              <w:rPr>
                <w:rFonts w:ascii="Arial" w:hAnsi="Arial" w:cs="Arial"/>
                <w:b w:val="0"/>
                <w:sz w:val="20"/>
                <w:szCs w:val="20"/>
                <w:lang w:val="en-GB"/>
              </w:rPr>
              <w:fldChar w:fldCharType="end"/>
            </w:r>
            <w:r w:rsidRPr="00470742">
              <w:rPr>
                <w:rFonts w:ascii="Arial" w:hAnsi="Arial" w:cs="Arial"/>
                <w:b w:val="0"/>
                <w:sz w:val="20"/>
                <w:szCs w:val="20"/>
                <w:lang w:val="en-GB"/>
              </w:rPr>
              <w:t xml:space="preserve"> laboratory</w:t>
            </w:r>
          </w:p>
          <w:p w14:paraId="7325F100"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sz w:val="20"/>
                <w:szCs w:val="20"/>
                <w:lang w:val="en-GB"/>
              </w:rPr>
              <w:fldChar w:fldCharType="begin">
                <w:ffData>
                  <w:name w:val="Check8"/>
                  <w:enabled/>
                  <w:calcOnExit w:val="0"/>
                  <w:checkBox>
                    <w:sizeAuto/>
                    <w:default w:val="0"/>
                  </w:checkBox>
                </w:ffData>
              </w:fldChar>
            </w:r>
            <w:r w:rsidRPr="00470742">
              <w:rPr>
                <w:rFonts w:ascii="Arial" w:hAnsi="Arial" w:cs="Arial"/>
                <w:b w:val="0"/>
                <w:sz w:val="20"/>
                <w:szCs w:val="20"/>
                <w:lang w:val="en-GB"/>
              </w:rPr>
              <w:instrText xml:space="preserve"> FORMCHECKBOX </w:instrText>
            </w:r>
            <w:r w:rsidRPr="00470742">
              <w:rPr>
                <w:rFonts w:ascii="Arial" w:hAnsi="Arial" w:cs="Arial"/>
                <w:b w:val="0"/>
                <w:sz w:val="20"/>
                <w:szCs w:val="20"/>
                <w:lang w:val="en-GB"/>
              </w:rPr>
            </w:r>
            <w:r w:rsidRPr="00470742">
              <w:rPr>
                <w:rFonts w:ascii="Arial" w:hAnsi="Arial" w:cs="Arial"/>
                <w:b w:val="0"/>
                <w:sz w:val="20"/>
                <w:szCs w:val="20"/>
                <w:lang w:val="en-GB"/>
              </w:rPr>
              <w:fldChar w:fldCharType="separate"/>
            </w:r>
            <w:r w:rsidRPr="00470742">
              <w:rPr>
                <w:rFonts w:ascii="Arial" w:hAnsi="Arial" w:cs="Arial"/>
                <w:b w:val="0"/>
                <w:sz w:val="20"/>
                <w:szCs w:val="20"/>
                <w:lang w:val="en-GB"/>
              </w:rPr>
              <w:fldChar w:fldCharType="end"/>
            </w:r>
            <w:r w:rsidRPr="00470742">
              <w:rPr>
                <w:rFonts w:ascii="Arial" w:hAnsi="Arial" w:cs="Arial"/>
                <w:b w:val="0"/>
                <w:sz w:val="20"/>
                <w:szCs w:val="20"/>
                <w:lang w:val="en-GB"/>
              </w:rPr>
              <w:t xml:space="preserve"> work with mentor</w:t>
            </w:r>
          </w:p>
          <w:p w14:paraId="7D12BCE6" w14:textId="77777777" w:rsidR="001366DA" w:rsidRPr="00470742" w:rsidRDefault="001366DA" w:rsidP="00470742">
            <w:pPr>
              <w:tabs>
                <w:tab w:val="left" w:pos="2820"/>
              </w:tabs>
              <w:spacing w:after="0" w:line="240" w:lineRule="auto"/>
              <w:rPr>
                <w:rFonts w:ascii="Arial" w:hAnsi="Arial" w:cs="Arial"/>
                <w:sz w:val="20"/>
                <w:szCs w:val="20"/>
              </w:rPr>
            </w:pPr>
            <w:r w:rsidRPr="00470742">
              <w:rPr>
                <w:rFonts w:ascii="Arial" w:hAnsi="Arial" w:cs="Arial"/>
                <w:b/>
                <w:sz w:val="20"/>
                <w:szCs w:val="20"/>
              </w:rPr>
              <w:fldChar w:fldCharType="begin">
                <w:ffData>
                  <w:name w:val="Check10"/>
                  <w:enabled/>
                  <w:calcOnExit w:val="0"/>
                  <w:checkBox>
                    <w:sizeAuto/>
                    <w:default w:val="0"/>
                  </w:checkBox>
                </w:ffData>
              </w:fldChar>
            </w:r>
            <w:r w:rsidRPr="00470742">
              <w:rPr>
                <w:rFonts w:ascii="Arial" w:hAnsi="Arial" w:cs="Arial"/>
                <w:b/>
                <w:sz w:val="20"/>
                <w:szCs w:val="20"/>
              </w:rPr>
              <w:instrText xml:space="preserve"> FORMCHECKBOX </w:instrText>
            </w:r>
            <w:r w:rsidRPr="00470742">
              <w:rPr>
                <w:rFonts w:ascii="Arial" w:hAnsi="Arial" w:cs="Arial"/>
                <w:b/>
                <w:sz w:val="20"/>
                <w:szCs w:val="20"/>
              </w:rPr>
            </w:r>
            <w:r w:rsidRPr="00470742">
              <w:rPr>
                <w:rFonts w:ascii="Arial" w:hAnsi="Arial" w:cs="Arial"/>
                <w:b/>
                <w:sz w:val="20"/>
                <w:szCs w:val="20"/>
              </w:rPr>
              <w:fldChar w:fldCharType="separate"/>
            </w:r>
            <w:r w:rsidRPr="00470742">
              <w:rPr>
                <w:rFonts w:ascii="Arial" w:hAnsi="Arial" w:cs="Arial"/>
                <w:b/>
                <w:sz w:val="20"/>
                <w:szCs w:val="20"/>
              </w:rPr>
              <w:fldChar w:fldCharType="end"/>
            </w:r>
            <w:r w:rsidRPr="00470742">
              <w:rPr>
                <w:rFonts w:ascii="Arial" w:hAnsi="Arial" w:cs="Arial"/>
                <w:b/>
                <w:sz w:val="20"/>
                <w:szCs w:val="20"/>
              </w:rPr>
              <w:t xml:space="preserve"> </w:t>
            </w:r>
            <w:r w:rsidRPr="00470742">
              <w:rPr>
                <w:rFonts w:ascii="Arial" w:hAnsi="Arial" w:cs="Arial"/>
                <w:sz w:val="20"/>
                <w:szCs w:val="20"/>
              </w:rPr>
              <w:fldChar w:fldCharType="begin">
                <w:ffData>
                  <w:name w:val="Text1"/>
                  <w:enabled/>
                  <w:calcOnExit w:val="0"/>
                  <w:textInput/>
                </w:ffData>
              </w:fldChar>
            </w:r>
            <w:r w:rsidRPr="00470742">
              <w:rPr>
                <w:rFonts w:ascii="Arial" w:hAnsi="Arial" w:cs="Arial"/>
                <w:sz w:val="20"/>
                <w:szCs w:val="20"/>
              </w:rPr>
              <w:instrText xml:space="preserve"> FORMTEXT </w:instrText>
            </w:r>
            <w:r w:rsidRPr="00470742">
              <w:rPr>
                <w:rFonts w:ascii="Arial" w:hAnsi="Arial" w:cs="Arial"/>
                <w:sz w:val="20"/>
                <w:szCs w:val="20"/>
              </w:rPr>
            </w:r>
            <w:r w:rsidRPr="00470742">
              <w:rPr>
                <w:rFonts w:ascii="Arial" w:hAnsi="Arial" w:cs="Arial"/>
                <w:sz w:val="20"/>
                <w:szCs w:val="20"/>
              </w:rPr>
              <w:fldChar w:fldCharType="separate"/>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sz w:val="20"/>
                <w:szCs w:val="20"/>
              </w:rPr>
              <w:fldChar w:fldCharType="end"/>
            </w:r>
            <w:r w:rsidRPr="00470742">
              <w:rPr>
                <w:rFonts w:ascii="Arial" w:hAnsi="Arial" w:cs="Arial"/>
                <w:sz w:val="20"/>
                <w:szCs w:val="20"/>
              </w:rPr>
              <w:t xml:space="preserve"> (other)</w:t>
            </w:r>
            <w:r w:rsidRPr="00470742">
              <w:rPr>
                <w:rFonts w:ascii="Arial" w:hAnsi="Arial" w:cs="Arial"/>
                <w:b/>
                <w:sz w:val="20"/>
                <w:szCs w:val="20"/>
                <w:bdr w:val="single" w:sz="12" w:space="0" w:color="auto"/>
              </w:rPr>
              <w:t xml:space="preserve">         </w:t>
            </w:r>
          </w:p>
        </w:tc>
        <w:tc>
          <w:tcPr>
            <w:tcW w:w="3491" w:type="dxa"/>
            <w:gridSpan w:val="5"/>
            <w:tcBorders>
              <w:right w:val="single" w:sz="12" w:space="0" w:color="auto"/>
            </w:tcBorders>
            <w:shd w:val="clear" w:color="auto" w:fill="CCECFF"/>
            <w:vAlign w:val="center"/>
          </w:tcPr>
          <w:p w14:paraId="0CA9E6F2" w14:textId="77777777" w:rsidR="001366DA" w:rsidRPr="00470742" w:rsidRDefault="004C08D1" w:rsidP="004C08D1">
            <w:pPr>
              <w:tabs>
                <w:tab w:val="left" w:pos="2820"/>
              </w:tabs>
              <w:spacing w:after="0" w:line="240" w:lineRule="auto"/>
              <w:rPr>
                <w:rFonts w:ascii="Arial" w:hAnsi="Arial" w:cs="Arial"/>
                <w:sz w:val="20"/>
                <w:szCs w:val="20"/>
              </w:rPr>
            </w:pPr>
            <w:r>
              <w:rPr>
                <w:rFonts w:ascii="Arial" w:hAnsi="Arial" w:cs="Arial"/>
                <w:color w:val="000000"/>
                <w:sz w:val="20"/>
                <w:szCs w:val="20"/>
              </w:rPr>
              <w:t xml:space="preserve">2.7. </w:t>
            </w:r>
            <w:r w:rsidR="001366DA" w:rsidRPr="00470742">
              <w:rPr>
                <w:rFonts w:ascii="Arial" w:hAnsi="Arial" w:cs="Arial"/>
                <w:color w:val="000000"/>
                <w:sz w:val="20"/>
                <w:szCs w:val="20"/>
              </w:rPr>
              <w:t>Comments:</w:t>
            </w:r>
          </w:p>
        </w:tc>
      </w:tr>
      <w:tr w:rsidR="001366DA" w:rsidRPr="00090B9C" w14:paraId="349865F7" w14:textId="77777777" w:rsidTr="001366DA">
        <w:trPr>
          <w:gridAfter w:val="1"/>
          <w:wAfter w:w="65" w:type="dxa"/>
          <w:trHeight w:val="577"/>
        </w:trPr>
        <w:tc>
          <w:tcPr>
            <w:tcW w:w="3341" w:type="dxa"/>
            <w:vMerge/>
            <w:tcBorders>
              <w:left w:val="single" w:sz="12" w:space="0" w:color="auto"/>
              <w:bottom w:val="single" w:sz="4" w:space="0" w:color="auto"/>
            </w:tcBorders>
            <w:shd w:val="clear" w:color="auto" w:fill="CCECFF"/>
            <w:vAlign w:val="center"/>
          </w:tcPr>
          <w:p w14:paraId="2C28ACFC" w14:textId="77777777" w:rsidR="001366DA" w:rsidRPr="00470742" w:rsidRDefault="001366DA" w:rsidP="00470742">
            <w:pPr>
              <w:tabs>
                <w:tab w:val="left" w:pos="2820"/>
              </w:tabs>
              <w:spacing w:after="0" w:line="240" w:lineRule="auto"/>
              <w:rPr>
                <w:rFonts w:ascii="Arial" w:hAnsi="Arial" w:cs="Arial"/>
                <w:color w:val="000000"/>
                <w:sz w:val="20"/>
                <w:szCs w:val="20"/>
              </w:rPr>
            </w:pPr>
          </w:p>
        </w:tc>
        <w:tc>
          <w:tcPr>
            <w:tcW w:w="5012" w:type="dxa"/>
            <w:gridSpan w:val="5"/>
            <w:vMerge/>
            <w:vAlign w:val="center"/>
          </w:tcPr>
          <w:p w14:paraId="67525D00" w14:textId="77777777" w:rsidR="001366DA" w:rsidRPr="00470742" w:rsidRDefault="001366DA" w:rsidP="00470742">
            <w:pPr>
              <w:pStyle w:val="FieldText"/>
              <w:rPr>
                <w:rFonts w:ascii="Arial" w:hAnsi="Arial" w:cs="Arial"/>
                <w:b w:val="0"/>
                <w:sz w:val="20"/>
                <w:szCs w:val="20"/>
                <w:lang w:val="en-GB"/>
              </w:rPr>
            </w:pPr>
          </w:p>
        </w:tc>
        <w:tc>
          <w:tcPr>
            <w:tcW w:w="3508" w:type="dxa"/>
            <w:gridSpan w:val="5"/>
            <w:vMerge/>
            <w:vAlign w:val="center"/>
          </w:tcPr>
          <w:p w14:paraId="02A3EDED" w14:textId="77777777" w:rsidR="001366DA" w:rsidRPr="00470742" w:rsidRDefault="001366DA" w:rsidP="00470742">
            <w:pPr>
              <w:pStyle w:val="FieldText"/>
              <w:rPr>
                <w:rFonts w:ascii="Arial" w:hAnsi="Arial" w:cs="Arial"/>
                <w:b w:val="0"/>
                <w:sz w:val="20"/>
                <w:szCs w:val="20"/>
                <w:lang w:val="en-GB"/>
              </w:rPr>
            </w:pPr>
          </w:p>
        </w:tc>
        <w:tc>
          <w:tcPr>
            <w:tcW w:w="3491" w:type="dxa"/>
            <w:gridSpan w:val="5"/>
            <w:tcBorders>
              <w:right w:val="single" w:sz="12" w:space="0" w:color="auto"/>
            </w:tcBorders>
          </w:tcPr>
          <w:p w14:paraId="3C838FAA" w14:textId="77777777" w:rsidR="001366DA" w:rsidRPr="00470742" w:rsidRDefault="001366DA" w:rsidP="00470742">
            <w:pPr>
              <w:tabs>
                <w:tab w:val="left" w:pos="2820"/>
              </w:tabs>
              <w:spacing w:after="0" w:line="240" w:lineRule="auto"/>
              <w:rPr>
                <w:rFonts w:ascii="Arial" w:hAnsi="Arial" w:cs="Arial"/>
                <w:color w:val="000000"/>
                <w:sz w:val="20"/>
                <w:szCs w:val="20"/>
              </w:rPr>
            </w:pPr>
            <w:r w:rsidRPr="00470742">
              <w:rPr>
                <w:rFonts w:ascii="Arial" w:hAnsi="Arial" w:cs="Arial"/>
                <w:sz w:val="20"/>
                <w:szCs w:val="20"/>
              </w:rPr>
              <w:fldChar w:fldCharType="begin">
                <w:ffData>
                  <w:name w:val="Text1"/>
                  <w:enabled/>
                  <w:calcOnExit w:val="0"/>
                  <w:textInput/>
                </w:ffData>
              </w:fldChar>
            </w:r>
            <w:r w:rsidRPr="00470742">
              <w:rPr>
                <w:rFonts w:ascii="Arial" w:hAnsi="Arial" w:cs="Arial"/>
                <w:sz w:val="20"/>
                <w:szCs w:val="20"/>
              </w:rPr>
              <w:instrText xml:space="preserve"> FORMTEXT </w:instrText>
            </w:r>
            <w:r w:rsidRPr="00470742">
              <w:rPr>
                <w:rFonts w:ascii="Arial" w:hAnsi="Arial" w:cs="Arial"/>
                <w:sz w:val="20"/>
                <w:szCs w:val="20"/>
              </w:rPr>
            </w:r>
            <w:r w:rsidRPr="00470742">
              <w:rPr>
                <w:rFonts w:ascii="Arial" w:hAnsi="Arial" w:cs="Arial"/>
                <w:sz w:val="20"/>
                <w:szCs w:val="20"/>
              </w:rPr>
              <w:fldChar w:fldCharType="separate"/>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sz w:val="20"/>
                <w:szCs w:val="20"/>
              </w:rPr>
              <w:fldChar w:fldCharType="end"/>
            </w:r>
          </w:p>
        </w:tc>
      </w:tr>
      <w:tr w:rsidR="001366DA" w:rsidRPr="00090B9C" w14:paraId="5C37661C" w14:textId="77777777" w:rsidTr="001366DA">
        <w:trPr>
          <w:gridAfter w:val="1"/>
          <w:wAfter w:w="65" w:type="dxa"/>
        </w:trPr>
        <w:tc>
          <w:tcPr>
            <w:tcW w:w="3341" w:type="dxa"/>
            <w:tcBorders>
              <w:left w:val="single" w:sz="12" w:space="0" w:color="auto"/>
              <w:bottom w:val="single" w:sz="12" w:space="0" w:color="auto"/>
            </w:tcBorders>
            <w:shd w:val="clear" w:color="auto" w:fill="CCECFF"/>
            <w:vAlign w:val="center"/>
          </w:tcPr>
          <w:p w14:paraId="20F9CC8F" w14:textId="77777777" w:rsidR="001366DA" w:rsidRPr="00470742" w:rsidRDefault="004C08D1" w:rsidP="004C08D1">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2.8. </w:t>
            </w:r>
            <w:r w:rsidR="001366DA" w:rsidRPr="00470742">
              <w:rPr>
                <w:rFonts w:ascii="Arial" w:hAnsi="Arial" w:cs="Arial"/>
                <w:color w:val="000000"/>
                <w:sz w:val="20"/>
                <w:szCs w:val="20"/>
              </w:rPr>
              <w:t>Student</w:t>
            </w:r>
            <w:r w:rsidR="001366DA" w:rsidRPr="00470742">
              <w:rPr>
                <w:rStyle w:val="CommentReference"/>
                <w:rFonts w:ascii="Arial" w:hAnsi="Arial" w:cs="Arial"/>
                <w:sz w:val="20"/>
                <w:szCs w:val="20"/>
              </w:rPr>
              <w:t xml:space="preserve"> </w:t>
            </w:r>
            <w:r w:rsidR="001366DA" w:rsidRPr="00470742">
              <w:rPr>
                <w:rFonts w:ascii="Arial" w:hAnsi="Arial" w:cs="Arial"/>
                <w:color w:val="000000"/>
                <w:sz w:val="20"/>
                <w:szCs w:val="20"/>
              </w:rPr>
              <w:t>obligations</w:t>
            </w:r>
          </w:p>
        </w:tc>
        <w:tc>
          <w:tcPr>
            <w:tcW w:w="12011" w:type="dxa"/>
            <w:gridSpan w:val="15"/>
            <w:tcBorders>
              <w:bottom w:val="single" w:sz="12" w:space="0" w:color="auto"/>
              <w:right w:val="single" w:sz="12" w:space="0" w:color="auto"/>
            </w:tcBorders>
            <w:vAlign w:val="center"/>
          </w:tcPr>
          <w:p w14:paraId="3DB49BF4" w14:textId="77777777" w:rsidR="001366DA" w:rsidRPr="004C08D1" w:rsidRDefault="001366DA" w:rsidP="00470742">
            <w:pPr>
              <w:tabs>
                <w:tab w:val="left" w:pos="2820"/>
              </w:tabs>
              <w:spacing w:after="0" w:line="240" w:lineRule="auto"/>
              <w:rPr>
                <w:rFonts w:ascii="Arial" w:hAnsi="Arial" w:cs="Arial"/>
                <w:sz w:val="20"/>
                <w:szCs w:val="20"/>
              </w:rPr>
            </w:pPr>
            <w:r w:rsidRPr="00470742">
              <w:rPr>
                <w:rFonts w:ascii="Arial" w:hAnsi="Arial" w:cs="Arial"/>
                <w:sz w:val="20"/>
                <w:szCs w:val="20"/>
              </w:rPr>
              <w:t>Class attendance, taking a prelimi</w:t>
            </w:r>
            <w:r w:rsidR="004C08D1">
              <w:rPr>
                <w:rFonts w:ascii="Arial" w:hAnsi="Arial" w:cs="Arial"/>
                <w:sz w:val="20"/>
                <w:szCs w:val="20"/>
              </w:rPr>
              <w:t>nary exam, taking an oral exam.</w:t>
            </w:r>
          </w:p>
        </w:tc>
      </w:tr>
      <w:tr w:rsidR="001366DA" w:rsidRPr="00090B9C" w14:paraId="1412FF01" w14:textId="77777777" w:rsidTr="001366DA">
        <w:trPr>
          <w:trHeight w:val="230"/>
        </w:trPr>
        <w:tc>
          <w:tcPr>
            <w:tcW w:w="3341" w:type="dxa"/>
            <w:vMerge w:val="restart"/>
            <w:tcBorders>
              <w:top w:val="single" w:sz="12" w:space="0" w:color="auto"/>
              <w:left w:val="single" w:sz="12" w:space="0" w:color="auto"/>
            </w:tcBorders>
            <w:shd w:val="clear" w:color="auto" w:fill="CCECFF"/>
            <w:vAlign w:val="center"/>
          </w:tcPr>
          <w:p w14:paraId="6A362684" w14:textId="77777777" w:rsidR="001366DA" w:rsidRPr="00470742" w:rsidRDefault="004C08D1" w:rsidP="004C08D1">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2.9. </w:t>
            </w:r>
            <w:r w:rsidR="001366DA" w:rsidRPr="00470742">
              <w:rPr>
                <w:rFonts w:ascii="Arial" w:hAnsi="Arial" w:cs="Arial"/>
                <w:color w:val="000000"/>
                <w:sz w:val="20"/>
                <w:szCs w:val="20"/>
              </w:rPr>
              <w:t xml:space="preserve">Monitoring student work </w:t>
            </w:r>
          </w:p>
        </w:tc>
        <w:tc>
          <w:tcPr>
            <w:tcW w:w="2154" w:type="dxa"/>
            <w:vAlign w:val="center"/>
          </w:tcPr>
          <w:p w14:paraId="5ACE0E68"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sz w:val="20"/>
                <w:szCs w:val="20"/>
                <w:lang w:val="en-GB"/>
              </w:rPr>
              <w:t>Class attendance</w:t>
            </w:r>
          </w:p>
          <w:p w14:paraId="63B496E2" w14:textId="77777777" w:rsidR="001366DA" w:rsidRPr="00470742" w:rsidRDefault="001366DA" w:rsidP="00470742">
            <w:pPr>
              <w:pStyle w:val="FieldText"/>
              <w:rPr>
                <w:rFonts w:ascii="Arial" w:hAnsi="Arial" w:cs="Arial"/>
                <w:b w:val="0"/>
                <w:sz w:val="20"/>
                <w:szCs w:val="20"/>
                <w:lang w:val="en-GB"/>
              </w:rPr>
            </w:pPr>
          </w:p>
        </w:tc>
        <w:tc>
          <w:tcPr>
            <w:tcW w:w="992" w:type="dxa"/>
            <w:gridSpan w:val="2"/>
            <w:vAlign w:val="center"/>
          </w:tcPr>
          <w:p w14:paraId="3A871899" w14:textId="77777777" w:rsidR="001366DA" w:rsidRPr="00470742" w:rsidRDefault="001366DA" w:rsidP="00470742">
            <w:pPr>
              <w:pStyle w:val="FieldText"/>
              <w:rPr>
                <w:rFonts w:ascii="Arial" w:hAnsi="Arial" w:cs="Arial"/>
                <w:b w:val="0"/>
                <w:sz w:val="20"/>
                <w:szCs w:val="20"/>
                <w:lang w:val="en-GB"/>
              </w:rPr>
            </w:pPr>
          </w:p>
          <w:p w14:paraId="0AEE922B"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sz w:val="20"/>
                <w:szCs w:val="20"/>
                <w:lang w:val="en-GB"/>
              </w:rPr>
              <w:t>1.5</w:t>
            </w:r>
          </w:p>
        </w:tc>
        <w:tc>
          <w:tcPr>
            <w:tcW w:w="992" w:type="dxa"/>
            <w:vAlign w:val="center"/>
          </w:tcPr>
          <w:p w14:paraId="2F6D4EFB" w14:textId="77777777" w:rsidR="001366DA" w:rsidRPr="00470742" w:rsidRDefault="001366DA" w:rsidP="00470742">
            <w:pPr>
              <w:pStyle w:val="FieldText"/>
              <w:rPr>
                <w:rFonts w:ascii="Arial" w:hAnsi="Arial" w:cs="Arial"/>
                <w:b w:val="0"/>
                <w:sz w:val="20"/>
                <w:szCs w:val="20"/>
                <w:lang w:val="en-GB"/>
              </w:rPr>
            </w:pPr>
          </w:p>
        </w:tc>
        <w:tc>
          <w:tcPr>
            <w:tcW w:w="2552" w:type="dxa"/>
            <w:gridSpan w:val="3"/>
            <w:vAlign w:val="center"/>
          </w:tcPr>
          <w:p w14:paraId="1E06C579"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sz w:val="20"/>
                <w:szCs w:val="20"/>
                <w:lang w:val="en-GB"/>
              </w:rPr>
              <w:t>Research</w:t>
            </w:r>
          </w:p>
        </w:tc>
        <w:tc>
          <w:tcPr>
            <w:tcW w:w="850" w:type="dxa"/>
            <w:vAlign w:val="center"/>
          </w:tcPr>
          <w:p w14:paraId="035A956E" w14:textId="77777777" w:rsidR="001366DA" w:rsidRPr="00470742" w:rsidRDefault="001366DA" w:rsidP="00470742">
            <w:pPr>
              <w:pStyle w:val="FieldText"/>
              <w:rPr>
                <w:rFonts w:ascii="Arial" w:hAnsi="Arial" w:cs="Arial"/>
                <w:b w:val="0"/>
                <w:sz w:val="20"/>
                <w:szCs w:val="20"/>
                <w:lang w:val="en-GB"/>
              </w:rPr>
            </w:pPr>
          </w:p>
        </w:tc>
        <w:tc>
          <w:tcPr>
            <w:tcW w:w="851" w:type="dxa"/>
            <w:vAlign w:val="center"/>
          </w:tcPr>
          <w:p w14:paraId="7BC35E71" w14:textId="77777777" w:rsidR="001366DA" w:rsidRPr="00470742" w:rsidRDefault="001366DA" w:rsidP="00470742">
            <w:pPr>
              <w:pStyle w:val="FieldText"/>
              <w:rPr>
                <w:rFonts w:ascii="Arial" w:hAnsi="Arial" w:cs="Arial"/>
                <w:b w:val="0"/>
                <w:sz w:val="20"/>
                <w:szCs w:val="20"/>
                <w:lang w:val="en-GB"/>
              </w:rPr>
            </w:pPr>
          </w:p>
        </w:tc>
        <w:tc>
          <w:tcPr>
            <w:tcW w:w="2268" w:type="dxa"/>
            <w:gridSpan w:val="4"/>
            <w:vAlign w:val="center"/>
          </w:tcPr>
          <w:p w14:paraId="294E34A6"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sz w:val="20"/>
                <w:szCs w:val="20"/>
                <w:lang w:val="en-GB"/>
              </w:rPr>
              <w:t>Oral exam</w:t>
            </w:r>
          </w:p>
        </w:tc>
        <w:tc>
          <w:tcPr>
            <w:tcW w:w="709" w:type="dxa"/>
            <w:vAlign w:val="center"/>
          </w:tcPr>
          <w:p w14:paraId="7842F596" w14:textId="77777777" w:rsidR="001366DA" w:rsidRPr="00470742" w:rsidRDefault="001366DA" w:rsidP="00470742">
            <w:pPr>
              <w:pStyle w:val="FieldText"/>
              <w:rPr>
                <w:rFonts w:ascii="Arial" w:hAnsi="Arial" w:cs="Arial"/>
                <w:b w:val="0"/>
                <w:color w:val="000000"/>
                <w:sz w:val="20"/>
                <w:szCs w:val="20"/>
                <w:lang w:val="en-GB"/>
              </w:rPr>
            </w:pPr>
            <w:r w:rsidRPr="00470742">
              <w:rPr>
                <w:rFonts w:ascii="Arial" w:hAnsi="Arial" w:cs="Arial"/>
                <w:b w:val="0"/>
                <w:color w:val="000000"/>
                <w:sz w:val="20"/>
                <w:szCs w:val="20"/>
                <w:lang w:val="en-GB"/>
              </w:rPr>
              <w:t>2</w:t>
            </w:r>
          </w:p>
        </w:tc>
        <w:tc>
          <w:tcPr>
            <w:tcW w:w="708" w:type="dxa"/>
            <w:gridSpan w:val="2"/>
            <w:vAlign w:val="center"/>
          </w:tcPr>
          <w:p w14:paraId="264C1A0E" w14:textId="77777777" w:rsidR="001366DA" w:rsidRPr="00470742" w:rsidRDefault="001366DA" w:rsidP="00470742">
            <w:pPr>
              <w:pStyle w:val="FieldText"/>
              <w:rPr>
                <w:rFonts w:ascii="Arial" w:hAnsi="Arial" w:cs="Arial"/>
                <w:b w:val="0"/>
                <w:color w:val="000000"/>
                <w:sz w:val="20"/>
                <w:szCs w:val="20"/>
                <w:lang w:val="en-GB"/>
              </w:rPr>
            </w:pPr>
          </w:p>
        </w:tc>
      </w:tr>
      <w:tr w:rsidR="001366DA" w:rsidRPr="00090B9C" w14:paraId="19825BFE" w14:textId="77777777" w:rsidTr="001366DA">
        <w:trPr>
          <w:trHeight w:val="230"/>
        </w:trPr>
        <w:tc>
          <w:tcPr>
            <w:tcW w:w="3341" w:type="dxa"/>
            <w:vMerge/>
            <w:tcBorders>
              <w:left w:val="single" w:sz="12" w:space="0" w:color="auto"/>
            </w:tcBorders>
            <w:shd w:val="clear" w:color="auto" w:fill="CCECFF"/>
            <w:vAlign w:val="center"/>
          </w:tcPr>
          <w:p w14:paraId="3DC20B7F" w14:textId="77777777" w:rsidR="001366DA" w:rsidRPr="00470742" w:rsidRDefault="001366DA" w:rsidP="00470742">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436EBD94"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sz w:val="20"/>
                <w:szCs w:val="20"/>
                <w:lang w:val="en-GB"/>
              </w:rPr>
              <w:t>Experimental work</w:t>
            </w:r>
          </w:p>
        </w:tc>
        <w:tc>
          <w:tcPr>
            <w:tcW w:w="992" w:type="dxa"/>
            <w:gridSpan w:val="2"/>
            <w:vAlign w:val="center"/>
          </w:tcPr>
          <w:p w14:paraId="222C0D7E" w14:textId="77777777" w:rsidR="001366DA" w:rsidRPr="00470742" w:rsidRDefault="001366DA" w:rsidP="00470742">
            <w:pPr>
              <w:pStyle w:val="FieldText"/>
              <w:rPr>
                <w:rFonts w:ascii="Arial" w:hAnsi="Arial" w:cs="Arial"/>
                <w:b w:val="0"/>
                <w:sz w:val="20"/>
                <w:szCs w:val="20"/>
                <w:lang w:val="en-GB"/>
              </w:rPr>
            </w:pPr>
          </w:p>
        </w:tc>
        <w:tc>
          <w:tcPr>
            <w:tcW w:w="992" w:type="dxa"/>
            <w:vAlign w:val="center"/>
          </w:tcPr>
          <w:p w14:paraId="2DE00C70" w14:textId="77777777" w:rsidR="001366DA" w:rsidRPr="00470742" w:rsidRDefault="001366DA" w:rsidP="00470742">
            <w:pPr>
              <w:pStyle w:val="FieldText"/>
              <w:rPr>
                <w:rFonts w:ascii="Arial" w:hAnsi="Arial" w:cs="Arial"/>
                <w:b w:val="0"/>
                <w:sz w:val="20"/>
                <w:szCs w:val="20"/>
                <w:lang w:val="en-GB"/>
              </w:rPr>
            </w:pPr>
          </w:p>
        </w:tc>
        <w:tc>
          <w:tcPr>
            <w:tcW w:w="2552" w:type="dxa"/>
            <w:gridSpan w:val="3"/>
            <w:vAlign w:val="center"/>
          </w:tcPr>
          <w:p w14:paraId="26E62356"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sz w:val="20"/>
                <w:szCs w:val="20"/>
                <w:lang w:val="en-GB"/>
              </w:rPr>
              <w:t>Report</w:t>
            </w:r>
          </w:p>
        </w:tc>
        <w:tc>
          <w:tcPr>
            <w:tcW w:w="850" w:type="dxa"/>
            <w:vAlign w:val="center"/>
          </w:tcPr>
          <w:p w14:paraId="0828AFE0" w14:textId="77777777" w:rsidR="001366DA" w:rsidRPr="00470742" w:rsidRDefault="001366DA" w:rsidP="00470742">
            <w:pPr>
              <w:pStyle w:val="FieldText"/>
              <w:rPr>
                <w:rFonts w:ascii="Arial" w:hAnsi="Arial" w:cs="Arial"/>
                <w:b w:val="0"/>
                <w:sz w:val="20"/>
                <w:szCs w:val="20"/>
                <w:lang w:val="en-GB"/>
              </w:rPr>
            </w:pPr>
          </w:p>
        </w:tc>
        <w:tc>
          <w:tcPr>
            <w:tcW w:w="851" w:type="dxa"/>
            <w:vAlign w:val="center"/>
          </w:tcPr>
          <w:p w14:paraId="7BBBDB27" w14:textId="77777777" w:rsidR="001366DA" w:rsidRPr="00470742" w:rsidRDefault="001366DA" w:rsidP="00470742">
            <w:pPr>
              <w:pStyle w:val="FieldText"/>
              <w:rPr>
                <w:rFonts w:ascii="Arial" w:hAnsi="Arial" w:cs="Arial"/>
                <w:b w:val="0"/>
                <w:sz w:val="20"/>
                <w:szCs w:val="20"/>
                <w:lang w:val="en-GB"/>
              </w:rPr>
            </w:pPr>
          </w:p>
        </w:tc>
        <w:tc>
          <w:tcPr>
            <w:tcW w:w="2268" w:type="dxa"/>
            <w:gridSpan w:val="4"/>
            <w:vAlign w:val="center"/>
          </w:tcPr>
          <w:p w14:paraId="1F21FB3E"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color w:val="000000"/>
                <w:sz w:val="20"/>
                <w:szCs w:val="20"/>
                <w:lang w:val="en-GB"/>
              </w:rPr>
              <w:t>(other)</w:t>
            </w:r>
          </w:p>
        </w:tc>
        <w:tc>
          <w:tcPr>
            <w:tcW w:w="709" w:type="dxa"/>
            <w:vAlign w:val="center"/>
          </w:tcPr>
          <w:p w14:paraId="68285AC0" w14:textId="77777777" w:rsidR="001366DA" w:rsidRPr="00470742" w:rsidRDefault="001366DA" w:rsidP="00470742">
            <w:pPr>
              <w:pStyle w:val="FieldText"/>
              <w:rPr>
                <w:rFonts w:ascii="Arial" w:hAnsi="Arial" w:cs="Arial"/>
                <w:b w:val="0"/>
                <w:color w:val="000000"/>
                <w:sz w:val="20"/>
                <w:szCs w:val="20"/>
                <w:lang w:val="en-GB"/>
              </w:rPr>
            </w:pPr>
          </w:p>
        </w:tc>
        <w:tc>
          <w:tcPr>
            <w:tcW w:w="708" w:type="dxa"/>
            <w:gridSpan w:val="2"/>
            <w:vAlign w:val="center"/>
          </w:tcPr>
          <w:p w14:paraId="63ED297C" w14:textId="77777777" w:rsidR="001366DA" w:rsidRPr="00470742" w:rsidRDefault="001366DA" w:rsidP="00470742">
            <w:pPr>
              <w:pStyle w:val="FieldText"/>
              <w:rPr>
                <w:rFonts w:ascii="Arial" w:hAnsi="Arial" w:cs="Arial"/>
                <w:b w:val="0"/>
                <w:color w:val="000000"/>
                <w:sz w:val="20"/>
                <w:szCs w:val="20"/>
                <w:lang w:val="en-GB"/>
              </w:rPr>
            </w:pPr>
          </w:p>
        </w:tc>
      </w:tr>
      <w:tr w:rsidR="001366DA" w:rsidRPr="00090B9C" w14:paraId="144D35C1" w14:textId="77777777" w:rsidTr="001366DA">
        <w:trPr>
          <w:trHeight w:val="230"/>
        </w:trPr>
        <w:tc>
          <w:tcPr>
            <w:tcW w:w="3341" w:type="dxa"/>
            <w:vMerge/>
            <w:tcBorders>
              <w:left w:val="single" w:sz="12" w:space="0" w:color="auto"/>
            </w:tcBorders>
            <w:shd w:val="clear" w:color="auto" w:fill="CCECFF"/>
            <w:vAlign w:val="center"/>
          </w:tcPr>
          <w:p w14:paraId="700A880C" w14:textId="77777777" w:rsidR="001366DA" w:rsidRPr="00470742" w:rsidRDefault="001366DA" w:rsidP="00470742">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4FE623BD"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sz w:val="20"/>
                <w:szCs w:val="20"/>
                <w:lang w:val="en-GB"/>
              </w:rPr>
              <w:t>Essay</w:t>
            </w:r>
          </w:p>
        </w:tc>
        <w:tc>
          <w:tcPr>
            <w:tcW w:w="992" w:type="dxa"/>
            <w:gridSpan w:val="2"/>
            <w:vAlign w:val="center"/>
          </w:tcPr>
          <w:p w14:paraId="7D962636" w14:textId="77777777" w:rsidR="001366DA" w:rsidRPr="00470742" w:rsidRDefault="001366DA" w:rsidP="00470742">
            <w:pPr>
              <w:pStyle w:val="FieldText"/>
              <w:rPr>
                <w:rFonts w:ascii="Arial" w:hAnsi="Arial" w:cs="Arial"/>
                <w:b w:val="0"/>
                <w:sz w:val="20"/>
                <w:szCs w:val="20"/>
                <w:lang w:val="en-GB"/>
              </w:rPr>
            </w:pPr>
          </w:p>
        </w:tc>
        <w:tc>
          <w:tcPr>
            <w:tcW w:w="992" w:type="dxa"/>
            <w:vAlign w:val="center"/>
          </w:tcPr>
          <w:p w14:paraId="2A552BBE" w14:textId="77777777" w:rsidR="001366DA" w:rsidRPr="00470742" w:rsidRDefault="001366DA" w:rsidP="00470742">
            <w:pPr>
              <w:pStyle w:val="FieldText"/>
              <w:rPr>
                <w:rFonts w:ascii="Arial" w:hAnsi="Arial" w:cs="Arial"/>
                <w:b w:val="0"/>
                <w:sz w:val="20"/>
                <w:szCs w:val="20"/>
                <w:lang w:val="en-GB"/>
              </w:rPr>
            </w:pPr>
          </w:p>
        </w:tc>
        <w:tc>
          <w:tcPr>
            <w:tcW w:w="2552" w:type="dxa"/>
            <w:gridSpan w:val="3"/>
            <w:vAlign w:val="center"/>
          </w:tcPr>
          <w:p w14:paraId="39346F5A"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sz w:val="20"/>
                <w:szCs w:val="20"/>
                <w:lang w:val="en-GB"/>
              </w:rPr>
              <w:t>Seminar paper</w:t>
            </w:r>
          </w:p>
        </w:tc>
        <w:tc>
          <w:tcPr>
            <w:tcW w:w="850" w:type="dxa"/>
            <w:vAlign w:val="center"/>
          </w:tcPr>
          <w:p w14:paraId="41558D7E" w14:textId="77777777" w:rsidR="001366DA" w:rsidRPr="00470742" w:rsidRDefault="001366DA" w:rsidP="00470742">
            <w:pPr>
              <w:pStyle w:val="FieldText"/>
              <w:rPr>
                <w:rFonts w:ascii="Arial" w:hAnsi="Arial" w:cs="Arial"/>
                <w:b w:val="0"/>
                <w:sz w:val="20"/>
                <w:szCs w:val="20"/>
                <w:lang w:val="en-GB"/>
              </w:rPr>
            </w:pPr>
          </w:p>
        </w:tc>
        <w:tc>
          <w:tcPr>
            <w:tcW w:w="851" w:type="dxa"/>
            <w:vAlign w:val="center"/>
          </w:tcPr>
          <w:p w14:paraId="791C0BC8" w14:textId="77777777" w:rsidR="001366DA" w:rsidRPr="00470742" w:rsidRDefault="001366DA" w:rsidP="00470742">
            <w:pPr>
              <w:pStyle w:val="FieldText"/>
              <w:rPr>
                <w:rFonts w:ascii="Arial" w:hAnsi="Arial" w:cs="Arial"/>
                <w:b w:val="0"/>
                <w:sz w:val="20"/>
                <w:szCs w:val="20"/>
                <w:lang w:val="en-GB"/>
              </w:rPr>
            </w:pPr>
          </w:p>
        </w:tc>
        <w:tc>
          <w:tcPr>
            <w:tcW w:w="2268" w:type="dxa"/>
            <w:gridSpan w:val="4"/>
            <w:vAlign w:val="center"/>
          </w:tcPr>
          <w:p w14:paraId="40E516C9" w14:textId="77777777" w:rsidR="001366DA" w:rsidRPr="00470742" w:rsidRDefault="001366DA" w:rsidP="00470742">
            <w:pPr>
              <w:pStyle w:val="FieldText"/>
              <w:rPr>
                <w:rFonts w:ascii="Arial" w:hAnsi="Arial" w:cs="Arial"/>
                <w:b w:val="0"/>
                <w:color w:val="000000"/>
                <w:sz w:val="20"/>
                <w:szCs w:val="20"/>
                <w:lang w:val="en-GB"/>
              </w:rPr>
            </w:pPr>
            <w:r w:rsidRPr="00470742">
              <w:rPr>
                <w:rFonts w:ascii="Arial" w:hAnsi="Arial" w:cs="Arial"/>
                <w:b w:val="0"/>
                <w:color w:val="000000"/>
                <w:sz w:val="20"/>
                <w:szCs w:val="20"/>
                <w:lang w:val="en-GB"/>
              </w:rPr>
              <w:t>(other)</w:t>
            </w:r>
          </w:p>
        </w:tc>
        <w:tc>
          <w:tcPr>
            <w:tcW w:w="709" w:type="dxa"/>
            <w:vAlign w:val="center"/>
          </w:tcPr>
          <w:p w14:paraId="6109F0E2" w14:textId="77777777" w:rsidR="001366DA" w:rsidRPr="00470742" w:rsidRDefault="001366DA" w:rsidP="00470742">
            <w:pPr>
              <w:pStyle w:val="FieldText"/>
              <w:rPr>
                <w:rFonts w:ascii="Arial" w:hAnsi="Arial" w:cs="Arial"/>
                <w:b w:val="0"/>
                <w:color w:val="000000"/>
                <w:sz w:val="20"/>
                <w:szCs w:val="20"/>
                <w:lang w:val="en-GB"/>
              </w:rPr>
            </w:pPr>
          </w:p>
        </w:tc>
        <w:tc>
          <w:tcPr>
            <w:tcW w:w="708" w:type="dxa"/>
            <w:gridSpan w:val="2"/>
            <w:vAlign w:val="center"/>
          </w:tcPr>
          <w:p w14:paraId="39C05CC7" w14:textId="77777777" w:rsidR="001366DA" w:rsidRPr="00470742" w:rsidRDefault="001366DA" w:rsidP="00470742">
            <w:pPr>
              <w:pStyle w:val="FieldText"/>
              <w:rPr>
                <w:rFonts w:ascii="Arial" w:hAnsi="Arial" w:cs="Arial"/>
                <w:b w:val="0"/>
                <w:color w:val="000000"/>
                <w:sz w:val="20"/>
                <w:szCs w:val="20"/>
                <w:lang w:val="en-GB"/>
              </w:rPr>
            </w:pPr>
          </w:p>
        </w:tc>
      </w:tr>
      <w:tr w:rsidR="001366DA" w:rsidRPr="00090B9C" w14:paraId="04155B80" w14:textId="77777777" w:rsidTr="001366DA">
        <w:trPr>
          <w:trHeight w:hRule="exact" w:val="829"/>
        </w:trPr>
        <w:tc>
          <w:tcPr>
            <w:tcW w:w="3341" w:type="dxa"/>
            <w:vMerge/>
            <w:tcBorders>
              <w:left w:val="single" w:sz="12" w:space="0" w:color="auto"/>
            </w:tcBorders>
            <w:shd w:val="clear" w:color="auto" w:fill="CCECFF"/>
            <w:vAlign w:val="center"/>
          </w:tcPr>
          <w:p w14:paraId="1EF533CB" w14:textId="77777777" w:rsidR="001366DA" w:rsidRPr="00470742" w:rsidRDefault="001366DA" w:rsidP="00470742">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0CE4A17F"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sz w:val="20"/>
                <w:szCs w:val="20"/>
                <w:lang w:val="en-GB"/>
              </w:rPr>
              <w:t>Preliminary exam</w:t>
            </w:r>
          </w:p>
        </w:tc>
        <w:tc>
          <w:tcPr>
            <w:tcW w:w="992" w:type="dxa"/>
            <w:gridSpan w:val="2"/>
            <w:vAlign w:val="center"/>
          </w:tcPr>
          <w:p w14:paraId="22E2EB0F" w14:textId="77777777" w:rsidR="001366DA" w:rsidRPr="00470742" w:rsidRDefault="001366DA" w:rsidP="00470742">
            <w:pPr>
              <w:pStyle w:val="FieldText"/>
              <w:rPr>
                <w:rFonts w:ascii="Arial" w:hAnsi="Arial" w:cs="Arial"/>
                <w:b w:val="0"/>
                <w:sz w:val="20"/>
                <w:szCs w:val="20"/>
                <w:lang w:val="en-GB"/>
              </w:rPr>
            </w:pPr>
          </w:p>
          <w:p w14:paraId="7891CC58"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sz w:val="20"/>
                <w:szCs w:val="20"/>
                <w:lang w:val="en-GB"/>
              </w:rPr>
              <w:t xml:space="preserve">0.5 </w:t>
            </w:r>
          </w:p>
          <w:p w14:paraId="5F1A1ADB" w14:textId="77777777" w:rsidR="001366DA" w:rsidRPr="00470742" w:rsidRDefault="001366DA" w:rsidP="00470742">
            <w:pPr>
              <w:pStyle w:val="FieldText"/>
              <w:rPr>
                <w:rFonts w:ascii="Arial" w:hAnsi="Arial" w:cs="Arial"/>
                <w:b w:val="0"/>
                <w:sz w:val="20"/>
                <w:szCs w:val="20"/>
                <w:lang w:val="en-GB"/>
              </w:rPr>
            </w:pPr>
          </w:p>
        </w:tc>
        <w:tc>
          <w:tcPr>
            <w:tcW w:w="992" w:type="dxa"/>
            <w:vAlign w:val="center"/>
          </w:tcPr>
          <w:p w14:paraId="6D013848" w14:textId="77777777" w:rsidR="001366DA" w:rsidRPr="00470742" w:rsidRDefault="001366DA" w:rsidP="00470742">
            <w:pPr>
              <w:pStyle w:val="FieldText"/>
              <w:rPr>
                <w:rFonts w:ascii="Arial" w:hAnsi="Arial" w:cs="Arial"/>
                <w:b w:val="0"/>
                <w:sz w:val="20"/>
                <w:szCs w:val="20"/>
                <w:lang w:val="en-GB"/>
              </w:rPr>
            </w:pPr>
          </w:p>
        </w:tc>
        <w:tc>
          <w:tcPr>
            <w:tcW w:w="2552" w:type="dxa"/>
            <w:gridSpan w:val="3"/>
            <w:vAlign w:val="center"/>
          </w:tcPr>
          <w:p w14:paraId="7B8B261D" w14:textId="77777777" w:rsidR="001366DA" w:rsidRPr="00470742" w:rsidRDefault="001366DA" w:rsidP="00470742">
            <w:pPr>
              <w:pStyle w:val="FieldText"/>
              <w:rPr>
                <w:rFonts w:ascii="Arial" w:hAnsi="Arial" w:cs="Arial"/>
                <w:b w:val="0"/>
                <w:sz w:val="20"/>
                <w:szCs w:val="20"/>
                <w:lang w:val="en-GB"/>
              </w:rPr>
            </w:pPr>
            <w:r w:rsidRPr="00470742">
              <w:rPr>
                <w:rFonts w:ascii="Arial" w:hAnsi="Arial" w:cs="Arial"/>
                <w:b w:val="0"/>
                <w:color w:val="000000"/>
                <w:sz w:val="20"/>
                <w:szCs w:val="20"/>
              </w:rPr>
              <w:t>Practical work</w:t>
            </w:r>
          </w:p>
        </w:tc>
        <w:tc>
          <w:tcPr>
            <w:tcW w:w="850" w:type="dxa"/>
            <w:vAlign w:val="center"/>
          </w:tcPr>
          <w:p w14:paraId="104D497C" w14:textId="77777777" w:rsidR="001366DA" w:rsidRPr="00470742" w:rsidRDefault="001366DA" w:rsidP="00470742">
            <w:pPr>
              <w:pStyle w:val="FieldText"/>
              <w:rPr>
                <w:rFonts w:ascii="Arial" w:hAnsi="Arial" w:cs="Arial"/>
                <w:b w:val="0"/>
                <w:sz w:val="20"/>
                <w:szCs w:val="20"/>
                <w:lang w:val="en-GB"/>
              </w:rPr>
            </w:pPr>
          </w:p>
        </w:tc>
        <w:tc>
          <w:tcPr>
            <w:tcW w:w="851" w:type="dxa"/>
            <w:vAlign w:val="center"/>
          </w:tcPr>
          <w:p w14:paraId="2C344184" w14:textId="77777777" w:rsidR="001366DA" w:rsidRPr="00470742" w:rsidRDefault="001366DA" w:rsidP="00470742">
            <w:pPr>
              <w:pStyle w:val="FieldText"/>
              <w:rPr>
                <w:rFonts w:ascii="Arial" w:hAnsi="Arial" w:cs="Arial"/>
                <w:b w:val="0"/>
                <w:sz w:val="20"/>
                <w:szCs w:val="20"/>
                <w:lang w:val="en-GB"/>
              </w:rPr>
            </w:pPr>
          </w:p>
        </w:tc>
        <w:tc>
          <w:tcPr>
            <w:tcW w:w="2268" w:type="dxa"/>
            <w:gridSpan w:val="4"/>
            <w:vAlign w:val="center"/>
          </w:tcPr>
          <w:p w14:paraId="74419D20" w14:textId="77777777" w:rsidR="001366DA" w:rsidRPr="00470742" w:rsidRDefault="001366DA" w:rsidP="00470742">
            <w:pPr>
              <w:tabs>
                <w:tab w:val="left" w:pos="2820"/>
              </w:tabs>
              <w:spacing w:after="0" w:line="240" w:lineRule="auto"/>
              <w:rPr>
                <w:rFonts w:ascii="Arial" w:hAnsi="Arial" w:cs="Arial"/>
                <w:color w:val="000000"/>
                <w:sz w:val="20"/>
                <w:szCs w:val="20"/>
              </w:rPr>
            </w:pPr>
            <w:r w:rsidRPr="00470742">
              <w:rPr>
                <w:rFonts w:ascii="Arial" w:hAnsi="Arial" w:cs="Arial"/>
                <w:color w:val="000000"/>
                <w:sz w:val="20"/>
                <w:szCs w:val="20"/>
              </w:rPr>
              <w:t>(other)</w:t>
            </w:r>
          </w:p>
        </w:tc>
        <w:tc>
          <w:tcPr>
            <w:tcW w:w="709" w:type="dxa"/>
            <w:tcBorders>
              <w:bottom w:val="single" w:sz="4" w:space="0" w:color="auto"/>
            </w:tcBorders>
            <w:vAlign w:val="center"/>
          </w:tcPr>
          <w:p w14:paraId="13AA0B87" w14:textId="77777777" w:rsidR="001366DA" w:rsidRPr="00470742" w:rsidRDefault="001366DA" w:rsidP="00470742">
            <w:pPr>
              <w:tabs>
                <w:tab w:val="left" w:pos="2820"/>
              </w:tabs>
              <w:spacing w:after="0" w:line="240" w:lineRule="auto"/>
              <w:rPr>
                <w:rFonts w:ascii="Arial" w:hAnsi="Arial" w:cs="Arial"/>
                <w:color w:val="000000"/>
                <w:sz w:val="20"/>
                <w:szCs w:val="20"/>
              </w:rPr>
            </w:pPr>
          </w:p>
        </w:tc>
        <w:tc>
          <w:tcPr>
            <w:tcW w:w="708" w:type="dxa"/>
            <w:gridSpan w:val="2"/>
            <w:tcBorders>
              <w:bottom w:val="single" w:sz="4" w:space="0" w:color="auto"/>
            </w:tcBorders>
            <w:vAlign w:val="center"/>
          </w:tcPr>
          <w:p w14:paraId="0E474E68" w14:textId="77777777" w:rsidR="001366DA" w:rsidRPr="00470742" w:rsidRDefault="001366DA" w:rsidP="00470742">
            <w:pPr>
              <w:tabs>
                <w:tab w:val="left" w:pos="2820"/>
              </w:tabs>
              <w:spacing w:after="0" w:line="240" w:lineRule="auto"/>
              <w:rPr>
                <w:rFonts w:ascii="Arial" w:hAnsi="Arial" w:cs="Arial"/>
                <w:color w:val="000000"/>
                <w:sz w:val="20"/>
                <w:szCs w:val="20"/>
              </w:rPr>
            </w:pPr>
          </w:p>
        </w:tc>
      </w:tr>
      <w:tr w:rsidR="001366DA" w:rsidRPr="00090B9C" w14:paraId="75258221" w14:textId="77777777" w:rsidTr="001366DA">
        <w:trPr>
          <w:trHeight w:val="284"/>
        </w:trPr>
        <w:tc>
          <w:tcPr>
            <w:tcW w:w="3341" w:type="dxa"/>
            <w:vMerge/>
            <w:tcBorders>
              <w:left w:val="single" w:sz="12" w:space="0" w:color="auto"/>
              <w:bottom w:val="single" w:sz="12" w:space="0" w:color="auto"/>
            </w:tcBorders>
            <w:shd w:val="clear" w:color="auto" w:fill="CCECFF"/>
            <w:vAlign w:val="center"/>
          </w:tcPr>
          <w:p w14:paraId="50DF6546" w14:textId="77777777" w:rsidR="001366DA" w:rsidRPr="00470742" w:rsidRDefault="001366DA" w:rsidP="00470742">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2C27A440" w14:textId="77777777" w:rsidR="001366DA" w:rsidRPr="00470742" w:rsidRDefault="001366DA" w:rsidP="00470742">
            <w:pPr>
              <w:tabs>
                <w:tab w:val="left" w:pos="2820"/>
              </w:tabs>
              <w:spacing w:after="0" w:line="240" w:lineRule="auto"/>
              <w:rPr>
                <w:rFonts w:ascii="Arial" w:hAnsi="Arial" w:cs="Arial"/>
                <w:color w:val="000000"/>
                <w:sz w:val="20"/>
                <w:szCs w:val="20"/>
                <w:highlight w:val="yellow"/>
              </w:rPr>
            </w:pPr>
            <w:r w:rsidRPr="00470742">
              <w:rPr>
                <w:rFonts w:ascii="Arial" w:hAnsi="Arial" w:cs="Arial"/>
                <w:sz w:val="20"/>
                <w:szCs w:val="20"/>
              </w:rPr>
              <w:t>Project</w:t>
            </w:r>
          </w:p>
        </w:tc>
        <w:tc>
          <w:tcPr>
            <w:tcW w:w="992" w:type="dxa"/>
            <w:gridSpan w:val="2"/>
            <w:vAlign w:val="center"/>
          </w:tcPr>
          <w:p w14:paraId="740FBA26" w14:textId="77777777" w:rsidR="001366DA" w:rsidRPr="00470742" w:rsidRDefault="001366DA" w:rsidP="00470742">
            <w:pPr>
              <w:tabs>
                <w:tab w:val="left" w:pos="2820"/>
              </w:tabs>
              <w:spacing w:after="0" w:line="240" w:lineRule="auto"/>
              <w:rPr>
                <w:rFonts w:ascii="Arial" w:hAnsi="Arial" w:cs="Arial"/>
                <w:color w:val="000000"/>
                <w:sz w:val="20"/>
                <w:szCs w:val="20"/>
                <w:highlight w:val="yellow"/>
              </w:rPr>
            </w:pPr>
          </w:p>
        </w:tc>
        <w:tc>
          <w:tcPr>
            <w:tcW w:w="992" w:type="dxa"/>
            <w:vAlign w:val="center"/>
          </w:tcPr>
          <w:p w14:paraId="025E7F4C" w14:textId="77777777" w:rsidR="001366DA" w:rsidRPr="00470742" w:rsidRDefault="001366DA" w:rsidP="00470742">
            <w:pPr>
              <w:tabs>
                <w:tab w:val="left" w:pos="2820"/>
              </w:tabs>
              <w:spacing w:after="0" w:line="240" w:lineRule="auto"/>
              <w:rPr>
                <w:rFonts w:ascii="Arial" w:hAnsi="Arial" w:cs="Arial"/>
                <w:color w:val="000000"/>
                <w:sz w:val="20"/>
                <w:szCs w:val="20"/>
                <w:highlight w:val="yellow"/>
              </w:rPr>
            </w:pPr>
          </w:p>
        </w:tc>
        <w:tc>
          <w:tcPr>
            <w:tcW w:w="2552" w:type="dxa"/>
            <w:gridSpan w:val="3"/>
            <w:vAlign w:val="center"/>
          </w:tcPr>
          <w:p w14:paraId="1DFDB07A" w14:textId="77777777" w:rsidR="001366DA" w:rsidRPr="00470742" w:rsidRDefault="001366DA" w:rsidP="00470742">
            <w:pPr>
              <w:tabs>
                <w:tab w:val="left" w:pos="2820"/>
              </w:tabs>
              <w:spacing w:after="0" w:line="240" w:lineRule="auto"/>
              <w:rPr>
                <w:rFonts w:ascii="Arial" w:hAnsi="Arial" w:cs="Arial"/>
                <w:color w:val="000000"/>
                <w:sz w:val="20"/>
                <w:szCs w:val="20"/>
              </w:rPr>
            </w:pPr>
            <w:r w:rsidRPr="00470742">
              <w:rPr>
                <w:rFonts w:ascii="Arial" w:hAnsi="Arial" w:cs="Arial"/>
                <w:color w:val="000000"/>
                <w:sz w:val="20"/>
                <w:szCs w:val="20"/>
              </w:rPr>
              <w:t>Written exam</w:t>
            </w:r>
          </w:p>
        </w:tc>
        <w:tc>
          <w:tcPr>
            <w:tcW w:w="850" w:type="dxa"/>
            <w:vAlign w:val="center"/>
          </w:tcPr>
          <w:p w14:paraId="526139AB" w14:textId="77777777" w:rsidR="001366DA" w:rsidRPr="00470742" w:rsidRDefault="001366DA" w:rsidP="00470742">
            <w:pPr>
              <w:tabs>
                <w:tab w:val="left" w:pos="2820"/>
              </w:tabs>
              <w:spacing w:after="0" w:line="240" w:lineRule="auto"/>
              <w:rPr>
                <w:rFonts w:ascii="Arial" w:hAnsi="Arial" w:cs="Arial"/>
                <w:color w:val="000000"/>
                <w:sz w:val="20"/>
                <w:szCs w:val="20"/>
                <w:highlight w:val="yellow"/>
              </w:rPr>
            </w:pPr>
          </w:p>
        </w:tc>
        <w:tc>
          <w:tcPr>
            <w:tcW w:w="851" w:type="dxa"/>
            <w:vAlign w:val="center"/>
          </w:tcPr>
          <w:p w14:paraId="60A5ECF6" w14:textId="77777777" w:rsidR="001366DA" w:rsidRPr="00470742" w:rsidRDefault="001366DA" w:rsidP="00470742">
            <w:pPr>
              <w:tabs>
                <w:tab w:val="left" w:pos="2820"/>
              </w:tabs>
              <w:spacing w:after="0" w:line="240" w:lineRule="auto"/>
              <w:rPr>
                <w:rFonts w:ascii="Arial" w:hAnsi="Arial" w:cs="Arial"/>
                <w:color w:val="000000"/>
                <w:sz w:val="20"/>
                <w:szCs w:val="20"/>
                <w:highlight w:val="yellow"/>
              </w:rPr>
            </w:pPr>
          </w:p>
        </w:tc>
        <w:tc>
          <w:tcPr>
            <w:tcW w:w="2268" w:type="dxa"/>
            <w:gridSpan w:val="4"/>
            <w:vAlign w:val="center"/>
          </w:tcPr>
          <w:p w14:paraId="64EE76A4" w14:textId="77777777" w:rsidR="001366DA" w:rsidRPr="00470742" w:rsidRDefault="001366DA" w:rsidP="00470742">
            <w:pPr>
              <w:tabs>
                <w:tab w:val="left" w:pos="2820"/>
              </w:tabs>
              <w:spacing w:after="0" w:line="240" w:lineRule="auto"/>
              <w:rPr>
                <w:rFonts w:ascii="Arial" w:hAnsi="Arial" w:cs="Arial"/>
                <w:color w:val="000000"/>
                <w:sz w:val="20"/>
                <w:szCs w:val="20"/>
              </w:rPr>
            </w:pPr>
            <w:r w:rsidRPr="00470742">
              <w:rPr>
                <w:rFonts w:ascii="Arial" w:hAnsi="Arial" w:cs="Arial"/>
                <w:color w:val="000000"/>
                <w:sz w:val="20"/>
                <w:szCs w:val="20"/>
              </w:rPr>
              <w:t>ECTS credits (total)</w:t>
            </w:r>
          </w:p>
        </w:tc>
        <w:tc>
          <w:tcPr>
            <w:tcW w:w="1417" w:type="dxa"/>
            <w:gridSpan w:val="3"/>
            <w:tcBorders>
              <w:bottom w:val="nil"/>
            </w:tcBorders>
            <w:vAlign w:val="center"/>
          </w:tcPr>
          <w:p w14:paraId="76D556C7" w14:textId="77777777" w:rsidR="001366DA" w:rsidRPr="00470742" w:rsidRDefault="001366DA" w:rsidP="00470742">
            <w:pPr>
              <w:tabs>
                <w:tab w:val="left" w:pos="2820"/>
              </w:tabs>
              <w:spacing w:after="0" w:line="240" w:lineRule="auto"/>
              <w:rPr>
                <w:rFonts w:ascii="Arial" w:hAnsi="Arial" w:cs="Arial"/>
                <w:color w:val="000000"/>
                <w:sz w:val="20"/>
                <w:szCs w:val="20"/>
              </w:rPr>
            </w:pPr>
            <w:r w:rsidRPr="00470742">
              <w:rPr>
                <w:rFonts w:ascii="Arial" w:hAnsi="Arial" w:cs="Arial"/>
                <w:color w:val="000000"/>
                <w:sz w:val="20"/>
                <w:szCs w:val="20"/>
              </w:rPr>
              <w:t xml:space="preserve">4 </w:t>
            </w:r>
          </w:p>
        </w:tc>
      </w:tr>
      <w:tr w:rsidR="001366DA" w:rsidRPr="00090B9C" w14:paraId="56074D48" w14:textId="77777777" w:rsidTr="001366DA">
        <w:trPr>
          <w:gridAfter w:val="1"/>
          <w:wAfter w:w="65" w:type="dxa"/>
        </w:trPr>
        <w:tc>
          <w:tcPr>
            <w:tcW w:w="3341" w:type="dxa"/>
            <w:vMerge w:val="restart"/>
            <w:tcBorders>
              <w:top w:val="single" w:sz="12" w:space="0" w:color="auto"/>
              <w:left w:val="single" w:sz="12" w:space="0" w:color="auto"/>
            </w:tcBorders>
            <w:shd w:val="clear" w:color="auto" w:fill="CCECFF"/>
            <w:vAlign w:val="center"/>
          </w:tcPr>
          <w:p w14:paraId="6F98BE99" w14:textId="77777777" w:rsidR="001366DA" w:rsidRPr="00470742" w:rsidRDefault="004C08D1" w:rsidP="004C08D1">
            <w:pPr>
              <w:tabs>
                <w:tab w:val="left" w:pos="540"/>
              </w:tabs>
              <w:spacing w:after="0" w:line="240" w:lineRule="auto"/>
              <w:rPr>
                <w:rFonts w:ascii="Arial" w:hAnsi="Arial" w:cs="Arial"/>
                <w:color w:val="000000"/>
                <w:sz w:val="20"/>
                <w:szCs w:val="20"/>
              </w:rPr>
            </w:pPr>
            <w:r>
              <w:rPr>
                <w:rFonts w:ascii="Arial" w:hAnsi="Arial" w:cs="Arial"/>
                <w:color w:val="000000"/>
                <w:sz w:val="20"/>
                <w:szCs w:val="20"/>
              </w:rPr>
              <w:t xml:space="preserve">2.10. </w:t>
            </w:r>
            <w:r w:rsidR="001366DA" w:rsidRPr="00470742">
              <w:rPr>
                <w:rFonts w:ascii="Arial" w:hAnsi="Arial" w:cs="Arial"/>
                <w:color w:val="000000"/>
                <w:sz w:val="20"/>
                <w:szCs w:val="20"/>
              </w:rPr>
              <w:t>Required literature</w:t>
            </w:r>
          </w:p>
          <w:p w14:paraId="4461E094" w14:textId="77777777" w:rsidR="001366DA" w:rsidRPr="00470742" w:rsidRDefault="001366DA" w:rsidP="00470742">
            <w:pPr>
              <w:tabs>
                <w:tab w:val="left" w:pos="540"/>
              </w:tabs>
              <w:spacing w:after="0" w:line="240" w:lineRule="auto"/>
              <w:ind w:left="360"/>
              <w:rPr>
                <w:rFonts w:ascii="Arial" w:hAnsi="Arial" w:cs="Arial"/>
                <w:color w:val="000000"/>
                <w:sz w:val="20"/>
                <w:szCs w:val="20"/>
              </w:rPr>
            </w:pPr>
            <w:r w:rsidRPr="00470742">
              <w:rPr>
                <w:rFonts w:ascii="Arial" w:hAnsi="Arial" w:cs="Arial"/>
                <w:color w:val="000000"/>
                <w:sz w:val="20"/>
                <w:szCs w:val="20"/>
              </w:rPr>
              <w:t xml:space="preserve">   (available in the library</w:t>
            </w:r>
          </w:p>
          <w:p w14:paraId="04AF76AD" w14:textId="77777777" w:rsidR="001366DA" w:rsidRPr="00470742" w:rsidRDefault="001366DA" w:rsidP="00470742">
            <w:pPr>
              <w:tabs>
                <w:tab w:val="left" w:pos="540"/>
              </w:tabs>
              <w:spacing w:after="0" w:line="240" w:lineRule="auto"/>
              <w:ind w:left="360"/>
              <w:rPr>
                <w:rFonts w:ascii="Arial" w:hAnsi="Arial" w:cs="Arial"/>
                <w:color w:val="000000"/>
                <w:sz w:val="20"/>
                <w:szCs w:val="20"/>
              </w:rPr>
            </w:pPr>
            <w:r w:rsidRPr="00470742">
              <w:rPr>
                <w:rFonts w:ascii="Arial" w:hAnsi="Arial" w:cs="Arial"/>
                <w:color w:val="000000"/>
                <w:sz w:val="20"/>
                <w:szCs w:val="20"/>
              </w:rPr>
              <w:t xml:space="preserve">    and/or via other media) </w:t>
            </w:r>
          </w:p>
        </w:tc>
        <w:tc>
          <w:tcPr>
            <w:tcW w:w="8809" w:type="dxa"/>
            <w:gridSpan w:val="11"/>
            <w:tcBorders>
              <w:top w:val="single" w:sz="12" w:space="0" w:color="auto"/>
              <w:right w:val="single" w:sz="8" w:space="0" w:color="auto"/>
            </w:tcBorders>
            <w:shd w:val="clear" w:color="auto" w:fill="CCECFF"/>
            <w:vAlign w:val="center"/>
          </w:tcPr>
          <w:p w14:paraId="4DBBF9B2" w14:textId="77777777" w:rsidR="001366DA" w:rsidRPr="00470742" w:rsidRDefault="001366DA" w:rsidP="00470742">
            <w:pPr>
              <w:tabs>
                <w:tab w:val="left" w:pos="2820"/>
              </w:tabs>
              <w:spacing w:after="0" w:line="240" w:lineRule="auto"/>
              <w:jc w:val="center"/>
              <w:rPr>
                <w:rFonts w:ascii="Arial" w:hAnsi="Arial" w:cs="Arial"/>
                <w:b/>
                <w:color w:val="000000"/>
                <w:sz w:val="20"/>
                <w:szCs w:val="20"/>
              </w:rPr>
            </w:pPr>
            <w:r w:rsidRPr="00470742">
              <w:rPr>
                <w:rFonts w:ascii="Arial" w:hAnsi="Arial" w:cs="Arial"/>
                <w:b/>
                <w:color w:val="000000"/>
                <w:sz w:val="20"/>
                <w:szCs w:val="20"/>
              </w:rPr>
              <w:t>Title</w:t>
            </w:r>
          </w:p>
        </w:tc>
        <w:tc>
          <w:tcPr>
            <w:tcW w:w="1537" w:type="dxa"/>
            <w:tcBorders>
              <w:top w:val="single" w:sz="12" w:space="0" w:color="auto"/>
              <w:left w:val="single" w:sz="8" w:space="0" w:color="auto"/>
              <w:bottom w:val="single" w:sz="8" w:space="0" w:color="auto"/>
              <w:right w:val="single" w:sz="8" w:space="0" w:color="auto"/>
            </w:tcBorders>
            <w:shd w:val="clear" w:color="auto" w:fill="CCECFF"/>
            <w:vAlign w:val="center"/>
          </w:tcPr>
          <w:p w14:paraId="15F77A07" w14:textId="77777777" w:rsidR="001366DA" w:rsidRPr="00470742" w:rsidRDefault="001366DA" w:rsidP="00470742">
            <w:pPr>
              <w:tabs>
                <w:tab w:val="left" w:pos="2820"/>
              </w:tabs>
              <w:spacing w:after="0" w:line="240" w:lineRule="auto"/>
              <w:jc w:val="center"/>
              <w:rPr>
                <w:rFonts w:ascii="Arial" w:hAnsi="Arial" w:cs="Arial"/>
                <w:b/>
                <w:color w:val="000000"/>
                <w:sz w:val="20"/>
                <w:szCs w:val="20"/>
              </w:rPr>
            </w:pPr>
            <w:r w:rsidRPr="00470742">
              <w:rPr>
                <w:rFonts w:ascii="Arial" w:hAnsi="Arial" w:cs="Arial"/>
                <w:b/>
                <w:color w:val="000000"/>
                <w:sz w:val="20"/>
                <w:szCs w:val="20"/>
              </w:rPr>
              <w:t>Number of copies in the library</w:t>
            </w:r>
          </w:p>
        </w:tc>
        <w:tc>
          <w:tcPr>
            <w:tcW w:w="1665" w:type="dxa"/>
            <w:gridSpan w:val="3"/>
            <w:tcBorders>
              <w:top w:val="single" w:sz="12" w:space="0" w:color="auto"/>
              <w:left w:val="single" w:sz="8" w:space="0" w:color="auto"/>
              <w:bottom w:val="single" w:sz="8" w:space="0" w:color="auto"/>
              <w:right w:val="single" w:sz="12" w:space="0" w:color="auto"/>
            </w:tcBorders>
            <w:shd w:val="clear" w:color="auto" w:fill="CCECFF"/>
            <w:vAlign w:val="center"/>
          </w:tcPr>
          <w:p w14:paraId="20904FBE" w14:textId="77777777" w:rsidR="001366DA" w:rsidRPr="00470742" w:rsidRDefault="001366DA" w:rsidP="00470742">
            <w:pPr>
              <w:tabs>
                <w:tab w:val="left" w:pos="2820"/>
              </w:tabs>
              <w:spacing w:after="0" w:line="240" w:lineRule="auto"/>
              <w:jc w:val="center"/>
              <w:rPr>
                <w:rFonts w:ascii="Arial" w:hAnsi="Arial" w:cs="Arial"/>
                <w:b/>
                <w:color w:val="000000"/>
                <w:sz w:val="20"/>
                <w:szCs w:val="20"/>
              </w:rPr>
            </w:pPr>
            <w:r w:rsidRPr="00470742">
              <w:rPr>
                <w:rFonts w:ascii="Arial" w:hAnsi="Arial" w:cs="Arial"/>
                <w:b/>
                <w:color w:val="000000"/>
                <w:sz w:val="20"/>
                <w:szCs w:val="20"/>
              </w:rPr>
              <w:t xml:space="preserve">Availability via other media </w:t>
            </w:r>
          </w:p>
        </w:tc>
      </w:tr>
      <w:tr w:rsidR="001366DA" w:rsidRPr="00090B9C" w14:paraId="6FA4F780" w14:textId="77777777" w:rsidTr="001366DA">
        <w:trPr>
          <w:gridAfter w:val="1"/>
          <w:wAfter w:w="65" w:type="dxa"/>
          <w:trHeight w:val="75"/>
        </w:trPr>
        <w:tc>
          <w:tcPr>
            <w:tcW w:w="3341" w:type="dxa"/>
            <w:vMerge/>
            <w:tcBorders>
              <w:left w:val="single" w:sz="12" w:space="0" w:color="auto"/>
            </w:tcBorders>
            <w:shd w:val="clear" w:color="auto" w:fill="CCECFF"/>
            <w:vAlign w:val="center"/>
          </w:tcPr>
          <w:p w14:paraId="07B15200" w14:textId="77777777" w:rsidR="001366DA" w:rsidRPr="00470742" w:rsidRDefault="001366DA" w:rsidP="00470742">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7E3C8697" w14:textId="77777777" w:rsidR="001366DA" w:rsidRPr="00470742" w:rsidRDefault="001366DA" w:rsidP="00470742">
            <w:pPr>
              <w:tabs>
                <w:tab w:val="left" w:pos="2820"/>
              </w:tabs>
              <w:spacing w:after="0" w:line="240" w:lineRule="auto"/>
              <w:rPr>
                <w:rFonts w:ascii="Arial" w:hAnsi="Arial" w:cs="Arial"/>
                <w:color w:val="000000"/>
                <w:sz w:val="20"/>
                <w:szCs w:val="20"/>
              </w:rPr>
            </w:pPr>
            <w:r w:rsidRPr="00470742">
              <w:rPr>
                <w:rFonts w:ascii="Arial" w:hAnsi="Arial" w:cs="Arial"/>
                <w:color w:val="000000"/>
                <w:sz w:val="20"/>
                <w:szCs w:val="20"/>
              </w:rPr>
              <w:t xml:space="preserve">J. Kochanowski, Fraszki; Treny  </w:t>
            </w:r>
          </w:p>
        </w:tc>
        <w:tc>
          <w:tcPr>
            <w:tcW w:w="1537" w:type="dxa"/>
            <w:tcBorders>
              <w:top w:val="single" w:sz="8" w:space="0" w:color="auto"/>
              <w:left w:val="single" w:sz="8" w:space="0" w:color="auto"/>
              <w:right w:val="single" w:sz="8" w:space="0" w:color="auto"/>
            </w:tcBorders>
            <w:shd w:val="clear" w:color="auto" w:fill="auto"/>
          </w:tcPr>
          <w:p w14:paraId="0822F313" w14:textId="77777777" w:rsidR="001366DA" w:rsidRPr="00470742" w:rsidRDefault="001366DA" w:rsidP="00470742">
            <w:pPr>
              <w:tabs>
                <w:tab w:val="left" w:pos="2820"/>
              </w:tabs>
              <w:spacing w:after="0" w:line="240" w:lineRule="auto"/>
              <w:jc w:val="center"/>
              <w:rPr>
                <w:rFonts w:ascii="Arial" w:hAnsi="Arial" w:cs="Arial"/>
                <w:color w:val="000000"/>
                <w:sz w:val="20"/>
                <w:szCs w:val="20"/>
              </w:rPr>
            </w:pPr>
            <w:r w:rsidRPr="00470742">
              <w:rPr>
                <w:rFonts w:ascii="Arial" w:hAnsi="Arial" w:cs="Arial"/>
                <w:sz w:val="20"/>
                <w:szCs w:val="20"/>
              </w:rPr>
              <w:t>YES</w:t>
            </w:r>
          </w:p>
        </w:tc>
        <w:tc>
          <w:tcPr>
            <w:tcW w:w="1665" w:type="dxa"/>
            <w:gridSpan w:val="3"/>
            <w:tcBorders>
              <w:top w:val="single" w:sz="8" w:space="0" w:color="auto"/>
              <w:left w:val="single" w:sz="8" w:space="0" w:color="auto"/>
              <w:right w:val="single" w:sz="12" w:space="0" w:color="auto"/>
            </w:tcBorders>
            <w:shd w:val="clear" w:color="auto" w:fill="auto"/>
          </w:tcPr>
          <w:p w14:paraId="6F9DB5A2" w14:textId="77777777" w:rsidR="001366DA" w:rsidRPr="00470742" w:rsidRDefault="001366DA" w:rsidP="00470742">
            <w:pPr>
              <w:tabs>
                <w:tab w:val="left" w:pos="2820"/>
              </w:tabs>
              <w:spacing w:after="0" w:line="240" w:lineRule="auto"/>
              <w:jc w:val="center"/>
              <w:rPr>
                <w:rFonts w:ascii="Arial" w:hAnsi="Arial" w:cs="Arial"/>
                <w:color w:val="000000"/>
                <w:sz w:val="20"/>
                <w:szCs w:val="20"/>
              </w:rPr>
            </w:pPr>
            <w:r w:rsidRPr="00470742">
              <w:rPr>
                <w:rFonts w:ascii="Arial" w:hAnsi="Arial" w:cs="Arial"/>
                <w:sz w:val="20"/>
                <w:szCs w:val="20"/>
              </w:rPr>
              <w:t>YES</w:t>
            </w:r>
          </w:p>
        </w:tc>
      </w:tr>
      <w:tr w:rsidR="001366DA" w:rsidRPr="00090B9C" w14:paraId="45716C98" w14:textId="77777777" w:rsidTr="001366DA">
        <w:trPr>
          <w:gridAfter w:val="1"/>
          <w:wAfter w:w="65" w:type="dxa"/>
          <w:trHeight w:val="75"/>
        </w:trPr>
        <w:tc>
          <w:tcPr>
            <w:tcW w:w="3341" w:type="dxa"/>
            <w:vMerge/>
            <w:tcBorders>
              <w:left w:val="single" w:sz="12" w:space="0" w:color="auto"/>
            </w:tcBorders>
            <w:shd w:val="clear" w:color="auto" w:fill="CCECFF"/>
            <w:vAlign w:val="center"/>
          </w:tcPr>
          <w:p w14:paraId="490E2721" w14:textId="77777777" w:rsidR="001366DA" w:rsidRPr="00470742" w:rsidRDefault="001366DA" w:rsidP="00470742">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13DA5A5D" w14:textId="77777777" w:rsidR="001366DA" w:rsidRPr="00470742" w:rsidRDefault="001366DA" w:rsidP="00470742">
            <w:pPr>
              <w:tabs>
                <w:tab w:val="left" w:pos="2820"/>
              </w:tabs>
              <w:spacing w:after="0" w:line="240" w:lineRule="auto"/>
              <w:rPr>
                <w:rFonts w:ascii="Arial" w:hAnsi="Arial" w:cs="Arial"/>
                <w:color w:val="000000"/>
                <w:sz w:val="20"/>
                <w:szCs w:val="20"/>
              </w:rPr>
            </w:pPr>
            <w:r w:rsidRPr="00470742">
              <w:rPr>
                <w:rFonts w:ascii="Arial" w:hAnsi="Arial" w:cs="Arial"/>
                <w:color w:val="000000"/>
                <w:sz w:val="20"/>
                <w:szCs w:val="20"/>
              </w:rPr>
              <w:t>I. Krasicki, Satyry; Bajki (fragments)</w:t>
            </w:r>
          </w:p>
        </w:tc>
        <w:tc>
          <w:tcPr>
            <w:tcW w:w="1537" w:type="dxa"/>
            <w:tcBorders>
              <w:left w:val="single" w:sz="8" w:space="0" w:color="auto"/>
              <w:right w:val="single" w:sz="8" w:space="0" w:color="auto"/>
            </w:tcBorders>
            <w:shd w:val="clear" w:color="auto" w:fill="auto"/>
          </w:tcPr>
          <w:p w14:paraId="71E6B897" w14:textId="77777777" w:rsidR="001366DA" w:rsidRPr="00470742" w:rsidRDefault="001366DA" w:rsidP="00470742">
            <w:pPr>
              <w:tabs>
                <w:tab w:val="left" w:pos="2820"/>
              </w:tabs>
              <w:spacing w:after="0" w:line="240" w:lineRule="auto"/>
              <w:jc w:val="center"/>
              <w:rPr>
                <w:rFonts w:ascii="Arial" w:hAnsi="Arial" w:cs="Arial"/>
                <w:color w:val="000000"/>
                <w:sz w:val="20"/>
                <w:szCs w:val="20"/>
              </w:rPr>
            </w:pPr>
            <w:r w:rsidRPr="00470742">
              <w:rPr>
                <w:rFonts w:ascii="Arial" w:hAnsi="Arial" w:cs="Arial"/>
                <w:sz w:val="20"/>
                <w:szCs w:val="20"/>
              </w:rPr>
              <w:t>YES</w:t>
            </w:r>
          </w:p>
        </w:tc>
        <w:tc>
          <w:tcPr>
            <w:tcW w:w="1665" w:type="dxa"/>
            <w:gridSpan w:val="3"/>
            <w:tcBorders>
              <w:left w:val="single" w:sz="8" w:space="0" w:color="auto"/>
              <w:right w:val="single" w:sz="12" w:space="0" w:color="auto"/>
            </w:tcBorders>
            <w:shd w:val="clear" w:color="auto" w:fill="auto"/>
          </w:tcPr>
          <w:p w14:paraId="6C86E238" w14:textId="77777777" w:rsidR="001366DA" w:rsidRPr="00470742" w:rsidRDefault="001366DA" w:rsidP="00470742">
            <w:pPr>
              <w:tabs>
                <w:tab w:val="left" w:pos="2820"/>
              </w:tabs>
              <w:spacing w:after="0" w:line="240" w:lineRule="auto"/>
              <w:jc w:val="center"/>
              <w:rPr>
                <w:rFonts w:ascii="Arial" w:hAnsi="Arial" w:cs="Arial"/>
                <w:color w:val="000000"/>
                <w:sz w:val="20"/>
                <w:szCs w:val="20"/>
              </w:rPr>
            </w:pPr>
            <w:r w:rsidRPr="00470742">
              <w:rPr>
                <w:rFonts w:ascii="Arial" w:hAnsi="Arial" w:cs="Arial"/>
                <w:sz w:val="20"/>
                <w:szCs w:val="20"/>
              </w:rPr>
              <w:t>YES</w:t>
            </w:r>
          </w:p>
        </w:tc>
      </w:tr>
      <w:tr w:rsidR="001366DA" w:rsidRPr="00090B9C" w14:paraId="1AE92DEE" w14:textId="77777777" w:rsidTr="001366DA">
        <w:trPr>
          <w:gridAfter w:val="1"/>
          <w:wAfter w:w="65" w:type="dxa"/>
          <w:trHeight w:val="75"/>
        </w:trPr>
        <w:tc>
          <w:tcPr>
            <w:tcW w:w="3341" w:type="dxa"/>
            <w:vMerge/>
            <w:tcBorders>
              <w:left w:val="single" w:sz="12" w:space="0" w:color="auto"/>
            </w:tcBorders>
            <w:shd w:val="clear" w:color="auto" w:fill="CCECFF"/>
            <w:vAlign w:val="center"/>
          </w:tcPr>
          <w:p w14:paraId="5AE6D6BE" w14:textId="77777777" w:rsidR="001366DA" w:rsidRPr="00470742" w:rsidRDefault="001366DA" w:rsidP="00470742">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7FB80F74" w14:textId="77777777" w:rsidR="001366DA" w:rsidRPr="00470742" w:rsidRDefault="001366DA" w:rsidP="00470742">
            <w:pPr>
              <w:tabs>
                <w:tab w:val="left" w:pos="2820"/>
              </w:tabs>
              <w:spacing w:after="0" w:line="240" w:lineRule="auto"/>
              <w:rPr>
                <w:rFonts w:ascii="Arial" w:hAnsi="Arial" w:cs="Arial"/>
                <w:color w:val="000000"/>
                <w:sz w:val="20"/>
                <w:szCs w:val="20"/>
              </w:rPr>
            </w:pPr>
            <w:r w:rsidRPr="00470742">
              <w:rPr>
                <w:rFonts w:ascii="Arial" w:hAnsi="Arial" w:cs="Arial"/>
                <w:color w:val="000000"/>
                <w:sz w:val="20"/>
                <w:szCs w:val="20"/>
              </w:rPr>
              <w:t>A. Fredro, Zemsta</w:t>
            </w:r>
          </w:p>
        </w:tc>
        <w:tc>
          <w:tcPr>
            <w:tcW w:w="1537" w:type="dxa"/>
            <w:tcBorders>
              <w:left w:val="single" w:sz="8" w:space="0" w:color="auto"/>
              <w:right w:val="single" w:sz="8" w:space="0" w:color="auto"/>
            </w:tcBorders>
            <w:shd w:val="clear" w:color="auto" w:fill="auto"/>
          </w:tcPr>
          <w:p w14:paraId="569A2B47" w14:textId="77777777" w:rsidR="001366DA" w:rsidRPr="00470742" w:rsidRDefault="001366DA" w:rsidP="00470742">
            <w:pPr>
              <w:tabs>
                <w:tab w:val="left" w:pos="2820"/>
              </w:tabs>
              <w:spacing w:after="0" w:line="240" w:lineRule="auto"/>
              <w:jc w:val="center"/>
              <w:rPr>
                <w:rFonts w:ascii="Arial" w:hAnsi="Arial" w:cs="Arial"/>
                <w:color w:val="000000"/>
                <w:sz w:val="20"/>
                <w:szCs w:val="20"/>
              </w:rPr>
            </w:pPr>
            <w:r w:rsidRPr="00470742">
              <w:rPr>
                <w:rFonts w:ascii="Arial" w:hAnsi="Arial" w:cs="Arial"/>
                <w:sz w:val="20"/>
                <w:szCs w:val="20"/>
              </w:rPr>
              <w:t>YES</w:t>
            </w:r>
          </w:p>
        </w:tc>
        <w:tc>
          <w:tcPr>
            <w:tcW w:w="1665" w:type="dxa"/>
            <w:gridSpan w:val="3"/>
            <w:tcBorders>
              <w:left w:val="single" w:sz="8" w:space="0" w:color="auto"/>
              <w:right w:val="single" w:sz="12" w:space="0" w:color="auto"/>
            </w:tcBorders>
            <w:shd w:val="clear" w:color="auto" w:fill="auto"/>
          </w:tcPr>
          <w:p w14:paraId="0F0F814E" w14:textId="77777777" w:rsidR="001366DA" w:rsidRPr="00470742" w:rsidRDefault="001366DA" w:rsidP="00470742">
            <w:pPr>
              <w:tabs>
                <w:tab w:val="left" w:pos="2820"/>
              </w:tabs>
              <w:spacing w:after="0" w:line="240" w:lineRule="auto"/>
              <w:jc w:val="center"/>
              <w:rPr>
                <w:rFonts w:ascii="Arial" w:hAnsi="Arial" w:cs="Arial"/>
                <w:color w:val="000000"/>
                <w:sz w:val="20"/>
                <w:szCs w:val="20"/>
              </w:rPr>
            </w:pPr>
            <w:r w:rsidRPr="00470742">
              <w:rPr>
                <w:rFonts w:ascii="Arial" w:hAnsi="Arial" w:cs="Arial"/>
                <w:sz w:val="20"/>
                <w:szCs w:val="20"/>
              </w:rPr>
              <w:t>YES</w:t>
            </w:r>
          </w:p>
        </w:tc>
      </w:tr>
      <w:tr w:rsidR="001366DA" w:rsidRPr="00090B9C" w14:paraId="50157B9C" w14:textId="77777777" w:rsidTr="001366DA">
        <w:trPr>
          <w:gridAfter w:val="1"/>
          <w:wAfter w:w="65" w:type="dxa"/>
          <w:trHeight w:val="75"/>
        </w:trPr>
        <w:tc>
          <w:tcPr>
            <w:tcW w:w="3341" w:type="dxa"/>
            <w:vMerge/>
            <w:tcBorders>
              <w:left w:val="single" w:sz="12" w:space="0" w:color="auto"/>
            </w:tcBorders>
            <w:shd w:val="clear" w:color="auto" w:fill="CCECFF"/>
            <w:vAlign w:val="center"/>
          </w:tcPr>
          <w:p w14:paraId="064791A8" w14:textId="77777777" w:rsidR="001366DA" w:rsidRPr="00470742" w:rsidRDefault="001366DA" w:rsidP="00470742">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4669A683" w14:textId="77777777" w:rsidR="001366DA" w:rsidRPr="00470742" w:rsidRDefault="001366DA" w:rsidP="00470742">
            <w:pPr>
              <w:tabs>
                <w:tab w:val="left" w:pos="2820"/>
              </w:tabs>
              <w:spacing w:after="0" w:line="240" w:lineRule="auto"/>
              <w:rPr>
                <w:rFonts w:ascii="Arial" w:hAnsi="Arial" w:cs="Arial"/>
                <w:color w:val="000000"/>
                <w:sz w:val="20"/>
                <w:szCs w:val="20"/>
              </w:rPr>
            </w:pPr>
            <w:r w:rsidRPr="00470742">
              <w:rPr>
                <w:rFonts w:ascii="Arial" w:hAnsi="Arial" w:cs="Arial"/>
                <w:color w:val="000000"/>
                <w:sz w:val="20"/>
                <w:szCs w:val="20"/>
              </w:rPr>
              <w:t>A. Mickiewicz, Ballady i romanse; Sonety krymskie; Dziady (fragments); Pan Tadeusz (fragments)</w:t>
            </w:r>
          </w:p>
        </w:tc>
        <w:tc>
          <w:tcPr>
            <w:tcW w:w="1537" w:type="dxa"/>
            <w:tcBorders>
              <w:left w:val="single" w:sz="8" w:space="0" w:color="auto"/>
              <w:right w:val="single" w:sz="8" w:space="0" w:color="auto"/>
            </w:tcBorders>
            <w:shd w:val="clear" w:color="auto" w:fill="auto"/>
          </w:tcPr>
          <w:p w14:paraId="51A13055" w14:textId="77777777" w:rsidR="001366DA" w:rsidRPr="00470742" w:rsidRDefault="001366DA" w:rsidP="00470742">
            <w:pPr>
              <w:tabs>
                <w:tab w:val="left" w:pos="2820"/>
              </w:tabs>
              <w:spacing w:after="0" w:line="240" w:lineRule="auto"/>
              <w:jc w:val="center"/>
              <w:rPr>
                <w:rFonts w:ascii="Arial" w:hAnsi="Arial" w:cs="Arial"/>
                <w:color w:val="000000"/>
                <w:sz w:val="20"/>
                <w:szCs w:val="20"/>
              </w:rPr>
            </w:pPr>
            <w:r w:rsidRPr="00470742">
              <w:rPr>
                <w:rFonts w:ascii="Arial" w:hAnsi="Arial" w:cs="Arial"/>
                <w:sz w:val="20"/>
                <w:szCs w:val="20"/>
              </w:rPr>
              <w:t>YES</w:t>
            </w:r>
          </w:p>
        </w:tc>
        <w:tc>
          <w:tcPr>
            <w:tcW w:w="1665" w:type="dxa"/>
            <w:gridSpan w:val="3"/>
            <w:tcBorders>
              <w:left w:val="single" w:sz="8" w:space="0" w:color="auto"/>
              <w:right w:val="single" w:sz="12" w:space="0" w:color="auto"/>
            </w:tcBorders>
            <w:shd w:val="clear" w:color="auto" w:fill="auto"/>
          </w:tcPr>
          <w:p w14:paraId="4282C357" w14:textId="77777777" w:rsidR="001366DA" w:rsidRPr="00470742" w:rsidRDefault="001366DA" w:rsidP="00470742">
            <w:pPr>
              <w:tabs>
                <w:tab w:val="left" w:pos="2820"/>
              </w:tabs>
              <w:spacing w:after="0" w:line="240" w:lineRule="auto"/>
              <w:jc w:val="center"/>
              <w:rPr>
                <w:rFonts w:ascii="Arial" w:hAnsi="Arial" w:cs="Arial"/>
                <w:color w:val="000000"/>
                <w:sz w:val="20"/>
                <w:szCs w:val="20"/>
              </w:rPr>
            </w:pPr>
            <w:r w:rsidRPr="00470742">
              <w:rPr>
                <w:rFonts w:ascii="Arial" w:hAnsi="Arial" w:cs="Arial"/>
                <w:sz w:val="20"/>
                <w:szCs w:val="20"/>
              </w:rPr>
              <w:t>YES</w:t>
            </w:r>
          </w:p>
        </w:tc>
      </w:tr>
      <w:tr w:rsidR="001366DA" w:rsidRPr="00090B9C" w14:paraId="190AD9E4" w14:textId="77777777" w:rsidTr="001366DA">
        <w:trPr>
          <w:gridAfter w:val="1"/>
          <w:wAfter w:w="65" w:type="dxa"/>
          <w:trHeight w:val="75"/>
        </w:trPr>
        <w:tc>
          <w:tcPr>
            <w:tcW w:w="3341" w:type="dxa"/>
            <w:vMerge/>
            <w:tcBorders>
              <w:left w:val="single" w:sz="12" w:space="0" w:color="auto"/>
            </w:tcBorders>
            <w:shd w:val="clear" w:color="auto" w:fill="CCECFF"/>
            <w:vAlign w:val="center"/>
          </w:tcPr>
          <w:p w14:paraId="4BF6756B" w14:textId="77777777" w:rsidR="001366DA" w:rsidRPr="00470742" w:rsidRDefault="001366DA" w:rsidP="00470742">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297046B8" w14:textId="77777777" w:rsidR="001366DA" w:rsidRPr="00470742" w:rsidRDefault="001366DA" w:rsidP="00470742">
            <w:pPr>
              <w:tabs>
                <w:tab w:val="left" w:pos="2820"/>
              </w:tabs>
              <w:spacing w:after="0" w:line="240" w:lineRule="auto"/>
              <w:rPr>
                <w:rFonts w:ascii="Arial" w:hAnsi="Arial" w:cs="Arial"/>
                <w:color w:val="000000"/>
                <w:sz w:val="20"/>
                <w:szCs w:val="20"/>
              </w:rPr>
            </w:pPr>
            <w:r w:rsidRPr="00470742">
              <w:rPr>
                <w:rFonts w:ascii="Arial" w:hAnsi="Arial" w:cs="Arial"/>
                <w:color w:val="000000"/>
                <w:sz w:val="20"/>
                <w:szCs w:val="20"/>
              </w:rPr>
              <w:t>J. Słowacki, Kordian; W Szwajcarii (fragments)</w:t>
            </w:r>
          </w:p>
        </w:tc>
        <w:tc>
          <w:tcPr>
            <w:tcW w:w="1537" w:type="dxa"/>
            <w:tcBorders>
              <w:left w:val="single" w:sz="8" w:space="0" w:color="auto"/>
              <w:right w:val="single" w:sz="8" w:space="0" w:color="auto"/>
            </w:tcBorders>
            <w:shd w:val="clear" w:color="auto" w:fill="auto"/>
          </w:tcPr>
          <w:p w14:paraId="3AE5E8F6" w14:textId="77777777" w:rsidR="001366DA" w:rsidRPr="00470742" w:rsidRDefault="001366DA" w:rsidP="00470742">
            <w:pPr>
              <w:tabs>
                <w:tab w:val="left" w:pos="2820"/>
              </w:tabs>
              <w:spacing w:after="0" w:line="240" w:lineRule="auto"/>
              <w:jc w:val="center"/>
              <w:rPr>
                <w:rFonts w:ascii="Arial" w:hAnsi="Arial" w:cs="Arial"/>
                <w:color w:val="000000"/>
                <w:sz w:val="20"/>
                <w:szCs w:val="20"/>
              </w:rPr>
            </w:pPr>
            <w:r w:rsidRPr="00470742">
              <w:rPr>
                <w:rFonts w:ascii="Arial" w:hAnsi="Arial" w:cs="Arial"/>
                <w:sz w:val="20"/>
                <w:szCs w:val="20"/>
              </w:rPr>
              <w:t>YES</w:t>
            </w:r>
          </w:p>
        </w:tc>
        <w:tc>
          <w:tcPr>
            <w:tcW w:w="1665" w:type="dxa"/>
            <w:gridSpan w:val="3"/>
            <w:tcBorders>
              <w:left w:val="single" w:sz="8" w:space="0" w:color="auto"/>
              <w:right w:val="single" w:sz="12" w:space="0" w:color="auto"/>
            </w:tcBorders>
            <w:shd w:val="clear" w:color="auto" w:fill="auto"/>
          </w:tcPr>
          <w:p w14:paraId="0B98CA59" w14:textId="77777777" w:rsidR="001366DA" w:rsidRPr="00470742" w:rsidRDefault="001366DA" w:rsidP="00470742">
            <w:pPr>
              <w:tabs>
                <w:tab w:val="left" w:pos="2820"/>
              </w:tabs>
              <w:spacing w:after="0" w:line="240" w:lineRule="auto"/>
              <w:jc w:val="center"/>
              <w:rPr>
                <w:rFonts w:ascii="Arial" w:hAnsi="Arial" w:cs="Arial"/>
                <w:color w:val="000000"/>
                <w:sz w:val="20"/>
                <w:szCs w:val="20"/>
              </w:rPr>
            </w:pPr>
            <w:r w:rsidRPr="00470742">
              <w:rPr>
                <w:rFonts w:ascii="Arial" w:hAnsi="Arial" w:cs="Arial"/>
                <w:sz w:val="20"/>
                <w:szCs w:val="20"/>
              </w:rPr>
              <w:t>YES</w:t>
            </w:r>
          </w:p>
        </w:tc>
      </w:tr>
      <w:tr w:rsidR="004C08D1" w:rsidRPr="00090B9C" w14:paraId="77F2211A" w14:textId="77777777" w:rsidTr="001366DA">
        <w:trPr>
          <w:gridAfter w:val="1"/>
          <w:wAfter w:w="65" w:type="dxa"/>
          <w:trHeight w:val="75"/>
        </w:trPr>
        <w:tc>
          <w:tcPr>
            <w:tcW w:w="3341" w:type="dxa"/>
            <w:vMerge/>
            <w:tcBorders>
              <w:left w:val="single" w:sz="12" w:space="0" w:color="auto"/>
            </w:tcBorders>
            <w:shd w:val="clear" w:color="auto" w:fill="CCECFF"/>
            <w:vAlign w:val="center"/>
          </w:tcPr>
          <w:p w14:paraId="587D3BE7" w14:textId="77777777" w:rsidR="004C08D1" w:rsidRPr="00470742" w:rsidRDefault="004C08D1" w:rsidP="00470742">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376C8138" w14:textId="77777777" w:rsidR="004C08D1" w:rsidRPr="00470742" w:rsidRDefault="004C08D1" w:rsidP="00470742">
            <w:pPr>
              <w:tabs>
                <w:tab w:val="left" w:pos="2820"/>
              </w:tabs>
              <w:spacing w:after="0" w:line="240" w:lineRule="auto"/>
              <w:rPr>
                <w:rFonts w:ascii="Arial" w:hAnsi="Arial" w:cs="Arial"/>
                <w:color w:val="000000"/>
                <w:sz w:val="20"/>
                <w:szCs w:val="20"/>
              </w:rPr>
            </w:pPr>
            <w:r w:rsidRPr="00470742">
              <w:rPr>
                <w:rFonts w:ascii="Arial" w:hAnsi="Arial" w:cs="Arial"/>
                <w:color w:val="000000"/>
                <w:sz w:val="20"/>
                <w:szCs w:val="20"/>
              </w:rPr>
              <w:t>Z. Krasiński, Nie-Boska komedia (fragments)</w:t>
            </w:r>
          </w:p>
        </w:tc>
        <w:tc>
          <w:tcPr>
            <w:tcW w:w="1537" w:type="dxa"/>
            <w:tcBorders>
              <w:left w:val="single" w:sz="8" w:space="0" w:color="auto"/>
              <w:right w:val="single" w:sz="8" w:space="0" w:color="auto"/>
            </w:tcBorders>
            <w:shd w:val="clear" w:color="auto" w:fill="auto"/>
          </w:tcPr>
          <w:p w14:paraId="2C41101A" w14:textId="77777777" w:rsidR="004C08D1" w:rsidRPr="00470742" w:rsidRDefault="004C08D1" w:rsidP="00470742">
            <w:pPr>
              <w:tabs>
                <w:tab w:val="left" w:pos="2820"/>
              </w:tabs>
              <w:spacing w:after="0" w:line="240" w:lineRule="auto"/>
              <w:jc w:val="center"/>
              <w:rPr>
                <w:rFonts w:ascii="Arial" w:hAnsi="Arial" w:cs="Arial"/>
                <w:sz w:val="20"/>
                <w:szCs w:val="20"/>
              </w:rPr>
            </w:pPr>
            <w:r>
              <w:rPr>
                <w:rFonts w:ascii="Arial" w:hAnsi="Arial" w:cs="Arial"/>
                <w:sz w:val="20"/>
                <w:szCs w:val="20"/>
              </w:rPr>
              <w:t>YES</w:t>
            </w:r>
          </w:p>
        </w:tc>
        <w:tc>
          <w:tcPr>
            <w:tcW w:w="1665" w:type="dxa"/>
            <w:gridSpan w:val="3"/>
            <w:tcBorders>
              <w:left w:val="single" w:sz="8" w:space="0" w:color="auto"/>
              <w:right w:val="single" w:sz="12" w:space="0" w:color="auto"/>
            </w:tcBorders>
            <w:shd w:val="clear" w:color="auto" w:fill="auto"/>
          </w:tcPr>
          <w:p w14:paraId="05F7A851" w14:textId="77777777" w:rsidR="004C08D1" w:rsidRPr="00470742" w:rsidRDefault="004C08D1" w:rsidP="00470742">
            <w:pPr>
              <w:tabs>
                <w:tab w:val="left" w:pos="2820"/>
              </w:tabs>
              <w:spacing w:after="0" w:line="240" w:lineRule="auto"/>
              <w:jc w:val="center"/>
              <w:rPr>
                <w:rFonts w:ascii="Arial" w:hAnsi="Arial" w:cs="Arial"/>
                <w:sz w:val="20"/>
                <w:szCs w:val="20"/>
              </w:rPr>
            </w:pPr>
            <w:r>
              <w:rPr>
                <w:rFonts w:ascii="Arial" w:hAnsi="Arial" w:cs="Arial"/>
                <w:sz w:val="20"/>
                <w:szCs w:val="20"/>
              </w:rPr>
              <w:t>YES</w:t>
            </w:r>
          </w:p>
        </w:tc>
      </w:tr>
      <w:tr w:rsidR="004C08D1" w:rsidRPr="00090B9C" w14:paraId="3466A57A" w14:textId="77777777" w:rsidTr="001366DA">
        <w:trPr>
          <w:gridAfter w:val="1"/>
          <w:wAfter w:w="65" w:type="dxa"/>
          <w:trHeight w:val="75"/>
        </w:trPr>
        <w:tc>
          <w:tcPr>
            <w:tcW w:w="3341" w:type="dxa"/>
            <w:vMerge/>
            <w:tcBorders>
              <w:left w:val="single" w:sz="12" w:space="0" w:color="auto"/>
            </w:tcBorders>
            <w:shd w:val="clear" w:color="auto" w:fill="CCECFF"/>
            <w:vAlign w:val="center"/>
          </w:tcPr>
          <w:p w14:paraId="683DC078" w14:textId="77777777" w:rsidR="004C08D1" w:rsidRPr="00470742" w:rsidRDefault="004C08D1" w:rsidP="00470742">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517559EE" w14:textId="77777777" w:rsidR="004C08D1" w:rsidRPr="00470742" w:rsidRDefault="004C08D1" w:rsidP="00470742">
            <w:pPr>
              <w:tabs>
                <w:tab w:val="left" w:pos="2820"/>
              </w:tabs>
              <w:spacing w:after="0" w:line="240" w:lineRule="auto"/>
              <w:rPr>
                <w:rFonts w:ascii="Arial" w:hAnsi="Arial" w:cs="Arial"/>
                <w:color w:val="000000"/>
                <w:sz w:val="20"/>
                <w:szCs w:val="20"/>
              </w:rPr>
            </w:pPr>
            <w:r w:rsidRPr="00470742">
              <w:rPr>
                <w:rFonts w:ascii="Arial" w:hAnsi="Arial" w:cs="Arial"/>
                <w:color w:val="000000"/>
                <w:sz w:val="20"/>
                <w:szCs w:val="20"/>
              </w:rPr>
              <w:t>Z. Malić, Gost u kući. Prijevodi i prepjevi iz poljskoga pjesništva, Zagreb, 2006. (fragments)</w:t>
            </w:r>
          </w:p>
        </w:tc>
        <w:tc>
          <w:tcPr>
            <w:tcW w:w="1537" w:type="dxa"/>
            <w:tcBorders>
              <w:left w:val="single" w:sz="8" w:space="0" w:color="auto"/>
              <w:right w:val="single" w:sz="8" w:space="0" w:color="auto"/>
            </w:tcBorders>
            <w:shd w:val="clear" w:color="auto" w:fill="auto"/>
          </w:tcPr>
          <w:p w14:paraId="66927199" w14:textId="77777777" w:rsidR="004C08D1" w:rsidRPr="00470742" w:rsidRDefault="004C08D1" w:rsidP="00470742">
            <w:pPr>
              <w:tabs>
                <w:tab w:val="left" w:pos="2820"/>
              </w:tabs>
              <w:spacing w:after="0" w:line="240" w:lineRule="auto"/>
              <w:jc w:val="center"/>
              <w:rPr>
                <w:rFonts w:ascii="Arial" w:hAnsi="Arial" w:cs="Arial"/>
                <w:sz w:val="20"/>
                <w:szCs w:val="20"/>
              </w:rPr>
            </w:pPr>
            <w:r>
              <w:rPr>
                <w:rFonts w:ascii="Arial" w:hAnsi="Arial" w:cs="Arial"/>
                <w:sz w:val="20"/>
                <w:szCs w:val="20"/>
              </w:rPr>
              <w:t>YES</w:t>
            </w:r>
          </w:p>
        </w:tc>
        <w:tc>
          <w:tcPr>
            <w:tcW w:w="1665" w:type="dxa"/>
            <w:gridSpan w:val="3"/>
            <w:tcBorders>
              <w:left w:val="single" w:sz="8" w:space="0" w:color="auto"/>
              <w:right w:val="single" w:sz="12" w:space="0" w:color="auto"/>
            </w:tcBorders>
            <w:shd w:val="clear" w:color="auto" w:fill="auto"/>
          </w:tcPr>
          <w:p w14:paraId="16C8B955" w14:textId="77777777" w:rsidR="004C08D1" w:rsidRPr="00470742" w:rsidRDefault="004C08D1" w:rsidP="00470742">
            <w:pPr>
              <w:tabs>
                <w:tab w:val="left" w:pos="2820"/>
              </w:tabs>
              <w:spacing w:after="0" w:line="240" w:lineRule="auto"/>
              <w:jc w:val="center"/>
              <w:rPr>
                <w:rFonts w:ascii="Arial" w:hAnsi="Arial" w:cs="Arial"/>
                <w:sz w:val="20"/>
                <w:szCs w:val="20"/>
              </w:rPr>
            </w:pPr>
            <w:r>
              <w:rPr>
                <w:rFonts w:ascii="Arial" w:hAnsi="Arial" w:cs="Arial"/>
                <w:sz w:val="20"/>
                <w:szCs w:val="20"/>
              </w:rPr>
              <w:t>NO</w:t>
            </w:r>
          </w:p>
        </w:tc>
      </w:tr>
      <w:tr w:rsidR="004C08D1" w:rsidRPr="00090B9C" w14:paraId="3BD4797F" w14:textId="77777777" w:rsidTr="001366DA">
        <w:trPr>
          <w:gridAfter w:val="1"/>
          <w:wAfter w:w="65" w:type="dxa"/>
          <w:trHeight w:val="75"/>
        </w:trPr>
        <w:tc>
          <w:tcPr>
            <w:tcW w:w="3341" w:type="dxa"/>
            <w:vMerge/>
            <w:tcBorders>
              <w:left w:val="single" w:sz="12" w:space="0" w:color="auto"/>
            </w:tcBorders>
            <w:shd w:val="clear" w:color="auto" w:fill="CCECFF"/>
            <w:vAlign w:val="center"/>
          </w:tcPr>
          <w:p w14:paraId="69678E1F" w14:textId="77777777" w:rsidR="004C08D1" w:rsidRPr="00470742" w:rsidRDefault="004C08D1" w:rsidP="00470742">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26B17095" w14:textId="77777777" w:rsidR="004C08D1" w:rsidRPr="00470742" w:rsidRDefault="004C08D1" w:rsidP="00470742">
            <w:pPr>
              <w:tabs>
                <w:tab w:val="left" w:pos="2820"/>
              </w:tabs>
              <w:spacing w:after="0" w:line="240" w:lineRule="auto"/>
              <w:rPr>
                <w:rFonts w:ascii="Arial" w:hAnsi="Arial" w:cs="Arial"/>
                <w:color w:val="000000"/>
                <w:sz w:val="20"/>
                <w:szCs w:val="20"/>
              </w:rPr>
            </w:pPr>
            <w:r w:rsidRPr="00470742">
              <w:rPr>
                <w:rFonts w:ascii="Arial" w:hAnsi="Arial" w:cs="Arial"/>
                <w:color w:val="000000"/>
                <w:sz w:val="20"/>
                <w:szCs w:val="20"/>
              </w:rPr>
              <w:t>Z. Malić, Poljska književnost, in: Povijest svjetske književnosti, knjiga VII, Zagreb 1975. or Z. Malić, Iz povijesti poljske književnosti, Zagreb, 2002. (p. 9-128.)</w:t>
            </w:r>
          </w:p>
        </w:tc>
        <w:tc>
          <w:tcPr>
            <w:tcW w:w="1537" w:type="dxa"/>
            <w:tcBorders>
              <w:left w:val="single" w:sz="8" w:space="0" w:color="auto"/>
              <w:right w:val="single" w:sz="8" w:space="0" w:color="auto"/>
            </w:tcBorders>
            <w:shd w:val="clear" w:color="auto" w:fill="auto"/>
          </w:tcPr>
          <w:p w14:paraId="56EC6A43" w14:textId="77777777" w:rsidR="004C08D1" w:rsidRPr="00470742" w:rsidRDefault="004C08D1" w:rsidP="00470742">
            <w:pPr>
              <w:tabs>
                <w:tab w:val="left" w:pos="2820"/>
              </w:tabs>
              <w:spacing w:after="0" w:line="240" w:lineRule="auto"/>
              <w:jc w:val="center"/>
              <w:rPr>
                <w:rFonts w:ascii="Arial" w:hAnsi="Arial" w:cs="Arial"/>
                <w:sz w:val="20"/>
                <w:szCs w:val="20"/>
              </w:rPr>
            </w:pPr>
            <w:r>
              <w:rPr>
                <w:rFonts w:ascii="Arial" w:hAnsi="Arial" w:cs="Arial"/>
                <w:sz w:val="20"/>
                <w:szCs w:val="20"/>
              </w:rPr>
              <w:t>YES</w:t>
            </w:r>
          </w:p>
        </w:tc>
        <w:tc>
          <w:tcPr>
            <w:tcW w:w="1665" w:type="dxa"/>
            <w:gridSpan w:val="3"/>
            <w:tcBorders>
              <w:left w:val="single" w:sz="8" w:space="0" w:color="auto"/>
              <w:right w:val="single" w:sz="12" w:space="0" w:color="auto"/>
            </w:tcBorders>
            <w:shd w:val="clear" w:color="auto" w:fill="auto"/>
          </w:tcPr>
          <w:p w14:paraId="380683F8" w14:textId="77777777" w:rsidR="004C08D1" w:rsidRPr="00470742" w:rsidRDefault="004C08D1" w:rsidP="00470742">
            <w:pPr>
              <w:tabs>
                <w:tab w:val="left" w:pos="2820"/>
              </w:tabs>
              <w:spacing w:after="0" w:line="240" w:lineRule="auto"/>
              <w:jc w:val="center"/>
              <w:rPr>
                <w:rFonts w:ascii="Arial" w:hAnsi="Arial" w:cs="Arial"/>
                <w:sz w:val="20"/>
                <w:szCs w:val="20"/>
              </w:rPr>
            </w:pPr>
            <w:r>
              <w:rPr>
                <w:rFonts w:ascii="Arial" w:hAnsi="Arial" w:cs="Arial"/>
                <w:sz w:val="20"/>
                <w:szCs w:val="20"/>
              </w:rPr>
              <w:t>NO</w:t>
            </w:r>
          </w:p>
        </w:tc>
      </w:tr>
      <w:tr w:rsidR="004C08D1" w:rsidRPr="00090B9C" w14:paraId="40DE1B78" w14:textId="77777777" w:rsidTr="001366DA">
        <w:trPr>
          <w:gridAfter w:val="1"/>
          <w:wAfter w:w="65" w:type="dxa"/>
          <w:trHeight w:val="75"/>
        </w:trPr>
        <w:tc>
          <w:tcPr>
            <w:tcW w:w="3341" w:type="dxa"/>
            <w:vMerge/>
            <w:tcBorders>
              <w:left w:val="single" w:sz="12" w:space="0" w:color="auto"/>
            </w:tcBorders>
            <w:shd w:val="clear" w:color="auto" w:fill="CCECFF"/>
            <w:vAlign w:val="center"/>
          </w:tcPr>
          <w:p w14:paraId="08C1FDAD" w14:textId="77777777" w:rsidR="004C08D1" w:rsidRPr="00470742" w:rsidRDefault="004C08D1" w:rsidP="00470742">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23BB3D8B" w14:textId="77777777" w:rsidR="004C08D1" w:rsidRPr="00470742" w:rsidRDefault="004C08D1" w:rsidP="00470742">
            <w:pPr>
              <w:tabs>
                <w:tab w:val="left" w:pos="2820"/>
              </w:tabs>
              <w:spacing w:after="0" w:line="240" w:lineRule="auto"/>
              <w:rPr>
                <w:rFonts w:ascii="Arial" w:hAnsi="Arial" w:cs="Arial"/>
                <w:color w:val="000000"/>
                <w:sz w:val="20"/>
                <w:szCs w:val="20"/>
              </w:rPr>
            </w:pPr>
            <w:r w:rsidRPr="00470742">
              <w:rPr>
                <w:rFonts w:ascii="Arial" w:hAnsi="Arial" w:cs="Arial"/>
                <w:color w:val="000000"/>
                <w:sz w:val="20"/>
                <w:szCs w:val="20"/>
              </w:rPr>
              <w:t xml:space="preserve">D. Blažina, U auri Dušnog </w:t>
            </w:r>
            <w:r>
              <w:rPr>
                <w:rFonts w:ascii="Arial" w:hAnsi="Arial" w:cs="Arial"/>
                <w:color w:val="000000"/>
                <w:sz w:val="20"/>
                <w:szCs w:val="20"/>
              </w:rPr>
              <w:t>dana, Zagreb, 2005. (fragments)</w:t>
            </w:r>
          </w:p>
        </w:tc>
        <w:tc>
          <w:tcPr>
            <w:tcW w:w="1537" w:type="dxa"/>
            <w:tcBorders>
              <w:left w:val="single" w:sz="8" w:space="0" w:color="auto"/>
              <w:right w:val="single" w:sz="8" w:space="0" w:color="auto"/>
            </w:tcBorders>
            <w:shd w:val="clear" w:color="auto" w:fill="auto"/>
          </w:tcPr>
          <w:p w14:paraId="5A60D59E" w14:textId="77777777" w:rsidR="004C08D1" w:rsidRDefault="004C08D1" w:rsidP="00470742">
            <w:pPr>
              <w:tabs>
                <w:tab w:val="left" w:pos="2820"/>
              </w:tabs>
              <w:spacing w:after="0" w:line="240" w:lineRule="auto"/>
              <w:jc w:val="center"/>
              <w:rPr>
                <w:rFonts w:ascii="Arial" w:hAnsi="Arial" w:cs="Arial"/>
                <w:sz w:val="20"/>
                <w:szCs w:val="20"/>
              </w:rPr>
            </w:pPr>
            <w:r>
              <w:rPr>
                <w:rFonts w:ascii="Arial" w:hAnsi="Arial" w:cs="Arial"/>
                <w:sz w:val="20"/>
                <w:szCs w:val="20"/>
              </w:rPr>
              <w:t>YES</w:t>
            </w:r>
          </w:p>
        </w:tc>
        <w:tc>
          <w:tcPr>
            <w:tcW w:w="1665" w:type="dxa"/>
            <w:gridSpan w:val="3"/>
            <w:tcBorders>
              <w:left w:val="single" w:sz="8" w:space="0" w:color="auto"/>
              <w:right w:val="single" w:sz="12" w:space="0" w:color="auto"/>
            </w:tcBorders>
            <w:shd w:val="clear" w:color="auto" w:fill="auto"/>
          </w:tcPr>
          <w:p w14:paraId="0912C255" w14:textId="77777777" w:rsidR="004C08D1" w:rsidRDefault="004C08D1" w:rsidP="00470742">
            <w:pPr>
              <w:tabs>
                <w:tab w:val="left" w:pos="2820"/>
              </w:tabs>
              <w:spacing w:after="0" w:line="240" w:lineRule="auto"/>
              <w:jc w:val="center"/>
              <w:rPr>
                <w:rFonts w:ascii="Arial" w:hAnsi="Arial" w:cs="Arial"/>
                <w:sz w:val="20"/>
                <w:szCs w:val="20"/>
              </w:rPr>
            </w:pPr>
            <w:r>
              <w:rPr>
                <w:rFonts w:ascii="Arial" w:hAnsi="Arial" w:cs="Arial"/>
                <w:sz w:val="20"/>
                <w:szCs w:val="20"/>
              </w:rPr>
              <w:t>NO</w:t>
            </w:r>
          </w:p>
        </w:tc>
      </w:tr>
      <w:tr w:rsidR="001366DA" w:rsidRPr="00090B9C" w14:paraId="22288FDE" w14:textId="77777777" w:rsidTr="001366DA">
        <w:trPr>
          <w:gridAfter w:val="1"/>
          <w:wAfter w:w="65" w:type="dxa"/>
        </w:trPr>
        <w:tc>
          <w:tcPr>
            <w:tcW w:w="3341" w:type="dxa"/>
            <w:tcBorders>
              <w:top w:val="single" w:sz="12" w:space="0" w:color="auto"/>
              <w:left w:val="single" w:sz="12" w:space="0" w:color="auto"/>
            </w:tcBorders>
            <w:shd w:val="clear" w:color="auto" w:fill="CCECFF"/>
            <w:vAlign w:val="center"/>
          </w:tcPr>
          <w:p w14:paraId="4F59E006" w14:textId="77777777" w:rsidR="001366DA" w:rsidRPr="00470742" w:rsidRDefault="004C08D1" w:rsidP="00470742">
            <w:pPr>
              <w:tabs>
                <w:tab w:val="left" w:pos="567"/>
              </w:tabs>
              <w:spacing w:after="0" w:line="240" w:lineRule="auto"/>
              <w:rPr>
                <w:rFonts w:ascii="Arial" w:hAnsi="Arial" w:cs="Arial"/>
                <w:color w:val="000000"/>
                <w:sz w:val="20"/>
                <w:szCs w:val="20"/>
              </w:rPr>
            </w:pPr>
            <w:r>
              <w:rPr>
                <w:rFonts w:ascii="Arial" w:hAnsi="Arial" w:cs="Arial"/>
                <w:color w:val="000000"/>
                <w:sz w:val="20"/>
                <w:szCs w:val="20"/>
              </w:rPr>
              <w:t>2.11.</w:t>
            </w:r>
            <w:r w:rsidR="001366DA" w:rsidRPr="00470742">
              <w:rPr>
                <w:rFonts w:ascii="Arial" w:hAnsi="Arial" w:cs="Arial"/>
                <w:color w:val="000000"/>
                <w:sz w:val="20"/>
                <w:szCs w:val="20"/>
              </w:rPr>
              <w:t xml:space="preserve"> Optional literature</w:t>
            </w:r>
          </w:p>
        </w:tc>
        <w:tc>
          <w:tcPr>
            <w:tcW w:w="12011" w:type="dxa"/>
            <w:gridSpan w:val="15"/>
            <w:tcBorders>
              <w:top w:val="single" w:sz="12" w:space="0" w:color="auto"/>
              <w:right w:val="single" w:sz="12" w:space="0" w:color="auto"/>
            </w:tcBorders>
          </w:tcPr>
          <w:p w14:paraId="76AB9EA3" w14:textId="77777777" w:rsidR="001366DA" w:rsidRPr="00470742" w:rsidRDefault="001366DA" w:rsidP="00470742">
            <w:pPr>
              <w:tabs>
                <w:tab w:val="left" w:pos="2820"/>
              </w:tabs>
              <w:spacing w:after="0" w:line="240" w:lineRule="auto"/>
              <w:rPr>
                <w:rFonts w:ascii="Arial" w:hAnsi="Arial" w:cs="Arial"/>
                <w:color w:val="000000"/>
                <w:sz w:val="20"/>
                <w:szCs w:val="20"/>
              </w:rPr>
            </w:pPr>
            <w:r w:rsidRPr="00470742">
              <w:rPr>
                <w:rFonts w:ascii="Arial" w:hAnsi="Arial" w:cs="Arial"/>
                <w:color w:val="000000"/>
                <w:sz w:val="20"/>
                <w:szCs w:val="20"/>
              </w:rPr>
              <w:t>Instytut Badań Literackich Polskiej Akademii Nauk, Dzieje Literatury Polskiej: T. Witczak, Literatura Średniowiewcza; J. Ziomek, Literatura Odrodzenia; C. Hernas, Literatura baroku; M. Klimowicz, Literatura Oświecenia; A. Witkowska, Literatura romantyzmu (series, more editions)</w:t>
            </w:r>
          </w:p>
          <w:p w14:paraId="7E292F17" w14:textId="77777777" w:rsidR="001366DA" w:rsidRPr="00470742" w:rsidRDefault="001366DA" w:rsidP="00470742">
            <w:pPr>
              <w:tabs>
                <w:tab w:val="left" w:pos="2820"/>
              </w:tabs>
              <w:spacing w:after="0" w:line="240" w:lineRule="auto"/>
              <w:rPr>
                <w:rFonts w:ascii="Arial" w:hAnsi="Arial" w:cs="Arial"/>
                <w:color w:val="000000"/>
                <w:sz w:val="20"/>
                <w:szCs w:val="20"/>
              </w:rPr>
            </w:pPr>
            <w:r w:rsidRPr="00470742">
              <w:rPr>
                <w:rFonts w:ascii="Arial" w:hAnsi="Arial" w:cs="Arial"/>
                <w:color w:val="000000"/>
                <w:sz w:val="20"/>
                <w:szCs w:val="20"/>
              </w:rPr>
              <w:t>C. Miłosz, Historia literatury polskiej (more editions)</w:t>
            </w:r>
          </w:p>
          <w:p w14:paraId="1A7B4F2B" w14:textId="77777777" w:rsidR="001366DA" w:rsidRPr="00470742" w:rsidRDefault="001366DA" w:rsidP="00470742">
            <w:pPr>
              <w:tabs>
                <w:tab w:val="left" w:pos="2820"/>
              </w:tabs>
              <w:spacing w:after="0" w:line="240" w:lineRule="auto"/>
              <w:rPr>
                <w:rFonts w:ascii="Arial" w:hAnsi="Arial" w:cs="Arial"/>
                <w:color w:val="000000"/>
                <w:sz w:val="20"/>
                <w:szCs w:val="20"/>
              </w:rPr>
            </w:pPr>
            <w:r w:rsidRPr="00470742">
              <w:rPr>
                <w:rFonts w:ascii="Arial" w:hAnsi="Arial" w:cs="Arial"/>
                <w:color w:val="000000"/>
                <w:sz w:val="20"/>
                <w:szCs w:val="20"/>
              </w:rPr>
              <w:t>B. Dopart, Romantyzm polski: pluralizm prądów i synkretyzm dzieła, Księgarnia Akademicka, Kraków, 1999.</w:t>
            </w:r>
          </w:p>
          <w:p w14:paraId="44E45666" w14:textId="77777777" w:rsidR="001366DA" w:rsidRPr="00470742" w:rsidRDefault="001366DA" w:rsidP="00470742">
            <w:pPr>
              <w:tabs>
                <w:tab w:val="left" w:pos="2820"/>
              </w:tabs>
              <w:spacing w:after="0" w:line="240" w:lineRule="auto"/>
              <w:rPr>
                <w:rFonts w:ascii="Arial" w:hAnsi="Arial" w:cs="Arial"/>
                <w:color w:val="000000"/>
                <w:sz w:val="20"/>
                <w:szCs w:val="20"/>
              </w:rPr>
            </w:pPr>
            <w:r w:rsidRPr="00470742">
              <w:rPr>
                <w:rFonts w:ascii="Arial" w:hAnsi="Arial" w:cs="Arial"/>
                <w:color w:val="000000"/>
                <w:sz w:val="20"/>
                <w:szCs w:val="20"/>
              </w:rPr>
              <w:t>J. Kleiner: Zarys dziejów literatury polskiej, Ossolineum, Wrocław-Warszawa-Kraków, 1968.</w:t>
            </w:r>
          </w:p>
          <w:p w14:paraId="21AE6365" w14:textId="77777777" w:rsidR="001366DA" w:rsidRPr="00470742" w:rsidRDefault="001366DA" w:rsidP="00470742">
            <w:pPr>
              <w:tabs>
                <w:tab w:val="left" w:pos="2820"/>
              </w:tabs>
              <w:spacing w:after="0" w:line="240" w:lineRule="auto"/>
              <w:rPr>
                <w:rFonts w:ascii="Arial" w:hAnsi="Arial" w:cs="Arial"/>
                <w:color w:val="000000"/>
                <w:sz w:val="20"/>
                <w:szCs w:val="20"/>
              </w:rPr>
            </w:pPr>
            <w:r w:rsidRPr="00470742">
              <w:rPr>
                <w:rFonts w:ascii="Arial" w:hAnsi="Arial" w:cs="Arial"/>
                <w:color w:val="000000"/>
                <w:sz w:val="20"/>
                <w:szCs w:val="20"/>
              </w:rPr>
              <w:t>J. Krzyżanowski: Historia literatury polskiej, Państwowy Instytut Wydawniczy, 1963.</w:t>
            </w:r>
          </w:p>
        </w:tc>
      </w:tr>
      <w:tr w:rsidR="001366DA" w:rsidRPr="00090B9C" w14:paraId="3EA9C342" w14:textId="77777777" w:rsidTr="001366DA">
        <w:trPr>
          <w:gridAfter w:val="1"/>
          <w:wAfter w:w="65" w:type="dxa"/>
        </w:trPr>
        <w:tc>
          <w:tcPr>
            <w:tcW w:w="3341" w:type="dxa"/>
            <w:tcBorders>
              <w:left w:val="single" w:sz="12" w:space="0" w:color="auto"/>
              <w:bottom w:val="single" w:sz="12" w:space="0" w:color="auto"/>
            </w:tcBorders>
            <w:shd w:val="clear" w:color="auto" w:fill="CCECFF"/>
            <w:vAlign w:val="center"/>
          </w:tcPr>
          <w:p w14:paraId="325567AA" w14:textId="77777777" w:rsidR="001366DA" w:rsidRPr="00470742" w:rsidRDefault="004C08D1" w:rsidP="004C08D1">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2.12. </w:t>
            </w:r>
            <w:r w:rsidR="001366DA" w:rsidRPr="00470742">
              <w:rPr>
                <w:rFonts w:ascii="Arial" w:hAnsi="Arial" w:cs="Arial"/>
                <w:color w:val="000000"/>
                <w:sz w:val="20"/>
                <w:szCs w:val="20"/>
              </w:rPr>
              <w:t>Other</w:t>
            </w:r>
          </w:p>
          <w:p w14:paraId="337B4C2E" w14:textId="77777777" w:rsidR="001366DA" w:rsidRPr="00470742" w:rsidRDefault="001366DA" w:rsidP="00470742">
            <w:pPr>
              <w:tabs>
                <w:tab w:val="left" w:pos="567"/>
              </w:tabs>
              <w:spacing w:after="0" w:line="240" w:lineRule="auto"/>
              <w:rPr>
                <w:rFonts w:ascii="Arial" w:hAnsi="Arial" w:cs="Arial"/>
                <w:color w:val="000000"/>
                <w:sz w:val="20"/>
                <w:szCs w:val="20"/>
              </w:rPr>
            </w:pPr>
            <w:r w:rsidRPr="00470742">
              <w:rPr>
                <w:rFonts w:ascii="Arial" w:hAnsi="Arial" w:cs="Arial"/>
                <w:color w:val="000000"/>
                <w:sz w:val="20"/>
                <w:szCs w:val="20"/>
              </w:rPr>
              <w:t>(</w:t>
            </w:r>
            <w:r w:rsidRPr="00470742">
              <w:rPr>
                <w:rFonts w:ascii="Arial" w:hAnsi="Arial" w:cs="Arial"/>
                <w:sz w:val="20"/>
                <w:szCs w:val="20"/>
              </w:rPr>
              <w:t>as the proposer wishes to add)</w:t>
            </w:r>
          </w:p>
        </w:tc>
        <w:tc>
          <w:tcPr>
            <w:tcW w:w="12011" w:type="dxa"/>
            <w:gridSpan w:val="15"/>
            <w:tcBorders>
              <w:bottom w:val="single" w:sz="12" w:space="0" w:color="auto"/>
              <w:right w:val="single" w:sz="12" w:space="0" w:color="auto"/>
            </w:tcBorders>
          </w:tcPr>
          <w:p w14:paraId="756C7614" w14:textId="77777777" w:rsidR="001366DA" w:rsidRPr="00470742" w:rsidRDefault="001366DA" w:rsidP="00470742">
            <w:pPr>
              <w:tabs>
                <w:tab w:val="left" w:pos="2820"/>
              </w:tabs>
              <w:spacing w:after="0" w:line="240" w:lineRule="auto"/>
              <w:rPr>
                <w:rFonts w:ascii="Arial" w:hAnsi="Arial" w:cs="Arial"/>
                <w:color w:val="000000"/>
                <w:sz w:val="20"/>
                <w:szCs w:val="20"/>
              </w:rPr>
            </w:pPr>
            <w:r w:rsidRPr="00470742">
              <w:rPr>
                <w:rFonts w:ascii="Arial" w:hAnsi="Arial" w:cs="Arial"/>
                <w:sz w:val="20"/>
                <w:szCs w:val="20"/>
              </w:rPr>
              <w:fldChar w:fldCharType="begin">
                <w:ffData>
                  <w:name w:val="Text1"/>
                  <w:enabled/>
                  <w:calcOnExit w:val="0"/>
                  <w:textInput/>
                </w:ffData>
              </w:fldChar>
            </w:r>
            <w:r w:rsidRPr="00470742">
              <w:rPr>
                <w:rFonts w:ascii="Arial" w:hAnsi="Arial" w:cs="Arial"/>
                <w:sz w:val="20"/>
                <w:szCs w:val="20"/>
              </w:rPr>
              <w:instrText xml:space="preserve"> FORMTEXT </w:instrText>
            </w:r>
            <w:r w:rsidRPr="00470742">
              <w:rPr>
                <w:rFonts w:ascii="Arial" w:hAnsi="Arial" w:cs="Arial"/>
                <w:sz w:val="20"/>
                <w:szCs w:val="20"/>
              </w:rPr>
            </w:r>
            <w:r w:rsidRPr="00470742">
              <w:rPr>
                <w:rFonts w:ascii="Arial" w:hAnsi="Arial" w:cs="Arial"/>
                <w:sz w:val="20"/>
                <w:szCs w:val="20"/>
              </w:rPr>
              <w:fldChar w:fldCharType="separate"/>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noProof/>
                <w:sz w:val="20"/>
                <w:szCs w:val="20"/>
              </w:rPr>
              <w:t> </w:t>
            </w:r>
            <w:r w:rsidRPr="00470742">
              <w:rPr>
                <w:rFonts w:ascii="Arial" w:hAnsi="Arial" w:cs="Arial"/>
                <w:sz w:val="20"/>
                <w:szCs w:val="20"/>
              </w:rPr>
              <w:fldChar w:fldCharType="end"/>
            </w:r>
          </w:p>
        </w:tc>
      </w:tr>
    </w:tbl>
    <w:p w14:paraId="1084E6F5" w14:textId="77777777" w:rsidR="001366DA" w:rsidRDefault="001366DA" w:rsidP="005B3B74">
      <w:pPr>
        <w:tabs>
          <w:tab w:val="left" w:pos="2820"/>
        </w:tabs>
        <w:spacing w:after="0"/>
        <w:rPr>
          <w:rFonts w:ascii="Arial" w:hAnsi="Arial" w:cs="Arial"/>
          <w:b/>
          <w:color w:val="FF0000"/>
          <w:sz w:val="20"/>
          <w:szCs w:val="20"/>
        </w:rPr>
      </w:pPr>
    </w:p>
    <w:p w14:paraId="364B0712" w14:textId="77777777" w:rsidR="001366DA" w:rsidRDefault="001366DA" w:rsidP="005B3B74">
      <w:pPr>
        <w:tabs>
          <w:tab w:val="left" w:pos="2820"/>
        </w:tabs>
        <w:spacing w:after="0"/>
        <w:rPr>
          <w:rFonts w:ascii="Arial" w:hAnsi="Arial" w:cs="Arial"/>
          <w:b/>
          <w:color w:val="FF0000"/>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2154"/>
        <w:gridCol w:w="622"/>
        <w:gridCol w:w="370"/>
        <w:gridCol w:w="992"/>
        <w:gridCol w:w="874"/>
        <w:gridCol w:w="133"/>
        <w:gridCol w:w="1545"/>
        <w:gridCol w:w="850"/>
        <w:gridCol w:w="851"/>
        <w:gridCol w:w="129"/>
        <w:gridCol w:w="289"/>
        <w:gridCol w:w="1537"/>
        <w:gridCol w:w="313"/>
        <w:gridCol w:w="709"/>
        <w:gridCol w:w="643"/>
        <w:gridCol w:w="65"/>
      </w:tblGrid>
      <w:tr w:rsidR="001366DA" w:rsidRPr="002F77EE" w14:paraId="65FDFF3F" w14:textId="77777777" w:rsidTr="001366DA">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35331833" w14:textId="77777777" w:rsidR="001366DA" w:rsidRPr="004C08D1" w:rsidRDefault="001366DA" w:rsidP="001366DA">
            <w:pPr>
              <w:tabs>
                <w:tab w:val="left" w:pos="2820"/>
              </w:tabs>
              <w:spacing w:after="0" w:line="240" w:lineRule="auto"/>
              <w:rPr>
                <w:rFonts w:ascii="Arial" w:hAnsi="Arial" w:cs="Arial"/>
                <w:b/>
                <w:sz w:val="20"/>
                <w:szCs w:val="20"/>
              </w:rPr>
            </w:pPr>
            <w:r w:rsidRPr="004C08D1">
              <w:rPr>
                <w:rFonts w:ascii="Arial" w:hAnsi="Arial" w:cs="Arial"/>
                <w:b/>
                <w:sz w:val="20"/>
                <w:szCs w:val="20"/>
              </w:rPr>
              <w:t>1. GENERAL INFORMATION</w:t>
            </w:r>
          </w:p>
        </w:tc>
      </w:tr>
      <w:tr w:rsidR="001366DA" w:rsidRPr="002F77EE" w14:paraId="59D865DC" w14:textId="77777777" w:rsidTr="001366DA">
        <w:trPr>
          <w:gridAfter w:val="1"/>
          <w:wAfter w:w="65" w:type="dxa"/>
        </w:trPr>
        <w:tc>
          <w:tcPr>
            <w:tcW w:w="3341" w:type="dxa"/>
            <w:tcBorders>
              <w:top w:val="single" w:sz="12" w:space="0" w:color="auto"/>
              <w:left w:val="single" w:sz="12" w:space="0" w:color="auto"/>
            </w:tcBorders>
            <w:shd w:val="clear" w:color="auto" w:fill="CCECFF"/>
            <w:vAlign w:val="center"/>
          </w:tcPr>
          <w:p w14:paraId="728FFEDD" w14:textId="77777777" w:rsidR="001366DA" w:rsidRPr="004C08D1" w:rsidRDefault="004C08D1" w:rsidP="004C08D1">
            <w:pPr>
              <w:tabs>
                <w:tab w:val="left" w:pos="2820"/>
              </w:tabs>
              <w:spacing w:after="0" w:line="240" w:lineRule="auto"/>
              <w:rPr>
                <w:rFonts w:ascii="Arial" w:hAnsi="Arial" w:cs="Arial"/>
                <w:sz w:val="20"/>
                <w:szCs w:val="20"/>
              </w:rPr>
            </w:pPr>
            <w:r>
              <w:rPr>
                <w:rFonts w:ascii="Arial" w:hAnsi="Arial" w:cs="Arial"/>
                <w:sz w:val="20"/>
                <w:szCs w:val="20"/>
              </w:rPr>
              <w:t xml:space="preserve">1.1. </w:t>
            </w:r>
            <w:r w:rsidR="001366DA" w:rsidRPr="004C08D1">
              <w:rPr>
                <w:rFonts w:ascii="Arial" w:hAnsi="Arial" w:cs="Arial"/>
                <w:sz w:val="20"/>
                <w:szCs w:val="20"/>
              </w:rPr>
              <w:t xml:space="preserve">Course teacher </w:t>
            </w:r>
          </w:p>
        </w:tc>
        <w:tc>
          <w:tcPr>
            <w:tcW w:w="5145" w:type="dxa"/>
            <w:gridSpan w:val="6"/>
            <w:tcBorders>
              <w:top w:val="single" w:sz="12" w:space="0" w:color="auto"/>
              <w:right w:val="single" w:sz="12" w:space="0" w:color="auto"/>
            </w:tcBorders>
          </w:tcPr>
          <w:p w14:paraId="695D37D9" w14:textId="77777777" w:rsidR="001366DA" w:rsidRPr="004C08D1" w:rsidRDefault="00B62904" w:rsidP="001366DA">
            <w:pPr>
              <w:tabs>
                <w:tab w:val="left" w:pos="2820"/>
              </w:tabs>
              <w:spacing w:after="0" w:line="240" w:lineRule="auto"/>
              <w:rPr>
                <w:rFonts w:ascii="Arial" w:hAnsi="Arial" w:cs="Arial"/>
                <w:sz w:val="20"/>
                <w:szCs w:val="20"/>
              </w:rPr>
            </w:pPr>
            <w:r>
              <w:rPr>
                <w:rFonts w:ascii="Arial" w:hAnsi="Arial" w:cs="Arial"/>
                <w:sz w:val="20"/>
                <w:szCs w:val="20"/>
              </w:rPr>
              <w:t>Đurđica Čilić Škeljo, PhD, Associate p</w:t>
            </w:r>
            <w:r w:rsidR="001366DA" w:rsidRPr="004C08D1">
              <w:rPr>
                <w:rFonts w:ascii="Arial" w:hAnsi="Arial" w:cs="Arial"/>
                <w:sz w:val="20"/>
                <w:szCs w:val="20"/>
              </w:rPr>
              <w:t>rofessor</w:t>
            </w:r>
          </w:p>
        </w:tc>
        <w:tc>
          <w:tcPr>
            <w:tcW w:w="3664" w:type="dxa"/>
            <w:gridSpan w:val="5"/>
            <w:tcBorders>
              <w:top w:val="single" w:sz="12" w:space="0" w:color="auto"/>
              <w:right w:val="single" w:sz="12" w:space="0" w:color="auto"/>
            </w:tcBorders>
            <w:shd w:val="clear" w:color="auto" w:fill="CCECFF"/>
            <w:vAlign w:val="center"/>
          </w:tcPr>
          <w:p w14:paraId="013922B8" w14:textId="77777777" w:rsidR="001366DA" w:rsidRPr="004C08D1" w:rsidRDefault="004C08D1" w:rsidP="004C08D1">
            <w:pPr>
              <w:tabs>
                <w:tab w:val="left" w:pos="2820"/>
              </w:tabs>
              <w:spacing w:after="0" w:line="240" w:lineRule="auto"/>
              <w:rPr>
                <w:rFonts w:ascii="Arial" w:hAnsi="Arial" w:cs="Arial"/>
                <w:sz w:val="20"/>
                <w:szCs w:val="20"/>
              </w:rPr>
            </w:pPr>
            <w:r>
              <w:rPr>
                <w:rFonts w:ascii="Arial" w:hAnsi="Arial" w:cs="Arial"/>
                <w:sz w:val="20"/>
                <w:szCs w:val="20"/>
              </w:rPr>
              <w:t xml:space="preserve">1.6. </w:t>
            </w:r>
            <w:r w:rsidR="001366DA" w:rsidRPr="004C08D1">
              <w:rPr>
                <w:rFonts w:ascii="Arial" w:hAnsi="Arial" w:cs="Arial"/>
                <w:sz w:val="20"/>
                <w:szCs w:val="20"/>
              </w:rPr>
              <w:t xml:space="preserve">Year of the study </w:t>
            </w:r>
          </w:p>
        </w:tc>
        <w:tc>
          <w:tcPr>
            <w:tcW w:w="3202" w:type="dxa"/>
            <w:gridSpan w:val="4"/>
            <w:tcBorders>
              <w:top w:val="single" w:sz="12" w:space="0" w:color="auto"/>
              <w:right w:val="single" w:sz="12" w:space="0" w:color="auto"/>
            </w:tcBorders>
          </w:tcPr>
          <w:p w14:paraId="2CC21B90"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2</w:t>
            </w:r>
          </w:p>
        </w:tc>
      </w:tr>
      <w:tr w:rsidR="001366DA" w:rsidRPr="002F77EE" w14:paraId="4DA6122D" w14:textId="77777777" w:rsidTr="001366DA">
        <w:trPr>
          <w:gridAfter w:val="1"/>
          <w:wAfter w:w="65" w:type="dxa"/>
        </w:trPr>
        <w:tc>
          <w:tcPr>
            <w:tcW w:w="3341" w:type="dxa"/>
            <w:tcBorders>
              <w:left w:val="single" w:sz="12" w:space="0" w:color="auto"/>
              <w:bottom w:val="single" w:sz="12" w:space="0" w:color="auto"/>
            </w:tcBorders>
            <w:shd w:val="clear" w:color="auto" w:fill="CCECFF"/>
            <w:vAlign w:val="center"/>
          </w:tcPr>
          <w:p w14:paraId="2980455D" w14:textId="77777777" w:rsidR="001366DA" w:rsidRPr="004C08D1" w:rsidRDefault="004C08D1" w:rsidP="004C08D1">
            <w:pPr>
              <w:tabs>
                <w:tab w:val="left" w:pos="2820"/>
              </w:tabs>
              <w:spacing w:after="0" w:line="240" w:lineRule="auto"/>
              <w:rPr>
                <w:rFonts w:ascii="Arial" w:hAnsi="Arial" w:cs="Arial"/>
                <w:sz w:val="20"/>
                <w:szCs w:val="20"/>
              </w:rPr>
            </w:pPr>
            <w:r>
              <w:rPr>
                <w:rFonts w:ascii="Arial" w:hAnsi="Arial" w:cs="Arial"/>
                <w:sz w:val="20"/>
                <w:szCs w:val="20"/>
              </w:rPr>
              <w:t xml:space="preserve">1.2. </w:t>
            </w:r>
            <w:r w:rsidR="001366DA" w:rsidRPr="004C08D1">
              <w:rPr>
                <w:rFonts w:ascii="Arial" w:hAnsi="Arial" w:cs="Arial"/>
                <w:sz w:val="20"/>
                <w:szCs w:val="20"/>
              </w:rPr>
              <w:t>Name of the course</w:t>
            </w:r>
          </w:p>
        </w:tc>
        <w:tc>
          <w:tcPr>
            <w:tcW w:w="5145" w:type="dxa"/>
            <w:gridSpan w:val="6"/>
            <w:tcBorders>
              <w:bottom w:val="single" w:sz="12" w:space="0" w:color="auto"/>
              <w:right w:val="single" w:sz="12" w:space="0" w:color="auto"/>
            </w:tcBorders>
          </w:tcPr>
          <w:p w14:paraId="1B1E2431"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Polish Literature from Positivism until Interwar Period</w:t>
            </w:r>
          </w:p>
        </w:tc>
        <w:tc>
          <w:tcPr>
            <w:tcW w:w="3664" w:type="dxa"/>
            <w:gridSpan w:val="5"/>
            <w:tcBorders>
              <w:bottom w:val="single" w:sz="12" w:space="0" w:color="auto"/>
              <w:right w:val="single" w:sz="12" w:space="0" w:color="auto"/>
            </w:tcBorders>
            <w:shd w:val="clear" w:color="auto" w:fill="CCECFF"/>
            <w:vAlign w:val="center"/>
          </w:tcPr>
          <w:p w14:paraId="719A1622" w14:textId="77777777" w:rsidR="001366DA" w:rsidRPr="004C08D1" w:rsidRDefault="004C08D1" w:rsidP="004C08D1">
            <w:pPr>
              <w:tabs>
                <w:tab w:val="left" w:pos="2820"/>
              </w:tabs>
              <w:spacing w:after="0" w:line="240" w:lineRule="auto"/>
              <w:rPr>
                <w:rFonts w:ascii="Arial" w:hAnsi="Arial" w:cs="Arial"/>
                <w:sz w:val="20"/>
                <w:szCs w:val="20"/>
              </w:rPr>
            </w:pPr>
            <w:r>
              <w:rPr>
                <w:rFonts w:ascii="Arial" w:hAnsi="Arial" w:cs="Arial"/>
                <w:sz w:val="20"/>
                <w:szCs w:val="20"/>
              </w:rPr>
              <w:t xml:space="preserve">1.7. </w:t>
            </w:r>
            <w:r w:rsidR="001366DA" w:rsidRPr="004C08D1">
              <w:rPr>
                <w:rFonts w:ascii="Arial" w:hAnsi="Arial" w:cs="Arial"/>
                <w:sz w:val="20"/>
                <w:szCs w:val="20"/>
              </w:rPr>
              <w:t>ECTS credits</w:t>
            </w:r>
          </w:p>
        </w:tc>
        <w:tc>
          <w:tcPr>
            <w:tcW w:w="3202" w:type="dxa"/>
            <w:gridSpan w:val="4"/>
            <w:tcBorders>
              <w:bottom w:val="single" w:sz="12" w:space="0" w:color="auto"/>
              <w:right w:val="single" w:sz="12" w:space="0" w:color="auto"/>
            </w:tcBorders>
          </w:tcPr>
          <w:p w14:paraId="18524F50"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5</w:t>
            </w:r>
          </w:p>
        </w:tc>
      </w:tr>
      <w:tr w:rsidR="001366DA" w:rsidRPr="002F77EE" w14:paraId="05AAC6FE" w14:textId="77777777" w:rsidTr="001366DA">
        <w:trPr>
          <w:gridAfter w:val="1"/>
          <w:wAfter w:w="65" w:type="dxa"/>
        </w:trPr>
        <w:tc>
          <w:tcPr>
            <w:tcW w:w="3341" w:type="dxa"/>
            <w:tcBorders>
              <w:left w:val="single" w:sz="12" w:space="0" w:color="auto"/>
              <w:bottom w:val="single" w:sz="12" w:space="0" w:color="auto"/>
            </w:tcBorders>
            <w:shd w:val="clear" w:color="auto" w:fill="CCECFF"/>
            <w:vAlign w:val="center"/>
          </w:tcPr>
          <w:p w14:paraId="020CCBF5" w14:textId="77777777" w:rsidR="001366DA" w:rsidRPr="004C08D1" w:rsidRDefault="004C08D1" w:rsidP="004C08D1">
            <w:pPr>
              <w:tabs>
                <w:tab w:val="left" w:pos="2820"/>
              </w:tabs>
              <w:spacing w:after="0" w:line="240" w:lineRule="auto"/>
              <w:rPr>
                <w:rFonts w:ascii="Arial" w:hAnsi="Arial" w:cs="Arial"/>
                <w:sz w:val="20"/>
                <w:szCs w:val="20"/>
              </w:rPr>
            </w:pPr>
            <w:r>
              <w:rPr>
                <w:rFonts w:ascii="Arial" w:hAnsi="Arial" w:cs="Arial"/>
                <w:sz w:val="20"/>
                <w:szCs w:val="20"/>
              </w:rPr>
              <w:t xml:space="preserve">1.3. </w:t>
            </w:r>
            <w:r w:rsidR="001366DA" w:rsidRPr="004C08D1">
              <w:rPr>
                <w:rFonts w:ascii="Arial" w:hAnsi="Arial" w:cs="Arial"/>
                <w:sz w:val="20"/>
                <w:szCs w:val="20"/>
              </w:rPr>
              <w:t>Associate teachers</w:t>
            </w:r>
          </w:p>
        </w:tc>
        <w:tc>
          <w:tcPr>
            <w:tcW w:w="5145" w:type="dxa"/>
            <w:gridSpan w:val="6"/>
            <w:tcBorders>
              <w:bottom w:val="single" w:sz="12" w:space="0" w:color="auto"/>
              <w:right w:val="single" w:sz="12" w:space="0" w:color="auto"/>
            </w:tcBorders>
          </w:tcPr>
          <w:p w14:paraId="17E1906C" w14:textId="77777777" w:rsidR="001366DA" w:rsidRPr="004C08D1" w:rsidRDefault="00B62904" w:rsidP="001366DA">
            <w:pPr>
              <w:tabs>
                <w:tab w:val="left" w:pos="2820"/>
              </w:tabs>
              <w:spacing w:after="0" w:line="240" w:lineRule="auto"/>
              <w:rPr>
                <w:rFonts w:ascii="Arial" w:hAnsi="Arial" w:cs="Arial"/>
                <w:sz w:val="20"/>
                <w:szCs w:val="20"/>
              </w:rPr>
            </w:pPr>
            <w:r>
              <w:rPr>
                <w:rFonts w:ascii="Arial" w:hAnsi="Arial" w:cs="Arial"/>
                <w:sz w:val="20"/>
                <w:szCs w:val="20"/>
              </w:rPr>
              <w:t>Sandra Banas, A</w:t>
            </w:r>
            <w:r w:rsidR="001366DA" w:rsidRPr="004C08D1">
              <w:rPr>
                <w:rFonts w:ascii="Arial" w:hAnsi="Arial" w:cs="Arial"/>
                <w:sz w:val="20"/>
                <w:szCs w:val="20"/>
              </w:rPr>
              <w:t>ssistant</w:t>
            </w:r>
          </w:p>
        </w:tc>
        <w:tc>
          <w:tcPr>
            <w:tcW w:w="3664" w:type="dxa"/>
            <w:gridSpan w:val="5"/>
            <w:tcBorders>
              <w:bottom w:val="single" w:sz="12" w:space="0" w:color="auto"/>
              <w:right w:val="single" w:sz="12" w:space="0" w:color="auto"/>
            </w:tcBorders>
            <w:shd w:val="clear" w:color="auto" w:fill="CCECFF"/>
            <w:vAlign w:val="center"/>
          </w:tcPr>
          <w:p w14:paraId="44EF5272" w14:textId="77777777" w:rsidR="001366DA" w:rsidRPr="004C08D1" w:rsidRDefault="004C08D1" w:rsidP="004C08D1">
            <w:pPr>
              <w:tabs>
                <w:tab w:val="left" w:pos="2820"/>
              </w:tabs>
              <w:spacing w:after="0" w:line="240" w:lineRule="auto"/>
              <w:rPr>
                <w:rFonts w:ascii="Arial" w:hAnsi="Arial" w:cs="Arial"/>
                <w:sz w:val="20"/>
                <w:szCs w:val="20"/>
              </w:rPr>
            </w:pPr>
            <w:r>
              <w:rPr>
                <w:rFonts w:ascii="Arial" w:hAnsi="Arial" w:cs="Arial"/>
                <w:sz w:val="20"/>
                <w:szCs w:val="20"/>
              </w:rPr>
              <w:t xml:space="preserve">1.8. </w:t>
            </w:r>
            <w:r w:rsidR="001366DA" w:rsidRPr="004C08D1">
              <w:rPr>
                <w:rFonts w:ascii="Arial" w:hAnsi="Arial" w:cs="Arial"/>
                <w:sz w:val="20"/>
                <w:szCs w:val="20"/>
              </w:rPr>
              <w:t>Type of instruction (number of hours L + E + S + e-learning)</w:t>
            </w:r>
          </w:p>
        </w:tc>
        <w:tc>
          <w:tcPr>
            <w:tcW w:w="3202" w:type="dxa"/>
            <w:gridSpan w:val="4"/>
            <w:tcBorders>
              <w:bottom w:val="single" w:sz="12" w:space="0" w:color="auto"/>
              <w:right w:val="single" w:sz="12" w:space="0" w:color="auto"/>
            </w:tcBorders>
          </w:tcPr>
          <w:p w14:paraId="5A485CD1"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30 + 0 + 15</w:t>
            </w:r>
          </w:p>
        </w:tc>
      </w:tr>
      <w:tr w:rsidR="001366DA" w:rsidRPr="002F77EE" w14:paraId="687973AF" w14:textId="77777777" w:rsidTr="001366DA">
        <w:trPr>
          <w:gridAfter w:val="1"/>
          <w:wAfter w:w="65" w:type="dxa"/>
        </w:trPr>
        <w:tc>
          <w:tcPr>
            <w:tcW w:w="3341" w:type="dxa"/>
            <w:tcBorders>
              <w:left w:val="single" w:sz="12" w:space="0" w:color="auto"/>
              <w:bottom w:val="single" w:sz="12" w:space="0" w:color="auto"/>
            </w:tcBorders>
            <w:shd w:val="clear" w:color="auto" w:fill="CCECFF"/>
            <w:vAlign w:val="center"/>
          </w:tcPr>
          <w:p w14:paraId="446A5710" w14:textId="77777777" w:rsidR="001366DA" w:rsidRPr="004C08D1" w:rsidRDefault="004C08D1" w:rsidP="004C08D1">
            <w:pPr>
              <w:tabs>
                <w:tab w:val="left" w:pos="2820"/>
              </w:tabs>
              <w:spacing w:after="0" w:line="240" w:lineRule="auto"/>
              <w:rPr>
                <w:rFonts w:ascii="Arial" w:hAnsi="Arial" w:cs="Arial"/>
                <w:sz w:val="20"/>
                <w:szCs w:val="20"/>
              </w:rPr>
            </w:pPr>
            <w:r>
              <w:rPr>
                <w:rFonts w:ascii="Arial" w:hAnsi="Arial" w:cs="Arial"/>
                <w:sz w:val="20"/>
                <w:szCs w:val="20"/>
              </w:rPr>
              <w:t xml:space="preserve">1.4. </w:t>
            </w:r>
            <w:r w:rsidR="001366DA" w:rsidRPr="004C08D1">
              <w:rPr>
                <w:rFonts w:ascii="Arial" w:hAnsi="Arial" w:cs="Arial"/>
                <w:sz w:val="20"/>
                <w:szCs w:val="20"/>
              </w:rPr>
              <w:t>Study programme (undergraduate, graduate, integrated)</w:t>
            </w:r>
          </w:p>
        </w:tc>
        <w:tc>
          <w:tcPr>
            <w:tcW w:w="5145" w:type="dxa"/>
            <w:gridSpan w:val="6"/>
            <w:tcBorders>
              <w:bottom w:val="single" w:sz="12" w:space="0" w:color="auto"/>
              <w:right w:val="single" w:sz="12" w:space="0" w:color="auto"/>
            </w:tcBorders>
          </w:tcPr>
          <w:p w14:paraId="62270AD9"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Undergraduate</w:t>
            </w:r>
          </w:p>
        </w:tc>
        <w:tc>
          <w:tcPr>
            <w:tcW w:w="3664" w:type="dxa"/>
            <w:gridSpan w:val="5"/>
            <w:tcBorders>
              <w:bottom w:val="single" w:sz="12" w:space="0" w:color="auto"/>
              <w:right w:val="single" w:sz="12" w:space="0" w:color="auto"/>
            </w:tcBorders>
            <w:shd w:val="clear" w:color="auto" w:fill="CCECFF"/>
            <w:vAlign w:val="center"/>
          </w:tcPr>
          <w:p w14:paraId="2BAD52C1" w14:textId="77777777" w:rsidR="001366DA" w:rsidRPr="004C08D1" w:rsidRDefault="004C08D1" w:rsidP="004C08D1">
            <w:pPr>
              <w:tabs>
                <w:tab w:val="left" w:pos="2820"/>
              </w:tabs>
              <w:spacing w:after="0" w:line="240" w:lineRule="auto"/>
              <w:rPr>
                <w:rFonts w:ascii="Arial" w:hAnsi="Arial" w:cs="Arial"/>
                <w:sz w:val="20"/>
                <w:szCs w:val="20"/>
              </w:rPr>
            </w:pPr>
            <w:r>
              <w:rPr>
                <w:rFonts w:ascii="Arial" w:hAnsi="Arial" w:cs="Arial"/>
                <w:sz w:val="20"/>
                <w:szCs w:val="20"/>
              </w:rPr>
              <w:t xml:space="preserve">1.9. </w:t>
            </w:r>
            <w:r w:rsidR="001366DA" w:rsidRPr="004C08D1">
              <w:rPr>
                <w:rFonts w:ascii="Arial" w:hAnsi="Arial" w:cs="Arial"/>
                <w:sz w:val="20"/>
                <w:szCs w:val="20"/>
              </w:rPr>
              <w:t>Expected enrolment in the course</w:t>
            </w:r>
          </w:p>
        </w:tc>
        <w:tc>
          <w:tcPr>
            <w:tcW w:w="3202" w:type="dxa"/>
            <w:gridSpan w:val="4"/>
            <w:tcBorders>
              <w:bottom w:val="single" w:sz="12" w:space="0" w:color="auto"/>
              <w:right w:val="single" w:sz="12" w:space="0" w:color="auto"/>
            </w:tcBorders>
          </w:tcPr>
          <w:p w14:paraId="0A056348"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26</w:t>
            </w:r>
          </w:p>
        </w:tc>
      </w:tr>
      <w:tr w:rsidR="001366DA" w:rsidRPr="002F77EE" w14:paraId="274B82F8" w14:textId="77777777" w:rsidTr="001366DA">
        <w:trPr>
          <w:gridAfter w:val="1"/>
          <w:wAfter w:w="65" w:type="dxa"/>
        </w:trPr>
        <w:tc>
          <w:tcPr>
            <w:tcW w:w="3341" w:type="dxa"/>
            <w:tcBorders>
              <w:left w:val="single" w:sz="12" w:space="0" w:color="auto"/>
              <w:bottom w:val="single" w:sz="12" w:space="0" w:color="auto"/>
            </w:tcBorders>
            <w:shd w:val="clear" w:color="auto" w:fill="CCECFF"/>
            <w:vAlign w:val="center"/>
          </w:tcPr>
          <w:p w14:paraId="57AD8665" w14:textId="77777777" w:rsidR="001366DA" w:rsidRPr="004C08D1" w:rsidRDefault="004C08D1" w:rsidP="004C08D1">
            <w:pPr>
              <w:tabs>
                <w:tab w:val="left" w:pos="2820"/>
              </w:tabs>
              <w:spacing w:after="0" w:line="240" w:lineRule="auto"/>
              <w:rPr>
                <w:rFonts w:ascii="Arial" w:hAnsi="Arial" w:cs="Arial"/>
                <w:sz w:val="20"/>
                <w:szCs w:val="20"/>
              </w:rPr>
            </w:pPr>
            <w:r>
              <w:rPr>
                <w:rFonts w:ascii="Arial" w:hAnsi="Arial" w:cs="Arial"/>
                <w:sz w:val="20"/>
                <w:szCs w:val="20"/>
              </w:rPr>
              <w:t xml:space="preserve">1.5. </w:t>
            </w:r>
            <w:r w:rsidR="001366DA" w:rsidRPr="004C08D1">
              <w:rPr>
                <w:rFonts w:ascii="Arial" w:hAnsi="Arial" w:cs="Arial"/>
                <w:sz w:val="20"/>
                <w:szCs w:val="20"/>
              </w:rPr>
              <w:t>Status of the course</w:t>
            </w:r>
          </w:p>
        </w:tc>
        <w:tc>
          <w:tcPr>
            <w:tcW w:w="2776" w:type="dxa"/>
            <w:gridSpan w:val="2"/>
            <w:tcBorders>
              <w:bottom w:val="single" w:sz="12" w:space="0" w:color="auto"/>
              <w:right w:val="single" w:sz="12" w:space="0" w:color="auto"/>
            </w:tcBorders>
          </w:tcPr>
          <w:p w14:paraId="38A4CB42" w14:textId="77777777" w:rsidR="001366DA" w:rsidRPr="004C08D1" w:rsidRDefault="001366DA" w:rsidP="001366DA">
            <w:pPr>
              <w:tabs>
                <w:tab w:val="left" w:pos="2820"/>
              </w:tabs>
              <w:spacing w:after="0" w:line="240" w:lineRule="auto"/>
              <w:rPr>
                <w:rFonts w:ascii="Arial" w:hAnsi="Arial" w:cs="Arial"/>
                <w:b/>
                <w:sz w:val="20"/>
                <w:szCs w:val="20"/>
              </w:rPr>
            </w:pPr>
          </w:p>
          <w:p w14:paraId="51D75C76"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b/>
                <w:sz w:val="20"/>
                <w:szCs w:val="20"/>
              </w:rPr>
              <w:t xml:space="preserve">X  </w:t>
            </w:r>
            <w:r w:rsidRPr="004C08D1">
              <w:rPr>
                <w:rFonts w:ascii="Arial" w:hAnsi="Arial" w:cs="Arial"/>
                <w:b/>
                <w:bCs/>
                <w:sz w:val="20"/>
                <w:szCs w:val="20"/>
              </w:rPr>
              <w:t>mandatory</w:t>
            </w:r>
          </w:p>
        </w:tc>
        <w:tc>
          <w:tcPr>
            <w:tcW w:w="2369" w:type="dxa"/>
            <w:gridSpan w:val="4"/>
            <w:tcBorders>
              <w:bottom w:val="single" w:sz="12" w:space="0" w:color="auto"/>
              <w:right w:val="single" w:sz="12" w:space="0" w:color="auto"/>
            </w:tcBorders>
          </w:tcPr>
          <w:p w14:paraId="46F391E9" w14:textId="77777777" w:rsidR="001366DA" w:rsidRPr="004C08D1" w:rsidRDefault="001366DA" w:rsidP="001366DA">
            <w:pPr>
              <w:tabs>
                <w:tab w:val="left" w:pos="2820"/>
              </w:tabs>
              <w:spacing w:after="0" w:line="240" w:lineRule="auto"/>
              <w:rPr>
                <w:rFonts w:ascii="Arial" w:hAnsi="Arial" w:cs="Arial"/>
                <w:b/>
                <w:sz w:val="20"/>
                <w:szCs w:val="20"/>
              </w:rPr>
            </w:pPr>
          </w:p>
          <w:p w14:paraId="70E88229"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b/>
                <w:sz w:val="20"/>
                <w:szCs w:val="20"/>
              </w:rPr>
              <w:fldChar w:fldCharType="begin">
                <w:ffData>
                  <w:name w:val=""/>
                  <w:enabled/>
                  <w:calcOnExit w:val="0"/>
                  <w:checkBox>
                    <w:sizeAuto/>
                    <w:default w:val="0"/>
                    <w:checked w:val="0"/>
                  </w:checkBox>
                </w:ffData>
              </w:fldChar>
            </w:r>
            <w:r w:rsidRPr="004C08D1">
              <w:rPr>
                <w:rFonts w:ascii="Arial" w:hAnsi="Arial" w:cs="Arial"/>
                <w:b/>
                <w:sz w:val="20"/>
                <w:szCs w:val="20"/>
              </w:rPr>
              <w:instrText xml:space="preserve"> FORMCHECKBOX </w:instrText>
            </w:r>
            <w:r w:rsidRPr="004C08D1">
              <w:rPr>
                <w:rFonts w:ascii="Arial" w:hAnsi="Arial" w:cs="Arial"/>
                <w:b/>
                <w:sz w:val="20"/>
                <w:szCs w:val="20"/>
              </w:rPr>
            </w:r>
            <w:r w:rsidRPr="004C08D1">
              <w:rPr>
                <w:rFonts w:ascii="Arial" w:hAnsi="Arial" w:cs="Arial"/>
                <w:b/>
                <w:sz w:val="20"/>
                <w:szCs w:val="20"/>
              </w:rPr>
              <w:fldChar w:fldCharType="separate"/>
            </w:r>
            <w:r w:rsidRPr="004C08D1">
              <w:rPr>
                <w:rFonts w:ascii="Arial" w:hAnsi="Arial" w:cs="Arial"/>
                <w:b/>
                <w:sz w:val="20"/>
                <w:szCs w:val="20"/>
              </w:rPr>
              <w:fldChar w:fldCharType="end"/>
            </w:r>
            <w:r w:rsidRPr="004C08D1">
              <w:rPr>
                <w:rFonts w:ascii="Arial" w:hAnsi="Arial" w:cs="Arial"/>
                <w:color w:val="C45911"/>
                <w:sz w:val="20"/>
                <w:szCs w:val="20"/>
              </w:rPr>
              <w:t xml:space="preserve"> elective</w:t>
            </w:r>
          </w:p>
        </w:tc>
        <w:tc>
          <w:tcPr>
            <w:tcW w:w="3664" w:type="dxa"/>
            <w:gridSpan w:val="5"/>
            <w:tcBorders>
              <w:bottom w:val="single" w:sz="12" w:space="0" w:color="auto"/>
              <w:right w:val="single" w:sz="12" w:space="0" w:color="auto"/>
            </w:tcBorders>
            <w:shd w:val="clear" w:color="auto" w:fill="CCECFF"/>
            <w:vAlign w:val="center"/>
          </w:tcPr>
          <w:p w14:paraId="1CDDEEA0" w14:textId="77777777" w:rsidR="001366DA" w:rsidRPr="004C08D1" w:rsidRDefault="004C08D1" w:rsidP="004C08D1">
            <w:pPr>
              <w:tabs>
                <w:tab w:val="left" w:pos="459"/>
              </w:tabs>
              <w:spacing w:after="0" w:line="240" w:lineRule="auto"/>
              <w:rPr>
                <w:rFonts w:ascii="Arial" w:hAnsi="Arial" w:cs="Arial"/>
                <w:sz w:val="20"/>
                <w:szCs w:val="20"/>
              </w:rPr>
            </w:pPr>
            <w:r>
              <w:rPr>
                <w:rFonts w:ascii="Arial" w:hAnsi="Arial" w:cs="Arial"/>
                <w:sz w:val="20"/>
                <w:szCs w:val="20"/>
              </w:rPr>
              <w:t xml:space="preserve">1.10. </w:t>
            </w:r>
            <w:r w:rsidR="001366DA" w:rsidRPr="004C08D1">
              <w:rPr>
                <w:rFonts w:ascii="Arial" w:hAnsi="Arial" w:cs="Arial"/>
                <w:sz w:val="20"/>
                <w:szCs w:val="20"/>
              </w:rPr>
              <w:t>Level of application of e-learning (level 1, 2, 3), percentage of online instruction (max. 20%)</w:t>
            </w:r>
          </w:p>
        </w:tc>
        <w:tc>
          <w:tcPr>
            <w:tcW w:w="3202" w:type="dxa"/>
            <w:gridSpan w:val="4"/>
            <w:tcBorders>
              <w:bottom w:val="single" w:sz="12" w:space="0" w:color="auto"/>
              <w:right w:val="single" w:sz="12" w:space="0" w:color="auto"/>
            </w:tcBorders>
          </w:tcPr>
          <w:p w14:paraId="2BC0C9F9"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1.; 10%</w:t>
            </w:r>
          </w:p>
        </w:tc>
      </w:tr>
      <w:tr w:rsidR="001366DA" w:rsidRPr="002F77EE" w14:paraId="16644BDA" w14:textId="77777777" w:rsidTr="001366DA">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1D58D27C" w14:textId="77777777" w:rsidR="001366DA" w:rsidRPr="004C08D1" w:rsidRDefault="001366DA" w:rsidP="001366DA">
            <w:pPr>
              <w:tabs>
                <w:tab w:val="left" w:pos="2820"/>
              </w:tabs>
              <w:spacing w:after="0" w:line="240" w:lineRule="auto"/>
              <w:rPr>
                <w:rFonts w:ascii="Arial" w:hAnsi="Arial" w:cs="Arial"/>
                <w:b/>
                <w:sz w:val="20"/>
                <w:szCs w:val="20"/>
              </w:rPr>
            </w:pPr>
            <w:r w:rsidRPr="004C08D1">
              <w:rPr>
                <w:rFonts w:ascii="Arial" w:hAnsi="Arial" w:cs="Arial"/>
                <w:b/>
                <w:sz w:val="20"/>
                <w:szCs w:val="20"/>
              </w:rPr>
              <w:t>2. COUSE DESCRIPTION</w:t>
            </w:r>
          </w:p>
        </w:tc>
      </w:tr>
      <w:tr w:rsidR="001366DA" w:rsidRPr="002F77EE" w14:paraId="4E6C2F98" w14:textId="77777777" w:rsidTr="001366DA">
        <w:trPr>
          <w:gridAfter w:val="1"/>
          <w:wAfter w:w="65" w:type="dxa"/>
        </w:trPr>
        <w:tc>
          <w:tcPr>
            <w:tcW w:w="3341" w:type="dxa"/>
            <w:tcBorders>
              <w:top w:val="single" w:sz="12" w:space="0" w:color="auto"/>
              <w:left w:val="single" w:sz="12" w:space="0" w:color="auto"/>
            </w:tcBorders>
            <w:shd w:val="clear" w:color="auto" w:fill="CCECFF"/>
            <w:vAlign w:val="center"/>
          </w:tcPr>
          <w:p w14:paraId="678AA41E" w14:textId="77777777" w:rsidR="001366DA" w:rsidRPr="004C08D1" w:rsidRDefault="004C08D1" w:rsidP="004C08D1">
            <w:pPr>
              <w:tabs>
                <w:tab w:val="left" w:pos="2820"/>
              </w:tabs>
              <w:spacing w:after="0" w:line="240" w:lineRule="auto"/>
              <w:rPr>
                <w:rFonts w:ascii="Arial" w:hAnsi="Arial" w:cs="Arial"/>
                <w:sz w:val="20"/>
                <w:szCs w:val="20"/>
              </w:rPr>
            </w:pPr>
            <w:r>
              <w:rPr>
                <w:rFonts w:ascii="Arial" w:hAnsi="Arial" w:cs="Arial"/>
                <w:color w:val="000000"/>
                <w:sz w:val="20"/>
                <w:szCs w:val="20"/>
              </w:rPr>
              <w:t xml:space="preserve">2.1. </w:t>
            </w:r>
            <w:r w:rsidR="001366DA" w:rsidRPr="004C08D1">
              <w:rPr>
                <w:rFonts w:ascii="Arial" w:hAnsi="Arial" w:cs="Arial"/>
                <w:color w:val="000000"/>
                <w:sz w:val="20"/>
                <w:szCs w:val="20"/>
              </w:rPr>
              <w:t>Course objectives</w:t>
            </w:r>
          </w:p>
        </w:tc>
        <w:tc>
          <w:tcPr>
            <w:tcW w:w="12011" w:type="dxa"/>
            <w:gridSpan w:val="15"/>
            <w:tcBorders>
              <w:top w:val="single" w:sz="12" w:space="0" w:color="auto"/>
              <w:right w:val="single" w:sz="12" w:space="0" w:color="auto"/>
            </w:tcBorders>
          </w:tcPr>
          <w:p w14:paraId="18FB56C5"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This course introduces students to the elementary issues of the history of Polish literature of the 19</w:t>
            </w:r>
            <w:r w:rsidRPr="004C08D1">
              <w:rPr>
                <w:rFonts w:ascii="Arial" w:hAnsi="Arial" w:cs="Arial"/>
                <w:sz w:val="20"/>
                <w:szCs w:val="20"/>
                <w:vertAlign w:val="superscript"/>
              </w:rPr>
              <w:t>th</w:t>
            </w:r>
            <w:r w:rsidRPr="004C08D1">
              <w:rPr>
                <w:rFonts w:ascii="Arial" w:hAnsi="Arial" w:cs="Arial"/>
                <w:sz w:val="20"/>
                <w:szCs w:val="20"/>
              </w:rPr>
              <w:t xml:space="preserve"> century: from the Positivism (Realism) period, through the Young Poland period up to the end of the Interwar Period (1939). It also provides students with insight into the works of the most important authors and displays the possibilities of applying analytically-interpretative procedures on the base literary corpus.</w:t>
            </w:r>
          </w:p>
        </w:tc>
      </w:tr>
      <w:tr w:rsidR="001366DA" w:rsidRPr="002F77EE" w14:paraId="177980BF" w14:textId="77777777" w:rsidTr="001366DA">
        <w:trPr>
          <w:gridAfter w:val="1"/>
          <w:wAfter w:w="65" w:type="dxa"/>
        </w:trPr>
        <w:tc>
          <w:tcPr>
            <w:tcW w:w="3341" w:type="dxa"/>
            <w:tcBorders>
              <w:left w:val="single" w:sz="12" w:space="0" w:color="auto"/>
            </w:tcBorders>
            <w:shd w:val="clear" w:color="auto" w:fill="CCECFF"/>
            <w:vAlign w:val="center"/>
          </w:tcPr>
          <w:p w14:paraId="69FCB226" w14:textId="77777777" w:rsidR="001366DA" w:rsidRPr="004C08D1" w:rsidRDefault="004C08D1" w:rsidP="004C08D1">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2.2. </w:t>
            </w:r>
            <w:r w:rsidR="001366DA" w:rsidRPr="004C08D1">
              <w:rPr>
                <w:rFonts w:ascii="Arial" w:hAnsi="Arial" w:cs="Arial"/>
                <w:color w:val="000000"/>
                <w:sz w:val="20"/>
                <w:szCs w:val="20"/>
              </w:rPr>
              <w:t xml:space="preserve">Enrolment requirements and/or entry competences required for the course </w:t>
            </w:r>
          </w:p>
        </w:tc>
        <w:tc>
          <w:tcPr>
            <w:tcW w:w="12011" w:type="dxa"/>
            <w:gridSpan w:val="15"/>
            <w:tcBorders>
              <w:right w:val="single" w:sz="12" w:space="0" w:color="auto"/>
            </w:tcBorders>
          </w:tcPr>
          <w:p w14:paraId="59C2AD78"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No requirements.</w:t>
            </w:r>
          </w:p>
        </w:tc>
      </w:tr>
      <w:tr w:rsidR="001366DA" w:rsidRPr="002F77EE" w14:paraId="5B560D1E" w14:textId="77777777" w:rsidTr="001366DA">
        <w:trPr>
          <w:gridAfter w:val="1"/>
          <w:wAfter w:w="65" w:type="dxa"/>
        </w:trPr>
        <w:tc>
          <w:tcPr>
            <w:tcW w:w="3341" w:type="dxa"/>
            <w:tcBorders>
              <w:left w:val="single" w:sz="12" w:space="0" w:color="auto"/>
            </w:tcBorders>
            <w:shd w:val="clear" w:color="auto" w:fill="CCECFF"/>
            <w:vAlign w:val="center"/>
          </w:tcPr>
          <w:p w14:paraId="5257BA43" w14:textId="77777777" w:rsidR="001366DA" w:rsidRPr="004C08D1" w:rsidRDefault="004C08D1" w:rsidP="004C08D1">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2.3. </w:t>
            </w:r>
            <w:r w:rsidR="001366DA" w:rsidRPr="004C08D1">
              <w:rPr>
                <w:rFonts w:ascii="Arial" w:hAnsi="Arial" w:cs="Arial"/>
                <w:color w:val="000000"/>
                <w:sz w:val="20"/>
                <w:szCs w:val="20"/>
              </w:rPr>
              <w:t xml:space="preserve">Learning outcomes at the level of the programme to which the course contributes </w:t>
            </w:r>
          </w:p>
        </w:tc>
        <w:tc>
          <w:tcPr>
            <w:tcW w:w="12011" w:type="dxa"/>
            <w:gridSpan w:val="15"/>
            <w:tcBorders>
              <w:right w:val="single" w:sz="12" w:space="0" w:color="auto"/>
            </w:tcBorders>
          </w:tcPr>
          <w:p w14:paraId="44D74D75" w14:textId="77777777" w:rsidR="001366DA" w:rsidRPr="004C08D1" w:rsidRDefault="001366DA" w:rsidP="001366DA">
            <w:pPr>
              <w:spacing w:after="0" w:line="240" w:lineRule="auto"/>
              <w:rPr>
                <w:rFonts w:ascii="Arial" w:hAnsi="Arial" w:cs="Arial"/>
                <w:color w:val="000000" w:themeColor="text1"/>
                <w:sz w:val="20"/>
                <w:szCs w:val="20"/>
              </w:rPr>
            </w:pPr>
            <w:r w:rsidRPr="004C08D1">
              <w:rPr>
                <w:rFonts w:ascii="Arial" w:hAnsi="Arial" w:cs="Arial"/>
                <w:color w:val="000000" w:themeColor="text1"/>
                <w:sz w:val="20"/>
                <w:szCs w:val="20"/>
              </w:rPr>
              <w:t xml:space="preserve">1. Critically interpret and competently discuss contemporary research literature in one's respective discipline as well as in other disciplines in the fields of humanities and social sciences. </w:t>
            </w:r>
          </w:p>
          <w:p w14:paraId="0F2FF830" w14:textId="77777777" w:rsidR="001366DA" w:rsidRPr="004C08D1" w:rsidRDefault="001366DA" w:rsidP="001366DA">
            <w:pPr>
              <w:tabs>
                <w:tab w:val="left" w:pos="2820"/>
              </w:tabs>
              <w:spacing w:after="0" w:line="240" w:lineRule="auto"/>
              <w:rPr>
                <w:rFonts w:ascii="Arial" w:hAnsi="Arial" w:cs="Arial"/>
                <w:color w:val="000000" w:themeColor="text1"/>
                <w:sz w:val="20"/>
                <w:szCs w:val="20"/>
              </w:rPr>
            </w:pPr>
            <w:r w:rsidRPr="004C08D1">
              <w:rPr>
                <w:rFonts w:ascii="Arial" w:hAnsi="Arial" w:cs="Arial"/>
                <w:color w:val="000000" w:themeColor="text1"/>
                <w:sz w:val="20"/>
                <w:szCs w:val="20"/>
              </w:rPr>
              <w:t>2. Independently produce academic texts in different forms in accordance with the principles of academic ethics and orally present theoretical framework and the results of scientific research in both Croatian and a foreign language.</w:t>
            </w:r>
          </w:p>
          <w:p w14:paraId="49674F1B" w14:textId="77777777" w:rsidR="001366DA" w:rsidRPr="004C08D1" w:rsidRDefault="001366DA" w:rsidP="001366DA">
            <w:pPr>
              <w:spacing w:after="0" w:line="240" w:lineRule="auto"/>
              <w:rPr>
                <w:rFonts w:ascii="Arial" w:eastAsia="Times New Roman" w:hAnsi="Arial" w:cs="Arial"/>
                <w:color w:val="000000" w:themeColor="text1"/>
                <w:spacing w:val="8"/>
                <w:sz w:val="20"/>
                <w:szCs w:val="20"/>
                <w:lang w:eastAsia="en-GB"/>
              </w:rPr>
            </w:pPr>
            <w:r w:rsidRPr="004C08D1">
              <w:rPr>
                <w:rFonts w:ascii="Arial" w:eastAsia="Times New Roman" w:hAnsi="Arial" w:cs="Arial"/>
                <w:color w:val="000000" w:themeColor="text1"/>
                <w:spacing w:val="8"/>
                <w:sz w:val="20"/>
                <w:szCs w:val="20"/>
                <w:lang w:eastAsia="en-GB"/>
              </w:rPr>
              <w:t>8. Classify authors and works in Polish literature according to styles and periods and present the respective analyses using basic terms and concepts of literary studies.</w:t>
            </w:r>
          </w:p>
          <w:p w14:paraId="61D0EE25" w14:textId="77777777" w:rsidR="001366DA" w:rsidRPr="004C08D1" w:rsidRDefault="001366DA" w:rsidP="001366DA">
            <w:pPr>
              <w:spacing w:after="0" w:line="240" w:lineRule="auto"/>
              <w:rPr>
                <w:rFonts w:ascii="Arial" w:eastAsia="Times New Roman" w:hAnsi="Arial" w:cs="Arial"/>
                <w:color w:val="000000" w:themeColor="text1"/>
                <w:spacing w:val="8"/>
                <w:sz w:val="20"/>
                <w:szCs w:val="20"/>
                <w:lang w:eastAsia="en-GB"/>
              </w:rPr>
            </w:pPr>
            <w:r w:rsidRPr="004C08D1">
              <w:rPr>
                <w:rFonts w:ascii="Arial" w:eastAsia="Times New Roman" w:hAnsi="Arial" w:cs="Arial"/>
                <w:color w:val="000000" w:themeColor="text1"/>
                <w:spacing w:val="8"/>
                <w:sz w:val="20"/>
                <w:szCs w:val="20"/>
                <w:lang w:eastAsia="en-GB"/>
              </w:rPr>
              <w:t>9. Communicate to professionals and the general public basic information on the historical evolution of Polish society, state, culture and art.</w:t>
            </w:r>
          </w:p>
          <w:p w14:paraId="061A44D9"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eastAsia="Times New Roman" w:hAnsi="Arial" w:cs="Arial"/>
                <w:color w:val="000000" w:themeColor="text1"/>
                <w:spacing w:val="8"/>
                <w:sz w:val="20"/>
                <w:szCs w:val="20"/>
                <w:lang w:eastAsia="en-GB"/>
              </w:rPr>
              <w:t>10. Use acquired knowledge of the Polish language, literature and culture, as well as the acquired learning skills and tools to continue studying in the Master’s programme in Polish language and literature.</w:t>
            </w:r>
          </w:p>
        </w:tc>
      </w:tr>
      <w:tr w:rsidR="001366DA" w:rsidRPr="002F77EE" w14:paraId="258CEB18" w14:textId="77777777" w:rsidTr="001366DA">
        <w:trPr>
          <w:gridAfter w:val="1"/>
          <w:wAfter w:w="65" w:type="dxa"/>
        </w:trPr>
        <w:tc>
          <w:tcPr>
            <w:tcW w:w="3341" w:type="dxa"/>
            <w:tcBorders>
              <w:left w:val="single" w:sz="12" w:space="0" w:color="auto"/>
            </w:tcBorders>
            <w:shd w:val="clear" w:color="auto" w:fill="CCECFF"/>
            <w:vAlign w:val="center"/>
          </w:tcPr>
          <w:p w14:paraId="211C4E45" w14:textId="77777777" w:rsidR="001366DA" w:rsidRPr="004C08D1" w:rsidRDefault="004C08D1" w:rsidP="004C08D1">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2.4. </w:t>
            </w:r>
            <w:r w:rsidR="001366DA" w:rsidRPr="004C08D1">
              <w:rPr>
                <w:rFonts w:ascii="Arial" w:hAnsi="Arial" w:cs="Arial"/>
                <w:color w:val="000000"/>
                <w:sz w:val="20"/>
                <w:szCs w:val="20"/>
              </w:rPr>
              <w:t xml:space="preserve">Expected learning outcomes at the level of the course (3 to 10 learning outcomes) </w:t>
            </w:r>
          </w:p>
        </w:tc>
        <w:tc>
          <w:tcPr>
            <w:tcW w:w="12011" w:type="dxa"/>
            <w:gridSpan w:val="15"/>
            <w:tcBorders>
              <w:right w:val="single" w:sz="12" w:space="0" w:color="auto"/>
            </w:tcBorders>
          </w:tcPr>
          <w:p w14:paraId="27B08799"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1. Recognize and explain the basic cultural and literary-historical concepts that constitute the specificities of certain periods.</w:t>
            </w:r>
          </w:p>
          <w:p w14:paraId="22E6674B" w14:textId="77777777" w:rsidR="001366DA" w:rsidRPr="004C08D1" w:rsidRDefault="001366DA" w:rsidP="001366DA">
            <w:pPr>
              <w:tabs>
                <w:tab w:val="left" w:pos="2820"/>
              </w:tabs>
              <w:spacing w:after="0"/>
              <w:rPr>
                <w:rFonts w:ascii="Arial" w:hAnsi="Arial" w:cs="Arial"/>
                <w:sz w:val="20"/>
                <w:szCs w:val="20"/>
              </w:rPr>
            </w:pPr>
            <w:r w:rsidRPr="004C08D1">
              <w:rPr>
                <w:rFonts w:ascii="Arial" w:hAnsi="Arial" w:cs="Arial"/>
                <w:sz w:val="20"/>
                <w:szCs w:val="20"/>
              </w:rPr>
              <w:t>2. Recognize and describe the specifics of each literary period, and its conceptual, stylistic and aesthetic values.</w:t>
            </w:r>
          </w:p>
          <w:p w14:paraId="2C975C07"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3. Apply literary-critical apparatus.</w:t>
            </w:r>
          </w:p>
          <w:p w14:paraId="5646B1B8" w14:textId="77777777" w:rsidR="001366DA" w:rsidRPr="004C08D1" w:rsidRDefault="001366DA" w:rsidP="001366DA">
            <w:pPr>
              <w:tabs>
                <w:tab w:val="left" w:pos="2820"/>
              </w:tabs>
              <w:spacing w:after="0"/>
              <w:rPr>
                <w:rFonts w:ascii="Arial" w:hAnsi="Arial" w:cs="Arial"/>
                <w:sz w:val="20"/>
                <w:szCs w:val="20"/>
              </w:rPr>
            </w:pPr>
            <w:r w:rsidRPr="004C08D1">
              <w:rPr>
                <w:rFonts w:ascii="Arial" w:hAnsi="Arial" w:cs="Arial"/>
                <w:sz w:val="20"/>
                <w:szCs w:val="20"/>
              </w:rPr>
              <w:t>4. Compare and comment on key literary phenomena and canonical works from different periods of Polish literary history.</w:t>
            </w:r>
          </w:p>
          <w:p w14:paraId="64A2D747"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5. Critically evaluate certain Polish literary and historical phenomena in relation to the European and Croatian literary and cultural context.</w:t>
            </w:r>
          </w:p>
        </w:tc>
      </w:tr>
      <w:tr w:rsidR="001366DA" w:rsidRPr="002F77EE" w14:paraId="0C87E278" w14:textId="77777777" w:rsidTr="001366DA">
        <w:trPr>
          <w:gridAfter w:val="1"/>
          <w:wAfter w:w="65" w:type="dxa"/>
        </w:trPr>
        <w:tc>
          <w:tcPr>
            <w:tcW w:w="3341" w:type="dxa"/>
            <w:tcBorders>
              <w:left w:val="single" w:sz="12" w:space="0" w:color="auto"/>
            </w:tcBorders>
            <w:shd w:val="clear" w:color="auto" w:fill="CCECFF"/>
            <w:vAlign w:val="center"/>
          </w:tcPr>
          <w:p w14:paraId="02F42831" w14:textId="77777777" w:rsidR="001366DA" w:rsidRPr="004C08D1" w:rsidRDefault="004C08D1" w:rsidP="004C08D1">
            <w:pPr>
              <w:tabs>
                <w:tab w:val="left" w:pos="2820"/>
              </w:tabs>
              <w:spacing w:after="0" w:line="240" w:lineRule="auto"/>
              <w:rPr>
                <w:rFonts w:ascii="Arial" w:hAnsi="Arial" w:cs="Arial"/>
                <w:sz w:val="20"/>
                <w:szCs w:val="20"/>
              </w:rPr>
            </w:pPr>
            <w:r>
              <w:rPr>
                <w:rFonts w:ascii="Arial" w:hAnsi="Arial" w:cs="Arial"/>
                <w:sz w:val="20"/>
                <w:szCs w:val="20"/>
              </w:rPr>
              <w:t xml:space="preserve">2.5. </w:t>
            </w:r>
            <w:r w:rsidR="001366DA" w:rsidRPr="004C08D1">
              <w:rPr>
                <w:rFonts w:ascii="Arial" w:hAnsi="Arial" w:cs="Arial"/>
                <w:sz w:val="20"/>
                <w:szCs w:val="20"/>
              </w:rPr>
              <w:t>Course content (syllabus)</w:t>
            </w:r>
          </w:p>
        </w:tc>
        <w:tc>
          <w:tcPr>
            <w:tcW w:w="12011" w:type="dxa"/>
            <w:gridSpan w:val="15"/>
            <w:tcBorders>
              <w:right w:val="single" w:sz="12" w:space="0" w:color="auto"/>
            </w:tcBorders>
          </w:tcPr>
          <w:p w14:paraId="29B6B45A"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1. Introduction (presentation of the course and required literature, assigning the topics of seminar papers)</w:t>
            </w:r>
          </w:p>
          <w:p w14:paraId="458D554A"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2. Positivism: socio-historical, cultural and ideological context</w:t>
            </w:r>
          </w:p>
          <w:p w14:paraId="4B44113E"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3. Positivism: Boleslaw Prus</w:t>
            </w:r>
          </w:p>
          <w:p w14:paraId="6870A43A"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4. Positivism: Henryk Sienkiewicz</w:t>
            </w:r>
          </w:p>
          <w:p w14:paraId="4C822C0E"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5. Young Poland: socio-historical, cultural and ideological context</w:t>
            </w:r>
          </w:p>
          <w:p w14:paraId="2CFB080E"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6. Young Poland: poetry</w:t>
            </w:r>
          </w:p>
          <w:p w14:paraId="78B09B4C"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7. Young Poland: prose</w:t>
            </w:r>
          </w:p>
          <w:p w14:paraId="5DD9CD1A"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8. Young Poland: Stanisław Wyspiański</w:t>
            </w:r>
          </w:p>
          <w:p w14:paraId="1B3DBF62"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9. Interwar Period: socio-historical, cultural and ideological context</w:t>
            </w:r>
          </w:p>
          <w:p w14:paraId="6A948334"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10. Interwar Period: poetry</w:t>
            </w:r>
          </w:p>
          <w:p w14:paraId="68560CCE"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11. Interwar Period: prose</w:t>
            </w:r>
          </w:p>
          <w:p w14:paraId="30749E01"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12. Interwar Period: Stanisław Ignacy Witkiewicz-Witkacy</w:t>
            </w:r>
          </w:p>
          <w:p w14:paraId="6B883F3D"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13. Interwar Period: Bruno Schulz</w:t>
            </w:r>
          </w:p>
          <w:p w14:paraId="51C69C95"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14. Interwar Period: Witold Gombrowicz</w:t>
            </w:r>
          </w:p>
          <w:p w14:paraId="0E983EAD"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15. Final discussion</w:t>
            </w:r>
          </w:p>
        </w:tc>
      </w:tr>
      <w:tr w:rsidR="001366DA" w:rsidRPr="002F77EE" w14:paraId="6CCD17B1" w14:textId="77777777" w:rsidTr="001366DA">
        <w:trPr>
          <w:gridAfter w:val="1"/>
          <w:wAfter w:w="65" w:type="dxa"/>
          <w:trHeight w:val="349"/>
        </w:trPr>
        <w:tc>
          <w:tcPr>
            <w:tcW w:w="3341" w:type="dxa"/>
            <w:vMerge w:val="restart"/>
            <w:tcBorders>
              <w:left w:val="single" w:sz="12" w:space="0" w:color="auto"/>
            </w:tcBorders>
            <w:shd w:val="clear" w:color="auto" w:fill="CCECFF"/>
            <w:vAlign w:val="center"/>
          </w:tcPr>
          <w:p w14:paraId="15D29998" w14:textId="77777777" w:rsidR="001366DA" w:rsidRPr="004C08D1" w:rsidRDefault="004C08D1" w:rsidP="004C08D1">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2.6. </w:t>
            </w:r>
            <w:r w:rsidR="001366DA" w:rsidRPr="004C08D1">
              <w:rPr>
                <w:rFonts w:ascii="Arial" w:hAnsi="Arial" w:cs="Arial"/>
                <w:color w:val="000000"/>
                <w:sz w:val="20"/>
                <w:szCs w:val="20"/>
              </w:rPr>
              <w:t>Format of instruction:</w:t>
            </w:r>
          </w:p>
        </w:tc>
        <w:tc>
          <w:tcPr>
            <w:tcW w:w="5012" w:type="dxa"/>
            <w:gridSpan w:val="5"/>
            <w:vMerge w:val="restart"/>
            <w:vAlign w:val="center"/>
          </w:tcPr>
          <w:p w14:paraId="57085C69" w14:textId="77777777" w:rsidR="001366DA" w:rsidRPr="004C08D1" w:rsidRDefault="001366DA" w:rsidP="001366DA">
            <w:pPr>
              <w:pStyle w:val="FieldText"/>
              <w:rPr>
                <w:rFonts w:ascii="Arial" w:hAnsi="Arial" w:cs="Arial"/>
                <w:sz w:val="20"/>
                <w:szCs w:val="20"/>
                <w:lang w:val="en-GB"/>
              </w:rPr>
            </w:pPr>
            <w:r w:rsidRPr="004C08D1">
              <w:rPr>
                <w:rFonts w:ascii="Arial" w:hAnsi="Arial" w:cs="Arial"/>
                <w:sz w:val="20"/>
                <w:szCs w:val="20"/>
                <w:lang w:val="en-GB"/>
              </w:rPr>
              <w:t>X lectures</w:t>
            </w:r>
          </w:p>
          <w:p w14:paraId="0135B05E" w14:textId="77777777" w:rsidR="001366DA" w:rsidRPr="004C08D1" w:rsidRDefault="001366DA" w:rsidP="001366DA">
            <w:pPr>
              <w:pStyle w:val="FieldText"/>
              <w:rPr>
                <w:rFonts w:ascii="Arial" w:hAnsi="Arial" w:cs="Arial"/>
                <w:sz w:val="20"/>
                <w:szCs w:val="20"/>
                <w:lang w:val="en-GB"/>
              </w:rPr>
            </w:pPr>
            <w:r w:rsidRPr="004C08D1">
              <w:rPr>
                <w:rFonts w:ascii="Arial" w:hAnsi="Arial" w:cs="Arial"/>
                <w:sz w:val="20"/>
                <w:szCs w:val="20"/>
                <w:lang w:val="en-GB"/>
              </w:rPr>
              <w:t xml:space="preserve">X seminars and workshops  </w:t>
            </w:r>
          </w:p>
          <w:p w14:paraId="5774A429" w14:textId="77777777" w:rsidR="001366DA" w:rsidRPr="004C08D1" w:rsidRDefault="001366DA" w:rsidP="001366DA">
            <w:pPr>
              <w:pStyle w:val="FieldText"/>
              <w:rPr>
                <w:rFonts w:ascii="Arial" w:hAnsi="Arial" w:cs="Arial"/>
                <w:b w:val="0"/>
                <w:sz w:val="20"/>
                <w:szCs w:val="20"/>
                <w:lang w:val="en-GB"/>
              </w:rPr>
            </w:pPr>
            <w:r w:rsidRPr="004C08D1">
              <w:rPr>
                <w:rFonts w:ascii="Arial" w:hAnsi="Arial" w:cs="Arial"/>
                <w:b w:val="0"/>
                <w:sz w:val="20"/>
                <w:szCs w:val="20"/>
                <w:lang w:val="en-GB"/>
              </w:rPr>
              <w:fldChar w:fldCharType="begin">
                <w:ffData>
                  <w:name w:val="Check3"/>
                  <w:enabled/>
                  <w:calcOnExit w:val="0"/>
                  <w:checkBox>
                    <w:sizeAuto/>
                    <w:default w:val="0"/>
                  </w:checkBox>
                </w:ffData>
              </w:fldChar>
            </w:r>
            <w:r w:rsidRPr="004C08D1">
              <w:rPr>
                <w:rFonts w:ascii="Arial" w:hAnsi="Arial" w:cs="Arial"/>
                <w:b w:val="0"/>
                <w:sz w:val="20"/>
                <w:szCs w:val="20"/>
                <w:lang w:val="en-GB"/>
              </w:rPr>
              <w:instrText xml:space="preserve"> FORMCHECKBOX </w:instrText>
            </w:r>
            <w:r w:rsidRPr="004C08D1">
              <w:rPr>
                <w:rFonts w:ascii="Arial" w:hAnsi="Arial" w:cs="Arial"/>
                <w:b w:val="0"/>
                <w:sz w:val="20"/>
                <w:szCs w:val="20"/>
                <w:lang w:val="en-GB"/>
              </w:rPr>
            </w:r>
            <w:r w:rsidRPr="004C08D1">
              <w:rPr>
                <w:rFonts w:ascii="Arial" w:hAnsi="Arial" w:cs="Arial"/>
                <w:b w:val="0"/>
                <w:sz w:val="20"/>
                <w:szCs w:val="20"/>
                <w:lang w:val="en-GB"/>
              </w:rPr>
              <w:fldChar w:fldCharType="separate"/>
            </w:r>
            <w:r w:rsidRPr="004C08D1">
              <w:rPr>
                <w:rFonts w:ascii="Arial" w:hAnsi="Arial" w:cs="Arial"/>
                <w:b w:val="0"/>
                <w:sz w:val="20"/>
                <w:szCs w:val="20"/>
                <w:lang w:val="en-GB"/>
              </w:rPr>
              <w:fldChar w:fldCharType="end"/>
            </w:r>
            <w:r w:rsidRPr="004C08D1">
              <w:rPr>
                <w:rFonts w:ascii="Arial" w:hAnsi="Arial" w:cs="Arial"/>
                <w:b w:val="0"/>
                <w:sz w:val="20"/>
                <w:szCs w:val="20"/>
                <w:lang w:val="en-GB"/>
              </w:rPr>
              <w:t xml:space="preserve"> exercises  </w:t>
            </w:r>
          </w:p>
          <w:p w14:paraId="5306A4FF" w14:textId="77777777" w:rsidR="001366DA" w:rsidRPr="004C08D1" w:rsidRDefault="001366DA" w:rsidP="001366DA">
            <w:pPr>
              <w:pStyle w:val="FieldText"/>
              <w:rPr>
                <w:rFonts w:ascii="Arial" w:hAnsi="Arial" w:cs="Arial"/>
                <w:b w:val="0"/>
                <w:sz w:val="20"/>
                <w:szCs w:val="20"/>
                <w:lang w:val="en-GB"/>
              </w:rPr>
            </w:pPr>
            <w:r w:rsidRPr="004C08D1">
              <w:rPr>
                <w:rFonts w:ascii="Arial" w:hAnsi="Arial" w:cs="Arial"/>
                <w:b w:val="0"/>
                <w:sz w:val="20"/>
                <w:szCs w:val="20"/>
                <w:lang w:val="en-GB"/>
              </w:rPr>
              <w:fldChar w:fldCharType="begin">
                <w:ffData>
                  <w:name w:val="Check4"/>
                  <w:enabled/>
                  <w:calcOnExit w:val="0"/>
                  <w:checkBox>
                    <w:sizeAuto/>
                    <w:default w:val="0"/>
                  </w:checkBox>
                </w:ffData>
              </w:fldChar>
            </w:r>
            <w:r w:rsidRPr="004C08D1">
              <w:rPr>
                <w:rFonts w:ascii="Arial" w:hAnsi="Arial" w:cs="Arial"/>
                <w:b w:val="0"/>
                <w:sz w:val="20"/>
                <w:szCs w:val="20"/>
                <w:lang w:val="en-GB"/>
              </w:rPr>
              <w:instrText xml:space="preserve"> FORMCHECKBOX </w:instrText>
            </w:r>
            <w:r w:rsidRPr="004C08D1">
              <w:rPr>
                <w:rFonts w:ascii="Arial" w:hAnsi="Arial" w:cs="Arial"/>
                <w:b w:val="0"/>
                <w:sz w:val="20"/>
                <w:szCs w:val="20"/>
                <w:lang w:val="en-GB"/>
              </w:rPr>
            </w:r>
            <w:r w:rsidRPr="004C08D1">
              <w:rPr>
                <w:rFonts w:ascii="Arial" w:hAnsi="Arial" w:cs="Arial"/>
                <w:b w:val="0"/>
                <w:sz w:val="20"/>
                <w:szCs w:val="20"/>
                <w:lang w:val="en-GB"/>
              </w:rPr>
              <w:fldChar w:fldCharType="separate"/>
            </w:r>
            <w:r w:rsidRPr="004C08D1">
              <w:rPr>
                <w:rFonts w:ascii="Arial" w:hAnsi="Arial" w:cs="Arial"/>
                <w:b w:val="0"/>
                <w:sz w:val="20"/>
                <w:szCs w:val="20"/>
                <w:lang w:val="en-GB"/>
              </w:rPr>
              <w:fldChar w:fldCharType="end"/>
            </w:r>
            <w:r w:rsidRPr="004C08D1">
              <w:rPr>
                <w:rFonts w:ascii="Arial" w:hAnsi="Arial" w:cs="Arial"/>
                <w:b w:val="0"/>
                <w:sz w:val="20"/>
                <w:szCs w:val="20"/>
                <w:lang w:val="en-GB"/>
              </w:rPr>
              <w:t xml:space="preserve"> online in entirety</w:t>
            </w:r>
          </w:p>
          <w:p w14:paraId="750B6962" w14:textId="77777777" w:rsidR="001366DA" w:rsidRPr="004C08D1" w:rsidRDefault="001366DA" w:rsidP="001366DA">
            <w:pPr>
              <w:pStyle w:val="FieldText"/>
              <w:rPr>
                <w:rFonts w:ascii="Arial" w:hAnsi="Arial" w:cs="Arial"/>
                <w:b w:val="0"/>
                <w:sz w:val="20"/>
                <w:szCs w:val="20"/>
                <w:lang w:val="en-GB"/>
              </w:rPr>
            </w:pPr>
            <w:r w:rsidRPr="004C08D1">
              <w:rPr>
                <w:rFonts w:ascii="Arial" w:hAnsi="Arial" w:cs="Arial"/>
                <w:b w:val="0"/>
                <w:sz w:val="20"/>
                <w:szCs w:val="20"/>
                <w:lang w:val="en-GB"/>
              </w:rPr>
              <w:fldChar w:fldCharType="begin">
                <w:ffData>
                  <w:name w:val=""/>
                  <w:enabled/>
                  <w:calcOnExit w:val="0"/>
                  <w:checkBox>
                    <w:sizeAuto/>
                    <w:default w:val="0"/>
                  </w:checkBox>
                </w:ffData>
              </w:fldChar>
            </w:r>
            <w:r w:rsidRPr="004C08D1">
              <w:rPr>
                <w:rFonts w:ascii="Arial" w:hAnsi="Arial" w:cs="Arial"/>
                <w:b w:val="0"/>
                <w:sz w:val="20"/>
                <w:szCs w:val="20"/>
                <w:lang w:val="en-GB"/>
              </w:rPr>
              <w:instrText xml:space="preserve"> FORMCHECKBOX </w:instrText>
            </w:r>
            <w:r w:rsidRPr="004C08D1">
              <w:rPr>
                <w:rFonts w:ascii="Arial" w:hAnsi="Arial" w:cs="Arial"/>
                <w:b w:val="0"/>
                <w:sz w:val="20"/>
                <w:szCs w:val="20"/>
                <w:lang w:val="en-GB"/>
              </w:rPr>
            </w:r>
            <w:r w:rsidRPr="004C08D1">
              <w:rPr>
                <w:rFonts w:ascii="Arial" w:hAnsi="Arial" w:cs="Arial"/>
                <w:b w:val="0"/>
                <w:sz w:val="20"/>
                <w:szCs w:val="20"/>
                <w:lang w:val="en-GB"/>
              </w:rPr>
              <w:fldChar w:fldCharType="separate"/>
            </w:r>
            <w:r w:rsidRPr="004C08D1">
              <w:rPr>
                <w:rFonts w:ascii="Arial" w:hAnsi="Arial" w:cs="Arial"/>
                <w:b w:val="0"/>
                <w:sz w:val="20"/>
                <w:szCs w:val="20"/>
                <w:lang w:val="en-GB"/>
              </w:rPr>
              <w:fldChar w:fldCharType="end"/>
            </w:r>
            <w:r w:rsidRPr="004C08D1">
              <w:rPr>
                <w:rFonts w:ascii="Arial" w:hAnsi="Arial" w:cs="Arial"/>
                <w:b w:val="0"/>
                <w:sz w:val="20"/>
                <w:szCs w:val="20"/>
                <w:lang w:val="en-GB"/>
              </w:rPr>
              <w:t xml:space="preserve"> partial e-learning</w:t>
            </w:r>
          </w:p>
          <w:p w14:paraId="6F095241"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fldChar w:fldCharType="begin">
                <w:ffData>
                  <w:name w:val="Check9"/>
                  <w:enabled/>
                  <w:calcOnExit w:val="0"/>
                  <w:checkBox>
                    <w:sizeAuto/>
                    <w:default w:val="0"/>
                  </w:checkBox>
                </w:ffData>
              </w:fldChar>
            </w:r>
            <w:r w:rsidRPr="004C08D1">
              <w:rPr>
                <w:rFonts w:ascii="Arial" w:hAnsi="Arial" w:cs="Arial"/>
                <w:sz w:val="20"/>
                <w:szCs w:val="20"/>
              </w:rPr>
              <w:instrText xml:space="preserve"> FORMCHECKBOX </w:instrText>
            </w:r>
            <w:r w:rsidRPr="004C08D1">
              <w:rPr>
                <w:rFonts w:ascii="Arial" w:hAnsi="Arial" w:cs="Arial"/>
                <w:sz w:val="20"/>
                <w:szCs w:val="20"/>
              </w:rPr>
            </w:r>
            <w:r w:rsidRPr="004C08D1">
              <w:rPr>
                <w:rFonts w:ascii="Arial" w:hAnsi="Arial" w:cs="Arial"/>
                <w:sz w:val="20"/>
                <w:szCs w:val="20"/>
              </w:rPr>
              <w:fldChar w:fldCharType="separate"/>
            </w:r>
            <w:r w:rsidRPr="004C08D1">
              <w:rPr>
                <w:rFonts w:ascii="Arial" w:hAnsi="Arial" w:cs="Arial"/>
                <w:sz w:val="20"/>
                <w:szCs w:val="20"/>
              </w:rPr>
              <w:fldChar w:fldCharType="end"/>
            </w:r>
            <w:r w:rsidRPr="004C08D1">
              <w:rPr>
                <w:rFonts w:ascii="Arial" w:hAnsi="Arial" w:cs="Arial"/>
                <w:sz w:val="20"/>
                <w:szCs w:val="20"/>
              </w:rPr>
              <w:t xml:space="preserve"> field work</w:t>
            </w:r>
          </w:p>
        </w:tc>
        <w:tc>
          <w:tcPr>
            <w:tcW w:w="3508" w:type="dxa"/>
            <w:gridSpan w:val="5"/>
            <w:vMerge w:val="restart"/>
            <w:vAlign w:val="center"/>
          </w:tcPr>
          <w:p w14:paraId="05AC2120" w14:textId="77777777" w:rsidR="001366DA" w:rsidRPr="004C08D1" w:rsidRDefault="004C08D1" w:rsidP="001366DA">
            <w:pPr>
              <w:pStyle w:val="FieldText"/>
              <w:rPr>
                <w:rFonts w:ascii="Arial" w:hAnsi="Arial" w:cs="Arial"/>
                <w:sz w:val="20"/>
                <w:szCs w:val="20"/>
                <w:lang w:val="en-GB"/>
              </w:rPr>
            </w:pPr>
            <w:r w:rsidRPr="004C08D1">
              <w:rPr>
                <w:rFonts w:ascii="Arial" w:hAnsi="Arial" w:cs="Arial"/>
                <w:sz w:val="20"/>
                <w:szCs w:val="20"/>
                <w:lang w:val="en-GB"/>
              </w:rPr>
              <w:t>X</w:t>
            </w:r>
            <w:r w:rsidR="001366DA" w:rsidRPr="004C08D1">
              <w:rPr>
                <w:rFonts w:ascii="Arial" w:hAnsi="Arial" w:cs="Arial"/>
                <w:sz w:val="20"/>
                <w:szCs w:val="20"/>
                <w:lang w:val="en-GB"/>
              </w:rPr>
              <w:t xml:space="preserve"> independent assignments  </w:t>
            </w:r>
          </w:p>
          <w:p w14:paraId="4BCFE424" w14:textId="77777777" w:rsidR="001366DA" w:rsidRPr="004C08D1" w:rsidRDefault="001366DA" w:rsidP="001366DA">
            <w:pPr>
              <w:pStyle w:val="FieldText"/>
              <w:rPr>
                <w:rFonts w:ascii="Arial" w:hAnsi="Arial" w:cs="Arial"/>
                <w:b w:val="0"/>
                <w:sz w:val="20"/>
                <w:szCs w:val="20"/>
                <w:lang w:val="en-GB"/>
              </w:rPr>
            </w:pPr>
            <w:r w:rsidRPr="004C08D1">
              <w:rPr>
                <w:rFonts w:ascii="Arial" w:hAnsi="Arial" w:cs="Arial"/>
                <w:b w:val="0"/>
                <w:sz w:val="20"/>
                <w:szCs w:val="20"/>
                <w:lang w:val="en-GB"/>
              </w:rPr>
              <w:fldChar w:fldCharType="begin">
                <w:ffData>
                  <w:name w:val="Check6"/>
                  <w:enabled/>
                  <w:calcOnExit w:val="0"/>
                  <w:checkBox>
                    <w:sizeAuto/>
                    <w:default w:val="0"/>
                  </w:checkBox>
                </w:ffData>
              </w:fldChar>
            </w:r>
            <w:r w:rsidRPr="004C08D1">
              <w:rPr>
                <w:rFonts w:ascii="Arial" w:hAnsi="Arial" w:cs="Arial"/>
                <w:b w:val="0"/>
                <w:sz w:val="20"/>
                <w:szCs w:val="20"/>
                <w:lang w:val="en-GB"/>
              </w:rPr>
              <w:instrText xml:space="preserve"> FORMCHECKBOX </w:instrText>
            </w:r>
            <w:r w:rsidRPr="004C08D1">
              <w:rPr>
                <w:rFonts w:ascii="Arial" w:hAnsi="Arial" w:cs="Arial"/>
                <w:b w:val="0"/>
                <w:sz w:val="20"/>
                <w:szCs w:val="20"/>
                <w:lang w:val="en-GB"/>
              </w:rPr>
            </w:r>
            <w:r w:rsidRPr="004C08D1">
              <w:rPr>
                <w:rFonts w:ascii="Arial" w:hAnsi="Arial" w:cs="Arial"/>
                <w:b w:val="0"/>
                <w:sz w:val="20"/>
                <w:szCs w:val="20"/>
                <w:lang w:val="en-GB"/>
              </w:rPr>
              <w:fldChar w:fldCharType="separate"/>
            </w:r>
            <w:r w:rsidRPr="004C08D1">
              <w:rPr>
                <w:rFonts w:ascii="Arial" w:hAnsi="Arial" w:cs="Arial"/>
                <w:b w:val="0"/>
                <w:sz w:val="20"/>
                <w:szCs w:val="20"/>
                <w:lang w:val="en-GB"/>
              </w:rPr>
              <w:fldChar w:fldCharType="end"/>
            </w:r>
            <w:r w:rsidRPr="004C08D1">
              <w:rPr>
                <w:rFonts w:ascii="Arial" w:hAnsi="Arial" w:cs="Arial"/>
                <w:b w:val="0"/>
                <w:sz w:val="20"/>
                <w:szCs w:val="20"/>
                <w:lang w:val="en-GB"/>
              </w:rPr>
              <w:t xml:space="preserve"> multimedia and the internet </w:t>
            </w:r>
          </w:p>
          <w:p w14:paraId="09677007" w14:textId="77777777" w:rsidR="001366DA" w:rsidRPr="004C08D1" w:rsidRDefault="001366DA" w:rsidP="001366DA">
            <w:pPr>
              <w:pStyle w:val="FieldText"/>
              <w:rPr>
                <w:rFonts w:ascii="Arial" w:hAnsi="Arial" w:cs="Arial"/>
                <w:b w:val="0"/>
                <w:sz w:val="20"/>
                <w:szCs w:val="20"/>
                <w:lang w:val="en-GB"/>
              </w:rPr>
            </w:pPr>
            <w:r w:rsidRPr="004C08D1">
              <w:rPr>
                <w:rFonts w:ascii="Arial" w:hAnsi="Arial" w:cs="Arial"/>
                <w:b w:val="0"/>
                <w:sz w:val="20"/>
                <w:szCs w:val="20"/>
                <w:lang w:val="en-GB"/>
              </w:rPr>
              <w:fldChar w:fldCharType="begin">
                <w:ffData>
                  <w:name w:val="Check7"/>
                  <w:enabled/>
                  <w:calcOnExit w:val="0"/>
                  <w:checkBox>
                    <w:sizeAuto/>
                    <w:default w:val="0"/>
                  </w:checkBox>
                </w:ffData>
              </w:fldChar>
            </w:r>
            <w:r w:rsidRPr="004C08D1">
              <w:rPr>
                <w:rFonts w:ascii="Arial" w:hAnsi="Arial" w:cs="Arial"/>
                <w:b w:val="0"/>
                <w:sz w:val="20"/>
                <w:szCs w:val="20"/>
                <w:lang w:val="en-GB"/>
              </w:rPr>
              <w:instrText xml:space="preserve"> FORMCHECKBOX </w:instrText>
            </w:r>
            <w:r w:rsidRPr="004C08D1">
              <w:rPr>
                <w:rFonts w:ascii="Arial" w:hAnsi="Arial" w:cs="Arial"/>
                <w:b w:val="0"/>
                <w:sz w:val="20"/>
                <w:szCs w:val="20"/>
                <w:lang w:val="en-GB"/>
              </w:rPr>
            </w:r>
            <w:r w:rsidRPr="004C08D1">
              <w:rPr>
                <w:rFonts w:ascii="Arial" w:hAnsi="Arial" w:cs="Arial"/>
                <w:b w:val="0"/>
                <w:sz w:val="20"/>
                <w:szCs w:val="20"/>
                <w:lang w:val="en-GB"/>
              </w:rPr>
              <w:fldChar w:fldCharType="separate"/>
            </w:r>
            <w:r w:rsidRPr="004C08D1">
              <w:rPr>
                <w:rFonts w:ascii="Arial" w:hAnsi="Arial" w:cs="Arial"/>
                <w:b w:val="0"/>
                <w:sz w:val="20"/>
                <w:szCs w:val="20"/>
                <w:lang w:val="en-GB"/>
              </w:rPr>
              <w:fldChar w:fldCharType="end"/>
            </w:r>
            <w:r w:rsidRPr="004C08D1">
              <w:rPr>
                <w:rFonts w:ascii="Arial" w:hAnsi="Arial" w:cs="Arial"/>
                <w:b w:val="0"/>
                <w:sz w:val="20"/>
                <w:szCs w:val="20"/>
                <w:lang w:val="en-GB"/>
              </w:rPr>
              <w:t xml:space="preserve"> laboratory</w:t>
            </w:r>
          </w:p>
          <w:p w14:paraId="1AFEDCC9" w14:textId="77777777" w:rsidR="001366DA" w:rsidRPr="004C08D1" w:rsidRDefault="001366DA" w:rsidP="001366DA">
            <w:pPr>
              <w:pStyle w:val="FieldText"/>
              <w:rPr>
                <w:rFonts w:ascii="Arial" w:hAnsi="Arial" w:cs="Arial"/>
                <w:b w:val="0"/>
                <w:sz w:val="20"/>
                <w:szCs w:val="20"/>
                <w:lang w:val="en-GB"/>
              </w:rPr>
            </w:pPr>
            <w:r w:rsidRPr="004C08D1">
              <w:rPr>
                <w:rFonts w:ascii="Arial" w:hAnsi="Arial" w:cs="Arial"/>
                <w:b w:val="0"/>
                <w:sz w:val="20"/>
                <w:szCs w:val="20"/>
                <w:lang w:val="en-GB"/>
              </w:rPr>
              <w:fldChar w:fldCharType="begin">
                <w:ffData>
                  <w:name w:val="Check8"/>
                  <w:enabled/>
                  <w:calcOnExit w:val="0"/>
                  <w:checkBox>
                    <w:sizeAuto/>
                    <w:default w:val="0"/>
                  </w:checkBox>
                </w:ffData>
              </w:fldChar>
            </w:r>
            <w:r w:rsidRPr="004C08D1">
              <w:rPr>
                <w:rFonts w:ascii="Arial" w:hAnsi="Arial" w:cs="Arial"/>
                <w:b w:val="0"/>
                <w:sz w:val="20"/>
                <w:szCs w:val="20"/>
                <w:lang w:val="en-GB"/>
              </w:rPr>
              <w:instrText xml:space="preserve"> FORMCHECKBOX </w:instrText>
            </w:r>
            <w:r w:rsidRPr="004C08D1">
              <w:rPr>
                <w:rFonts w:ascii="Arial" w:hAnsi="Arial" w:cs="Arial"/>
                <w:b w:val="0"/>
                <w:sz w:val="20"/>
                <w:szCs w:val="20"/>
                <w:lang w:val="en-GB"/>
              </w:rPr>
            </w:r>
            <w:r w:rsidRPr="004C08D1">
              <w:rPr>
                <w:rFonts w:ascii="Arial" w:hAnsi="Arial" w:cs="Arial"/>
                <w:b w:val="0"/>
                <w:sz w:val="20"/>
                <w:szCs w:val="20"/>
                <w:lang w:val="en-GB"/>
              </w:rPr>
              <w:fldChar w:fldCharType="separate"/>
            </w:r>
            <w:r w:rsidRPr="004C08D1">
              <w:rPr>
                <w:rFonts w:ascii="Arial" w:hAnsi="Arial" w:cs="Arial"/>
                <w:b w:val="0"/>
                <w:sz w:val="20"/>
                <w:szCs w:val="20"/>
                <w:lang w:val="en-GB"/>
              </w:rPr>
              <w:fldChar w:fldCharType="end"/>
            </w:r>
            <w:r w:rsidRPr="004C08D1">
              <w:rPr>
                <w:rFonts w:ascii="Arial" w:hAnsi="Arial" w:cs="Arial"/>
                <w:b w:val="0"/>
                <w:sz w:val="20"/>
                <w:szCs w:val="20"/>
                <w:lang w:val="en-GB"/>
              </w:rPr>
              <w:t xml:space="preserve"> work with mentor</w:t>
            </w:r>
          </w:p>
          <w:p w14:paraId="40770FC4"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b/>
                <w:sz w:val="20"/>
                <w:szCs w:val="20"/>
              </w:rPr>
              <w:fldChar w:fldCharType="begin">
                <w:ffData>
                  <w:name w:val="Check10"/>
                  <w:enabled/>
                  <w:calcOnExit w:val="0"/>
                  <w:checkBox>
                    <w:sizeAuto/>
                    <w:default w:val="0"/>
                  </w:checkBox>
                </w:ffData>
              </w:fldChar>
            </w:r>
            <w:r w:rsidRPr="004C08D1">
              <w:rPr>
                <w:rFonts w:ascii="Arial" w:hAnsi="Arial" w:cs="Arial"/>
                <w:b/>
                <w:sz w:val="20"/>
                <w:szCs w:val="20"/>
              </w:rPr>
              <w:instrText xml:space="preserve"> FORMCHECKBOX </w:instrText>
            </w:r>
            <w:r w:rsidRPr="004C08D1">
              <w:rPr>
                <w:rFonts w:ascii="Arial" w:hAnsi="Arial" w:cs="Arial"/>
                <w:b/>
                <w:sz w:val="20"/>
                <w:szCs w:val="20"/>
              </w:rPr>
            </w:r>
            <w:r w:rsidRPr="004C08D1">
              <w:rPr>
                <w:rFonts w:ascii="Arial" w:hAnsi="Arial" w:cs="Arial"/>
                <w:b/>
                <w:sz w:val="20"/>
                <w:szCs w:val="20"/>
              </w:rPr>
              <w:fldChar w:fldCharType="separate"/>
            </w:r>
            <w:r w:rsidRPr="004C08D1">
              <w:rPr>
                <w:rFonts w:ascii="Arial" w:hAnsi="Arial" w:cs="Arial"/>
                <w:b/>
                <w:sz w:val="20"/>
                <w:szCs w:val="20"/>
              </w:rPr>
              <w:fldChar w:fldCharType="end"/>
            </w:r>
            <w:r w:rsidRPr="004C08D1">
              <w:rPr>
                <w:rFonts w:ascii="Arial" w:hAnsi="Arial" w:cs="Arial"/>
                <w:b/>
                <w:sz w:val="20"/>
                <w:szCs w:val="20"/>
              </w:rPr>
              <w:t xml:space="preserve"> </w:t>
            </w:r>
            <w:r w:rsidRPr="004C08D1">
              <w:rPr>
                <w:rFonts w:ascii="Arial" w:hAnsi="Arial" w:cs="Arial"/>
                <w:sz w:val="20"/>
                <w:szCs w:val="20"/>
              </w:rPr>
              <w:fldChar w:fldCharType="begin">
                <w:ffData>
                  <w:name w:val="Text1"/>
                  <w:enabled/>
                  <w:calcOnExit w:val="0"/>
                  <w:textInput/>
                </w:ffData>
              </w:fldChar>
            </w:r>
            <w:r w:rsidRPr="004C08D1">
              <w:rPr>
                <w:rFonts w:ascii="Arial" w:hAnsi="Arial" w:cs="Arial"/>
                <w:sz w:val="20"/>
                <w:szCs w:val="20"/>
              </w:rPr>
              <w:instrText xml:space="preserve"> FORMTEXT </w:instrText>
            </w:r>
            <w:r w:rsidRPr="004C08D1">
              <w:rPr>
                <w:rFonts w:ascii="Arial" w:hAnsi="Arial" w:cs="Arial"/>
                <w:sz w:val="20"/>
                <w:szCs w:val="20"/>
              </w:rPr>
            </w:r>
            <w:r w:rsidRPr="004C08D1">
              <w:rPr>
                <w:rFonts w:ascii="Arial" w:hAnsi="Arial" w:cs="Arial"/>
                <w:sz w:val="20"/>
                <w:szCs w:val="20"/>
              </w:rPr>
              <w:fldChar w:fldCharType="separate"/>
            </w:r>
            <w:r w:rsidRPr="004C08D1">
              <w:rPr>
                <w:rFonts w:ascii="Arial" w:hAnsi="Arial" w:cs="Arial"/>
                <w:noProof/>
                <w:sz w:val="20"/>
                <w:szCs w:val="20"/>
              </w:rPr>
              <w:t> </w:t>
            </w:r>
            <w:r w:rsidRPr="004C08D1">
              <w:rPr>
                <w:rFonts w:ascii="Arial" w:hAnsi="Arial" w:cs="Arial"/>
                <w:noProof/>
                <w:sz w:val="20"/>
                <w:szCs w:val="20"/>
              </w:rPr>
              <w:t> </w:t>
            </w:r>
            <w:r w:rsidRPr="004C08D1">
              <w:rPr>
                <w:rFonts w:ascii="Arial" w:hAnsi="Arial" w:cs="Arial"/>
                <w:noProof/>
                <w:sz w:val="20"/>
                <w:szCs w:val="20"/>
              </w:rPr>
              <w:t> </w:t>
            </w:r>
            <w:r w:rsidRPr="004C08D1">
              <w:rPr>
                <w:rFonts w:ascii="Arial" w:hAnsi="Arial" w:cs="Arial"/>
                <w:noProof/>
                <w:sz w:val="20"/>
                <w:szCs w:val="20"/>
              </w:rPr>
              <w:t> </w:t>
            </w:r>
            <w:r w:rsidRPr="004C08D1">
              <w:rPr>
                <w:rFonts w:ascii="Arial" w:hAnsi="Arial" w:cs="Arial"/>
                <w:noProof/>
                <w:sz w:val="20"/>
                <w:szCs w:val="20"/>
              </w:rPr>
              <w:t> </w:t>
            </w:r>
            <w:r w:rsidRPr="004C08D1">
              <w:rPr>
                <w:rFonts w:ascii="Arial" w:hAnsi="Arial" w:cs="Arial"/>
                <w:sz w:val="20"/>
                <w:szCs w:val="20"/>
              </w:rPr>
              <w:fldChar w:fldCharType="end"/>
            </w:r>
            <w:r w:rsidRPr="004C08D1">
              <w:rPr>
                <w:rFonts w:ascii="Arial" w:hAnsi="Arial" w:cs="Arial"/>
                <w:sz w:val="20"/>
                <w:szCs w:val="20"/>
              </w:rPr>
              <w:t xml:space="preserve"> (other)</w:t>
            </w:r>
            <w:r w:rsidRPr="004C08D1">
              <w:rPr>
                <w:rFonts w:ascii="Arial" w:hAnsi="Arial" w:cs="Arial"/>
                <w:b/>
                <w:sz w:val="20"/>
                <w:szCs w:val="20"/>
                <w:bdr w:val="single" w:sz="12" w:space="0" w:color="auto"/>
              </w:rPr>
              <w:t xml:space="preserve">         </w:t>
            </w:r>
          </w:p>
        </w:tc>
        <w:tc>
          <w:tcPr>
            <w:tcW w:w="3491" w:type="dxa"/>
            <w:gridSpan w:val="5"/>
            <w:tcBorders>
              <w:right w:val="single" w:sz="12" w:space="0" w:color="auto"/>
            </w:tcBorders>
            <w:shd w:val="clear" w:color="auto" w:fill="CCECFF"/>
            <w:vAlign w:val="center"/>
          </w:tcPr>
          <w:p w14:paraId="34CFFAE7" w14:textId="77777777" w:rsidR="001366DA" w:rsidRPr="004C08D1" w:rsidRDefault="004C08D1" w:rsidP="004C08D1">
            <w:pPr>
              <w:tabs>
                <w:tab w:val="left" w:pos="2820"/>
              </w:tabs>
              <w:spacing w:after="0" w:line="240" w:lineRule="auto"/>
              <w:rPr>
                <w:rFonts w:ascii="Arial" w:hAnsi="Arial" w:cs="Arial"/>
                <w:sz w:val="20"/>
                <w:szCs w:val="20"/>
              </w:rPr>
            </w:pPr>
            <w:r>
              <w:rPr>
                <w:rFonts w:ascii="Arial" w:hAnsi="Arial" w:cs="Arial"/>
                <w:color w:val="000000"/>
                <w:sz w:val="20"/>
                <w:szCs w:val="20"/>
              </w:rPr>
              <w:t xml:space="preserve">2.7. </w:t>
            </w:r>
            <w:r w:rsidR="001366DA" w:rsidRPr="004C08D1">
              <w:rPr>
                <w:rFonts w:ascii="Arial" w:hAnsi="Arial" w:cs="Arial"/>
                <w:color w:val="000000"/>
                <w:sz w:val="20"/>
                <w:szCs w:val="20"/>
              </w:rPr>
              <w:t>Comments:</w:t>
            </w:r>
          </w:p>
        </w:tc>
      </w:tr>
      <w:tr w:rsidR="001366DA" w:rsidRPr="002F77EE" w14:paraId="294661EC" w14:textId="77777777" w:rsidTr="001366DA">
        <w:trPr>
          <w:gridAfter w:val="1"/>
          <w:wAfter w:w="65" w:type="dxa"/>
          <w:trHeight w:val="577"/>
        </w:trPr>
        <w:tc>
          <w:tcPr>
            <w:tcW w:w="3341" w:type="dxa"/>
            <w:vMerge/>
            <w:tcBorders>
              <w:left w:val="single" w:sz="12" w:space="0" w:color="auto"/>
              <w:bottom w:val="single" w:sz="4" w:space="0" w:color="auto"/>
            </w:tcBorders>
            <w:shd w:val="clear" w:color="auto" w:fill="CCECFF"/>
            <w:vAlign w:val="center"/>
          </w:tcPr>
          <w:p w14:paraId="28AC1B28" w14:textId="77777777" w:rsidR="001366DA" w:rsidRPr="004C08D1" w:rsidRDefault="001366DA" w:rsidP="001366DA">
            <w:pPr>
              <w:tabs>
                <w:tab w:val="left" w:pos="2820"/>
              </w:tabs>
              <w:spacing w:after="0" w:line="240" w:lineRule="auto"/>
              <w:rPr>
                <w:rFonts w:ascii="Arial" w:hAnsi="Arial" w:cs="Arial"/>
                <w:color w:val="000000"/>
                <w:sz w:val="20"/>
                <w:szCs w:val="20"/>
              </w:rPr>
            </w:pPr>
          </w:p>
        </w:tc>
        <w:tc>
          <w:tcPr>
            <w:tcW w:w="5012" w:type="dxa"/>
            <w:gridSpan w:val="5"/>
            <w:vMerge/>
            <w:vAlign w:val="center"/>
          </w:tcPr>
          <w:p w14:paraId="59DE7374" w14:textId="77777777" w:rsidR="001366DA" w:rsidRPr="004C08D1" w:rsidRDefault="001366DA" w:rsidP="001366DA">
            <w:pPr>
              <w:pStyle w:val="FieldText"/>
              <w:rPr>
                <w:rFonts w:ascii="Arial" w:hAnsi="Arial" w:cs="Arial"/>
                <w:b w:val="0"/>
                <w:sz w:val="20"/>
                <w:szCs w:val="20"/>
                <w:lang w:val="en-GB"/>
              </w:rPr>
            </w:pPr>
          </w:p>
        </w:tc>
        <w:tc>
          <w:tcPr>
            <w:tcW w:w="3508" w:type="dxa"/>
            <w:gridSpan w:val="5"/>
            <w:vMerge/>
            <w:vAlign w:val="center"/>
          </w:tcPr>
          <w:p w14:paraId="7CB7E4D9" w14:textId="77777777" w:rsidR="001366DA" w:rsidRPr="004C08D1" w:rsidRDefault="001366DA" w:rsidP="001366DA">
            <w:pPr>
              <w:pStyle w:val="FieldText"/>
              <w:rPr>
                <w:rFonts w:ascii="Arial" w:hAnsi="Arial" w:cs="Arial"/>
                <w:b w:val="0"/>
                <w:sz w:val="20"/>
                <w:szCs w:val="20"/>
                <w:lang w:val="en-GB"/>
              </w:rPr>
            </w:pPr>
          </w:p>
        </w:tc>
        <w:tc>
          <w:tcPr>
            <w:tcW w:w="3491" w:type="dxa"/>
            <w:gridSpan w:val="5"/>
            <w:tcBorders>
              <w:right w:val="single" w:sz="12" w:space="0" w:color="auto"/>
            </w:tcBorders>
          </w:tcPr>
          <w:p w14:paraId="561B6A54" w14:textId="77777777" w:rsidR="001366DA" w:rsidRPr="004C08D1" w:rsidRDefault="001366DA" w:rsidP="001366DA">
            <w:pPr>
              <w:tabs>
                <w:tab w:val="left" w:pos="2820"/>
              </w:tabs>
              <w:spacing w:after="0" w:line="240" w:lineRule="auto"/>
              <w:rPr>
                <w:rFonts w:ascii="Arial" w:hAnsi="Arial" w:cs="Arial"/>
                <w:color w:val="000000"/>
                <w:sz w:val="20"/>
                <w:szCs w:val="20"/>
              </w:rPr>
            </w:pPr>
            <w:r w:rsidRPr="004C08D1">
              <w:rPr>
                <w:rFonts w:ascii="Arial" w:hAnsi="Arial" w:cs="Arial"/>
                <w:sz w:val="20"/>
                <w:szCs w:val="20"/>
              </w:rPr>
              <w:fldChar w:fldCharType="begin">
                <w:ffData>
                  <w:name w:val="Text1"/>
                  <w:enabled/>
                  <w:calcOnExit w:val="0"/>
                  <w:textInput/>
                </w:ffData>
              </w:fldChar>
            </w:r>
            <w:r w:rsidRPr="004C08D1">
              <w:rPr>
                <w:rFonts w:ascii="Arial" w:hAnsi="Arial" w:cs="Arial"/>
                <w:sz w:val="20"/>
                <w:szCs w:val="20"/>
              </w:rPr>
              <w:instrText xml:space="preserve"> FORMTEXT </w:instrText>
            </w:r>
            <w:r w:rsidRPr="004C08D1">
              <w:rPr>
                <w:rFonts w:ascii="Arial" w:hAnsi="Arial" w:cs="Arial"/>
                <w:sz w:val="20"/>
                <w:szCs w:val="20"/>
              </w:rPr>
            </w:r>
            <w:r w:rsidRPr="004C08D1">
              <w:rPr>
                <w:rFonts w:ascii="Arial" w:hAnsi="Arial" w:cs="Arial"/>
                <w:sz w:val="20"/>
                <w:szCs w:val="20"/>
              </w:rPr>
              <w:fldChar w:fldCharType="separate"/>
            </w:r>
            <w:r w:rsidRPr="004C08D1">
              <w:rPr>
                <w:rFonts w:ascii="Arial" w:hAnsi="Arial" w:cs="Arial"/>
                <w:noProof/>
                <w:sz w:val="20"/>
                <w:szCs w:val="20"/>
              </w:rPr>
              <w:t> </w:t>
            </w:r>
            <w:r w:rsidRPr="004C08D1">
              <w:rPr>
                <w:rFonts w:ascii="Arial" w:hAnsi="Arial" w:cs="Arial"/>
                <w:noProof/>
                <w:sz w:val="20"/>
                <w:szCs w:val="20"/>
              </w:rPr>
              <w:t> </w:t>
            </w:r>
            <w:r w:rsidRPr="004C08D1">
              <w:rPr>
                <w:rFonts w:ascii="Arial" w:hAnsi="Arial" w:cs="Arial"/>
                <w:noProof/>
                <w:sz w:val="20"/>
                <w:szCs w:val="20"/>
              </w:rPr>
              <w:t> </w:t>
            </w:r>
            <w:r w:rsidRPr="004C08D1">
              <w:rPr>
                <w:rFonts w:ascii="Arial" w:hAnsi="Arial" w:cs="Arial"/>
                <w:noProof/>
                <w:sz w:val="20"/>
                <w:szCs w:val="20"/>
              </w:rPr>
              <w:t> </w:t>
            </w:r>
            <w:r w:rsidRPr="004C08D1">
              <w:rPr>
                <w:rFonts w:ascii="Arial" w:hAnsi="Arial" w:cs="Arial"/>
                <w:noProof/>
                <w:sz w:val="20"/>
                <w:szCs w:val="20"/>
              </w:rPr>
              <w:t> </w:t>
            </w:r>
            <w:r w:rsidRPr="004C08D1">
              <w:rPr>
                <w:rFonts w:ascii="Arial" w:hAnsi="Arial" w:cs="Arial"/>
                <w:sz w:val="20"/>
                <w:szCs w:val="20"/>
              </w:rPr>
              <w:fldChar w:fldCharType="end"/>
            </w:r>
          </w:p>
        </w:tc>
      </w:tr>
      <w:tr w:rsidR="001366DA" w:rsidRPr="002F77EE" w14:paraId="33C726B1" w14:textId="77777777" w:rsidTr="001366DA">
        <w:trPr>
          <w:gridAfter w:val="1"/>
          <w:wAfter w:w="65" w:type="dxa"/>
        </w:trPr>
        <w:tc>
          <w:tcPr>
            <w:tcW w:w="3341" w:type="dxa"/>
            <w:tcBorders>
              <w:left w:val="single" w:sz="12" w:space="0" w:color="auto"/>
              <w:bottom w:val="single" w:sz="12" w:space="0" w:color="auto"/>
            </w:tcBorders>
            <w:shd w:val="clear" w:color="auto" w:fill="CCECFF"/>
            <w:vAlign w:val="center"/>
          </w:tcPr>
          <w:p w14:paraId="2ADE9825" w14:textId="77777777" w:rsidR="001366DA" w:rsidRPr="004C08D1" w:rsidRDefault="004C08D1" w:rsidP="004C08D1">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2.8. </w:t>
            </w:r>
            <w:r w:rsidR="001366DA" w:rsidRPr="004C08D1">
              <w:rPr>
                <w:rFonts w:ascii="Arial" w:hAnsi="Arial" w:cs="Arial"/>
                <w:color w:val="000000"/>
                <w:sz w:val="20"/>
                <w:szCs w:val="20"/>
              </w:rPr>
              <w:t>Student</w:t>
            </w:r>
            <w:r w:rsidR="001366DA" w:rsidRPr="004C08D1">
              <w:rPr>
                <w:rStyle w:val="CommentReference"/>
                <w:rFonts w:ascii="Arial" w:hAnsi="Arial" w:cs="Arial"/>
                <w:sz w:val="20"/>
                <w:szCs w:val="20"/>
              </w:rPr>
              <w:t xml:space="preserve"> </w:t>
            </w:r>
            <w:r w:rsidR="001366DA" w:rsidRPr="004C08D1">
              <w:rPr>
                <w:rFonts w:ascii="Arial" w:hAnsi="Arial" w:cs="Arial"/>
                <w:color w:val="000000"/>
                <w:sz w:val="20"/>
                <w:szCs w:val="20"/>
              </w:rPr>
              <w:t>obligations</w:t>
            </w:r>
          </w:p>
        </w:tc>
        <w:tc>
          <w:tcPr>
            <w:tcW w:w="12011" w:type="dxa"/>
            <w:gridSpan w:val="15"/>
            <w:tcBorders>
              <w:bottom w:val="single" w:sz="12" w:space="0" w:color="auto"/>
              <w:right w:val="single" w:sz="12" w:space="0" w:color="auto"/>
            </w:tcBorders>
            <w:vAlign w:val="center"/>
          </w:tcPr>
          <w:p w14:paraId="18793D16" w14:textId="77777777" w:rsidR="001366DA" w:rsidRPr="004C08D1" w:rsidRDefault="001366DA" w:rsidP="001366DA">
            <w:pPr>
              <w:tabs>
                <w:tab w:val="left" w:pos="2820"/>
              </w:tabs>
              <w:spacing w:after="0" w:line="240" w:lineRule="auto"/>
              <w:rPr>
                <w:rFonts w:ascii="Arial" w:hAnsi="Arial" w:cs="Arial"/>
                <w:color w:val="000000"/>
                <w:sz w:val="20"/>
                <w:szCs w:val="20"/>
              </w:rPr>
            </w:pPr>
            <w:r w:rsidRPr="004C08D1">
              <w:rPr>
                <w:rFonts w:ascii="Arial" w:hAnsi="Arial" w:cs="Arial"/>
                <w:sz w:val="20"/>
                <w:szCs w:val="20"/>
              </w:rPr>
              <w:t>Regular class attendance, writing a seminar paper, taking preliminary exams, taking an oral exam.</w:t>
            </w:r>
          </w:p>
        </w:tc>
      </w:tr>
      <w:tr w:rsidR="001366DA" w:rsidRPr="002F77EE" w14:paraId="7B7B0E7D" w14:textId="77777777" w:rsidTr="001366DA">
        <w:trPr>
          <w:trHeight w:val="230"/>
        </w:trPr>
        <w:tc>
          <w:tcPr>
            <w:tcW w:w="3341" w:type="dxa"/>
            <w:vMerge w:val="restart"/>
            <w:tcBorders>
              <w:top w:val="single" w:sz="12" w:space="0" w:color="auto"/>
              <w:left w:val="single" w:sz="12" w:space="0" w:color="auto"/>
            </w:tcBorders>
            <w:shd w:val="clear" w:color="auto" w:fill="CCECFF"/>
            <w:vAlign w:val="center"/>
          </w:tcPr>
          <w:p w14:paraId="045A5A00" w14:textId="77777777" w:rsidR="001366DA" w:rsidRPr="004C08D1" w:rsidRDefault="004C08D1" w:rsidP="004C08D1">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2.9. </w:t>
            </w:r>
            <w:r w:rsidR="001366DA" w:rsidRPr="004C08D1">
              <w:rPr>
                <w:rFonts w:ascii="Arial" w:hAnsi="Arial" w:cs="Arial"/>
                <w:color w:val="000000"/>
                <w:sz w:val="20"/>
                <w:szCs w:val="20"/>
              </w:rPr>
              <w:t xml:space="preserve">Monitoring student work </w:t>
            </w:r>
          </w:p>
        </w:tc>
        <w:tc>
          <w:tcPr>
            <w:tcW w:w="2154" w:type="dxa"/>
            <w:vAlign w:val="center"/>
          </w:tcPr>
          <w:p w14:paraId="53E104A9" w14:textId="77777777" w:rsidR="001366DA" w:rsidRPr="004C08D1" w:rsidRDefault="001366DA" w:rsidP="001366DA">
            <w:pPr>
              <w:pStyle w:val="FieldText"/>
              <w:rPr>
                <w:rFonts w:ascii="Arial" w:hAnsi="Arial" w:cs="Arial"/>
                <w:b w:val="0"/>
                <w:sz w:val="20"/>
                <w:szCs w:val="20"/>
                <w:lang w:val="en-GB"/>
              </w:rPr>
            </w:pPr>
            <w:r w:rsidRPr="004C08D1">
              <w:rPr>
                <w:rFonts w:ascii="Arial" w:hAnsi="Arial" w:cs="Arial"/>
                <w:b w:val="0"/>
                <w:sz w:val="20"/>
                <w:szCs w:val="20"/>
                <w:lang w:val="en-GB"/>
              </w:rPr>
              <w:t>Class attendance</w:t>
            </w:r>
          </w:p>
        </w:tc>
        <w:tc>
          <w:tcPr>
            <w:tcW w:w="992" w:type="dxa"/>
            <w:gridSpan w:val="2"/>
            <w:vAlign w:val="center"/>
          </w:tcPr>
          <w:p w14:paraId="432987C5" w14:textId="77777777" w:rsidR="001366DA" w:rsidRPr="004C08D1" w:rsidRDefault="001366DA" w:rsidP="001366DA">
            <w:pPr>
              <w:pStyle w:val="FieldText"/>
              <w:rPr>
                <w:rFonts w:ascii="Arial" w:hAnsi="Arial" w:cs="Arial"/>
                <w:b w:val="0"/>
                <w:sz w:val="20"/>
                <w:szCs w:val="20"/>
                <w:lang w:val="en-GB"/>
              </w:rPr>
            </w:pPr>
            <w:r w:rsidRPr="004C08D1">
              <w:rPr>
                <w:rFonts w:ascii="Arial" w:hAnsi="Arial" w:cs="Arial"/>
                <w:b w:val="0"/>
                <w:sz w:val="20"/>
                <w:szCs w:val="20"/>
                <w:lang w:val="en-GB"/>
              </w:rPr>
              <w:t>1,5</w:t>
            </w:r>
          </w:p>
        </w:tc>
        <w:tc>
          <w:tcPr>
            <w:tcW w:w="992" w:type="dxa"/>
            <w:vAlign w:val="center"/>
          </w:tcPr>
          <w:p w14:paraId="7E62752A" w14:textId="77777777" w:rsidR="001366DA" w:rsidRPr="004C08D1" w:rsidRDefault="001366DA" w:rsidP="001366DA">
            <w:pPr>
              <w:pStyle w:val="FieldText"/>
              <w:rPr>
                <w:rFonts w:ascii="Arial" w:hAnsi="Arial" w:cs="Arial"/>
                <w:b w:val="0"/>
                <w:sz w:val="20"/>
                <w:szCs w:val="20"/>
                <w:lang w:val="en-GB"/>
              </w:rPr>
            </w:pPr>
          </w:p>
        </w:tc>
        <w:tc>
          <w:tcPr>
            <w:tcW w:w="2552" w:type="dxa"/>
            <w:gridSpan w:val="3"/>
            <w:vAlign w:val="center"/>
          </w:tcPr>
          <w:p w14:paraId="787392EE" w14:textId="77777777" w:rsidR="001366DA" w:rsidRPr="004C08D1" w:rsidRDefault="001366DA" w:rsidP="001366DA">
            <w:pPr>
              <w:pStyle w:val="FieldText"/>
              <w:rPr>
                <w:rFonts w:ascii="Arial" w:hAnsi="Arial" w:cs="Arial"/>
                <w:b w:val="0"/>
                <w:sz w:val="20"/>
                <w:szCs w:val="20"/>
                <w:lang w:val="en-GB"/>
              </w:rPr>
            </w:pPr>
            <w:r w:rsidRPr="004C08D1">
              <w:rPr>
                <w:rFonts w:ascii="Arial" w:hAnsi="Arial" w:cs="Arial"/>
                <w:b w:val="0"/>
                <w:sz w:val="20"/>
                <w:szCs w:val="20"/>
                <w:lang w:val="en-GB"/>
              </w:rPr>
              <w:t>Research</w:t>
            </w:r>
          </w:p>
        </w:tc>
        <w:tc>
          <w:tcPr>
            <w:tcW w:w="850" w:type="dxa"/>
            <w:vAlign w:val="center"/>
          </w:tcPr>
          <w:p w14:paraId="5822CD19" w14:textId="77777777" w:rsidR="001366DA" w:rsidRPr="004C08D1" w:rsidRDefault="001366DA" w:rsidP="001366DA">
            <w:pPr>
              <w:pStyle w:val="FieldText"/>
              <w:rPr>
                <w:rFonts w:ascii="Arial" w:hAnsi="Arial" w:cs="Arial"/>
                <w:b w:val="0"/>
                <w:sz w:val="20"/>
                <w:szCs w:val="20"/>
                <w:lang w:val="en-GB"/>
              </w:rPr>
            </w:pPr>
          </w:p>
        </w:tc>
        <w:tc>
          <w:tcPr>
            <w:tcW w:w="851" w:type="dxa"/>
            <w:vAlign w:val="center"/>
          </w:tcPr>
          <w:p w14:paraId="6D47760A" w14:textId="77777777" w:rsidR="001366DA" w:rsidRPr="004C08D1" w:rsidRDefault="001366DA" w:rsidP="001366DA">
            <w:pPr>
              <w:pStyle w:val="FieldText"/>
              <w:rPr>
                <w:rFonts w:ascii="Arial" w:hAnsi="Arial" w:cs="Arial"/>
                <w:b w:val="0"/>
                <w:sz w:val="20"/>
                <w:szCs w:val="20"/>
                <w:lang w:val="en-GB"/>
              </w:rPr>
            </w:pPr>
          </w:p>
        </w:tc>
        <w:tc>
          <w:tcPr>
            <w:tcW w:w="2268" w:type="dxa"/>
            <w:gridSpan w:val="4"/>
            <w:vAlign w:val="center"/>
          </w:tcPr>
          <w:p w14:paraId="365BA1A8" w14:textId="77777777" w:rsidR="001366DA" w:rsidRPr="004C08D1" w:rsidRDefault="001366DA" w:rsidP="001366DA">
            <w:pPr>
              <w:pStyle w:val="FieldText"/>
              <w:rPr>
                <w:rFonts w:ascii="Arial" w:hAnsi="Arial" w:cs="Arial"/>
                <w:b w:val="0"/>
                <w:color w:val="000000"/>
                <w:sz w:val="20"/>
                <w:szCs w:val="20"/>
                <w:lang w:val="en-GB"/>
              </w:rPr>
            </w:pPr>
            <w:r w:rsidRPr="004C08D1">
              <w:rPr>
                <w:rFonts w:ascii="Arial" w:hAnsi="Arial" w:cs="Arial"/>
                <w:b w:val="0"/>
                <w:sz w:val="20"/>
                <w:szCs w:val="20"/>
                <w:lang w:val="en-GB"/>
              </w:rPr>
              <w:t>Oral exam</w:t>
            </w:r>
          </w:p>
        </w:tc>
        <w:tc>
          <w:tcPr>
            <w:tcW w:w="709" w:type="dxa"/>
            <w:vAlign w:val="center"/>
          </w:tcPr>
          <w:p w14:paraId="138328F9" w14:textId="77777777" w:rsidR="001366DA" w:rsidRPr="004C08D1" w:rsidRDefault="001366DA" w:rsidP="001366DA">
            <w:pPr>
              <w:pStyle w:val="FieldText"/>
              <w:rPr>
                <w:rFonts w:ascii="Arial" w:hAnsi="Arial" w:cs="Arial"/>
                <w:b w:val="0"/>
                <w:color w:val="000000"/>
                <w:sz w:val="20"/>
                <w:szCs w:val="20"/>
                <w:lang w:val="en-GB"/>
              </w:rPr>
            </w:pPr>
            <w:r w:rsidRPr="004C08D1">
              <w:rPr>
                <w:rFonts w:ascii="Arial" w:hAnsi="Arial" w:cs="Arial"/>
                <w:b w:val="0"/>
                <w:sz w:val="20"/>
                <w:szCs w:val="20"/>
                <w:lang w:val="en-GB"/>
              </w:rPr>
              <w:t>2</w:t>
            </w:r>
          </w:p>
        </w:tc>
        <w:tc>
          <w:tcPr>
            <w:tcW w:w="708" w:type="dxa"/>
            <w:gridSpan w:val="2"/>
            <w:vAlign w:val="center"/>
          </w:tcPr>
          <w:p w14:paraId="46541FEE" w14:textId="77777777" w:rsidR="001366DA" w:rsidRPr="004C08D1" w:rsidRDefault="001366DA" w:rsidP="001366DA">
            <w:pPr>
              <w:pStyle w:val="FieldText"/>
              <w:rPr>
                <w:rFonts w:ascii="Arial" w:hAnsi="Arial" w:cs="Arial"/>
                <w:b w:val="0"/>
                <w:color w:val="000000"/>
                <w:sz w:val="20"/>
                <w:szCs w:val="20"/>
                <w:lang w:val="en-GB"/>
              </w:rPr>
            </w:pPr>
          </w:p>
        </w:tc>
      </w:tr>
      <w:tr w:rsidR="001366DA" w:rsidRPr="002F77EE" w14:paraId="21EA4449" w14:textId="77777777" w:rsidTr="001366DA">
        <w:trPr>
          <w:trHeight w:val="230"/>
        </w:trPr>
        <w:tc>
          <w:tcPr>
            <w:tcW w:w="3341" w:type="dxa"/>
            <w:vMerge/>
            <w:tcBorders>
              <w:left w:val="single" w:sz="12" w:space="0" w:color="auto"/>
            </w:tcBorders>
            <w:shd w:val="clear" w:color="auto" w:fill="CCECFF"/>
            <w:vAlign w:val="center"/>
          </w:tcPr>
          <w:p w14:paraId="3D0A7634" w14:textId="77777777" w:rsidR="001366DA" w:rsidRPr="004C08D1" w:rsidRDefault="001366DA" w:rsidP="008C0C29">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26316C30" w14:textId="77777777" w:rsidR="001366DA" w:rsidRPr="004C08D1" w:rsidRDefault="001366DA" w:rsidP="001366DA">
            <w:pPr>
              <w:pStyle w:val="FieldText"/>
              <w:rPr>
                <w:rFonts w:ascii="Arial" w:hAnsi="Arial" w:cs="Arial"/>
                <w:b w:val="0"/>
                <w:sz w:val="20"/>
                <w:szCs w:val="20"/>
                <w:lang w:val="en-GB"/>
              </w:rPr>
            </w:pPr>
            <w:r w:rsidRPr="004C08D1">
              <w:rPr>
                <w:rFonts w:ascii="Arial" w:hAnsi="Arial" w:cs="Arial"/>
                <w:b w:val="0"/>
                <w:sz w:val="20"/>
                <w:szCs w:val="20"/>
                <w:lang w:val="en-GB"/>
              </w:rPr>
              <w:t>Experimental work</w:t>
            </w:r>
          </w:p>
        </w:tc>
        <w:tc>
          <w:tcPr>
            <w:tcW w:w="992" w:type="dxa"/>
            <w:gridSpan w:val="2"/>
            <w:vAlign w:val="center"/>
          </w:tcPr>
          <w:p w14:paraId="480AAAE3" w14:textId="77777777" w:rsidR="001366DA" w:rsidRPr="004C08D1" w:rsidRDefault="001366DA" w:rsidP="001366DA">
            <w:pPr>
              <w:pStyle w:val="FieldText"/>
              <w:rPr>
                <w:rFonts w:ascii="Arial" w:hAnsi="Arial" w:cs="Arial"/>
                <w:b w:val="0"/>
                <w:sz w:val="20"/>
                <w:szCs w:val="20"/>
                <w:lang w:val="en-GB"/>
              </w:rPr>
            </w:pPr>
          </w:p>
        </w:tc>
        <w:tc>
          <w:tcPr>
            <w:tcW w:w="992" w:type="dxa"/>
            <w:vAlign w:val="center"/>
          </w:tcPr>
          <w:p w14:paraId="615D263B" w14:textId="77777777" w:rsidR="001366DA" w:rsidRPr="004C08D1" w:rsidRDefault="001366DA" w:rsidP="001366DA">
            <w:pPr>
              <w:pStyle w:val="FieldText"/>
              <w:rPr>
                <w:rFonts w:ascii="Arial" w:hAnsi="Arial" w:cs="Arial"/>
                <w:b w:val="0"/>
                <w:sz w:val="20"/>
                <w:szCs w:val="20"/>
                <w:lang w:val="en-GB"/>
              </w:rPr>
            </w:pPr>
          </w:p>
        </w:tc>
        <w:tc>
          <w:tcPr>
            <w:tcW w:w="2552" w:type="dxa"/>
            <w:gridSpan w:val="3"/>
            <w:vAlign w:val="center"/>
          </w:tcPr>
          <w:p w14:paraId="45F5A17D" w14:textId="77777777" w:rsidR="001366DA" w:rsidRPr="004C08D1" w:rsidRDefault="001366DA" w:rsidP="001366DA">
            <w:pPr>
              <w:pStyle w:val="FieldText"/>
              <w:rPr>
                <w:rFonts w:ascii="Arial" w:hAnsi="Arial" w:cs="Arial"/>
                <w:b w:val="0"/>
                <w:sz w:val="20"/>
                <w:szCs w:val="20"/>
                <w:lang w:val="en-GB"/>
              </w:rPr>
            </w:pPr>
            <w:r w:rsidRPr="004C08D1">
              <w:rPr>
                <w:rFonts w:ascii="Arial" w:hAnsi="Arial" w:cs="Arial"/>
                <w:b w:val="0"/>
                <w:sz w:val="20"/>
                <w:szCs w:val="20"/>
                <w:lang w:val="en-GB"/>
              </w:rPr>
              <w:t>Report</w:t>
            </w:r>
          </w:p>
        </w:tc>
        <w:tc>
          <w:tcPr>
            <w:tcW w:w="850" w:type="dxa"/>
            <w:vAlign w:val="center"/>
          </w:tcPr>
          <w:p w14:paraId="5FE46C25" w14:textId="77777777" w:rsidR="001366DA" w:rsidRPr="004C08D1" w:rsidRDefault="001366DA" w:rsidP="001366DA">
            <w:pPr>
              <w:pStyle w:val="FieldText"/>
              <w:rPr>
                <w:rFonts w:ascii="Arial" w:hAnsi="Arial" w:cs="Arial"/>
                <w:b w:val="0"/>
                <w:sz w:val="20"/>
                <w:szCs w:val="20"/>
                <w:lang w:val="en-GB"/>
              </w:rPr>
            </w:pPr>
          </w:p>
        </w:tc>
        <w:tc>
          <w:tcPr>
            <w:tcW w:w="851" w:type="dxa"/>
            <w:vAlign w:val="center"/>
          </w:tcPr>
          <w:p w14:paraId="662E2991" w14:textId="77777777" w:rsidR="001366DA" w:rsidRPr="004C08D1" w:rsidRDefault="001366DA" w:rsidP="001366DA">
            <w:pPr>
              <w:pStyle w:val="FieldText"/>
              <w:rPr>
                <w:rFonts w:ascii="Arial" w:hAnsi="Arial" w:cs="Arial"/>
                <w:b w:val="0"/>
                <w:sz w:val="20"/>
                <w:szCs w:val="20"/>
                <w:lang w:val="en-GB"/>
              </w:rPr>
            </w:pPr>
          </w:p>
        </w:tc>
        <w:tc>
          <w:tcPr>
            <w:tcW w:w="2268" w:type="dxa"/>
            <w:gridSpan w:val="4"/>
            <w:vAlign w:val="center"/>
          </w:tcPr>
          <w:p w14:paraId="51DF431D" w14:textId="77777777" w:rsidR="001366DA" w:rsidRPr="004C08D1" w:rsidRDefault="001366DA" w:rsidP="001366DA">
            <w:pPr>
              <w:pStyle w:val="FieldText"/>
              <w:rPr>
                <w:rFonts w:ascii="Arial" w:hAnsi="Arial" w:cs="Arial"/>
                <w:b w:val="0"/>
                <w:sz w:val="20"/>
                <w:szCs w:val="20"/>
                <w:lang w:val="en-GB"/>
              </w:rPr>
            </w:pPr>
            <w:r w:rsidRPr="004C08D1">
              <w:rPr>
                <w:rFonts w:ascii="Arial" w:hAnsi="Arial" w:cs="Arial"/>
                <w:b w:val="0"/>
                <w:color w:val="000000"/>
                <w:sz w:val="20"/>
                <w:szCs w:val="20"/>
                <w:lang w:val="en-GB"/>
              </w:rPr>
              <w:t>(other)</w:t>
            </w:r>
          </w:p>
        </w:tc>
        <w:tc>
          <w:tcPr>
            <w:tcW w:w="709" w:type="dxa"/>
            <w:vAlign w:val="center"/>
          </w:tcPr>
          <w:p w14:paraId="6F6DCEE7" w14:textId="77777777" w:rsidR="001366DA" w:rsidRPr="004C08D1" w:rsidRDefault="001366DA" w:rsidP="001366DA">
            <w:pPr>
              <w:pStyle w:val="FieldText"/>
              <w:rPr>
                <w:rFonts w:ascii="Arial" w:hAnsi="Arial" w:cs="Arial"/>
                <w:b w:val="0"/>
                <w:color w:val="000000"/>
                <w:sz w:val="20"/>
                <w:szCs w:val="20"/>
                <w:lang w:val="en-GB"/>
              </w:rPr>
            </w:pPr>
          </w:p>
        </w:tc>
        <w:tc>
          <w:tcPr>
            <w:tcW w:w="708" w:type="dxa"/>
            <w:gridSpan w:val="2"/>
            <w:vAlign w:val="center"/>
          </w:tcPr>
          <w:p w14:paraId="738F6CFE" w14:textId="77777777" w:rsidR="001366DA" w:rsidRPr="004C08D1" w:rsidRDefault="001366DA" w:rsidP="001366DA">
            <w:pPr>
              <w:pStyle w:val="FieldText"/>
              <w:rPr>
                <w:rFonts w:ascii="Arial" w:hAnsi="Arial" w:cs="Arial"/>
                <w:b w:val="0"/>
                <w:color w:val="000000"/>
                <w:sz w:val="20"/>
                <w:szCs w:val="20"/>
                <w:lang w:val="en-GB"/>
              </w:rPr>
            </w:pPr>
          </w:p>
        </w:tc>
      </w:tr>
      <w:tr w:rsidR="001366DA" w:rsidRPr="002F77EE" w14:paraId="354EC268" w14:textId="77777777" w:rsidTr="001366DA">
        <w:trPr>
          <w:trHeight w:val="230"/>
        </w:trPr>
        <w:tc>
          <w:tcPr>
            <w:tcW w:w="3341" w:type="dxa"/>
            <w:vMerge/>
            <w:tcBorders>
              <w:left w:val="single" w:sz="12" w:space="0" w:color="auto"/>
            </w:tcBorders>
            <w:shd w:val="clear" w:color="auto" w:fill="CCECFF"/>
            <w:vAlign w:val="center"/>
          </w:tcPr>
          <w:p w14:paraId="0E3612C3" w14:textId="77777777" w:rsidR="001366DA" w:rsidRPr="004C08D1" w:rsidRDefault="001366DA" w:rsidP="008C0C29">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427C9D8C" w14:textId="77777777" w:rsidR="001366DA" w:rsidRPr="004C08D1" w:rsidRDefault="001366DA" w:rsidP="001366DA">
            <w:pPr>
              <w:pStyle w:val="FieldText"/>
              <w:rPr>
                <w:rFonts w:ascii="Arial" w:hAnsi="Arial" w:cs="Arial"/>
                <w:b w:val="0"/>
                <w:sz w:val="20"/>
                <w:szCs w:val="20"/>
                <w:lang w:val="en-GB"/>
              </w:rPr>
            </w:pPr>
            <w:r w:rsidRPr="004C08D1">
              <w:rPr>
                <w:rFonts w:ascii="Arial" w:hAnsi="Arial" w:cs="Arial"/>
                <w:b w:val="0"/>
                <w:sz w:val="20"/>
                <w:szCs w:val="20"/>
                <w:lang w:val="en-GB"/>
              </w:rPr>
              <w:t>Essay</w:t>
            </w:r>
          </w:p>
        </w:tc>
        <w:tc>
          <w:tcPr>
            <w:tcW w:w="992" w:type="dxa"/>
            <w:gridSpan w:val="2"/>
            <w:vAlign w:val="center"/>
          </w:tcPr>
          <w:p w14:paraId="1428F0A7" w14:textId="77777777" w:rsidR="001366DA" w:rsidRPr="004C08D1" w:rsidRDefault="001366DA" w:rsidP="001366DA">
            <w:pPr>
              <w:pStyle w:val="FieldText"/>
              <w:rPr>
                <w:rFonts w:ascii="Arial" w:hAnsi="Arial" w:cs="Arial"/>
                <w:b w:val="0"/>
                <w:sz w:val="20"/>
                <w:szCs w:val="20"/>
                <w:lang w:val="en-GB"/>
              </w:rPr>
            </w:pPr>
          </w:p>
        </w:tc>
        <w:tc>
          <w:tcPr>
            <w:tcW w:w="992" w:type="dxa"/>
            <w:vAlign w:val="center"/>
          </w:tcPr>
          <w:p w14:paraId="2050BD55" w14:textId="77777777" w:rsidR="001366DA" w:rsidRPr="004C08D1" w:rsidRDefault="001366DA" w:rsidP="001366DA">
            <w:pPr>
              <w:pStyle w:val="FieldText"/>
              <w:rPr>
                <w:rFonts w:ascii="Arial" w:hAnsi="Arial" w:cs="Arial"/>
                <w:b w:val="0"/>
                <w:sz w:val="20"/>
                <w:szCs w:val="20"/>
                <w:lang w:val="en-GB"/>
              </w:rPr>
            </w:pPr>
          </w:p>
        </w:tc>
        <w:tc>
          <w:tcPr>
            <w:tcW w:w="2552" w:type="dxa"/>
            <w:gridSpan w:val="3"/>
            <w:vAlign w:val="center"/>
          </w:tcPr>
          <w:p w14:paraId="4BAE4833" w14:textId="77777777" w:rsidR="001366DA" w:rsidRPr="004C08D1" w:rsidRDefault="001366DA" w:rsidP="001366DA">
            <w:pPr>
              <w:pStyle w:val="FieldText"/>
              <w:rPr>
                <w:rFonts w:ascii="Arial" w:hAnsi="Arial" w:cs="Arial"/>
                <w:b w:val="0"/>
                <w:sz w:val="20"/>
                <w:szCs w:val="20"/>
                <w:lang w:val="en-GB"/>
              </w:rPr>
            </w:pPr>
            <w:r w:rsidRPr="004C08D1">
              <w:rPr>
                <w:rFonts w:ascii="Arial" w:hAnsi="Arial" w:cs="Arial"/>
                <w:b w:val="0"/>
                <w:sz w:val="20"/>
                <w:szCs w:val="20"/>
                <w:lang w:val="en-GB"/>
              </w:rPr>
              <w:t>Seminar paper</w:t>
            </w:r>
          </w:p>
        </w:tc>
        <w:tc>
          <w:tcPr>
            <w:tcW w:w="850" w:type="dxa"/>
            <w:vAlign w:val="center"/>
          </w:tcPr>
          <w:p w14:paraId="4CF4B1BB" w14:textId="77777777" w:rsidR="001366DA" w:rsidRPr="004C08D1" w:rsidRDefault="001366DA" w:rsidP="001366DA">
            <w:pPr>
              <w:pStyle w:val="FieldText"/>
              <w:rPr>
                <w:rFonts w:ascii="Arial" w:hAnsi="Arial" w:cs="Arial"/>
                <w:b w:val="0"/>
                <w:sz w:val="20"/>
                <w:szCs w:val="20"/>
                <w:lang w:val="en-GB"/>
              </w:rPr>
            </w:pPr>
            <w:r w:rsidRPr="004C08D1">
              <w:rPr>
                <w:rFonts w:ascii="Arial" w:hAnsi="Arial" w:cs="Arial"/>
                <w:b w:val="0"/>
                <w:sz w:val="20"/>
                <w:szCs w:val="20"/>
                <w:lang w:val="en-GB"/>
              </w:rPr>
              <w:t>1</w:t>
            </w:r>
          </w:p>
        </w:tc>
        <w:tc>
          <w:tcPr>
            <w:tcW w:w="851" w:type="dxa"/>
            <w:vAlign w:val="center"/>
          </w:tcPr>
          <w:p w14:paraId="6A22A52B" w14:textId="77777777" w:rsidR="001366DA" w:rsidRPr="004C08D1" w:rsidRDefault="001366DA" w:rsidP="001366DA">
            <w:pPr>
              <w:pStyle w:val="FieldText"/>
              <w:rPr>
                <w:rFonts w:ascii="Arial" w:hAnsi="Arial" w:cs="Arial"/>
                <w:b w:val="0"/>
                <w:sz w:val="20"/>
                <w:szCs w:val="20"/>
                <w:lang w:val="en-GB"/>
              </w:rPr>
            </w:pPr>
          </w:p>
        </w:tc>
        <w:tc>
          <w:tcPr>
            <w:tcW w:w="2268" w:type="dxa"/>
            <w:gridSpan w:val="4"/>
            <w:vAlign w:val="center"/>
          </w:tcPr>
          <w:p w14:paraId="209510E8" w14:textId="77777777" w:rsidR="001366DA" w:rsidRPr="004C08D1" w:rsidRDefault="001366DA" w:rsidP="001366DA">
            <w:pPr>
              <w:pStyle w:val="FieldText"/>
              <w:rPr>
                <w:rFonts w:ascii="Arial" w:hAnsi="Arial" w:cs="Arial"/>
                <w:b w:val="0"/>
                <w:color w:val="000000"/>
                <w:sz w:val="20"/>
                <w:szCs w:val="20"/>
                <w:lang w:val="en-GB"/>
              </w:rPr>
            </w:pPr>
            <w:r w:rsidRPr="004C08D1">
              <w:rPr>
                <w:rFonts w:ascii="Arial" w:hAnsi="Arial" w:cs="Arial"/>
                <w:b w:val="0"/>
                <w:color w:val="000000"/>
                <w:sz w:val="20"/>
                <w:szCs w:val="20"/>
                <w:lang w:val="en-GB"/>
              </w:rPr>
              <w:t>(other)</w:t>
            </w:r>
          </w:p>
        </w:tc>
        <w:tc>
          <w:tcPr>
            <w:tcW w:w="709" w:type="dxa"/>
            <w:vAlign w:val="center"/>
          </w:tcPr>
          <w:p w14:paraId="45C09875" w14:textId="77777777" w:rsidR="001366DA" w:rsidRPr="004C08D1" w:rsidRDefault="001366DA" w:rsidP="001366DA">
            <w:pPr>
              <w:pStyle w:val="FieldText"/>
              <w:rPr>
                <w:rFonts w:ascii="Arial" w:hAnsi="Arial" w:cs="Arial"/>
                <w:b w:val="0"/>
                <w:color w:val="000000"/>
                <w:sz w:val="20"/>
                <w:szCs w:val="20"/>
                <w:lang w:val="en-GB"/>
              </w:rPr>
            </w:pPr>
          </w:p>
        </w:tc>
        <w:tc>
          <w:tcPr>
            <w:tcW w:w="708" w:type="dxa"/>
            <w:gridSpan w:val="2"/>
            <w:vAlign w:val="center"/>
          </w:tcPr>
          <w:p w14:paraId="6CDC65EB" w14:textId="77777777" w:rsidR="001366DA" w:rsidRPr="004C08D1" w:rsidRDefault="001366DA" w:rsidP="001366DA">
            <w:pPr>
              <w:pStyle w:val="FieldText"/>
              <w:rPr>
                <w:rFonts w:ascii="Arial" w:hAnsi="Arial" w:cs="Arial"/>
                <w:b w:val="0"/>
                <w:color w:val="000000"/>
                <w:sz w:val="20"/>
                <w:szCs w:val="20"/>
                <w:lang w:val="en-GB"/>
              </w:rPr>
            </w:pPr>
          </w:p>
        </w:tc>
      </w:tr>
      <w:tr w:rsidR="001366DA" w:rsidRPr="002F77EE" w14:paraId="6155EE2C" w14:textId="77777777" w:rsidTr="001366DA">
        <w:trPr>
          <w:trHeight w:hRule="exact" w:val="284"/>
        </w:trPr>
        <w:tc>
          <w:tcPr>
            <w:tcW w:w="3341" w:type="dxa"/>
            <w:vMerge/>
            <w:tcBorders>
              <w:left w:val="single" w:sz="12" w:space="0" w:color="auto"/>
            </w:tcBorders>
            <w:shd w:val="clear" w:color="auto" w:fill="CCECFF"/>
            <w:vAlign w:val="center"/>
          </w:tcPr>
          <w:p w14:paraId="2D50532D" w14:textId="77777777" w:rsidR="001366DA" w:rsidRPr="004C08D1" w:rsidRDefault="001366DA" w:rsidP="008C0C29">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5360CD9C" w14:textId="77777777" w:rsidR="001366DA" w:rsidRPr="004C08D1" w:rsidRDefault="001366DA" w:rsidP="001366DA">
            <w:pPr>
              <w:pStyle w:val="FieldText"/>
              <w:rPr>
                <w:rFonts w:ascii="Arial" w:hAnsi="Arial" w:cs="Arial"/>
                <w:b w:val="0"/>
                <w:sz w:val="20"/>
                <w:szCs w:val="20"/>
                <w:lang w:val="en-GB"/>
              </w:rPr>
            </w:pPr>
            <w:r w:rsidRPr="004C08D1">
              <w:rPr>
                <w:rFonts w:ascii="Arial" w:hAnsi="Arial" w:cs="Arial"/>
                <w:b w:val="0"/>
                <w:sz w:val="20"/>
                <w:szCs w:val="20"/>
                <w:lang w:val="en-GB"/>
              </w:rPr>
              <w:t>Preliminary exam</w:t>
            </w:r>
          </w:p>
        </w:tc>
        <w:tc>
          <w:tcPr>
            <w:tcW w:w="992" w:type="dxa"/>
            <w:gridSpan w:val="2"/>
            <w:vAlign w:val="center"/>
          </w:tcPr>
          <w:p w14:paraId="0BAF6D3B" w14:textId="77777777" w:rsidR="001366DA" w:rsidRPr="004C08D1" w:rsidRDefault="001366DA" w:rsidP="001366DA">
            <w:pPr>
              <w:pStyle w:val="FieldText"/>
              <w:rPr>
                <w:rFonts w:ascii="Arial" w:hAnsi="Arial" w:cs="Arial"/>
                <w:b w:val="0"/>
                <w:sz w:val="20"/>
                <w:szCs w:val="20"/>
                <w:lang w:val="en-GB"/>
              </w:rPr>
            </w:pPr>
            <w:r w:rsidRPr="004C08D1">
              <w:rPr>
                <w:rFonts w:ascii="Arial" w:hAnsi="Arial" w:cs="Arial"/>
                <w:b w:val="0"/>
                <w:sz w:val="20"/>
                <w:szCs w:val="20"/>
                <w:lang w:val="en-GB"/>
              </w:rPr>
              <w:t>0,5</w:t>
            </w:r>
          </w:p>
        </w:tc>
        <w:tc>
          <w:tcPr>
            <w:tcW w:w="992" w:type="dxa"/>
            <w:vAlign w:val="center"/>
          </w:tcPr>
          <w:p w14:paraId="26746B7D" w14:textId="77777777" w:rsidR="001366DA" w:rsidRPr="004C08D1" w:rsidRDefault="001366DA" w:rsidP="001366DA">
            <w:pPr>
              <w:pStyle w:val="FieldText"/>
              <w:rPr>
                <w:rFonts w:ascii="Arial" w:hAnsi="Arial" w:cs="Arial"/>
                <w:b w:val="0"/>
                <w:sz w:val="20"/>
                <w:szCs w:val="20"/>
                <w:lang w:val="en-GB"/>
              </w:rPr>
            </w:pPr>
          </w:p>
        </w:tc>
        <w:tc>
          <w:tcPr>
            <w:tcW w:w="2552" w:type="dxa"/>
            <w:gridSpan w:val="3"/>
            <w:vAlign w:val="center"/>
          </w:tcPr>
          <w:p w14:paraId="4E0E6C66" w14:textId="77777777" w:rsidR="001366DA" w:rsidRPr="004C08D1" w:rsidRDefault="001366DA" w:rsidP="001366DA">
            <w:pPr>
              <w:pStyle w:val="FieldText"/>
              <w:rPr>
                <w:rFonts w:ascii="Arial" w:hAnsi="Arial" w:cs="Arial"/>
                <w:b w:val="0"/>
                <w:sz w:val="20"/>
                <w:szCs w:val="20"/>
                <w:lang w:val="en-GB"/>
              </w:rPr>
            </w:pPr>
            <w:r w:rsidRPr="004C08D1">
              <w:rPr>
                <w:rFonts w:ascii="Arial" w:hAnsi="Arial" w:cs="Arial"/>
                <w:b w:val="0"/>
                <w:color w:val="000000"/>
                <w:sz w:val="20"/>
                <w:szCs w:val="20"/>
              </w:rPr>
              <w:t>Practical work</w:t>
            </w:r>
          </w:p>
        </w:tc>
        <w:tc>
          <w:tcPr>
            <w:tcW w:w="850" w:type="dxa"/>
            <w:vAlign w:val="center"/>
          </w:tcPr>
          <w:p w14:paraId="418800B0" w14:textId="77777777" w:rsidR="001366DA" w:rsidRPr="004C08D1" w:rsidRDefault="001366DA" w:rsidP="001366DA">
            <w:pPr>
              <w:pStyle w:val="FieldText"/>
              <w:rPr>
                <w:rFonts w:ascii="Arial" w:hAnsi="Arial" w:cs="Arial"/>
                <w:b w:val="0"/>
                <w:sz w:val="20"/>
                <w:szCs w:val="20"/>
                <w:lang w:val="en-GB"/>
              </w:rPr>
            </w:pPr>
          </w:p>
        </w:tc>
        <w:tc>
          <w:tcPr>
            <w:tcW w:w="851" w:type="dxa"/>
            <w:vAlign w:val="center"/>
          </w:tcPr>
          <w:p w14:paraId="562855B0" w14:textId="77777777" w:rsidR="001366DA" w:rsidRPr="004C08D1" w:rsidRDefault="001366DA" w:rsidP="001366DA">
            <w:pPr>
              <w:pStyle w:val="FieldText"/>
              <w:rPr>
                <w:rFonts w:ascii="Arial" w:hAnsi="Arial" w:cs="Arial"/>
                <w:b w:val="0"/>
                <w:sz w:val="20"/>
                <w:szCs w:val="20"/>
                <w:lang w:val="en-GB"/>
              </w:rPr>
            </w:pPr>
          </w:p>
        </w:tc>
        <w:tc>
          <w:tcPr>
            <w:tcW w:w="2268" w:type="dxa"/>
            <w:gridSpan w:val="4"/>
            <w:vAlign w:val="center"/>
          </w:tcPr>
          <w:p w14:paraId="6A4F0E06" w14:textId="77777777" w:rsidR="001366DA" w:rsidRPr="004C08D1" w:rsidRDefault="001366DA" w:rsidP="001366DA">
            <w:pPr>
              <w:tabs>
                <w:tab w:val="left" w:pos="2820"/>
              </w:tabs>
              <w:spacing w:after="0" w:line="240" w:lineRule="auto"/>
              <w:rPr>
                <w:rFonts w:ascii="Arial" w:hAnsi="Arial" w:cs="Arial"/>
                <w:color w:val="000000"/>
                <w:sz w:val="20"/>
                <w:szCs w:val="20"/>
              </w:rPr>
            </w:pPr>
            <w:r w:rsidRPr="004C08D1">
              <w:rPr>
                <w:rFonts w:ascii="Arial" w:hAnsi="Arial" w:cs="Arial"/>
                <w:color w:val="000000"/>
                <w:sz w:val="20"/>
                <w:szCs w:val="20"/>
              </w:rPr>
              <w:t>(other)</w:t>
            </w:r>
          </w:p>
        </w:tc>
        <w:tc>
          <w:tcPr>
            <w:tcW w:w="709" w:type="dxa"/>
            <w:tcBorders>
              <w:bottom w:val="single" w:sz="4" w:space="0" w:color="auto"/>
            </w:tcBorders>
            <w:vAlign w:val="center"/>
          </w:tcPr>
          <w:p w14:paraId="7E7AB69A" w14:textId="77777777" w:rsidR="001366DA" w:rsidRPr="004C08D1" w:rsidRDefault="001366DA" w:rsidP="001366DA">
            <w:pPr>
              <w:tabs>
                <w:tab w:val="left" w:pos="2820"/>
              </w:tabs>
              <w:spacing w:after="0" w:line="240" w:lineRule="auto"/>
              <w:rPr>
                <w:rFonts w:ascii="Arial" w:hAnsi="Arial" w:cs="Arial"/>
                <w:color w:val="000000"/>
                <w:sz w:val="20"/>
                <w:szCs w:val="20"/>
              </w:rPr>
            </w:pPr>
          </w:p>
        </w:tc>
        <w:tc>
          <w:tcPr>
            <w:tcW w:w="708" w:type="dxa"/>
            <w:gridSpan w:val="2"/>
            <w:tcBorders>
              <w:bottom w:val="single" w:sz="4" w:space="0" w:color="auto"/>
            </w:tcBorders>
            <w:vAlign w:val="center"/>
          </w:tcPr>
          <w:p w14:paraId="38775929" w14:textId="77777777" w:rsidR="001366DA" w:rsidRPr="004C08D1" w:rsidRDefault="001366DA" w:rsidP="001366DA">
            <w:pPr>
              <w:tabs>
                <w:tab w:val="left" w:pos="2820"/>
              </w:tabs>
              <w:spacing w:after="0" w:line="240" w:lineRule="auto"/>
              <w:rPr>
                <w:rFonts w:ascii="Arial" w:hAnsi="Arial" w:cs="Arial"/>
                <w:color w:val="000000"/>
                <w:sz w:val="20"/>
                <w:szCs w:val="20"/>
              </w:rPr>
            </w:pPr>
          </w:p>
        </w:tc>
      </w:tr>
      <w:tr w:rsidR="001366DA" w:rsidRPr="002F77EE" w14:paraId="300F78A5" w14:textId="77777777" w:rsidTr="001366DA">
        <w:trPr>
          <w:trHeight w:val="284"/>
        </w:trPr>
        <w:tc>
          <w:tcPr>
            <w:tcW w:w="3341" w:type="dxa"/>
            <w:vMerge/>
            <w:tcBorders>
              <w:left w:val="single" w:sz="12" w:space="0" w:color="auto"/>
              <w:bottom w:val="single" w:sz="12" w:space="0" w:color="auto"/>
            </w:tcBorders>
            <w:shd w:val="clear" w:color="auto" w:fill="CCECFF"/>
            <w:vAlign w:val="center"/>
          </w:tcPr>
          <w:p w14:paraId="0E0ED9E8" w14:textId="77777777" w:rsidR="001366DA" w:rsidRPr="004C08D1" w:rsidRDefault="001366DA" w:rsidP="008C0C29">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3BA35442" w14:textId="77777777" w:rsidR="001366DA" w:rsidRPr="004C08D1" w:rsidRDefault="001366DA" w:rsidP="001366DA">
            <w:pPr>
              <w:tabs>
                <w:tab w:val="left" w:pos="2820"/>
              </w:tabs>
              <w:spacing w:after="0" w:line="240" w:lineRule="auto"/>
              <w:rPr>
                <w:rFonts w:ascii="Arial" w:hAnsi="Arial" w:cs="Arial"/>
                <w:color w:val="000000"/>
                <w:sz w:val="20"/>
                <w:szCs w:val="20"/>
                <w:highlight w:val="yellow"/>
              </w:rPr>
            </w:pPr>
            <w:r w:rsidRPr="004C08D1">
              <w:rPr>
                <w:rFonts w:ascii="Arial" w:hAnsi="Arial" w:cs="Arial"/>
                <w:sz w:val="20"/>
                <w:szCs w:val="20"/>
              </w:rPr>
              <w:t>Project</w:t>
            </w:r>
          </w:p>
        </w:tc>
        <w:tc>
          <w:tcPr>
            <w:tcW w:w="992" w:type="dxa"/>
            <w:gridSpan w:val="2"/>
            <w:vAlign w:val="center"/>
          </w:tcPr>
          <w:p w14:paraId="5A4345F3" w14:textId="77777777" w:rsidR="001366DA" w:rsidRPr="004C08D1" w:rsidRDefault="001366DA" w:rsidP="001366DA">
            <w:pPr>
              <w:tabs>
                <w:tab w:val="left" w:pos="2820"/>
              </w:tabs>
              <w:spacing w:after="0" w:line="240" w:lineRule="auto"/>
              <w:rPr>
                <w:rFonts w:ascii="Arial" w:hAnsi="Arial" w:cs="Arial"/>
                <w:color w:val="000000"/>
                <w:sz w:val="20"/>
                <w:szCs w:val="20"/>
                <w:highlight w:val="yellow"/>
              </w:rPr>
            </w:pPr>
          </w:p>
        </w:tc>
        <w:tc>
          <w:tcPr>
            <w:tcW w:w="992" w:type="dxa"/>
            <w:vAlign w:val="center"/>
          </w:tcPr>
          <w:p w14:paraId="472CC082" w14:textId="77777777" w:rsidR="001366DA" w:rsidRPr="004C08D1" w:rsidRDefault="001366DA" w:rsidP="001366DA">
            <w:pPr>
              <w:tabs>
                <w:tab w:val="left" w:pos="2820"/>
              </w:tabs>
              <w:spacing w:after="0" w:line="240" w:lineRule="auto"/>
              <w:rPr>
                <w:rFonts w:ascii="Arial" w:hAnsi="Arial" w:cs="Arial"/>
                <w:color w:val="000000"/>
                <w:sz w:val="20"/>
                <w:szCs w:val="20"/>
                <w:highlight w:val="yellow"/>
              </w:rPr>
            </w:pPr>
          </w:p>
        </w:tc>
        <w:tc>
          <w:tcPr>
            <w:tcW w:w="2552" w:type="dxa"/>
            <w:gridSpan w:val="3"/>
            <w:vAlign w:val="center"/>
          </w:tcPr>
          <w:p w14:paraId="08650F9A" w14:textId="77777777" w:rsidR="001366DA" w:rsidRPr="004C08D1" w:rsidRDefault="001366DA" w:rsidP="001366DA">
            <w:pPr>
              <w:tabs>
                <w:tab w:val="left" w:pos="2820"/>
              </w:tabs>
              <w:spacing w:after="0" w:line="240" w:lineRule="auto"/>
              <w:rPr>
                <w:rFonts w:ascii="Arial" w:hAnsi="Arial" w:cs="Arial"/>
                <w:color w:val="000000"/>
                <w:sz w:val="20"/>
                <w:szCs w:val="20"/>
              </w:rPr>
            </w:pPr>
            <w:r w:rsidRPr="004C08D1">
              <w:rPr>
                <w:rFonts w:ascii="Arial" w:hAnsi="Arial" w:cs="Arial"/>
                <w:color w:val="000000"/>
                <w:sz w:val="20"/>
                <w:szCs w:val="20"/>
              </w:rPr>
              <w:t>Written exam</w:t>
            </w:r>
          </w:p>
        </w:tc>
        <w:tc>
          <w:tcPr>
            <w:tcW w:w="850" w:type="dxa"/>
            <w:vAlign w:val="center"/>
          </w:tcPr>
          <w:p w14:paraId="3675C73A" w14:textId="77777777" w:rsidR="001366DA" w:rsidRPr="004C08D1" w:rsidRDefault="001366DA" w:rsidP="001366DA">
            <w:pPr>
              <w:tabs>
                <w:tab w:val="left" w:pos="2820"/>
              </w:tabs>
              <w:spacing w:after="0" w:line="240" w:lineRule="auto"/>
              <w:rPr>
                <w:rFonts w:ascii="Arial" w:hAnsi="Arial" w:cs="Arial"/>
                <w:color w:val="000000"/>
                <w:sz w:val="20"/>
                <w:szCs w:val="20"/>
                <w:highlight w:val="yellow"/>
              </w:rPr>
            </w:pPr>
          </w:p>
        </w:tc>
        <w:tc>
          <w:tcPr>
            <w:tcW w:w="851" w:type="dxa"/>
            <w:vAlign w:val="center"/>
          </w:tcPr>
          <w:p w14:paraId="7277ECC7" w14:textId="77777777" w:rsidR="001366DA" w:rsidRPr="004C08D1" w:rsidRDefault="001366DA" w:rsidP="001366DA">
            <w:pPr>
              <w:tabs>
                <w:tab w:val="left" w:pos="2820"/>
              </w:tabs>
              <w:spacing w:after="0" w:line="240" w:lineRule="auto"/>
              <w:rPr>
                <w:rFonts w:ascii="Arial" w:hAnsi="Arial" w:cs="Arial"/>
                <w:color w:val="000000"/>
                <w:sz w:val="20"/>
                <w:szCs w:val="20"/>
                <w:highlight w:val="yellow"/>
              </w:rPr>
            </w:pPr>
          </w:p>
        </w:tc>
        <w:tc>
          <w:tcPr>
            <w:tcW w:w="2268" w:type="dxa"/>
            <w:gridSpan w:val="4"/>
            <w:vAlign w:val="center"/>
          </w:tcPr>
          <w:p w14:paraId="4D39A86E" w14:textId="77777777" w:rsidR="001366DA" w:rsidRPr="004C08D1" w:rsidRDefault="001366DA" w:rsidP="001366DA">
            <w:pPr>
              <w:tabs>
                <w:tab w:val="left" w:pos="2820"/>
              </w:tabs>
              <w:spacing w:after="0" w:line="240" w:lineRule="auto"/>
              <w:rPr>
                <w:rFonts w:ascii="Arial" w:hAnsi="Arial" w:cs="Arial"/>
                <w:color w:val="000000"/>
                <w:sz w:val="20"/>
                <w:szCs w:val="20"/>
              </w:rPr>
            </w:pPr>
            <w:r w:rsidRPr="004C08D1">
              <w:rPr>
                <w:rFonts w:ascii="Arial" w:hAnsi="Arial" w:cs="Arial"/>
                <w:color w:val="000000"/>
                <w:sz w:val="20"/>
                <w:szCs w:val="20"/>
              </w:rPr>
              <w:t>ECTS credits (total)</w:t>
            </w:r>
          </w:p>
        </w:tc>
        <w:tc>
          <w:tcPr>
            <w:tcW w:w="1417" w:type="dxa"/>
            <w:gridSpan w:val="3"/>
            <w:tcBorders>
              <w:bottom w:val="nil"/>
            </w:tcBorders>
            <w:vAlign w:val="center"/>
          </w:tcPr>
          <w:p w14:paraId="666ECFFE" w14:textId="77777777" w:rsidR="001366DA" w:rsidRPr="004C08D1" w:rsidRDefault="001366DA" w:rsidP="001366DA">
            <w:pPr>
              <w:tabs>
                <w:tab w:val="left" w:pos="2820"/>
              </w:tabs>
              <w:spacing w:after="0" w:line="240" w:lineRule="auto"/>
              <w:rPr>
                <w:rFonts w:ascii="Arial" w:hAnsi="Arial" w:cs="Arial"/>
                <w:color w:val="000000"/>
                <w:sz w:val="20"/>
                <w:szCs w:val="20"/>
              </w:rPr>
            </w:pPr>
            <w:r w:rsidRPr="004C08D1">
              <w:rPr>
                <w:rFonts w:ascii="Arial" w:hAnsi="Arial" w:cs="Arial"/>
                <w:color w:val="000000"/>
                <w:sz w:val="20"/>
                <w:szCs w:val="20"/>
              </w:rPr>
              <w:t>5</w:t>
            </w:r>
          </w:p>
        </w:tc>
      </w:tr>
      <w:tr w:rsidR="001366DA" w:rsidRPr="002F77EE" w14:paraId="6F3A42CB" w14:textId="77777777" w:rsidTr="001366DA">
        <w:trPr>
          <w:gridAfter w:val="1"/>
          <w:wAfter w:w="65" w:type="dxa"/>
        </w:trPr>
        <w:tc>
          <w:tcPr>
            <w:tcW w:w="3341" w:type="dxa"/>
            <w:vMerge w:val="restart"/>
            <w:tcBorders>
              <w:top w:val="single" w:sz="12" w:space="0" w:color="auto"/>
              <w:left w:val="single" w:sz="12" w:space="0" w:color="auto"/>
            </w:tcBorders>
            <w:shd w:val="clear" w:color="auto" w:fill="CCECFF"/>
            <w:vAlign w:val="center"/>
          </w:tcPr>
          <w:p w14:paraId="293C0B6E" w14:textId="77777777" w:rsidR="001366DA" w:rsidRPr="004C08D1" w:rsidRDefault="004C08D1" w:rsidP="004C08D1">
            <w:pPr>
              <w:tabs>
                <w:tab w:val="left" w:pos="540"/>
              </w:tabs>
              <w:spacing w:after="0" w:line="240" w:lineRule="auto"/>
              <w:rPr>
                <w:rFonts w:ascii="Arial" w:hAnsi="Arial" w:cs="Arial"/>
                <w:color w:val="000000"/>
                <w:sz w:val="20"/>
                <w:szCs w:val="20"/>
              </w:rPr>
            </w:pPr>
            <w:r>
              <w:rPr>
                <w:rFonts w:ascii="Arial" w:hAnsi="Arial" w:cs="Arial"/>
                <w:color w:val="000000"/>
                <w:sz w:val="20"/>
                <w:szCs w:val="20"/>
              </w:rPr>
              <w:t xml:space="preserve">2.10. </w:t>
            </w:r>
            <w:r w:rsidR="001366DA" w:rsidRPr="004C08D1">
              <w:rPr>
                <w:rFonts w:ascii="Arial" w:hAnsi="Arial" w:cs="Arial"/>
                <w:color w:val="000000"/>
                <w:sz w:val="20"/>
                <w:szCs w:val="20"/>
              </w:rPr>
              <w:t>Required literature</w:t>
            </w:r>
          </w:p>
          <w:p w14:paraId="06984243" w14:textId="77777777" w:rsidR="001366DA" w:rsidRPr="004C08D1" w:rsidRDefault="001366DA" w:rsidP="001366DA">
            <w:pPr>
              <w:tabs>
                <w:tab w:val="left" w:pos="540"/>
              </w:tabs>
              <w:spacing w:after="0" w:line="240" w:lineRule="auto"/>
              <w:ind w:left="360"/>
              <w:rPr>
                <w:rFonts w:ascii="Arial" w:hAnsi="Arial" w:cs="Arial"/>
                <w:color w:val="000000"/>
                <w:sz w:val="20"/>
                <w:szCs w:val="20"/>
              </w:rPr>
            </w:pPr>
            <w:r w:rsidRPr="004C08D1">
              <w:rPr>
                <w:rFonts w:ascii="Arial" w:hAnsi="Arial" w:cs="Arial"/>
                <w:color w:val="000000"/>
                <w:sz w:val="20"/>
                <w:szCs w:val="20"/>
              </w:rPr>
              <w:t xml:space="preserve">   (available in the library</w:t>
            </w:r>
          </w:p>
          <w:p w14:paraId="0CE7EFBF" w14:textId="77777777" w:rsidR="001366DA" w:rsidRPr="004C08D1" w:rsidRDefault="001366DA" w:rsidP="001366DA">
            <w:pPr>
              <w:tabs>
                <w:tab w:val="left" w:pos="540"/>
              </w:tabs>
              <w:spacing w:after="0" w:line="240" w:lineRule="auto"/>
              <w:ind w:left="360"/>
              <w:rPr>
                <w:rFonts w:ascii="Arial" w:hAnsi="Arial" w:cs="Arial"/>
                <w:color w:val="000000"/>
                <w:sz w:val="20"/>
                <w:szCs w:val="20"/>
              </w:rPr>
            </w:pPr>
            <w:r w:rsidRPr="004C08D1">
              <w:rPr>
                <w:rFonts w:ascii="Arial" w:hAnsi="Arial" w:cs="Arial"/>
                <w:color w:val="000000"/>
                <w:sz w:val="20"/>
                <w:szCs w:val="20"/>
              </w:rPr>
              <w:t xml:space="preserve">    and/or via other media) </w:t>
            </w:r>
          </w:p>
        </w:tc>
        <w:tc>
          <w:tcPr>
            <w:tcW w:w="8809" w:type="dxa"/>
            <w:gridSpan w:val="11"/>
            <w:tcBorders>
              <w:top w:val="single" w:sz="12" w:space="0" w:color="auto"/>
              <w:right w:val="single" w:sz="8" w:space="0" w:color="auto"/>
            </w:tcBorders>
            <w:shd w:val="clear" w:color="auto" w:fill="CCECFF"/>
            <w:vAlign w:val="center"/>
          </w:tcPr>
          <w:p w14:paraId="0155F1CB" w14:textId="77777777" w:rsidR="001366DA" w:rsidRPr="004C08D1" w:rsidRDefault="001366DA" w:rsidP="001366DA">
            <w:pPr>
              <w:tabs>
                <w:tab w:val="left" w:pos="2820"/>
              </w:tabs>
              <w:spacing w:after="0" w:line="240" w:lineRule="auto"/>
              <w:jc w:val="center"/>
              <w:rPr>
                <w:rFonts w:ascii="Arial" w:hAnsi="Arial" w:cs="Arial"/>
                <w:b/>
                <w:color w:val="000000"/>
                <w:sz w:val="20"/>
                <w:szCs w:val="20"/>
              </w:rPr>
            </w:pPr>
            <w:r w:rsidRPr="004C08D1">
              <w:rPr>
                <w:rFonts w:ascii="Arial" w:hAnsi="Arial" w:cs="Arial"/>
                <w:b/>
                <w:color w:val="000000"/>
                <w:sz w:val="20"/>
                <w:szCs w:val="20"/>
              </w:rPr>
              <w:t>Title</w:t>
            </w:r>
          </w:p>
        </w:tc>
        <w:tc>
          <w:tcPr>
            <w:tcW w:w="1537" w:type="dxa"/>
            <w:tcBorders>
              <w:top w:val="single" w:sz="12" w:space="0" w:color="auto"/>
              <w:left w:val="single" w:sz="8" w:space="0" w:color="auto"/>
              <w:bottom w:val="single" w:sz="8" w:space="0" w:color="auto"/>
              <w:right w:val="single" w:sz="8" w:space="0" w:color="auto"/>
            </w:tcBorders>
            <w:shd w:val="clear" w:color="auto" w:fill="CCECFF"/>
            <w:vAlign w:val="center"/>
          </w:tcPr>
          <w:p w14:paraId="278E5C10" w14:textId="77777777" w:rsidR="001366DA" w:rsidRPr="004C08D1" w:rsidRDefault="001366DA" w:rsidP="001366DA">
            <w:pPr>
              <w:tabs>
                <w:tab w:val="left" w:pos="2820"/>
              </w:tabs>
              <w:spacing w:after="0" w:line="240" w:lineRule="auto"/>
              <w:jc w:val="center"/>
              <w:rPr>
                <w:rFonts w:ascii="Arial" w:hAnsi="Arial" w:cs="Arial"/>
                <w:b/>
                <w:color w:val="000000"/>
                <w:sz w:val="20"/>
                <w:szCs w:val="20"/>
              </w:rPr>
            </w:pPr>
            <w:r w:rsidRPr="004C08D1">
              <w:rPr>
                <w:rFonts w:ascii="Arial" w:hAnsi="Arial" w:cs="Arial"/>
                <w:b/>
                <w:color w:val="000000"/>
                <w:sz w:val="20"/>
                <w:szCs w:val="20"/>
              </w:rPr>
              <w:t>Number of copies in the library</w:t>
            </w:r>
          </w:p>
        </w:tc>
        <w:tc>
          <w:tcPr>
            <w:tcW w:w="1665" w:type="dxa"/>
            <w:gridSpan w:val="3"/>
            <w:tcBorders>
              <w:top w:val="single" w:sz="12" w:space="0" w:color="auto"/>
              <w:left w:val="single" w:sz="8" w:space="0" w:color="auto"/>
              <w:bottom w:val="single" w:sz="8" w:space="0" w:color="auto"/>
              <w:right w:val="single" w:sz="12" w:space="0" w:color="auto"/>
            </w:tcBorders>
            <w:shd w:val="clear" w:color="auto" w:fill="CCECFF"/>
            <w:vAlign w:val="center"/>
          </w:tcPr>
          <w:p w14:paraId="3550B3FF" w14:textId="77777777" w:rsidR="001366DA" w:rsidRPr="004C08D1" w:rsidRDefault="001366DA" w:rsidP="001366DA">
            <w:pPr>
              <w:tabs>
                <w:tab w:val="left" w:pos="2820"/>
              </w:tabs>
              <w:spacing w:after="0" w:line="240" w:lineRule="auto"/>
              <w:jc w:val="center"/>
              <w:rPr>
                <w:rFonts w:ascii="Arial" w:hAnsi="Arial" w:cs="Arial"/>
                <w:b/>
                <w:color w:val="000000"/>
                <w:sz w:val="20"/>
                <w:szCs w:val="20"/>
              </w:rPr>
            </w:pPr>
            <w:r w:rsidRPr="004C08D1">
              <w:rPr>
                <w:rFonts w:ascii="Arial" w:hAnsi="Arial" w:cs="Arial"/>
                <w:b/>
                <w:color w:val="000000"/>
                <w:sz w:val="20"/>
                <w:szCs w:val="20"/>
              </w:rPr>
              <w:t xml:space="preserve">Availability via other media </w:t>
            </w:r>
          </w:p>
        </w:tc>
      </w:tr>
      <w:tr w:rsidR="001366DA" w:rsidRPr="002F77EE" w14:paraId="255A83BA" w14:textId="77777777" w:rsidTr="001366DA">
        <w:trPr>
          <w:gridAfter w:val="1"/>
          <w:wAfter w:w="65" w:type="dxa"/>
          <w:trHeight w:val="75"/>
        </w:trPr>
        <w:tc>
          <w:tcPr>
            <w:tcW w:w="3341" w:type="dxa"/>
            <w:vMerge/>
            <w:tcBorders>
              <w:left w:val="single" w:sz="12" w:space="0" w:color="auto"/>
            </w:tcBorders>
            <w:shd w:val="clear" w:color="auto" w:fill="CCECFF"/>
            <w:vAlign w:val="center"/>
          </w:tcPr>
          <w:p w14:paraId="71AE6454" w14:textId="77777777" w:rsidR="001366DA" w:rsidRPr="004C08D1" w:rsidRDefault="001366DA"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24669109" w14:textId="77777777" w:rsidR="001366DA" w:rsidRPr="004C08D1" w:rsidRDefault="001366DA" w:rsidP="001366DA">
            <w:pPr>
              <w:tabs>
                <w:tab w:val="left" w:pos="2820"/>
              </w:tabs>
              <w:spacing w:after="0" w:line="240" w:lineRule="auto"/>
              <w:rPr>
                <w:rFonts w:ascii="Arial" w:hAnsi="Arial" w:cs="Arial"/>
                <w:color w:val="000000"/>
                <w:sz w:val="20"/>
                <w:szCs w:val="20"/>
              </w:rPr>
            </w:pPr>
            <w:r w:rsidRPr="004C08D1">
              <w:rPr>
                <w:rFonts w:ascii="Arial" w:hAnsi="Arial" w:cs="Arial"/>
                <w:color w:val="000000"/>
                <w:sz w:val="20"/>
                <w:szCs w:val="20"/>
              </w:rPr>
              <w:t>Z. Malić, Poljska književnost, in: Povijest svjetske književnosti, knjiga VII, Zagreb 1975. / Z. Malić, Iz povijesti poljske književnosti, Zagreb, 2002. (fragments)</w:t>
            </w:r>
          </w:p>
        </w:tc>
        <w:tc>
          <w:tcPr>
            <w:tcW w:w="1537" w:type="dxa"/>
            <w:tcBorders>
              <w:top w:val="single" w:sz="8" w:space="0" w:color="auto"/>
              <w:left w:val="single" w:sz="8" w:space="0" w:color="auto"/>
              <w:right w:val="single" w:sz="8" w:space="0" w:color="auto"/>
            </w:tcBorders>
            <w:shd w:val="clear" w:color="auto" w:fill="auto"/>
          </w:tcPr>
          <w:p w14:paraId="5E5A8191" w14:textId="77777777" w:rsidR="001366DA" w:rsidRPr="004C08D1" w:rsidRDefault="001366DA" w:rsidP="001366DA">
            <w:pPr>
              <w:tabs>
                <w:tab w:val="left" w:pos="2820"/>
              </w:tabs>
              <w:spacing w:after="0" w:line="240" w:lineRule="auto"/>
              <w:jc w:val="center"/>
              <w:rPr>
                <w:rFonts w:ascii="Arial" w:hAnsi="Arial" w:cs="Arial"/>
                <w:color w:val="000000"/>
                <w:sz w:val="20"/>
                <w:szCs w:val="20"/>
              </w:rPr>
            </w:pPr>
            <w:r w:rsidRPr="004C08D1">
              <w:rPr>
                <w:rFonts w:ascii="Arial" w:hAnsi="Arial" w:cs="Arial"/>
                <w:sz w:val="20"/>
                <w:szCs w:val="20"/>
              </w:rPr>
              <w:t>YES</w:t>
            </w:r>
          </w:p>
        </w:tc>
        <w:tc>
          <w:tcPr>
            <w:tcW w:w="1665" w:type="dxa"/>
            <w:gridSpan w:val="3"/>
            <w:tcBorders>
              <w:top w:val="single" w:sz="8" w:space="0" w:color="auto"/>
              <w:left w:val="single" w:sz="8" w:space="0" w:color="auto"/>
              <w:right w:val="single" w:sz="12" w:space="0" w:color="auto"/>
            </w:tcBorders>
            <w:shd w:val="clear" w:color="auto" w:fill="auto"/>
          </w:tcPr>
          <w:p w14:paraId="0AC5A9AF" w14:textId="77777777" w:rsidR="001366DA" w:rsidRPr="004C08D1" w:rsidRDefault="001366DA" w:rsidP="001366DA">
            <w:pPr>
              <w:tabs>
                <w:tab w:val="left" w:pos="2820"/>
              </w:tabs>
              <w:spacing w:after="0" w:line="240" w:lineRule="auto"/>
              <w:jc w:val="center"/>
              <w:rPr>
                <w:rFonts w:ascii="Arial" w:hAnsi="Arial" w:cs="Arial"/>
                <w:color w:val="000000"/>
                <w:sz w:val="20"/>
                <w:szCs w:val="20"/>
              </w:rPr>
            </w:pPr>
            <w:r w:rsidRPr="004C08D1">
              <w:rPr>
                <w:rFonts w:ascii="Arial" w:hAnsi="Arial" w:cs="Arial"/>
                <w:color w:val="000000"/>
                <w:sz w:val="20"/>
                <w:szCs w:val="20"/>
              </w:rPr>
              <w:t>NO</w:t>
            </w:r>
          </w:p>
        </w:tc>
      </w:tr>
      <w:tr w:rsidR="001366DA" w:rsidRPr="002F77EE" w14:paraId="112CD5A7" w14:textId="77777777" w:rsidTr="001366DA">
        <w:trPr>
          <w:gridAfter w:val="1"/>
          <w:wAfter w:w="65" w:type="dxa"/>
          <w:trHeight w:val="75"/>
        </w:trPr>
        <w:tc>
          <w:tcPr>
            <w:tcW w:w="3341" w:type="dxa"/>
            <w:vMerge/>
            <w:tcBorders>
              <w:left w:val="single" w:sz="12" w:space="0" w:color="auto"/>
            </w:tcBorders>
            <w:shd w:val="clear" w:color="auto" w:fill="CCECFF"/>
            <w:vAlign w:val="center"/>
          </w:tcPr>
          <w:p w14:paraId="43136B93" w14:textId="77777777" w:rsidR="001366DA" w:rsidRPr="004C08D1" w:rsidRDefault="001366DA"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751B3D82" w14:textId="77777777" w:rsidR="001366DA" w:rsidRPr="004C08D1" w:rsidRDefault="001366DA" w:rsidP="001366DA">
            <w:pPr>
              <w:tabs>
                <w:tab w:val="left" w:pos="2820"/>
              </w:tabs>
              <w:spacing w:after="0" w:line="240" w:lineRule="auto"/>
              <w:rPr>
                <w:rFonts w:ascii="Arial" w:hAnsi="Arial" w:cs="Arial"/>
                <w:color w:val="000000"/>
                <w:sz w:val="20"/>
                <w:szCs w:val="20"/>
              </w:rPr>
            </w:pPr>
            <w:r w:rsidRPr="004C08D1">
              <w:rPr>
                <w:rFonts w:ascii="Arial" w:hAnsi="Arial" w:cs="Arial"/>
                <w:color w:val="000000"/>
                <w:sz w:val="20"/>
                <w:szCs w:val="20"/>
              </w:rPr>
              <w:t xml:space="preserve">Z. Malić: </w:t>
            </w:r>
            <w:r w:rsidRPr="004C08D1">
              <w:rPr>
                <w:rFonts w:ascii="Arial" w:hAnsi="Arial" w:cs="Arial"/>
                <w:sz w:val="20"/>
                <w:szCs w:val="20"/>
              </w:rPr>
              <w:t>Gost u kući. Prijevodi i prepjevi iz poljskoga pjesništva, Zagreb, 2006. (selected poets and their biographies)</w:t>
            </w:r>
          </w:p>
        </w:tc>
        <w:tc>
          <w:tcPr>
            <w:tcW w:w="1537" w:type="dxa"/>
            <w:tcBorders>
              <w:left w:val="single" w:sz="8" w:space="0" w:color="auto"/>
              <w:right w:val="single" w:sz="8" w:space="0" w:color="auto"/>
            </w:tcBorders>
            <w:shd w:val="clear" w:color="auto" w:fill="auto"/>
          </w:tcPr>
          <w:p w14:paraId="609D22AE" w14:textId="77777777" w:rsidR="001366DA" w:rsidRPr="004C08D1" w:rsidRDefault="001366DA" w:rsidP="001366DA">
            <w:pPr>
              <w:tabs>
                <w:tab w:val="left" w:pos="2820"/>
              </w:tabs>
              <w:spacing w:after="0" w:line="240" w:lineRule="auto"/>
              <w:jc w:val="center"/>
              <w:rPr>
                <w:rFonts w:ascii="Arial" w:hAnsi="Arial" w:cs="Arial"/>
                <w:color w:val="000000"/>
                <w:sz w:val="20"/>
                <w:szCs w:val="20"/>
              </w:rPr>
            </w:pPr>
            <w:r w:rsidRPr="004C08D1">
              <w:rPr>
                <w:rFonts w:ascii="Arial" w:hAnsi="Arial" w:cs="Arial"/>
                <w:sz w:val="20"/>
                <w:szCs w:val="20"/>
              </w:rPr>
              <w:t>YES</w:t>
            </w:r>
          </w:p>
        </w:tc>
        <w:tc>
          <w:tcPr>
            <w:tcW w:w="1665" w:type="dxa"/>
            <w:gridSpan w:val="3"/>
            <w:tcBorders>
              <w:left w:val="single" w:sz="8" w:space="0" w:color="auto"/>
              <w:right w:val="single" w:sz="12" w:space="0" w:color="auto"/>
            </w:tcBorders>
            <w:shd w:val="clear" w:color="auto" w:fill="auto"/>
          </w:tcPr>
          <w:p w14:paraId="6DAB45E6" w14:textId="77777777" w:rsidR="001366DA" w:rsidRPr="004C08D1" w:rsidRDefault="001366DA" w:rsidP="001366DA">
            <w:pPr>
              <w:tabs>
                <w:tab w:val="left" w:pos="2820"/>
              </w:tabs>
              <w:spacing w:after="0" w:line="240" w:lineRule="auto"/>
              <w:jc w:val="center"/>
              <w:rPr>
                <w:rFonts w:ascii="Arial" w:hAnsi="Arial" w:cs="Arial"/>
                <w:color w:val="000000"/>
                <w:sz w:val="20"/>
                <w:szCs w:val="20"/>
              </w:rPr>
            </w:pPr>
            <w:r w:rsidRPr="004C08D1">
              <w:rPr>
                <w:rFonts w:ascii="Arial" w:hAnsi="Arial" w:cs="Arial"/>
                <w:color w:val="000000"/>
                <w:sz w:val="20"/>
                <w:szCs w:val="20"/>
              </w:rPr>
              <w:t>NO</w:t>
            </w:r>
          </w:p>
        </w:tc>
      </w:tr>
      <w:tr w:rsidR="001366DA" w:rsidRPr="002F77EE" w14:paraId="489387A3" w14:textId="77777777" w:rsidTr="001366DA">
        <w:trPr>
          <w:gridAfter w:val="1"/>
          <w:wAfter w:w="65" w:type="dxa"/>
          <w:trHeight w:val="75"/>
        </w:trPr>
        <w:tc>
          <w:tcPr>
            <w:tcW w:w="3341" w:type="dxa"/>
            <w:vMerge/>
            <w:tcBorders>
              <w:left w:val="single" w:sz="12" w:space="0" w:color="auto"/>
            </w:tcBorders>
            <w:shd w:val="clear" w:color="auto" w:fill="CCECFF"/>
            <w:vAlign w:val="center"/>
          </w:tcPr>
          <w:p w14:paraId="2135056F" w14:textId="77777777" w:rsidR="001366DA" w:rsidRPr="004C08D1" w:rsidRDefault="001366DA"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39D4F004" w14:textId="77777777" w:rsidR="001366DA" w:rsidRPr="004C08D1" w:rsidRDefault="001366DA" w:rsidP="001366DA">
            <w:pPr>
              <w:tabs>
                <w:tab w:val="left" w:pos="2820"/>
              </w:tabs>
              <w:spacing w:after="0" w:line="240" w:lineRule="auto"/>
              <w:rPr>
                <w:rFonts w:ascii="Arial" w:hAnsi="Arial" w:cs="Arial"/>
                <w:color w:val="000000"/>
                <w:sz w:val="20"/>
                <w:szCs w:val="20"/>
              </w:rPr>
            </w:pPr>
            <w:r w:rsidRPr="004C08D1">
              <w:rPr>
                <w:rFonts w:ascii="Arial" w:hAnsi="Arial" w:cs="Arial"/>
                <w:color w:val="000000"/>
                <w:sz w:val="20"/>
                <w:szCs w:val="20"/>
              </w:rPr>
              <w:t>Bolesław Prus: Lalka / Faraon</w:t>
            </w:r>
          </w:p>
        </w:tc>
        <w:tc>
          <w:tcPr>
            <w:tcW w:w="1537" w:type="dxa"/>
            <w:tcBorders>
              <w:left w:val="single" w:sz="8" w:space="0" w:color="auto"/>
              <w:right w:val="single" w:sz="8" w:space="0" w:color="auto"/>
            </w:tcBorders>
            <w:shd w:val="clear" w:color="auto" w:fill="auto"/>
          </w:tcPr>
          <w:p w14:paraId="26C75950" w14:textId="77777777" w:rsidR="001366DA" w:rsidRPr="004C08D1" w:rsidRDefault="001366DA" w:rsidP="001366DA">
            <w:pPr>
              <w:tabs>
                <w:tab w:val="left" w:pos="2820"/>
              </w:tabs>
              <w:spacing w:after="0" w:line="240" w:lineRule="auto"/>
              <w:jc w:val="center"/>
              <w:rPr>
                <w:rFonts w:ascii="Arial" w:hAnsi="Arial" w:cs="Arial"/>
                <w:color w:val="000000"/>
                <w:sz w:val="20"/>
                <w:szCs w:val="20"/>
              </w:rPr>
            </w:pPr>
            <w:r w:rsidRPr="004C08D1">
              <w:rPr>
                <w:rFonts w:ascii="Arial" w:hAnsi="Arial" w:cs="Arial"/>
                <w:sz w:val="20"/>
                <w:szCs w:val="20"/>
              </w:rPr>
              <w:t>YES</w:t>
            </w:r>
          </w:p>
        </w:tc>
        <w:tc>
          <w:tcPr>
            <w:tcW w:w="1665" w:type="dxa"/>
            <w:gridSpan w:val="3"/>
            <w:tcBorders>
              <w:left w:val="single" w:sz="8" w:space="0" w:color="auto"/>
              <w:right w:val="single" w:sz="12" w:space="0" w:color="auto"/>
            </w:tcBorders>
            <w:shd w:val="clear" w:color="auto" w:fill="auto"/>
          </w:tcPr>
          <w:p w14:paraId="0534FD23" w14:textId="77777777" w:rsidR="001366DA" w:rsidRPr="004C08D1" w:rsidRDefault="001366DA" w:rsidP="001366DA">
            <w:pPr>
              <w:tabs>
                <w:tab w:val="left" w:pos="2820"/>
              </w:tabs>
              <w:spacing w:after="0" w:line="240" w:lineRule="auto"/>
              <w:jc w:val="center"/>
              <w:rPr>
                <w:rFonts w:ascii="Arial" w:hAnsi="Arial" w:cs="Arial"/>
                <w:color w:val="000000"/>
                <w:sz w:val="20"/>
                <w:szCs w:val="20"/>
              </w:rPr>
            </w:pPr>
            <w:r w:rsidRPr="004C08D1">
              <w:rPr>
                <w:rFonts w:ascii="Arial" w:hAnsi="Arial" w:cs="Arial"/>
                <w:sz w:val="20"/>
                <w:szCs w:val="20"/>
              </w:rPr>
              <w:t>YES</w:t>
            </w:r>
          </w:p>
        </w:tc>
      </w:tr>
      <w:tr w:rsidR="001366DA" w:rsidRPr="002F77EE" w14:paraId="4D708955" w14:textId="77777777" w:rsidTr="001366DA">
        <w:trPr>
          <w:gridAfter w:val="1"/>
          <w:wAfter w:w="65" w:type="dxa"/>
          <w:trHeight w:val="75"/>
        </w:trPr>
        <w:tc>
          <w:tcPr>
            <w:tcW w:w="3341" w:type="dxa"/>
            <w:vMerge/>
            <w:tcBorders>
              <w:left w:val="single" w:sz="12" w:space="0" w:color="auto"/>
            </w:tcBorders>
            <w:shd w:val="clear" w:color="auto" w:fill="CCECFF"/>
            <w:vAlign w:val="center"/>
          </w:tcPr>
          <w:p w14:paraId="00ECADE2" w14:textId="77777777" w:rsidR="001366DA" w:rsidRPr="004C08D1" w:rsidRDefault="001366DA"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1ADA1947" w14:textId="77777777" w:rsidR="001366DA" w:rsidRPr="004C08D1" w:rsidRDefault="001366DA" w:rsidP="001366DA">
            <w:pPr>
              <w:tabs>
                <w:tab w:val="left" w:pos="2820"/>
              </w:tabs>
              <w:spacing w:after="0" w:line="240" w:lineRule="auto"/>
              <w:rPr>
                <w:rFonts w:ascii="Arial" w:hAnsi="Arial" w:cs="Arial"/>
                <w:color w:val="000000"/>
                <w:sz w:val="20"/>
                <w:szCs w:val="20"/>
              </w:rPr>
            </w:pPr>
            <w:r w:rsidRPr="004C08D1">
              <w:rPr>
                <w:rFonts w:ascii="Arial" w:hAnsi="Arial" w:cs="Arial"/>
                <w:color w:val="000000"/>
                <w:sz w:val="20"/>
                <w:szCs w:val="20"/>
              </w:rPr>
              <w:t>Henryk Sienkiewicz: Ogniem i mieczem / Quo vadis?</w:t>
            </w:r>
          </w:p>
        </w:tc>
        <w:tc>
          <w:tcPr>
            <w:tcW w:w="1537" w:type="dxa"/>
            <w:tcBorders>
              <w:left w:val="single" w:sz="8" w:space="0" w:color="auto"/>
              <w:right w:val="single" w:sz="8" w:space="0" w:color="auto"/>
            </w:tcBorders>
            <w:shd w:val="clear" w:color="auto" w:fill="auto"/>
          </w:tcPr>
          <w:p w14:paraId="29B2BB9B" w14:textId="77777777" w:rsidR="001366DA" w:rsidRPr="004C08D1" w:rsidRDefault="001366DA" w:rsidP="001366DA">
            <w:pPr>
              <w:tabs>
                <w:tab w:val="left" w:pos="2820"/>
              </w:tabs>
              <w:spacing w:after="0" w:line="240" w:lineRule="auto"/>
              <w:jc w:val="center"/>
              <w:rPr>
                <w:rFonts w:ascii="Arial" w:hAnsi="Arial" w:cs="Arial"/>
                <w:color w:val="000000"/>
                <w:sz w:val="20"/>
                <w:szCs w:val="20"/>
              </w:rPr>
            </w:pPr>
            <w:r w:rsidRPr="004C08D1">
              <w:rPr>
                <w:rFonts w:ascii="Arial" w:hAnsi="Arial" w:cs="Arial"/>
                <w:sz w:val="20"/>
                <w:szCs w:val="20"/>
              </w:rPr>
              <w:t>YES</w:t>
            </w:r>
          </w:p>
        </w:tc>
        <w:tc>
          <w:tcPr>
            <w:tcW w:w="1665" w:type="dxa"/>
            <w:gridSpan w:val="3"/>
            <w:tcBorders>
              <w:left w:val="single" w:sz="8" w:space="0" w:color="auto"/>
              <w:right w:val="single" w:sz="12" w:space="0" w:color="auto"/>
            </w:tcBorders>
            <w:shd w:val="clear" w:color="auto" w:fill="auto"/>
          </w:tcPr>
          <w:p w14:paraId="1E418718" w14:textId="77777777" w:rsidR="001366DA" w:rsidRPr="004C08D1" w:rsidRDefault="001366DA" w:rsidP="001366DA">
            <w:pPr>
              <w:tabs>
                <w:tab w:val="left" w:pos="2820"/>
              </w:tabs>
              <w:spacing w:after="0" w:line="240" w:lineRule="auto"/>
              <w:jc w:val="center"/>
              <w:rPr>
                <w:rFonts w:ascii="Arial" w:hAnsi="Arial" w:cs="Arial"/>
                <w:color w:val="000000"/>
                <w:sz w:val="20"/>
                <w:szCs w:val="20"/>
              </w:rPr>
            </w:pPr>
            <w:r w:rsidRPr="004C08D1">
              <w:rPr>
                <w:rFonts w:ascii="Arial" w:hAnsi="Arial" w:cs="Arial"/>
                <w:sz w:val="20"/>
                <w:szCs w:val="20"/>
              </w:rPr>
              <w:t>YES</w:t>
            </w:r>
          </w:p>
        </w:tc>
      </w:tr>
      <w:tr w:rsidR="001366DA" w:rsidRPr="002F77EE" w14:paraId="02200248" w14:textId="77777777" w:rsidTr="001366DA">
        <w:trPr>
          <w:gridAfter w:val="1"/>
          <w:wAfter w:w="65" w:type="dxa"/>
          <w:trHeight w:val="75"/>
        </w:trPr>
        <w:tc>
          <w:tcPr>
            <w:tcW w:w="3341" w:type="dxa"/>
            <w:vMerge/>
            <w:tcBorders>
              <w:left w:val="single" w:sz="12" w:space="0" w:color="auto"/>
            </w:tcBorders>
            <w:shd w:val="clear" w:color="auto" w:fill="CCECFF"/>
            <w:vAlign w:val="center"/>
          </w:tcPr>
          <w:p w14:paraId="60461305" w14:textId="77777777" w:rsidR="001366DA" w:rsidRPr="004C08D1" w:rsidRDefault="001366DA"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04EEF6B7" w14:textId="77777777" w:rsidR="001366DA" w:rsidRPr="004C08D1" w:rsidRDefault="001366DA" w:rsidP="001366DA">
            <w:pPr>
              <w:tabs>
                <w:tab w:val="left" w:pos="2820"/>
              </w:tabs>
              <w:spacing w:after="0" w:line="240" w:lineRule="auto"/>
              <w:rPr>
                <w:rFonts w:ascii="Arial" w:hAnsi="Arial" w:cs="Arial"/>
                <w:color w:val="000000"/>
                <w:sz w:val="20"/>
                <w:szCs w:val="20"/>
              </w:rPr>
            </w:pPr>
            <w:r w:rsidRPr="004C08D1">
              <w:rPr>
                <w:rFonts w:ascii="Arial" w:hAnsi="Arial" w:cs="Arial"/>
                <w:sz w:val="20"/>
                <w:szCs w:val="20"/>
              </w:rPr>
              <w:t>Władysław Stanisław Rejmont: Ziemia obiecana / Chłopi</w:t>
            </w:r>
          </w:p>
        </w:tc>
        <w:tc>
          <w:tcPr>
            <w:tcW w:w="1537" w:type="dxa"/>
            <w:tcBorders>
              <w:left w:val="single" w:sz="8" w:space="0" w:color="auto"/>
              <w:right w:val="single" w:sz="8" w:space="0" w:color="auto"/>
            </w:tcBorders>
            <w:shd w:val="clear" w:color="auto" w:fill="auto"/>
          </w:tcPr>
          <w:p w14:paraId="69B7ABC9" w14:textId="77777777" w:rsidR="001366DA" w:rsidRPr="004C08D1" w:rsidRDefault="001366DA" w:rsidP="001366DA">
            <w:pPr>
              <w:tabs>
                <w:tab w:val="left" w:pos="2820"/>
              </w:tabs>
              <w:spacing w:after="0" w:line="240" w:lineRule="auto"/>
              <w:jc w:val="center"/>
              <w:rPr>
                <w:rFonts w:ascii="Arial" w:hAnsi="Arial" w:cs="Arial"/>
                <w:color w:val="000000"/>
                <w:sz w:val="20"/>
                <w:szCs w:val="20"/>
              </w:rPr>
            </w:pPr>
            <w:r w:rsidRPr="004C08D1">
              <w:rPr>
                <w:rFonts w:ascii="Arial" w:hAnsi="Arial" w:cs="Arial"/>
                <w:sz w:val="20"/>
                <w:szCs w:val="20"/>
              </w:rPr>
              <w:t>YES</w:t>
            </w:r>
          </w:p>
        </w:tc>
        <w:tc>
          <w:tcPr>
            <w:tcW w:w="1665" w:type="dxa"/>
            <w:gridSpan w:val="3"/>
            <w:tcBorders>
              <w:left w:val="single" w:sz="8" w:space="0" w:color="auto"/>
              <w:right w:val="single" w:sz="12" w:space="0" w:color="auto"/>
            </w:tcBorders>
            <w:shd w:val="clear" w:color="auto" w:fill="auto"/>
          </w:tcPr>
          <w:p w14:paraId="34D50EC0" w14:textId="77777777" w:rsidR="001366DA" w:rsidRPr="004C08D1" w:rsidRDefault="001366DA" w:rsidP="001366DA">
            <w:pPr>
              <w:tabs>
                <w:tab w:val="left" w:pos="2820"/>
              </w:tabs>
              <w:spacing w:after="0" w:line="240" w:lineRule="auto"/>
              <w:jc w:val="center"/>
              <w:rPr>
                <w:rFonts w:ascii="Arial" w:hAnsi="Arial" w:cs="Arial"/>
                <w:color w:val="000000"/>
                <w:sz w:val="20"/>
                <w:szCs w:val="20"/>
              </w:rPr>
            </w:pPr>
            <w:r w:rsidRPr="004C08D1">
              <w:rPr>
                <w:rFonts w:ascii="Arial" w:hAnsi="Arial" w:cs="Arial"/>
                <w:sz w:val="20"/>
                <w:szCs w:val="20"/>
              </w:rPr>
              <w:t>YES</w:t>
            </w:r>
          </w:p>
        </w:tc>
      </w:tr>
      <w:tr w:rsidR="001366DA" w:rsidRPr="002F77EE" w14:paraId="0EA22731" w14:textId="77777777" w:rsidTr="001366DA">
        <w:trPr>
          <w:gridAfter w:val="1"/>
          <w:wAfter w:w="65" w:type="dxa"/>
          <w:trHeight w:val="75"/>
        </w:trPr>
        <w:tc>
          <w:tcPr>
            <w:tcW w:w="3341" w:type="dxa"/>
            <w:vMerge/>
            <w:tcBorders>
              <w:left w:val="single" w:sz="12" w:space="0" w:color="auto"/>
            </w:tcBorders>
            <w:shd w:val="clear" w:color="auto" w:fill="CCECFF"/>
            <w:vAlign w:val="center"/>
          </w:tcPr>
          <w:p w14:paraId="570A21AC" w14:textId="77777777" w:rsidR="001366DA" w:rsidRPr="004C08D1" w:rsidRDefault="001366DA"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27465E9F"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Stanisław Wyspiański: Wesele</w:t>
            </w:r>
          </w:p>
        </w:tc>
        <w:tc>
          <w:tcPr>
            <w:tcW w:w="1537" w:type="dxa"/>
            <w:tcBorders>
              <w:left w:val="single" w:sz="8" w:space="0" w:color="auto"/>
              <w:right w:val="single" w:sz="8" w:space="0" w:color="auto"/>
            </w:tcBorders>
            <w:shd w:val="clear" w:color="auto" w:fill="auto"/>
          </w:tcPr>
          <w:p w14:paraId="603A4241" w14:textId="77777777" w:rsidR="001366DA" w:rsidRPr="004C08D1" w:rsidRDefault="001366DA" w:rsidP="001366DA">
            <w:pPr>
              <w:tabs>
                <w:tab w:val="left" w:pos="2820"/>
              </w:tabs>
              <w:spacing w:after="0" w:line="240" w:lineRule="auto"/>
              <w:jc w:val="center"/>
              <w:rPr>
                <w:rFonts w:ascii="Arial" w:hAnsi="Arial" w:cs="Arial"/>
                <w:sz w:val="20"/>
                <w:szCs w:val="20"/>
              </w:rPr>
            </w:pPr>
            <w:r w:rsidRPr="004C08D1">
              <w:rPr>
                <w:rFonts w:ascii="Arial" w:hAnsi="Arial" w:cs="Arial"/>
                <w:sz w:val="20"/>
                <w:szCs w:val="20"/>
              </w:rPr>
              <w:t>YES</w:t>
            </w:r>
          </w:p>
        </w:tc>
        <w:tc>
          <w:tcPr>
            <w:tcW w:w="1665" w:type="dxa"/>
            <w:gridSpan w:val="3"/>
            <w:tcBorders>
              <w:left w:val="single" w:sz="8" w:space="0" w:color="auto"/>
              <w:right w:val="single" w:sz="12" w:space="0" w:color="auto"/>
            </w:tcBorders>
            <w:shd w:val="clear" w:color="auto" w:fill="auto"/>
          </w:tcPr>
          <w:p w14:paraId="0158827E" w14:textId="77777777" w:rsidR="001366DA" w:rsidRPr="004C08D1" w:rsidRDefault="001366DA" w:rsidP="001366DA">
            <w:pPr>
              <w:tabs>
                <w:tab w:val="left" w:pos="2820"/>
              </w:tabs>
              <w:spacing w:after="0" w:line="240" w:lineRule="auto"/>
              <w:jc w:val="center"/>
              <w:rPr>
                <w:rFonts w:ascii="Arial" w:hAnsi="Arial" w:cs="Arial"/>
                <w:sz w:val="20"/>
                <w:szCs w:val="20"/>
              </w:rPr>
            </w:pPr>
            <w:r w:rsidRPr="004C08D1">
              <w:rPr>
                <w:rFonts w:ascii="Arial" w:hAnsi="Arial" w:cs="Arial"/>
                <w:sz w:val="20"/>
                <w:szCs w:val="20"/>
              </w:rPr>
              <w:t>YES</w:t>
            </w:r>
          </w:p>
        </w:tc>
      </w:tr>
      <w:tr w:rsidR="001366DA" w:rsidRPr="002F77EE" w14:paraId="3EB86DB9" w14:textId="77777777" w:rsidTr="001366DA">
        <w:trPr>
          <w:gridAfter w:val="1"/>
          <w:wAfter w:w="65" w:type="dxa"/>
          <w:trHeight w:val="75"/>
        </w:trPr>
        <w:tc>
          <w:tcPr>
            <w:tcW w:w="3341" w:type="dxa"/>
            <w:vMerge/>
            <w:tcBorders>
              <w:left w:val="single" w:sz="12" w:space="0" w:color="auto"/>
            </w:tcBorders>
            <w:shd w:val="clear" w:color="auto" w:fill="CCECFF"/>
            <w:vAlign w:val="center"/>
          </w:tcPr>
          <w:p w14:paraId="6E52D402" w14:textId="77777777" w:rsidR="001366DA" w:rsidRPr="004C08D1" w:rsidRDefault="001366DA"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60C54818"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Stefan Żeromski: Przedwiośnie</w:t>
            </w:r>
          </w:p>
        </w:tc>
        <w:tc>
          <w:tcPr>
            <w:tcW w:w="1537" w:type="dxa"/>
            <w:tcBorders>
              <w:left w:val="single" w:sz="8" w:space="0" w:color="auto"/>
              <w:right w:val="single" w:sz="8" w:space="0" w:color="auto"/>
            </w:tcBorders>
            <w:shd w:val="clear" w:color="auto" w:fill="auto"/>
          </w:tcPr>
          <w:p w14:paraId="7248DC32" w14:textId="77777777" w:rsidR="001366DA" w:rsidRPr="004C08D1" w:rsidRDefault="001366DA" w:rsidP="001366DA">
            <w:pPr>
              <w:tabs>
                <w:tab w:val="left" w:pos="2820"/>
              </w:tabs>
              <w:spacing w:after="0" w:line="240" w:lineRule="auto"/>
              <w:jc w:val="center"/>
              <w:rPr>
                <w:rFonts w:ascii="Arial" w:hAnsi="Arial" w:cs="Arial"/>
                <w:sz w:val="20"/>
                <w:szCs w:val="20"/>
              </w:rPr>
            </w:pPr>
            <w:r w:rsidRPr="004C08D1">
              <w:rPr>
                <w:rFonts w:ascii="Arial" w:hAnsi="Arial" w:cs="Arial"/>
                <w:sz w:val="20"/>
                <w:szCs w:val="20"/>
              </w:rPr>
              <w:t>YES</w:t>
            </w:r>
          </w:p>
        </w:tc>
        <w:tc>
          <w:tcPr>
            <w:tcW w:w="1665" w:type="dxa"/>
            <w:gridSpan w:val="3"/>
            <w:tcBorders>
              <w:left w:val="single" w:sz="8" w:space="0" w:color="auto"/>
              <w:right w:val="single" w:sz="12" w:space="0" w:color="auto"/>
            </w:tcBorders>
            <w:shd w:val="clear" w:color="auto" w:fill="auto"/>
          </w:tcPr>
          <w:p w14:paraId="7409E132" w14:textId="77777777" w:rsidR="001366DA" w:rsidRPr="004C08D1" w:rsidRDefault="001366DA" w:rsidP="001366DA">
            <w:pPr>
              <w:tabs>
                <w:tab w:val="left" w:pos="2820"/>
              </w:tabs>
              <w:spacing w:after="0" w:line="240" w:lineRule="auto"/>
              <w:jc w:val="center"/>
              <w:rPr>
                <w:rFonts w:ascii="Arial" w:hAnsi="Arial" w:cs="Arial"/>
                <w:sz w:val="20"/>
                <w:szCs w:val="20"/>
              </w:rPr>
            </w:pPr>
            <w:r w:rsidRPr="004C08D1">
              <w:rPr>
                <w:rFonts w:ascii="Arial" w:hAnsi="Arial" w:cs="Arial"/>
                <w:sz w:val="20"/>
                <w:szCs w:val="20"/>
              </w:rPr>
              <w:t>YES</w:t>
            </w:r>
          </w:p>
        </w:tc>
      </w:tr>
      <w:tr w:rsidR="001366DA" w:rsidRPr="002F77EE" w14:paraId="0905F520" w14:textId="77777777" w:rsidTr="001366DA">
        <w:trPr>
          <w:gridAfter w:val="1"/>
          <w:wAfter w:w="65" w:type="dxa"/>
          <w:trHeight w:val="75"/>
        </w:trPr>
        <w:tc>
          <w:tcPr>
            <w:tcW w:w="3341" w:type="dxa"/>
            <w:vMerge/>
            <w:tcBorders>
              <w:left w:val="single" w:sz="12" w:space="0" w:color="auto"/>
            </w:tcBorders>
            <w:shd w:val="clear" w:color="auto" w:fill="CCECFF"/>
            <w:vAlign w:val="center"/>
          </w:tcPr>
          <w:p w14:paraId="0F516707" w14:textId="77777777" w:rsidR="001366DA" w:rsidRPr="004C08D1" w:rsidRDefault="001366DA"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04FDA693"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Stanisław Ignacy Witkiewicz-Witkacy: Szewcy</w:t>
            </w:r>
          </w:p>
        </w:tc>
        <w:tc>
          <w:tcPr>
            <w:tcW w:w="1537" w:type="dxa"/>
            <w:tcBorders>
              <w:left w:val="single" w:sz="8" w:space="0" w:color="auto"/>
              <w:right w:val="single" w:sz="8" w:space="0" w:color="auto"/>
            </w:tcBorders>
            <w:shd w:val="clear" w:color="auto" w:fill="auto"/>
          </w:tcPr>
          <w:p w14:paraId="7C06EA67" w14:textId="77777777" w:rsidR="001366DA" w:rsidRPr="004C08D1" w:rsidRDefault="001366DA" w:rsidP="001366DA">
            <w:pPr>
              <w:tabs>
                <w:tab w:val="left" w:pos="2820"/>
              </w:tabs>
              <w:spacing w:after="0" w:line="240" w:lineRule="auto"/>
              <w:jc w:val="center"/>
              <w:rPr>
                <w:rFonts w:ascii="Arial" w:hAnsi="Arial" w:cs="Arial"/>
                <w:sz w:val="20"/>
                <w:szCs w:val="20"/>
              </w:rPr>
            </w:pPr>
            <w:r w:rsidRPr="004C08D1">
              <w:rPr>
                <w:rFonts w:ascii="Arial" w:hAnsi="Arial" w:cs="Arial"/>
                <w:sz w:val="20"/>
                <w:szCs w:val="20"/>
              </w:rPr>
              <w:t>YES</w:t>
            </w:r>
          </w:p>
        </w:tc>
        <w:tc>
          <w:tcPr>
            <w:tcW w:w="1665" w:type="dxa"/>
            <w:gridSpan w:val="3"/>
            <w:tcBorders>
              <w:left w:val="single" w:sz="8" w:space="0" w:color="auto"/>
              <w:right w:val="single" w:sz="12" w:space="0" w:color="auto"/>
            </w:tcBorders>
            <w:shd w:val="clear" w:color="auto" w:fill="auto"/>
          </w:tcPr>
          <w:p w14:paraId="78D023D5" w14:textId="77777777" w:rsidR="001366DA" w:rsidRPr="004C08D1" w:rsidRDefault="001366DA" w:rsidP="001366DA">
            <w:pPr>
              <w:tabs>
                <w:tab w:val="left" w:pos="2820"/>
              </w:tabs>
              <w:spacing w:after="0" w:line="240" w:lineRule="auto"/>
              <w:jc w:val="center"/>
              <w:rPr>
                <w:rFonts w:ascii="Arial" w:hAnsi="Arial" w:cs="Arial"/>
                <w:sz w:val="20"/>
                <w:szCs w:val="20"/>
              </w:rPr>
            </w:pPr>
            <w:r w:rsidRPr="004C08D1">
              <w:rPr>
                <w:rFonts w:ascii="Arial" w:hAnsi="Arial" w:cs="Arial"/>
                <w:sz w:val="20"/>
                <w:szCs w:val="20"/>
              </w:rPr>
              <w:t>YES</w:t>
            </w:r>
          </w:p>
        </w:tc>
      </w:tr>
      <w:tr w:rsidR="001366DA" w:rsidRPr="002F77EE" w14:paraId="05B75CF8" w14:textId="77777777" w:rsidTr="001366DA">
        <w:trPr>
          <w:gridAfter w:val="1"/>
          <w:wAfter w:w="65" w:type="dxa"/>
          <w:trHeight w:val="75"/>
        </w:trPr>
        <w:tc>
          <w:tcPr>
            <w:tcW w:w="3341" w:type="dxa"/>
            <w:vMerge/>
            <w:tcBorders>
              <w:left w:val="single" w:sz="12" w:space="0" w:color="auto"/>
            </w:tcBorders>
            <w:shd w:val="clear" w:color="auto" w:fill="CCECFF"/>
            <w:vAlign w:val="center"/>
          </w:tcPr>
          <w:p w14:paraId="6313D4C8" w14:textId="77777777" w:rsidR="001366DA" w:rsidRPr="004C08D1" w:rsidRDefault="001366DA"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4DDB9D74"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Bruno Schulz: Sklepy cynamonowe / Sanatorium pod klepsydrą</w:t>
            </w:r>
          </w:p>
        </w:tc>
        <w:tc>
          <w:tcPr>
            <w:tcW w:w="1537" w:type="dxa"/>
            <w:tcBorders>
              <w:left w:val="single" w:sz="8" w:space="0" w:color="auto"/>
              <w:right w:val="single" w:sz="8" w:space="0" w:color="auto"/>
            </w:tcBorders>
            <w:shd w:val="clear" w:color="auto" w:fill="auto"/>
          </w:tcPr>
          <w:p w14:paraId="72D36660" w14:textId="77777777" w:rsidR="001366DA" w:rsidRPr="004C08D1" w:rsidRDefault="001366DA" w:rsidP="001366DA">
            <w:pPr>
              <w:tabs>
                <w:tab w:val="left" w:pos="2820"/>
              </w:tabs>
              <w:spacing w:after="0" w:line="240" w:lineRule="auto"/>
              <w:jc w:val="center"/>
              <w:rPr>
                <w:rFonts w:ascii="Arial" w:hAnsi="Arial" w:cs="Arial"/>
                <w:sz w:val="20"/>
                <w:szCs w:val="20"/>
              </w:rPr>
            </w:pPr>
            <w:r w:rsidRPr="004C08D1">
              <w:rPr>
                <w:rFonts w:ascii="Arial" w:hAnsi="Arial" w:cs="Arial"/>
                <w:sz w:val="20"/>
                <w:szCs w:val="20"/>
              </w:rPr>
              <w:t>YES</w:t>
            </w:r>
          </w:p>
        </w:tc>
        <w:tc>
          <w:tcPr>
            <w:tcW w:w="1665" w:type="dxa"/>
            <w:gridSpan w:val="3"/>
            <w:tcBorders>
              <w:left w:val="single" w:sz="8" w:space="0" w:color="auto"/>
              <w:right w:val="single" w:sz="12" w:space="0" w:color="auto"/>
            </w:tcBorders>
            <w:shd w:val="clear" w:color="auto" w:fill="auto"/>
          </w:tcPr>
          <w:p w14:paraId="762F44A3" w14:textId="77777777" w:rsidR="001366DA" w:rsidRPr="004C08D1" w:rsidRDefault="001366DA" w:rsidP="001366DA">
            <w:pPr>
              <w:tabs>
                <w:tab w:val="left" w:pos="2820"/>
              </w:tabs>
              <w:spacing w:after="0" w:line="240" w:lineRule="auto"/>
              <w:jc w:val="center"/>
              <w:rPr>
                <w:rFonts w:ascii="Arial" w:hAnsi="Arial" w:cs="Arial"/>
                <w:sz w:val="20"/>
                <w:szCs w:val="20"/>
              </w:rPr>
            </w:pPr>
            <w:r w:rsidRPr="004C08D1">
              <w:rPr>
                <w:rFonts w:ascii="Arial" w:hAnsi="Arial" w:cs="Arial"/>
                <w:sz w:val="20"/>
                <w:szCs w:val="20"/>
              </w:rPr>
              <w:t>YES</w:t>
            </w:r>
          </w:p>
        </w:tc>
      </w:tr>
      <w:tr w:rsidR="001366DA" w:rsidRPr="002F77EE" w14:paraId="40099754" w14:textId="77777777" w:rsidTr="001366DA">
        <w:trPr>
          <w:gridAfter w:val="1"/>
          <w:wAfter w:w="65" w:type="dxa"/>
          <w:trHeight w:val="75"/>
        </w:trPr>
        <w:tc>
          <w:tcPr>
            <w:tcW w:w="3341" w:type="dxa"/>
            <w:vMerge/>
            <w:tcBorders>
              <w:left w:val="single" w:sz="12" w:space="0" w:color="auto"/>
              <w:bottom w:val="single" w:sz="12" w:space="0" w:color="auto"/>
            </w:tcBorders>
            <w:shd w:val="clear" w:color="auto" w:fill="CCECFF"/>
            <w:vAlign w:val="center"/>
          </w:tcPr>
          <w:p w14:paraId="183D9767" w14:textId="77777777" w:rsidR="001366DA" w:rsidRPr="004C08D1" w:rsidRDefault="001366DA" w:rsidP="008C0C29">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bottom w:val="single" w:sz="12" w:space="0" w:color="auto"/>
              <w:right w:val="single" w:sz="8" w:space="0" w:color="auto"/>
            </w:tcBorders>
            <w:shd w:val="clear" w:color="auto" w:fill="auto"/>
          </w:tcPr>
          <w:p w14:paraId="7321C778" w14:textId="77777777" w:rsidR="001366DA" w:rsidRPr="004C08D1" w:rsidRDefault="001366DA" w:rsidP="001366DA">
            <w:pPr>
              <w:tabs>
                <w:tab w:val="left" w:pos="2820"/>
              </w:tabs>
              <w:spacing w:after="0" w:line="240" w:lineRule="auto"/>
              <w:rPr>
                <w:rFonts w:ascii="Arial" w:hAnsi="Arial" w:cs="Arial"/>
                <w:color w:val="000000"/>
                <w:sz w:val="20"/>
                <w:szCs w:val="20"/>
              </w:rPr>
            </w:pPr>
            <w:r w:rsidRPr="004C08D1">
              <w:rPr>
                <w:rFonts w:ascii="Arial" w:hAnsi="Arial" w:cs="Arial"/>
                <w:sz w:val="20"/>
                <w:szCs w:val="20"/>
              </w:rPr>
              <w:t>Witold Gombrowicz: Ferdydurke</w:t>
            </w:r>
          </w:p>
        </w:tc>
        <w:tc>
          <w:tcPr>
            <w:tcW w:w="1537" w:type="dxa"/>
            <w:tcBorders>
              <w:left w:val="single" w:sz="8" w:space="0" w:color="auto"/>
              <w:bottom w:val="single" w:sz="12" w:space="0" w:color="auto"/>
              <w:right w:val="single" w:sz="8" w:space="0" w:color="auto"/>
            </w:tcBorders>
            <w:shd w:val="clear" w:color="auto" w:fill="auto"/>
          </w:tcPr>
          <w:p w14:paraId="61CCD824" w14:textId="77777777" w:rsidR="001366DA" w:rsidRPr="004C08D1" w:rsidRDefault="001366DA" w:rsidP="001366DA">
            <w:pPr>
              <w:tabs>
                <w:tab w:val="left" w:pos="2820"/>
              </w:tabs>
              <w:spacing w:after="0" w:line="240" w:lineRule="auto"/>
              <w:jc w:val="center"/>
              <w:rPr>
                <w:rFonts w:ascii="Arial" w:hAnsi="Arial" w:cs="Arial"/>
                <w:color w:val="000000"/>
                <w:sz w:val="20"/>
                <w:szCs w:val="20"/>
              </w:rPr>
            </w:pPr>
            <w:r w:rsidRPr="004C08D1">
              <w:rPr>
                <w:rFonts w:ascii="Arial" w:hAnsi="Arial" w:cs="Arial"/>
                <w:sz w:val="20"/>
                <w:szCs w:val="20"/>
              </w:rPr>
              <w:t>YES</w:t>
            </w:r>
          </w:p>
        </w:tc>
        <w:tc>
          <w:tcPr>
            <w:tcW w:w="1665" w:type="dxa"/>
            <w:gridSpan w:val="3"/>
            <w:tcBorders>
              <w:left w:val="single" w:sz="8" w:space="0" w:color="auto"/>
              <w:bottom w:val="single" w:sz="12" w:space="0" w:color="auto"/>
              <w:right w:val="single" w:sz="12" w:space="0" w:color="auto"/>
            </w:tcBorders>
            <w:shd w:val="clear" w:color="auto" w:fill="auto"/>
          </w:tcPr>
          <w:p w14:paraId="58CF7621" w14:textId="77777777" w:rsidR="001366DA" w:rsidRPr="004C08D1" w:rsidRDefault="001366DA" w:rsidP="001366DA">
            <w:pPr>
              <w:tabs>
                <w:tab w:val="left" w:pos="2820"/>
              </w:tabs>
              <w:spacing w:after="0" w:line="240" w:lineRule="auto"/>
              <w:jc w:val="center"/>
              <w:rPr>
                <w:rFonts w:ascii="Arial" w:hAnsi="Arial" w:cs="Arial"/>
                <w:color w:val="000000"/>
                <w:sz w:val="20"/>
                <w:szCs w:val="20"/>
              </w:rPr>
            </w:pPr>
            <w:r w:rsidRPr="004C08D1">
              <w:rPr>
                <w:rFonts w:ascii="Arial" w:hAnsi="Arial" w:cs="Arial"/>
                <w:sz w:val="20"/>
                <w:szCs w:val="20"/>
              </w:rPr>
              <w:t>YES</w:t>
            </w:r>
          </w:p>
        </w:tc>
      </w:tr>
      <w:tr w:rsidR="001366DA" w:rsidRPr="002F77EE" w14:paraId="2078A83B" w14:textId="77777777" w:rsidTr="001366DA">
        <w:trPr>
          <w:gridAfter w:val="1"/>
          <w:wAfter w:w="65" w:type="dxa"/>
        </w:trPr>
        <w:tc>
          <w:tcPr>
            <w:tcW w:w="3341" w:type="dxa"/>
            <w:tcBorders>
              <w:top w:val="single" w:sz="12" w:space="0" w:color="auto"/>
              <w:left w:val="single" w:sz="12" w:space="0" w:color="auto"/>
            </w:tcBorders>
            <w:shd w:val="clear" w:color="auto" w:fill="CCECFF"/>
            <w:vAlign w:val="center"/>
          </w:tcPr>
          <w:p w14:paraId="13C44C4B" w14:textId="77777777" w:rsidR="001366DA" w:rsidRPr="004C08D1" w:rsidRDefault="004C08D1" w:rsidP="001366DA">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2.11. </w:t>
            </w:r>
            <w:r w:rsidR="001366DA" w:rsidRPr="004C08D1">
              <w:rPr>
                <w:rFonts w:ascii="Arial" w:hAnsi="Arial" w:cs="Arial"/>
                <w:color w:val="000000"/>
                <w:sz w:val="20"/>
                <w:szCs w:val="20"/>
              </w:rPr>
              <w:t>Optional literature</w:t>
            </w:r>
          </w:p>
        </w:tc>
        <w:tc>
          <w:tcPr>
            <w:tcW w:w="12011" w:type="dxa"/>
            <w:gridSpan w:val="15"/>
            <w:tcBorders>
              <w:top w:val="single" w:sz="12" w:space="0" w:color="auto"/>
              <w:right w:val="single" w:sz="12" w:space="0" w:color="auto"/>
            </w:tcBorders>
          </w:tcPr>
          <w:p w14:paraId="7B5A8AC5"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H. Markiewicz: Pozytywizm, Wydawnictwo Naukowe PWN, wyd. 7, Warszawa, 2006.</w:t>
            </w:r>
          </w:p>
          <w:p w14:paraId="21CADF1E"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A. Hutnikiewicz: Młoda Polska, Wydawnictwo Naukowe PWN, wyd. 9., Warszawa, 2002.</w:t>
            </w:r>
          </w:p>
          <w:p w14:paraId="34FE9229" w14:textId="77777777" w:rsidR="001366DA" w:rsidRPr="004C08D1" w:rsidRDefault="001366DA" w:rsidP="001366DA">
            <w:pPr>
              <w:tabs>
                <w:tab w:val="left" w:pos="2820"/>
              </w:tabs>
              <w:spacing w:after="0" w:line="240" w:lineRule="auto"/>
              <w:rPr>
                <w:rFonts w:ascii="Arial" w:hAnsi="Arial" w:cs="Arial"/>
                <w:sz w:val="20"/>
                <w:szCs w:val="20"/>
              </w:rPr>
            </w:pPr>
            <w:r w:rsidRPr="004C08D1">
              <w:rPr>
                <w:rFonts w:ascii="Arial" w:hAnsi="Arial" w:cs="Arial"/>
                <w:sz w:val="20"/>
                <w:szCs w:val="20"/>
              </w:rPr>
              <w:t>J. Kwiatkowski: Dwudziestolecie międzywojenne, Wydawnictwo Naukowe PWN, wyd. 3. 2002.</w:t>
            </w:r>
          </w:p>
          <w:p w14:paraId="52F95E97" w14:textId="77777777" w:rsidR="001366DA" w:rsidRPr="004C08D1" w:rsidRDefault="001366DA" w:rsidP="001366DA">
            <w:pPr>
              <w:tabs>
                <w:tab w:val="left" w:pos="2820"/>
              </w:tabs>
              <w:spacing w:after="0" w:line="240" w:lineRule="auto"/>
              <w:rPr>
                <w:rFonts w:ascii="Arial" w:hAnsi="Arial" w:cs="Arial"/>
                <w:color w:val="000000"/>
                <w:sz w:val="20"/>
                <w:szCs w:val="20"/>
              </w:rPr>
            </w:pPr>
            <w:r w:rsidRPr="004C08D1">
              <w:rPr>
                <w:rFonts w:ascii="Arial" w:hAnsi="Arial" w:cs="Arial"/>
                <w:sz w:val="20"/>
                <w:szCs w:val="20"/>
              </w:rPr>
              <w:t>D. Blažina, U auri Dušnog dana, Zagreb, 2005. (fragments)</w:t>
            </w:r>
          </w:p>
        </w:tc>
      </w:tr>
      <w:tr w:rsidR="001366DA" w:rsidRPr="002F77EE" w14:paraId="7E5B8BE7" w14:textId="77777777" w:rsidTr="001366DA">
        <w:trPr>
          <w:gridAfter w:val="1"/>
          <w:wAfter w:w="65" w:type="dxa"/>
        </w:trPr>
        <w:tc>
          <w:tcPr>
            <w:tcW w:w="3341" w:type="dxa"/>
            <w:tcBorders>
              <w:left w:val="single" w:sz="12" w:space="0" w:color="auto"/>
              <w:bottom w:val="single" w:sz="12" w:space="0" w:color="auto"/>
            </w:tcBorders>
            <w:shd w:val="clear" w:color="auto" w:fill="CCECFF"/>
            <w:vAlign w:val="center"/>
          </w:tcPr>
          <w:p w14:paraId="2C0AF197" w14:textId="77777777" w:rsidR="001366DA" w:rsidRPr="004C08D1" w:rsidRDefault="004C08D1" w:rsidP="004C08D1">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2.12. </w:t>
            </w:r>
            <w:r w:rsidR="001366DA" w:rsidRPr="004C08D1">
              <w:rPr>
                <w:rFonts w:ascii="Arial" w:hAnsi="Arial" w:cs="Arial"/>
                <w:color w:val="000000"/>
                <w:sz w:val="20"/>
                <w:szCs w:val="20"/>
              </w:rPr>
              <w:t>Other</w:t>
            </w:r>
          </w:p>
          <w:p w14:paraId="447143FB" w14:textId="77777777" w:rsidR="001366DA" w:rsidRPr="004C08D1" w:rsidRDefault="001366DA" w:rsidP="001366DA">
            <w:pPr>
              <w:tabs>
                <w:tab w:val="left" w:pos="567"/>
              </w:tabs>
              <w:spacing w:after="0" w:line="240" w:lineRule="auto"/>
              <w:rPr>
                <w:rFonts w:ascii="Arial" w:hAnsi="Arial" w:cs="Arial"/>
                <w:color w:val="000000"/>
                <w:sz w:val="20"/>
                <w:szCs w:val="20"/>
              </w:rPr>
            </w:pPr>
            <w:r w:rsidRPr="004C08D1">
              <w:rPr>
                <w:rFonts w:ascii="Arial" w:hAnsi="Arial" w:cs="Arial"/>
                <w:color w:val="000000"/>
                <w:sz w:val="20"/>
                <w:szCs w:val="20"/>
              </w:rPr>
              <w:t>(</w:t>
            </w:r>
            <w:r w:rsidRPr="004C08D1">
              <w:rPr>
                <w:rFonts w:ascii="Arial" w:hAnsi="Arial" w:cs="Arial"/>
                <w:sz w:val="20"/>
                <w:szCs w:val="20"/>
              </w:rPr>
              <w:t>as the proposer wishes to add)</w:t>
            </w:r>
          </w:p>
        </w:tc>
        <w:tc>
          <w:tcPr>
            <w:tcW w:w="12011" w:type="dxa"/>
            <w:gridSpan w:val="15"/>
            <w:tcBorders>
              <w:bottom w:val="single" w:sz="12" w:space="0" w:color="auto"/>
              <w:right w:val="single" w:sz="12" w:space="0" w:color="auto"/>
            </w:tcBorders>
          </w:tcPr>
          <w:p w14:paraId="2C821F3A" w14:textId="77777777" w:rsidR="001366DA" w:rsidRPr="004C08D1" w:rsidRDefault="001366DA" w:rsidP="001366DA">
            <w:pPr>
              <w:tabs>
                <w:tab w:val="left" w:pos="2820"/>
              </w:tabs>
              <w:spacing w:after="0" w:line="240" w:lineRule="auto"/>
              <w:rPr>
                <w:rFonts w:ascii="Arial" w:hAnsi="Arial" w:cs="Arial"/>
                <w:color w:val="000000"/>
                <w:sz w:val="20"/>
                <w:szCs w:val="20"/>
              </w:rPr>
            </w:pPr>
          </w:p>
        </w:tc>
      </w:tr>
    </w:tbl>
    <w:p w14:paraId="118136F6" w14:textId="77777777" w:rsidR="001366DA" w:rsidRDefault="001366DA" w:rsidP="005B3B74">
      <w:pPr>
        <w:tabs>
          <w:tab w:val="left" w:pos="2820"/>
        </w:tabs>
        <w:spacing w:after="0"/>
        <w:rPr>
          <w:rFonts w:ascii="Arial" w:hAnsi="Arial" w:cs="Arial"/>
          <w:b/>
          <w:color w:val="FF0000"/>
          <w:sz w:val="20"/>
          <w:szCs w:val="20"/>
        </w:rPr>
      </w:pPr>
    </w:p>
    <w:p w14:paraId="3A6CA74B" w14:textId="77777777" w:rsidR="00144451" w:rsidRDefault="00144451" w:rsidP="005B3B74">
      <w:pPr>
        <w:tabs>
          <w:tab w:val="left" w:pos="2820"/>
        </w:tabs>
        <w:spacing w:after="0"/>
        <w:rPr>
          <w:rFonts w:ascii="Arial" w:hAnsi="Arial" w:cs="Arial"/>
          <w:b/>
          <w:color w:val="FF0000"/>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2154"/>
        <w:gridCol w:w="622"/>
        <w:gridCol w:w="370"/>
        <w:gridCol w:w="992"/>
        <w:gridCol w:w="874"/>
        <w:gridCol w:w="133"/>
        <w:gridCol w:w="1545"/>
        <w:gridCol w:w="850"/>
        <w:gridCol w:w="851"/>
        <w:gridCol w:w="129"/>
        <w:gridCol w:w="289"/>
        <w:gridCol w:w="1537"/>
        <w:gridCol w:w="313"/>
        <w:gridCol w:w="709"/>
        <w:gridCol w:w="643"/>
        <w:gridCol w:w="65"/>
      </w:tblGrid>
      <w:tr w:rsidR="00144451" w:rsidRPr="00090B9C" w14:paraId="7C500E04" w14:textId="77777777" w:rsidTr="001366DA">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13045688" w14:textId="77777777" w:rsidR="00144451" w:rsidRPr="004C08D1" w:rsidRDefault="00144451" w:rsidP="004C08D1">
            <w:pPr>
              <w:tabs>
                <w:tab w:val="left" w:pos="2820"/>
              </w:tabs>
              <w:spacing w:after="0" w:line="240" w:lineRule="auto"/>
              <w:rPr>
                <w:rFonts w:ascii="Arial" w:hAnsi="Arial" w:cs="Arial"/>
                <w:b/>
                <w:sz w:val="20"/>
                <w:szCs w:val="20"/>
              </w:rPr>
            </w:pPr>
            <w:r w:rsidRPr="004C08D1">
              <w:rPr>
                <w:rFonts w:ascii="Arial" w:hAnsi="Arial" w:cs="Arial"/>
                <w:b/>
                <w:sz w:val="20"/>
                <w:szCs w:val="20"/>
              </w:rPr>
              <w:t>1. GENERAL INFORMATION</w:t>
            </w:r>
          </w:p>
        </w:tc>
      </w:tr>
      <w:tr w:rsidR="00144451" w:rsidRPr="00090B9C" w14:paraId="54F71840" w14:textId="77777777" w:rsidTr="001366DA">
        <w:trPr>
          <w:gridAfter w:val="1"/>
          <w:wAfter w:w="65" w:type="dxa"/>
        </w:trPr>
        <w:tc>
          <w:tcPr>
            <w:tcW w:w="3341" w:type="dxa"/>
            <w:tcBorders>
              <w:top w:val="single" w:sz="12" w:space="0" w:color="auto"/>
              <w:left w:val="single" w:sz="12" w:space="0" w:color="auto"/>
            </w:tcBorders>
            <w:shd w:val="clear" w:color="auto" w:fill="CCECFF"/>
            <w:vAlign w:val="center"/>
          </w:tcPr>
          <w:p w14:paraId="507CFB0C" w14:textId="77777777" w:rsidR="00144451" w:rsidRPr="004C08D1" w:rsidRDefault="004C08D1" w:rsidP="004C08D1">
            <w:pPr>
              <w:tabs>
                <w:tab w:val="left" w:pos="2820"/>
              </w:tabs>
              <w:spacing w:after="0" w:line="240" w:lineRule="auto"/>
              <w:rPr>
                <w:rFonts w:ascii="Arial" w:hAnsi="Arial" w:cs="Arial"/>
                <w:sz w:val="20"/>
                <w:szCs w:val="20"/>
              </w:rPr>
            </w:pPr>
            <w:r>
              <w:rPr>
                <w:rFonts w:ascii="Arial" w:hAnsi="Arial" w:cs="Arial"/>
                <w:sz w:val="20"/>
                <w:szCs w:val="20"/>
              </w:rPr>
              <w:t xml:space="preserve">1.1. </w:t>
            </w:r>
            <w:r w:rsidR="00144451" w:rsidRPr="004C08D1">
              <w:rPr>
                <w:rFonts w:ascii="Arial" w:hAnsi="Arial" w:cs="Arial"/>
                <w:sz w:val="20"/>
                <w:szCs w:val="20"/>
              </w:rPr>
              <w:t xml:space="preserve">Course teacher </w:t>
            </w:r>
          </w:p>
        </w:tc>
        <w:tc>
          <w:tcPr>
            <w:tcW w:w="5145" w:type="dxa"/>
            <w:gridSpan w:val="6"/>
            <w:tcBorders>
              <w:top w:val="single" w:sz="12" w:space="0" w:color="auto"/>
              <w:right w:val="single" w:sz="12" w:space="0" w:color="auto"/>
            </w:tcBorders>
          </w:tcPr>
          <w:p w14:paraId="3E8AE2D1" w14:textId="77777777" w:rsidR="00144451" w:rsidRPr="004C08D1" w:rsidRDefault="00B62904" w:rsidP="004C08D1">
            <w:pPr>
              <w:tabs>
                <w:tab w:val="left" w:pos="2820"/>
              </w:tabs>
              <w:spacing w:after="0" w:line="240" w:lineRule="auto"/>
              <w:rPr>
                <w:rFonts w:ascii="Arial" w:hAnsi="Arial" w:cs="Arial"/>
                <w:sz w:val="20"/>
                <w:szCs w:val="20"/>
              </w:rPr>
            </w:pPr>
            <w:r>
              <w:rPr>
                <w:rFonts w:ascii="Arial" w:hAnsi="Arial" w:cs="Arial"/>
                <w:sz w:val="20"/>
                <w:szCs w:val="20"/>
              </w:rPr>
              <w:t>Đurđica Čilić Škeljo, PhD, A</w:t>
            </w:r>
            <w:r w:rsidR="00144451" w:rsidRPr="004C08D1">
              <w:rPr>
                <w:rFonts w:ascii="Arial" w:hAnsi="Arial" w:cs="Arial"/>
                <w:sz w:val="20"/>
                <w:szCs w:val="20"/>
              </w:rPr>
              <w:t>ssociate professor</w:t>
            </w:r>
          </w:p>
        </w:tc>
        <w:tc>
          <w:tcPr>
            <w:tcW w:w="3664" w:type="dxa"/>
            <w:gridSpan w:val="5"/>
            <w:tcBorders>
              <w:top w:val="single" w:sz="12" w:space="0" w:color="auto"/>
              <w:right w:val="single" w:sz="12" w:space="0" w:color="auto"/>
            </w:tcBorders>
            <w:shd w:val="clear" w:color="auto" w:fill="CCECFF"/>
            <w:vAlign w:val="center"/>
          </w:tcPr>
          <w:p w14:paraId="2D060209" w14:textId="77777777" w:rsidR="00144451" w:rsidRPr="004C08D1" w:rsidRDefault="004C08D1" w:rsidP="004C08D1">
            <w:pPr>
              <w:tabs>
                <w:tab w:val="left" w:pos="2820"/>
              </w:tabs>
              <w:spacing w:after="0" w:line="240" w:lineRule="auto"/>
              <w:rPr>
                <w:rFonts w:ascii="Arial" w:hAnsi="Arial" w:cs="Arial"/>
                <w:sz w:val="20"/>
                <w:szCs w:val="20"/>
              </w:rPr>
            </w:pPr>
            <w:r>
              <w:rPr>
                <w:rFonts w:ascii="Arial" w:hAnsi="Arial" w:cs="Arial"/>
                <w:sz w:val="20"/>
                <w:szCs w:val="20"/>
              </w:rPr>
              <w:t xml:space="preserve">1.6. </w:t>
            </w:r>
            <w:r w:rsidR="00144451" w:rsidRPr="004C08D1">
              <w:rPr>
                <w:rFonts w:ascii="Arial" w:hAnsi="Arial" w:cs="Arial"/>
                <w:sz w:val="20"/>
                <w:szCs w:val="20"/>
              </w:rPr>
              <w:t xml:space="preserve">Year of the study </w:t>
            </w:r>
          </w:p>
        </w:tc>
        <w:tc>
          <w:tcPr>
            <w:tcW w:w="3202" w:type="dxa"/>
            <w:gridSpan w:val="4"/>
            <w:tcBorders>
              <w:top w:val="single" w:sz="12" w:space="0" w:color="auto"/>
              <w:right w:val="single" w:sz="12" w:space="0" w:color="auto"/>
            </w:tcBorders>
          </w:tcPr>
          <w:p w14:paraId="54B30439" w14:textId="77777777" w:rsidR="00144451" w:rsidRPr="004C08D1" w:rsidRDefault="004C08D1" w:rsidP="004C08D1">
            <w:pPr>
              <w:tabs>
                <w:tab w:val="left" w:pos="2820"/>
              </w:tabs>
              <w:spacing w:after="0" w:line="240" w:lineRule="auto"/>
              <w:rPr>
                <w:rFonts w:ascii="Arial" w:hAnsi="Arial" w:cs="Arial"/>
                <w:sz w:val="20"/>
                <w:szCs w:val="20"/>
              </w:rPr>
            </w:pPr>
            <w:r>
              <w:rPr>
                <w:rFonts w:ascii="Arial" w:hAnsi="Arial" w:cs="Arial"/>
                <w:sz w:val="20"/>
                <w:szCs w:val="20"/>
              </w:rPr>
              <w:t>3</w:t>
            </w:r>
          </w:p>
        </w:tc>
      </w:tr>
      <w:tr w:rsidR="00144451" w:rsidRPr="00090B9C" w14:paraId="013ABA06" w14:textId="77777777" w:rsidTr="001366DA">
        <w:trPr>
          <w:gridAfter w:val="1"/>
          <w:wAfter w:w="65" w:type="dxa"/>
        </w:trPr>
        <w:tc>
          <w:tcPr>
            <w:tcW w:w="3341" w:type="dxa"/>
            <w:tcBorders>
              <w:left w:val="single" w:sz="12" w:space="0" w:color="auto"/>
              <w:bottom w:val="single" w:sz="12" w:space="0" w:color="auto"/>
            </w:tcBorders>
            <w:shd w:val="clear" w:color="auto" w:fill="CCECFF"/>
            <w:vAlign w:val="center"/>
          </w:tcPr>
          <w:p w14:paraId="5DBCDC38" w14:textId="77777777" w:rsidR="00144451" w:rsidRPr="004C08D1" w:rsidRDefault="004C08D1" w:rsidP="004C08D1">
            <w:pPr>
              <w:tabs>
                <w:tab w:val="left" w:pos="2820"/>
              </w:tabs>
              <w:spacing w:after="0" w:line="240" w:lineRule="auto"/>
              <w:rPr>
                <w:rFonts w:ascii="Arial" w:hAnsi="Arial" w:cs="Arial"/>
                <w:sz w:val="20"/>
                <w:szCs w:val="20"/>
              </w:rPr>
            </w:pPr>
            <w:r>
              <w:rPr>
                <w:rFonts w:ascii="Arial" w:hAnsi="Arial" w:cs="Arial"/>
                <w:sz w:val="20"/>
                <w:szCs w:val="20"/>
              </w:rPr>
              <w:t xml:space="preserve">1.2. </w:t>
            </w:r>
            <w:r w:rsidR="00144451" w:rsidRPr="004C08D1">
              <w:rPr>
                <w:rFonts w:ascii="Arial" w:hAnsi="Arial" w:cs="Arial"/>
                <w:sz w:val="20"/>
                <w:szCs w:val="20"/>
              </w:rPr>
              <w:t>Name of the course</w:t>
            </w:r>
          </w:p>
        </w:tc>
        <w:tc>
          <w:tcPr>
            <w:tcW w:w="5145" w:type="dxa"/>
            <w:gridSpan w:val="6"/>
            <w:tcBorders>
              <w:bottom w:val="single" w:sz="12" w:space="0" w:color="auto"/>
              <w:right w:val="single" w:sz="12" w:space="0" w:color="auto"/>
            </w:tcBorders>
          </w:tcPr>
          <w:p w14:paraId="1861146D" w14:textId="77777777" w:rsidR="00144451" w:rsidRPr="004C08D1" w:rsidRDefault="00B3154F" w:rsidP="004C08D1">
            <w:pPr>
              <w:tabs>
                <w:tab w:val="left" w:pos="2820"/>
              </w:tabs>
              <w:spacing w:after="0" w:line="240" w:lineRule="auto"/>
              <w:rPr>
                <w:rFonts w:ascii="Arial" w:hAnsi="Arial" w:cs="Arial"/>
                <w:sz w:val="20"/>
                <w:szCs w:val="20"/>
              </w:rPr>
            </w:pPr>
            <w:r>
              <w:rPr>
                <w:rFonts w:ascii="Arial" w:hAnsi="Arial" w:cs="Arial"/>
                <w:sz w:val="20"/>
                <w:szCs w:val="20"/>
              </w:rPr>
              <w:t>Polish L</w:t>
            </w:r>
            <w:r w:rsidR="00144451" w:rsidRPr="004C08D1">
              <w:rPr>
                <w:rFonts w:ascii="Arial" w:hAnsi="Arial" w:cs="Arial"/>
                <w:sz w:val="20"/>
                <w:szCs w:val="20"/>
              </w:rPr>
              <w:t>iterature after 1939</w:t>
            </w:r>
          </w:p>
        </w:tc>
        <w:tc>
          <w:tcPr>
            <w:tcW w:w="3664" w:type="dxa"/>
            <w:gridSpan w:val="5"/>
            <w:tcBorders>
              <w:bottom w:val="single" w:sz="12" w:space="0" w:color="auto"/>
              <w:right w:val="single" w:sz="12" w:space="0" w:color="auto"/>
            </w:tcBorders>
            <w:shd w:val="clear" w:color="auto" w:fill="CCECFF"/>
            <w:vAlign w:val="center"/>
          </w:tcPr>
          <w:p w14:paraId="67C379BB" w14:textId="77777777" w:rsidR="00144451" w:rsidRPr="004C08D1" w:rsidRDefault="004C08D1" w:rsidP="004C08D1">
            <w:pPr>
              <w:tabs>
                <w:tab w:val="left" w:pos="2820"/>
              </w:tabs>
              <w:spacing w:after="0" w:line="240" w:lineRule="auto"/>
              <w:rPr>
                <w:rFonts w:ascii="Arial" w:hAnsi="Arial" w:cs="Arial"/>
                <w:sz w:val="20"/>
                <w:szCs w:val="20"/>
              </w:rPr>
            </w:pPr>
            <w:r>
              <w:rPr>
                <w:rFonts w:ascii="Arial" w:hAnsi="Arial" w:cs="Arial"/>
                <w:sz w:val="20"/>
                <w:szCs w:val="20"/>
              </w:rPr>
              <w:t xml:space="preserve">1.7. </w:t>
            </w:r>
            <w:r w:rsidR="00144451" w:rsidRPr="004C08D1">
              <w:rPr>
                <w:rFonts w:ascii="Arial" w:hAnsi="Arial" w:cs="Arial"/>
                <w:sz w:val="20"/>
                <w:szCs w:val="20"/>
              </w:rPr>
              <w:t>ECTS credits</w:t>
            </w:r>
          </w:p>
        </w:tc>
        <w:tc>
          <w:tcPr>
            <w:tcW w:w="3202" w:type="dxa"/>
            <w:gridSpan w:val="4"/>
            <w:tcBorders>
              <w:bottom w:val="single" w:sz="12" w:space="0" w:color="auto"/>
              <w:right w:val="single" w:sz="12" w:space="0" w:color="auto"/>
            </w:tcBorders>
          </w:tcPr>
          <w:p w14:paraId="703B8F84" w14:textId="77777777" w:rsidR="00144451" w:rsidRPr="004C08D1" w:rsidRDefault="00144451" w:rsidP="004C08D1">
            <w:pPr>
              <w:tabs>
                <w:tab w:val="left" w:pos="2820"/>
              </w:tabs>
              <w:spacing w:after="0" w:line="240" w:lineRule="auto"/>
              <w:rPr>
                <w:rFonts w:ascii="Arial" w:hAnsi="Arial" w:cs="Arial"/>
                <w:sz w:val="20"/>
                <w:szCs w:val="20"/>
              </w:rPr>
            </w:pPr>
            <w:r w:rsidRPr="004C08D1">
              <w:rPr>
                <w:rFonts w:ascii="Arial" w:hAnsi="Arial" w:cs="Arial"/>
                <w:sz w:val="20"/>
                <w:szCs w:val="20"/>
              </w:rPr>
              <w:t>5</w:t>
            </w:r>
          </w:p>
        </w:tc>
      </w:tr>
      <w:tr w:rsidR="00144451" w:rsidRPr="00090B9C" w14:paraId="5DDBD3A3" w14:textId="77777777" w:rsidTr="001366DA">
        <w:trPr>
          <w:gridAfter w:val="1"/>
          <w:wAfter w:w="65" w:type="dxa"/>
        </w:trPr>
        <w:tc>
          <w:tcPr>
            <w:tcW w:w="3341" w:type="dxa"/>
            <w:tcBorders>
              <w:left w:val="single" w:sz="12" w:space="0" w:color="auto"/>
              <w:bottom w:val="single" w:sz="12" w:space="0" w:color="auto"/>
            </w:tcBorders>
            <w:shd w:val="clear" w:color="auto" w:fill="CCECFF"/>
            <w:vAlign w:val="center"/>
          </w:tcPr>
          <w:p w14:paraId="752A95AC" w14:textId="77777777" w:rsidR="00144451" w:rsidRPr="004C08D1" w:rsidRDefault="004C08D1" w:rsidP="004C08D1">
            <w:pPr>
              <w:tabs>
                <w:tab w:val="left" w:pos="2820"/>
              </w:tabs>
              <w:spacing w:after="0" w:line="240" w:lineRule="auto"/>
              <w:rPr>
                <w:rFonts w:ascii="Arial" w:hAnsi="Arial" w:cs="Arial"/>
                <w:sz w:val="20"/>
                <w:szCs w:val="20"/>
              </w:rPr>
            </w:pPr>
            <w:r>
              <w:rPr>
                <w:rFonts w:ascii="Arial" w:hAnsi="Arial" w:cs="Arial"/>
                <w:sz w:val="20"/>
                <w:szCs w:val="20"/>
              </w:rPr>
              <w:t xml:space="preserve">1.3. </w:t>
            </w:r>
            <w:r w:rsidR="00144451" w:rsidRPr="004C08D1">
              <w:rPr>
                <w:rFonts w:ascii="Arial" w:hAnsi="Arial" w:cs="Arial"/>
                <w:sz w:val="20"/>
                <w:szCs w:val="20"/>
              </w:rPr>
              <w:t>Associate teachers</w:t>
            </w:r>
          </w:p>
        </w:tc>
        <w:tc>
          <w:tcPr>
            <w:tcW w:w="5145" w:type="dxa"/>
            <w:gridSpan w:val="6"/>
            <w:tcBorders>
              <w:bottom w:val="single" w:sz="12" w:space="0" w:color="auto"/>
              <w:right w:val="single" w:sz="12" w:space="0" w:color="auto"/>
            </w:tcBorders>
          </w:tcPr>
          <w:p w14:paraId="584A3A98" w14:textId="77777777" w:rsidR="00144451" w:rsidRPr="004C08D1" w:rsidRDefault="00144451" w:rsidP="004C08D1">
            <w:pPr>
              <w:tabs>
                <w:tab w:val="left" w:pos="2820"/>
              </w:tabs>
              <w:spacing w:after="0" w:line="240" w:lineRule="auto"/>
              <w:rPr>
                <w:rFonts w:ascii="Arial" w:hAnsi="Arial" w:cs="Arial"/>
                <w:sz w:val="20"/>
                <w:szCs w:val="20"/>
              </w:rPr>
            </w:pPr>
            <w:r w:rsidRPr="004C08D1">
              <w:rPr>
                <w:rFonts w:ascii="Arial" w:hAnsi="Arial" w:cs="Arial"/>
                <w:sz w:val="20"/>
                <w:szCs w:val="20"/>
              </w:rPr>
              <w:t>Sandra Banas</w:t>
            </w:r>
            <w:r w:rsidR="00B62904">
              <w:rPr>
                <w:rFonts w:ascii="Arial" w:hAnsi="Arial" w:cs="Arial"/>
                <w:sz w:val="20"/>
                <w:szCs w:val="20"/>
              </w:rPr>
              <w:t>, Assistant</w:t>
            </w:r>
          </w:p>
        </w:tc>
        <w:tc>
          <w:tcPr>
            <w:tcW w:w="3664" w:type="dxa"/>
            <w:gridSpan w:val="5"/>
            <w:tcBorders>
              <w:bottom w:val="single" w:sz="12" w:space="0" w:color="auto"/>
              <w:right w:val="single" w:sz="12" w:space="0" w:color="auto"/>
            </w:tcBorders>
            <w:shd w:val="clear" w:color="auto" w:fill="CCECFF"/>
            <w:vAlign w:val="center"/>
          </w:tcPr>
          <w:p w14:paraId="46B733F7" w14:textId="77777777" w:rsidR="00144451" w:rsidRPr="004C08D1" w:rsidRDefault="004C08D1" w:rsidP="004C08D1">
            <w:pPr>
              <w:tabs>
                <w:tab w:val="left" w:pos="2820"/>
              </w:tabs>
              <w:spacing w:after="0" w:line="240" w:lineRule="auto"/>
              <w:rPr>
                <w:rFonts w:ascii="Arial" w:hAnsi="Arial" w:cs="Arial"/>
                <w:sz w:val="20"/>
                <w:szCs w:val="20"/>
              </w:rPr>
            </w:pPr>
            <w:r>
              <w:rPr>
                <w:rFonts w:ascii="Arial" w:hAnsi="Arial" w:cs="Arial"/>
                <w:sz w:val="20"/>
                <w:szCs w:val="20"/>
              </w:rPr>
              <w:t xml:space="preserve">1.8. </w:t>
            </w:r>
            <w:r w:rsidR="00144451" w:rsidRPr="004C08D1">
              <w:rPr>
                <w:rFonts w:ascii="Arial" w:hAnsi="Arial" w:cs="Arial"/>
                <w:sz w:val="20"/>
                <w:szCs w:val="20"/>
              </w:rPr>
              <w:t>Type of instruction (number of hours L + E + S + e-learning)</w:t>
            </w:r>
          </w:p>
        </w:tc>
        <w:tc>
          <w:tcPr>
            <w:tcW w:w="3202" w:type="dxa"/>
            <w:gridSpan w:val="4"/>
            <w:tcBorders>
              <w:bottom w:val="single" w:sz="12" w:space="0" w:color="auto"/>
              <w:right w:val="single" w:sz="12" w:space="0" w:color="auto"/>
            </w:tcBorders>
          </w:tcPr>
          <w:p w14:paraId="32A9D9C6" w14:textId="77777777" w:rsidR="00144451" w:rsidRPr="004C08D1" w:rsidRDefault="00144451" w:rsidP="004C08D1">
            <w:pPr>
              <w:tabs>
                <w:tab w:val="left" w:pos="2820"/>
              </w:tabs>
              <w:spacing w:after="0" w:line="240" w:lineRule="auto"/>
              <w:rPr>
                <w:rFonts w:ascii="Arial" w:hAnsi="Arial" w:cs="Arial"/>
                <w:sz w:val="20"/>
                <w:szCs w:val="20"/>
              </w:rPr>
            </w:pPr>
            <w:r w:rsidRPr="004C08D1">
              <w:rPr>
                <w:rFonts w:ascii="Arial" w:hAnsi="Arial" w:cs="Arial"/>
                <w:sz w:val="20"/>
                <w:szCs w:val="20"/>
              </w:rPr>
              <w:t>30+0+15</w:t>
            </w:r>
          </w:p>
        </w:tc>
      </w:tr>
      <w:tr w:rsidR="00144451" w:rsidRPr="00090B9C" w14:paraId="3A793960" w14:textId="77777777" w:rsidTr="001366DA">
        <w:trPr>
          <w:gridAfter w:val="1"/>
          <w:wAfter w:w="65" w:type="dxa"/>
        </w:trPr>
        <w:tc>
          <w:tcPr>
            <w:tcW w:w="3341" w:type="dxa"/>
            <w:tcBorders>
              <w:left w:val="single" w:sz="12" w:space="0" w:color="auto"/>
              <w:bottom w:val="single" w:sz="12" w:space="0" w:color="auto"/>
            </w:tcBorders>
            <w:shd w:val="clear" w:color="auto" w:fill="CCECFF"/>
            <w:vAlign w:val="center"/>
          </w:tcPr>
          <w:p w14:paraId="2A6FFA0D" w14:textId="77777777" w:rsidR="00144451" w:rsidRPr="004C08D1" w:rsidRDefault="004C08D1" w:rsidP="004C08D1">
            <w:pPr>
              <w:tabs>
                <w:tab w:val="left" w:pos="2820"/>
              </w:tabs>
              <w:spacing w:after="0" w:line="240" w:lineRule="auto"/>
              <w:rPr>
                <w:rFonts w:ascii="Arial" w:hAnsi="Arial" w:cs="Arial"/>
                <w:sz w:val="20"/>
                <w:szCs w:val="20"/>
              </w:rPr>
            </w:pPr>
            <w:r>
              <w:rPr>
                <w:rFonts w:ascii="Arial" w:hAnsi="Arial" w:cs="Arial"/>
                <w:sz w:val="20"/>
                <w:szCs w:val="20"/>
              </w:rPr>
              <w:t xml:space="preserve">1.4. </w:t>
            </w:r>
            <w:r w:rsidR="00144451" w:rsidRPr="004C08D1">
              <w:rPr>
                <w:rFonts w:ascii="Arial" w:hAnsi="Arial" w:cs="Arial"/>
                <w:sz w:val="20"/>
                <w:szCs w:val="20"/>
              </w:rPr>
              <w:t>Study programme (undergraduate, graduate, integrated)</w:t>
            </w:r>
          </w:p>
        </w:tc>
        <w:tc>
          <w:tcPr>
            <w:tcW w:w="5145" w:type="dxa"/>
            <w:gridSpan w:val="6"/>
            <w:tcBorders>
              <w:bottom w:val="single" w:sz="12" w:space="0" w:color="auto"/>
              <w:right w:val="single" w:sz="12" w:space="0" w:color="auto"/>
            </w:tcBorders>
          </w:tcPr>
          <w:p w14:paraId="6EEFA748" w14:textId="77777777" w:rsidR="00144451" w:rsidRPr="004C08D1" w:rsidRDefault="00144451" w:rsidP="004C08D1">
            <w:pPr>
              <w:tabs>
                <w:tab w:val="left" w:pos="2820"/>
              </w:tabs>
              <w:spacing w:after="0" w:line="240" w:lineRule="auto"/>
              <w:rPr>
                <w:rFonts w:ascii="Arial" w:hAnsi="Arial" w:cs="Arial"/>
                <w:sz w:val="20"/>
                <w:szCs w:val="20"/>
              </w:rPr>
            </w:pPr>
            <w:r w:rsidRPr="004C08D1">
              <w:rPr>
                <w:rFonts w:ascii="Arial" w:hAnsi="Arial" w:cs="Arial"/>
                <w:sz w:val="20"/>
                <w:szCs w:val="20"/>
              </w:rPr>
              <w:t>undergraduate</w:t>
            </w:r>
          </w:p>
        </w:tc>
        <w:tc>
          <w:tcPr>
            <w:tcW w:w="3664" w:type="dxa"/>
            <w:gridSpan w:val="5"/>
            <w:tcBorders>
              <w:bottom w:val="single" w:sz="12" w:space="0" w:color="auto"/>
              <w:right w:val="single" w:sz="12" w:space="0" w:color="auto"/>
            </w:tcBorders>
            <w:shd w:val="clear" w:color="auto" w:fill="CCECFF"/>
            <w:vAlign w:val="center"/>
          </w:tcPr>
          <w:p w14:paraId="5343999F" w14:textId="77777777" w:rsidR="00144451" w:rsidRPr="004C08D1" w:rsidRDefault="004C08D1" w:rsidP="004C08D1">
            <w:pPr>
              <w:tabs>
                <w:tab w:val="left" w:pos="2820"/>
              </w:tabs>
              <w:spacing w:after="0" w:line="240" w:lineRule="auto"/>
              <w:rPr>
                <w:rFonts w:ascii="Arial" w:hAnsi="Arial" w:cs="Arial"/>
                <w:sz w:val="20"/>
                <w:szCs w:val="20"/>
              </w:rPr>
            </w:pPr>
            <w:r>
              <w:rPr>
                <w:rFonts w:ascii="Arial" w:hAnsi="Arial" w:cs="Arial"/>
                <w:sz w:val="20"/>
                <w:szCs w:val="20"/>
              </w:rPr>
              <w:t xml:space="preserve">1.9. </w:t>
            </w:r>
            <w:r w:rsidR="00144451" w:rsidRPr="004C08D1">
              <w:rPr>
                <w:rFonts w:ascii="Arial" w:hAnsi="Arial" w:cs="Arial"/>
                <w:sz w:val="20"/>
                <w:szCs w:val="20"/>
              </w:rPr>
              <w:t>Expected enrolment in the course</w:t>
            </w:r>
          </w:p>
        </w:tc>
        <w:tc>
          <w:tcPr>
            <w:tcW w:w="3202" w:type="dxa"/>
            <w:gridSpan w:val="4"/>
            <w:tcBorders>
              <w:bottom w:val="single" w:sz="12" w:space="0" w:color="auto"/>
              <w:right w:val="single" w:sz="12" w:space="0" w:color="auto"/>
            </w:tcBorders>
          </w:tcPr>
          <w:p w14:paraId="6AFCAD6D" w14:textId="77777777" w:rsidR="00144451" w:rsidRPr="004C08D1" w:rsidRDefault="00144451" w:rsidP="004C08D1">
            <w:pPr>
              <w:tabs>
                <w:tab w:val="left" w:pos="2820"/>
              </w:tabs>
              <w:spacing w:after="0" w:line="240" w:lineRule="auto"/>
              <w:rPr>
                <w:rFonts w:ascii="Arial" w:hAnsi="Arial" w:cs="Arial"/>
                <w:sz w:val="20"/>
                <w:szCs w:val="20"/>
              </w:rPr>
            </w:pPr>
            <w:r w:rsidRPr="004C08D1">
              <w:rPr>
                <w:rFonts w:ascii="Arial" w:hAnsi="Arial" w:cs="Arial"/>
                <w:sz w:val="20"/>
                <w:szCs w:val="20"/>
              </w:rPr>
              <w:t>26</w:t>
            </w:r>
          </w:p>
        </w:tc>
      </w:tr>
      <w:tr w:rsidR="00144451" w:rsidRPr="00090B9C" w14:paraId="18D75A55" w14:textId="77777777" w:rsidTr="001366DA">
        <w:trPr>
          <w:gridAfter w:val="1"/>
          <w:wAfter w:w="65" w:type="dxa"/>
        </w:trPr>
        <w:tc>
          <w:tcPr>
            <w:tcW w:w="3341" w:type="dxa"/>
            <w:tcBorders>
              <w:left w:val="single" w:sz="12" w:space="0" w:color="auto"/>
              <w:bottom w:val="single" w:sz="12" w:space="0" w:color="auto"/>
            </w:tcBorders>
            <w:shd w:val="clear" w:color="auto" w:fill="CCECFF"/>
            <w:vAlign w:val="center"/>
          </w:tcPr>
          <w:p w14:paraId="45B22975" w14:textId="77777777" w:rsidR="00144451" w:rsidRPr="004C08D1" w:rsidRDefault="004C08D1" w:rsidP="004C08D1">
            <w:pPr>
              <w:tabs>
                <w:tab w:val="left" w:pos="2820"/>
              </w:tabs>
              <w:spacing w:after="0" w:line="240" w:lineRule="auto"/>
              <w:rPr>
                <w:rFonts w:ascii="Arial" w:hAnsi="Arial" w:cs="Arial"/>
                <w:sz w:val="20"/>
                <w:szCs w:val="20"/>
              </w:rPr>
            </w:pPr>
            <w:r>
              <w:rPr>
                <w:rFonts w:ascii="Arial" w:hAnsi="Arial" w:cs="Arial"/>
                <w:sz w:val="20"/>
                <w:szCs w:val="20"/>
              </w:rPr>
              <w:t xml:space="preserve">1.5. </w:t>
            </w:r>
            <w:r w:rsidR="00144451" w:rsidRPr="004C08D1">
              <w:rPr>
                <w:rFonts w:ascii="Arial" w:hAnsi="Arial" w:cs="Arial"/>
                <w:sz w:val="20"/>
                <w:szCs w:val="20"/>
              </w:rPr>
              <w:t>Status of the course</w:t>
            </w:r>
          </w:p>
        </w:tc>
        <w:tc>
          <w:tcPr>
            <w:tcW w:w="2776" w:type="dxa"/>
            <w:gridSpan w:val="2"/>
            <w:tcBorders>
              <w:bottom w:val="single" w:sz="12" w:space="0" w:color="auto"/>
              <w:right w:val="single" w:sz="12" w:space="0" w:color="auto"/>
            </w:tcBorders>
          </w:tcPr>
          <w:p w14:paraId="46FE412C" w14:textId="77777777" w:rsidR="00144451" w:rsidRPr="004C08D1" w:rsidRDefault="00144451" w:rsidP="004C08D1">
            <w:pPr>
              <w:tabs>
                <w:tab w:val="left" w:pos="2820"/>
              </w:tabs>
              <w:spacing w:after="0" w:line="240" w:lineRule="auto"/>
              <w:rPr>
                <w:rFonts w:ascii="Arial" w:hAnsi="Arial" w:cs="Arial"/>
                <w:b/>
                <w:sz w:val="20"/>
                <w:szCs w:val="20"/>
              </w:rPr>
            </w:pPr>
          </w:p>
          <w:p w14:paraId="2FF5B1A5" w14:textId="77777777" w:rsidR="00144451" w:rsidRPr="004C08D1" w:rsidRDefault="00144451" w:rsidP="004C08D1">
            <w:pPr>
              <w:tabs>
                <w:tab w:val="left" w:pos="2820"/>
              </w:tabs>
              <w:spacing w:after="0" w:line="240" w:lineRule="auto"/>
              <w:rPr>
                <w:rFonts w:ascii="Arial" w:hAnsi="Arial" w:cs="Arial"/>
                <w:b/>
                <w:sz w:val="20"/>
                <w:szCs w:val="20"/>
              </w:rPr>
            </w:pPr>
            <w:r w:rsidRPr="004C08D1">
              <w:rPr>
                <w:rFonts w:ascii="Arial" w:hAnsi="Arial" w:cs="Arial"/>
                <w:b/>
                <w:sz w:val="20"/>
                <w:szCs w:val="20"/>
              </w:rPr>
              <w:t>X mandatory</w:t>
            </w:r>
          </w:p>
        </w:tc>
        <w:tc>
          <w:tcPr>
            <w:tcW w:w="2369" w:type="dxa"/>
            <w:gridSpan w:val="4"/>
            <w:tcBorders>
              <w:bottom w:val="single" w:sz="12" w:space="0" w:color="auto"/>
              <w:right w:val="single" w:sz="12" w:space="0" w:color="auto"/>
            </w:tcBorders>
          </w:tcPr>
          <w:p w14:paraId="76F7E902" w14:textId="77777777" w:rsidR="00144451" w:rsidRPr="004C08D1" w:rsidRDefault="00144451" w:rsidP="004C08D1">
            <w:pPr>
              <w:tabs>
                <w:tab w:val="left" w:pos="2820"/>
              </w:tabs>
              <w:spacing w:after="0" w:line="240" w:lineRule="auto"/>
              <w:rPr>
                <w:rFonts w:ascii="Arial" w:hAnsi="Arial" w:cs="Arial"/>
                <w:b/>
                <w:sz w:val="20"/>
                <w:szCs w:val="20"/>
              </w:rPr>
            </w:pPr>
          </w:p>
          <w:p w14:paraId="6F8AEE9A" w14:textId="77777777" w:rsidR="00144451" w:rsidRPr="004C08D1" w:rsidRDefault="00144451" w:rsidP="004C08D1">
            <w:pPr>
              <w:tabs>
                <w:tab w:val="left" w:pos="2820"/>
              </w:tabs>
              <w:spacing w:after="0" w:line="240" w:lineRule="auto"/>
              <w:rPr>
                <w:rFonts w:ascii="Arial" w:hAnsi="Arial" w:cs="Arial"/>
                <w:sz w:val="20"/>
                <w:szCs w:val="20"/>
              </w:rPr>
            </w:pPr>
            <w:r w:rsidRPr="004C08D1">
              <w:rPr>
                <w:rFonts w:ascii="Arial" w:hAnsi="Arial" w:cs="Arial"/>
                <w:b/>
                <w:sz w:val="20"/>
                <w:szCs w:val="20"/>
              </w:rPr>
              <w:fldChar w:fldCharType="begin">
                <w:ffData>
                  <w:name w:val=""/>
                  <w:enabled/>
                  <w:calcOnExit w:val="0"/>
                  <w:checkBox>
                    <w:sizeAuto/>
                    <w:default w:val="0"/>
                    <w:checked w:val="0"/>
                  </w:checkBox>
                </w:ffData>
              </w:fldChar>
            </w:r>
            <w:r w:rsidRPr="004C08D1">
              <w:rPr>
                <w:rFonts w:ascii="Arial" w:hAnsi="Arial" w:cs="Arial"/>
                <w:b/>
                <w:sz w:val="20"/>
                <w:szCs w:val="20"/>
              </w:rPr>
              <w:instrText xml:space="preserve"> FORMCHECKBOX </w:instrText>
            </w:r>
            <w:r w:rsidRPr="004C08D1">
              <w:rPr>
                <w:rFonts w:ascii="Arial" w:hAnsi="Arial" w:cs="Arial"/>
                <w:b/>
                <w:sz w:val="20"/>
                <w:szCs w:val="20"/>
              </w:rPr>
            </w:r>
            <w:r w:rsidRPr="004C08D1">
              <w:rPr>
                <w:rFonts w:ascii="Arial" w:hAnsi="Arial" w:cs="Arial"/>
                <w:b/>
                <w:sz w:val="20"/>
                <w:szCs w:val="20"/>
              </w:rPr>
              <w:fldChar w:fldCharType="separate"/>
            </w:r>
            <w:r w:rsidRPr="004C08D1">
              <w:rPr>
                <w:rFonts w:ascii="Arial" w:hAnsi="Arial" w:cs="Arial"/>
                <w:b/>
                <w:sz w:val="20"/>
                <w:szCs w:val="20"/>
              </w:rPr>
              <w:fldChar w:fldCharType="end"/>
            </w:r>
            <w:r w:rsidRPr="004C08D1">
              <w:rPr>
                <w:rFonts w:ascii="Arial" w:hAnsi="Arial" w:cs="Arial"/>
                <w:color w:val="C45911"/>
                <w:sz w:val="20"/>
                <w:szCs w:val="20"/>
              </w:rPr>
              <w:t xml:space="preserve"> elective</w:t>
            </w:r>
          </w:p>
        </w:tc>
        <w:tc>
          <w:tcPr>
            <w:tcW w:w="3664" w:type="dxa"/>
            <w:gridSpan w:val="5"/>
            <w:tcBorders>
              <w:bottom w:val="single" w:sz="12" w:space="0" w:color="auto"/>
              <w:right w:val="single" w:sz="12" w:space="0" w:color="auto"/>
            </w:tcBorders>
            <w:shd w:val="clear" w:color="auto" w:fill="CCECFF"/>
            <w:vAlign w:val="center"/>
          </w:tcPr>
          <w:p w14:paraId="062A77CE" w14:textId="77777777" w:rsidR="00144451" w:rsidRPr="004C08D1" w:rsidRDefault="004C08D1" w:rsidP="004C08D1">
            <w:pPr>
              <w:tabs>
                <w:tab w:val="left" w:pos="459"/>
              </w:tabs>
              <w:spacing w:after="0" w:line="240" w:lineRule="auto"/>
              <w:rPr>
                <w:rFonts w:ascii="Arial" w:hAnsi="Arial" w:cs="Arial"/>
                <w:sz w:val="20"/>
                <w:szCs w:val="20"/>
              </w:rPr>
            </w:pPr>
            <w:r>
              <w:rPr>
                <w:rFonts w:ascii="Arial" w:hAnsi="Arial" w:cs="Arial"/>
                <w:sz w:val="20"/>
                <w:szCs w:val="20"/>
              </w:rPr>
              <w:t xml:space="preserve">1.10. </w:t>
            </w:r>
            <w:r w:rsidR="00144451" w:rsidRPr="004C08D1">
              <w:rPr>
                <w:rFonts w:ascii="Arial" w:hAnsi="Arial" w:cs="Arial"/>
                <w:sz w:val="20"/>
                <w:szCs w:val="20"/>
              </w:rPr>
              <w:t>Level of application of e-learning (level 1, 2, 3), percentage of online instruction (max. 20%)</w:t>
            </w:r>
          </w:p>
        </w:tc>
        <w:tc>
          <w:tcPr>
            <w:tcW w:w="3202" w:type="dxa"/>
            <w:gridSpan w:val="4"/>
            <w:tcBorders>
              <w:bottom w:val="single" w:sz="12" w:space="0" w:color="auto"/>
              <w:right w:val="single" w:sz="12" w:space="0" w:color="auto"/>
            </w:tcBorders>
          </w:tcPr>
          <w:p w14:paraId="48E87D18" w14:textId="77777777" w:rsidR="00144451" w:rsidRPr="004C08D1" w:rsidRDefault="00144451" w:rsidP="004C08D1">
            <w:pPr>
              <w:tabs>
                <w:tab w:val="left" w:pos="2820"/>
              </w:tabs>
              <w:spacing w:after="0" w:line="240" w:lineRule="auto"/>
              <w:rPr>
                <w:rFonts w:ascii="Arial" w:hAnsi="Arial" w:cs="Arial"/>
                <w:sz w:val="20"/>
                <w:szCs w:val="20"/>
              </w:rPr>
            </w:pPr>
            <w:r w:rsidRPr="004C08D1">
              <w:rPr>
                <w:rFonts w:ascii="Arial" w:hAnsi="Arial" w:cs="Arial"/>
                <w:sz w:val="20"/>
                <w:szCs w:val="20"/>
              </w:rPr>
              <w:t>1.; 10%</w:t>
            </w:r>
          </w:p>
        </w:tc>
      </w:tr>
      <w:tr w:rsidR="00144451" w:rsidRPr="00090B9C" w14:paraId="2042FF9A" w14:textId="77777777" w:rsidTr="001366DA">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353D1E6F" w14:textId="77777777" w:rsidR="00144451" w:rsidRPr="004C08D1" w:rsidRDefault="00144451" w:rsidP="004C08D1">
            <w:pPr>
              <w:tabs>
                <w:tab w:val="left" w:pos="2820"/>
              </w:tabs>
              <w:spacing w:after="0" w:line="240" w:lineRule="auto"/>
              <w:rPr>
                <w:rFonts w:ascii="Arial" w:hAnsi="Arial" w:cs="Arial"/>
                <w:b/>
                <w:sz w:val="20"/>
                <w:szCs w:val="20"/>
              </w:rPr>
            </w:pPr>
            <w:r w:rsidRPr="004C08D1">
              <w:rPr>
                <w:rFonts w:ascii="Arial" w:hAnsi="Arial" w:cs="Arial"/>
                <w:b/>
                <w:sz w:val="20"/>
                <w:szCs w:val="20"/>
              </w:rPr>
              <w:t>2. COUSE DESCRIPTION</w:t>
            </w:r>
          </w:p>
        </w:tc>
      </w:tr>
      <w:tr w:rsidR="00144451" w:rsidRPr="00E911E1" w14:paraId="035FF784" w14:textId="77777777" w:rsidTr="001366DA">
        <w:trPr>
          <w:gridAfter w:val="1"/>
          <w:wAfter w:w="65" w:type="dxa"/>
        </w:trPr>
        <w:tc>
          <w:tcPr>
            <w:tcW w:w="3341" w:type="dxa"/>
            <w:tcBorders>
              <w:top w:val="single" w:sz="12" w:space="0" w:color="auto"/>
              <w:left w:val="single" w:sz="12" w:space="0" w:color="auto"/>
            </w:tcBorders>
            <w:shd w:val="clear" w:color="auto" w:fill="CCECFF"/>
            <w:vAlign w:val="center"/>
          </w:tcPr>
          <w:p w14:paraId="468DD53D" w14:textId="77777777" w:rsidR="00144451" w:rsidRPr="004C08D1" w:rsidRDefault="004C08D1" w:rsidP="004C08D1">
            <w:pPr>
              <w:tabs>
                <w:tab w:val="left" w:pos="2820"/>
              </w:tabs>
              <w:spacing w:after="0" w:line="240" w:lineRule="auto"/>
              <w:rPr>
                <w:rFonts w:ascii="Arial" w:hAnsi="Arial" w:cs="Arial"/>
                <w:sz w:val="20"/>
                <w:szCs w:val="20"/>
              </w:rPr>
            </w:pPr>
            <w:r>
              <w:rPr>
                <w:rFonts w:ascii="Arial" w:hAnsi="Arial" w:cs="Arial"/>
                <w:color w:val="000000"/>
                <w:sz w:val="20"/>
                <w:szCs w:val="20"/>
              </w:rPr>
              <w:t xml:space="preserve">2.1. </w:t>
            </w:r>
            <w:r w:rsidR="00144451" w:rsidRPr="004C08D1">
              <w:rPr>
                <w:rFonts w:ascii="Arial" w:hAnsi="Arial" w:cs="Arial"/>
                <w:color w:val="000000"/>
                <w:sz w:val="20"/>
                <w:szCs w:val="20"/>
              </w:rPr>
              <w:t>Course objectives</w:t>
            </w:r>
          </w:p>
        </w:tc>
        <w:tc>
          <w:tcPr>
            <w:tcW w:w="12011" w:type="dxa"/>
            <w:gridSpan w:val="15"/>
            <w:tcBorders>
              <w:top w:val="single" w:sz="12" w:space="0" w:color="auto"/>
              <w:right w:val="single" w:sz="12" w:space="0" w:color="auto"/>
            </w:tcBorders>
          </w:tcPr>
          <w:p w14:paraId="2DF41625" w14:textId="77777777" w:rsidR="00144451" w:rsidRPr="004C08D1" w:rsidRDefault="00144451" w:rsidP="004C08D1">
            <w:pPr>
              <w:tabs>
                <w:tab w:val="left" w:pos="2820"/>
              </w:tabs>
              <w:spacing w:after="0" w:line="240" w:lineRule="auto"/>
              <w:rPr>
                <w:rFonts w:ascii="Arial" w:hAnsi="Arial" w:cs="Arial"/>
                <w:sz w:val="20"/>
                <w:szCs w:val="20"/>
              </w:rPr>
            </w:pPr>
            <w:r w:rsidRPr="004C08D1">
              <w:rPr>
                <w:rFonts w:ascii="Arial" w:hAnsi="Arial" w:cs="Arial"/>
                <w:sz w:val="20"/>
                <w:szCs w:val="20"/>
              </w:rPr>
              <w:t>After describing the conditions of the development of Polish literature during the 20th century, the course will provide students with an insight into literary trends and the most important literary phenomena, and include basic analyzes and interpretations of the most significant works of Polish literature from the period after 1939 until today. By explaining and problematizing the periodization of Polish literature of the 20th century, interpreting specific literary-historical and poetic terms, and analyzing Polish literature of this period not only from the aspect of key authors and their works, but also from a genealogical point of view, students will gain a broader and more complete insight into Polish literature. Seminar papers will enable independent work in the form of analysis of a selected literary work. The college, therefore, provides students with the foundations for a more intensive and in-depth study of Polish literature at the graduate level.</w:t>
            </w:r>
          </w:p>
        </w:tc>
      </w:tr>
      <w:tr w:rsidR="00144451" w:rsidRPr="00090B9C" w14:paraId="2D71BE8F" w14:textId="77777777" w:rsidTr="001366DA">
        <w:trPr>
          <w:gridAfter w:val="1"/>
          <w:wAfter w:w="65" w:type="dxa"/>
        </w:trPr>
        <w:tc>
          <w:tcPr>
            <w:tcW w:w="3341" w:type="dxa"/>
            <w:tcBorders>
              <w:left w:val="single" w:sz="12" w:space="0" w:color="auto"/>
            </w:tcBorders>
            <w:shd w:val="clear" w:color="auto" w:fill="CCECFF"/>
            <w:vAlign w:val="center"/>
          </w:tcPr>
          <w:p w14:paraId="6A5AC4F9" w14:textId="77777777" w:rsidR="00144451" w:rsidRPr="004C08D1" w:rsidRDefault="004C08D1" w:rsidP="004C08D1">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2.2. </w:t>
            </w:r>
            <w:r w:rsidR="00144451" w:rsidRPr="004C08D1">
              <w:rPr>
                <w:rFonts w:ascii="Arial" w:hAnsi="Arial" w:cs="Arial"/>
                <w:color w:val="000000"/>
                <w:sz w:val="20"/>
                <w:szCs w:val="20"/>
              </w:rPr>
              <w:t xml:space="preserve">Enrolment requirements and/or entry competences required for the course </w:t>
            </w:r>
          </w:p>
        </w:tc>
        <w:tc>
          <w:tcPr>
            <w:tcW w:w="12011" w:type="dxa"/>
            <w:gridSpan w:val="15"/>
            <w:tcBorders>
              <w:right w:val="single" w:sz="12" w:space="0" w:color="auto"/>
            </w:tcBorders>
          </w:tcPr>
          <w:p w14:paraId="7056A75B" w14:textId="77777777" w:rsidR="00144451" w:rsidRPr="004C08D1" w:rsidRDefault="00144451" w:rsidP="004C08D1">
            <w:pPr>
              <w:tabs>
                <w:tab w:val="left" w:pos="2820"/>
              </w:tabs>
              <w:spacing w:after="0" w:line="240" w:lineRule="auto"/>
              <w:rPr>
                <w:rFonts w:ascii="Arial" w:hAnsi="Arial" w:cs="Arial"/>
                <w:sz w:val="20"/>
                <w:szCs w:val="20"/>
              </w:rPr>
            </w:pPr>
            <w:r w:rsidRPr="004C08D1">
              <w:rPr>
                <w:rFonts w:ascii="Arial" w:hAnsi="Arial" w:cs="Arial"/>
                <w:sz w:val="20"/>
                <w:szCs w:val="20"/>
              </w:rPr>
              <w:t>no</w:t>
            </w:r>
          </w:p>
        </w:tc>
      </w:tr>
      <w:tr w:rsidR="00144451" w:rsidRPr="00E911E1" w14:paraId="0CC1F574" w14:textId="77777777" w:rsidTr="001366DA">
        <w:trPr>
          <w:gridAfter w:val="1"/>
          <w:wAfter w:w="65" w:type="dxa"/>
        </w:trPr>
        <w:tc>
          <w:tcPr>
            <w:tcW w:w="3341" w:type="dxa"/>
            <w:tcBorders>
              <w:left w:val="single" w:sz="12" w:space="0" w:color="auto"/>
            </w:tcBorders>
            <w:shd w:val="clear" w:color="auto" w:fill="CCECFF"/>
            <w:vAlign w:val="center"/>
          </w:tcPr>
          <w:p w14:paraId="460FFB71" w14:textId="77777777" w:rsidR="00144451" w:rsidRPr="004C08D1" w:rsidRDefault="004C08D1" w:rsidP="004C08D1">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2.3. </w:t>
            </w:r>
            <w:r w:rsidR="00144451" w:rsidRPr="004C08D1">
              <w:rPr>
                <w:rFonts w:ascii="Arial" w:hAnsi="Arial" w:cs="Arial"/>
                <w:color w:val="000000"/>
                <w:sz w:val="20"/>
                <w:szCs w:val="20"/>
              </w:rPr>
              <w:t xml:space="preserve">Learning outcomes at the level of the programme to which the course contributes </w:t>
            </w:r>
          </w:p>
        </w:tc>
        <w:tc>
          <w:tcPr>
            <w:tcW w:w="12011" w:type="dxa"/>
            <w:gridSpan w:val="15"/>
            <w:tcBorders>
              <w:right w:val="single" w:sz="12" w:space="0" w:color="auto"/>
            </w:tcBorders>
          </w:tcPr>
          <w:p w14:paraId="5ACB6414" w14:textId="77777777" w:rsidR="00144451" w:rsidRPr="004C08D1" w:rsidRDefault="00144451" w:rsidP="004C08D1">
            <w:pPr>
              <w:pStyle w:val="ListParagraph"/>
              <w:numPr>
                <w:ilvl w:val="0"/>
                <w:numId w:val="26"/>
              </w:numPr>
              <w:tabs>
                <w:tab w:val="left" w:pos="2820"/>
              </w:tabs>
              <w:spacing w:after="0" w:line="240" w:lineRule="auto"/>
              <w:rPr>
                <w:rFonts w:ascii="Arial" w:hAnsi="Arial" w:cs="Arial"/>
                <w:sz w:val="20"/>
                <w:szCs w:val="20"/>
              </w:rPr>
            </w:pPr>
            <w:r w:rsidRPr="004C08D1">
              <w:rPr>
                <w:rFonts w:ascii="Arial" w:hAnsi="Arial" w:cs="Arial"/>
                <w:sz w:val="20"/>
                <w:szCs w:val="20"/>
              </w:rPr>
              <w:t>Critically interpret and competently discuss contemporary research literature in one's respective discipline as well as other disciplines in the fields of humanities and social sciences.</w:t>
            </w:r>
          </w:p>
          <w:p w14:paraId="317FAC59" w14:textId="77777777" w:rsidR="00144451" w:rsidRPr="004C08D1" w:rsidRDefault="00144451" w:rsidP="004C08D1">
            <w:pPr>
              <w:pStyle w:val="ListParagraph"/>
              <w:numPr>
                <w:ilvl w:val="0"/>
                <w:numId w:val="26"/>
              </w:numPr>
              <w:tabs>
                <w:tab w:val="left" w:pos="2820"/>
              </w:tabs>
              <w:spacing w:after="0" w:line="240" w:lineRule="auto"/>
              <w:rPr>
                <w:rFonts w:ascii="Arial" w:hAnsi="Arial" w:cs="Arial"/>
                <w:sz w:val="20"/>
                <w:szCs w:val="20"/>
              </w:rPr>
            </w:pPr>
            <w:r w:rsidRPr="004C08D1">
              <w:rPr>
                <w:rFonts w:ascii="Arial" w:hAnsi="Arial" w:cs="Arial"/>
                <w:sz w:val="20"/>
                <w:szCs w:val="20"/>
              </w:rPr>
              <w:t>Independently produce academic texts of different genres in accordance with the principles of academic ethics and make oral presentations of research and scholarly findings in both Croatian and a foreign language.</w:t>
            </w:r>
          </w:p>
          <w:p w14:paraId="653E3C24" w14:textId="77777777" w:rsidR="00144451" w:rsidRPr="004C08D1" w:rsidRDefault="00144451" w:rsidP="004C08D1">
            <w:pPr>
              <w:pStyle w:val="ListParagraph"/>
              <w:numPr>
                <w:ilvl w:val="0"/>
                <w:numId w:val="26"/>
              </w:numPr>
              <w:tabs>
                <w:tab w:val="left" w:pos="2820"/>
              </w:tabs>
              <w:spacing w:after="0" w:line="240" w:lineRule="auto"/>
              <w:rPr>
                <w:rFonts w:ascii="Arial" w:hAnsi="Arial" w:cs="Arial"/>
                <w:sz w:val="20"/>
                <w:szCs w:val="20"/>
              </w:rPr>
            </w:pPr>
            <w:r w:rsidRPr="004C08D1">
              <w:rPr>
                <w:rFonts w:ascii="Arial" w:hAnsi="Arial" w:cs="Arial"/>
                <w:sz w:val="20"/>
                <w:szCs w:val="20"/>
              </w:rPr>
              <w:t>Classify authors and works in Polish literature according to styles and periods and present the respective analyses using basic terms and concepts of literary studies.</w:t>
            </w:r>
          </w:p>
          <w:p w14:paraId="591A0E94" w14:textId="77777777" w:rsidR="00144451" w:rsidRPr="004C08D1" w:rsidRDefault="00144451" w:rsidP="004C08D1">
            <w:pPr>
              <w:pStyle w:val="ListParagraph"/>
              <w:numPr>
                <w:ilvl w:val="0"/>
                <w:numId w:val="26"/>
              </w:numPr>
              <w:tabs>
                <w:tab w:val="left" w:pos="2820"/>
              </w:tabs>
              <w:spacing w:after="0" w:line="240" w:lineRule="auto"/>
              <w:rPr>
                <w:rFonts w:ascii="Arial" w:hAnsi="Arial" w:cs="Arial"/>
                <w:sz w:val="20"/>
                <w:szCs w:val="20"/>
              </w:rPr>
            </w:pPr>
            <w:r w:rsidRPr="004C08D1">
              <w:rPr>
                <w:rFonts w:ascii="Arial" w:hAnsi="Arial" w:cs="Arial"/>
                <w:sz w:val="20"/>
                <w:szCs w:val="20"/>
              </w:rPr>
              <w:t>Communicate to professionals and the general public basic information on the historical evolution of Polish society, state, culture and art.</w:t>
            </w:r>
          </w:p>
          <w:p w14:paraId="47DD706D" w14:textId="77777777" w:rsidR="00144451" w:rsidRPr="004C08D1" w:rsidRDefault="00144451" w:rsidP="004C08D1">
            <w:pPr>
              <w:pStyle w:val="ListParagraph"/>
              <w:numPr>
                <w:ilvl w:val="0"/>
                <w:numId w:val="26"/>
              </w:numPr>
              <w:tabs>
                <w:tab w:val="left" w:pos="2820"/>
              </w:tabs>
              <w:spacing w:after="0" w:line="240" w:lineRule="auto"/>
              <w:rPr>
                <w:rFonts w:ascii="Arial" w:hAnsi="Arial" w:cs="Arial"/>
                <w:sz w:val="20"/>
                <w:szCs w:val="20"/>
              </w:rPr>
            </w:pPr>
            <w:r w:rsidRPr="004C08D1">
              <w:rPr>
                <w:rFonts w:ascii="Arial" w:hAnsi="Arial" w:cs="Arial"/>
                <w:sz w:val="20"/>
                <w:szCs w:val="20"/>
              </w:rPr>
              <w:t>Use acquired knowledge of the Polish language, literature and culture, as well as the acquired learning skills and tools to continue studying in the Master’s programme in Polish language and literature.</w:t>
            </w:r>
          </w:p>
        </w:tc>
      </w:tr>
      <w:tr w:rsidR="00144451" w:rsidRPr="00E911E1" w14:paraId="07A49B42" w14:textId="77777777" w:rsidTr="001366DA">
        <w:trPr>
          <w:gridAfter w:val="1"/>
          <w:wAfter w:w="65" w:type="dxa"/>
        </w:trPr>
        <w:tc>
          <w:tcPr>
            <w:tcW w:w="3341" w:type="dxa"/>
            <w:tcBorders>
              <w:left w:val="single" w:sz="12" w:space="0" w:color="auto"/>
            </w:tcBorders>
            <w:shd w:val="clear" w:color="auto" w:fill="CCECFF"/>
            <w:vAlign w:val="center"/>
          </w:tcPr>
          <w:p w14:paraId="431AEA3F" w14:textId="77777777" w:rsidR="00144451" w:rsidRPr="004C08D1" w:rsidRDefault="004C08D1" w:rsidP="004C08D1">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2.4. </w:t>
            </w:r>
            <w:r w:rsidR="00144451" w:rsidRPr="004C08D1">
              <w:rPr>
                <w:rFonts w:ascii="Arial" w:hAnsi="Arial" w:cs="Arial"/>
                <w:color w:val="000000"/>
                <w:sz w:val="20"/>
                <w:szCs w:val="20"/>
              </w:rPr>
              <w:t xml:space="preserve">Expected learning outcomes at the level of the course (3 to 10 learning outcomes) </w:t>
            </w:r>
          </w:p>
        </w:tc>
        <w:tc>
          <w:tcPr>
            <w:tcW w:w="12011" w:type="dxa"/>
            <w:gridSpan w:val="15"/>
            <w:tcBorders>
              <w:right w:val="single" w:sz="12" w:space="0" w:color="auto"/>
            </w:tcBorders>
          </w:tcPr>
          <w:p w14:paraId="400A23D1" w14:textId="77777777" w:rsidR="00144451" w:rsidRPr="004C08D1" w:rsidRDefault="00144451" w:rsidP="004C08D1">
            <w:pPr>
              <w:pStyle w:val="ListParagraph"/>
              <w:numPr>
                <w:ilvl w:val="0"/>
                <w:numId w:val="27"/>
              </w:numPr>
              <w:tabs>
                <w:tab w:val="left" w:pos="2820"/>
              </w:tabs>
              <w:spacing w:after="0" w:line="240" w:lineRule="auto"/>
              <w:rPr>
                <w:rFonts w:ascii="Arial" w:hAnsi="Arial" w:cs="Arial"/>
                <w:sz w:val="20"/>
                <w:szCs w:val="20"/>
              </w:rPr>
            </w:pPr>
            <w:r w:rsidRPr="004C08D1">
              <w:rPr>
                <w:rFonts w:ascii="Arial" w:hAnsi="Arial" w:cs="Arial"/>
                <w:sz w:val="20"/>
                <w:szCs w:val="20"/>
              </w:rPr>
              <w:t>Evaluate personal intrests and competences and choose appropriate areas for continued education</w:t>
            </w:r>
          </w:p>
          <w:p w14:paraId="503241F6" w14:textId="77777777" w:rsidR="00144451" w:rsidRPr="004C08D1" w:rsidRDefault="00144451" w:rsidP="004C08D1">
            <w:pPr>
              <w:pStyle w:val="ListParagraph"/>
              <w:numPr>
                <w:ilvl w:val="0"/>
                <w:numId w:val="27"/>
              </w:numPr>
              <w:tabs>
                <w:tab w:val="left" w:pos="2820"/>
              </w:tabs>
              <w:spacing w:after="0" w:line="240" w:lineRule="auto"/>
              <w:rPr>
                <w:rFonts w:ascii="Arial" w:hAnsi="Arial" w:cs="Arial"/>
                <w:sz w:val="20"/>
                <w:szCs w:val="20"/>
              </w:rPr>
            </w:pPr>
            <w:r w:rsidRPr="004C08D1">
              <w:rPr>
                <w:rFonts w:ascii="Arial" w:hAnsi="Arial" w:cs="Arial"/>
                <w:sz w:val="20"/>
                <w:szCs w:val="20"/>
              </w:rPr>
              <w:t>Isolate and analyze relevant specificities of literary-historical periods and individual works of Polish literature</w:t>
            </w:r>
          </w:p>
          <w:p w14:paraId="21954A55" w14:textId="77777777" w:rsidR="00144451" w:rsidRPr="004C08D1" w:rsidRDefault="00144451" w:rsidP="004C08D1">
            <w:pPr>
              <w:pStyle w:val="ListParagraph"/>
              <w:numPr>
                <w:ilvl w:val="0"/>
                <w:numId w:val="27"/>
              </w:numPr>
              <w:tabs>
                <w:tab w:val="left" w:pos="2820"/>
              </w:tabs>
              <w:spacing w:after="0" w:line="240" w:lineRule="auto"/>
              <w:rPr>
                <w:rFonts w:ascii="Arial" w:hAnsi="Arial" w:cs="Arial"/>
                <w:sz w:val="20"/>
                <w:szCs w:val="20"/>
              </w:rPr>
            </w:pPr>
            <w:r w:rsidRPr="004C08D1">
              <w:rPr>
                <w:rFonts w:ascii="Arial" w:hAnsi="Arial" w:cs="Arial"/>
                <w:sz w:val="20"/>
                <w:szCs w:val="20"/>
              </w:rPr>
              <w:t>Critically evaluate individual Polish literary phenomena in realtion to the socio-historical context</w:t>
            </w:r>
          </w:p>
          <w:p w14:paraId="7FC15747" w14:textId="77777777" w:rsidR="00144451" w:rsidRPr="004C08D1" w:rsidRDefault="00144451" w:rsidP="004C08D1">
            <w:pPr>
              <w:pStyle w:val="ListParagraph"/>
              <w:numPr>
                <w:ilvl w:val="0"/>
                <w:numId w:val="27"/>
              </w:numPr>
              <w:tabs>
                <w:tab w:val="left" w:pos="2820"/>
              </w:tabs>
              <w:spacing w:after="0" w:line="240" w:lineRule="auto"/>
              <w:rPr>
                <w:rFonts w:ascii="Arial" w:hAnsi="Arial" w:cs="Arial"/>
                <w:sz w:val="20"/>
                <w:szCs w:val="20"/>
              </w:rPr>
            </w:pPr>
            <w:r w:rsidRPr="004C08D1">
              <w:rPr>
                <w:rFonts w:ascii="Arial" w:hAnsi="Arial" w:cs="Arial"/>
                <w:sz w:val="20"/>
                <w:szCs w:val="20"/>
              </w:rPr>
              <w:t>Describe the specificities of selected literary-historical periods, literary-stylistic formations and socio-historical affinities and differences in the development of Polish literature</w:t>
            </w:r>
          </w:p>
        </w:tc>
      </w:tr>
      <w:tr w:rsidR="00144451" w:rsidRPr="009A08EE" w14:paraId="7B887143" w14:textId="77777777" w:rsidTr="001366DA">
        <w:trPr>
          <w:gridAfter w:val="1"/>
          <w:wAfter w:w="65" w:type="dxa"/>
        </w:trPr>
        <w:tc>
          <w:tcPr>
            <w:tcW w:w="3341" w:type="dxa"/>
            <w:tcBorders>
              <w:left w:val="single" w:sz="12" w:space="0" w:color="auto"/>
            </w:tcBorders>
            <w:shd w:val="clear" w:color="auto" w:fill="CCECFF"/>
            <w:vAlign w:val="center"/>
          </w:tcPr>
          <w:p w14:paraId="03F2E4FC" w14:textId="77777777" w:rsidR="00144451" w:rsidRPr="004C08D1" w:rsidRDefault="004C08D1" w:rsidP="004C08D1">
            <w:pPr>
              <w:tabs>
                <w:tab w:val="left" w:pos="2820"/>
              </w:tabs>
              <w:spacing w:after="0" w:line="240" w:lineRule="auto"/>
              <w:rPr>
                <w:rFonts w:ascii="Arial" w:hAnsi="Arial" w:cs="Arial"/>
                <w:sz w:val="20"/>
                <w:szCs w:val="20"/>
              </w:rPr>
            </w:pPr>
            <w:r>
              <w:rPr>
                <w:rFonts w:ascii="Arial" w:hAnsi="Arial" w:cs="Arial"/>
                <w:sz w:val="20"/>
                <w:szCs w:val="20"/>
              </w:rPr>
              <w:t xml:space="preserve">2.5. </w:t>
            </w:r>
            <w:r w:rsidR="00144451" w:rsidRPr="004C08D1">
              <w:rPr>
                <w:rFonts w:ascii="Arial" w:hAnsi="Arial" w:cs="Arial"/>
                <w:sz w:val="20"/>
                <w:szCs w:val="20"/>
              </w:rPr>
              <w:t>Course content (syllabus)</w:t>
            </w:r>
          </w:p>
        </w:tc>
        <w:tc>
          <w:tcPr>
            <w:tcW w:w="12011" w:type="dxa"/>
            <w:gridSpan w:val="15"/>
            <w:tcBorders>
              <w:right w:val="single" w:sz="12" w:space="0" w:color="auto"/>
            </w:tcBorders>
          </w:tcPr>
          <w:p w14:paraId="15C292F3" w14:textId="77777777" w:rsidR="00144451" w:rsidRPr="004C08D1" w:rsidRDefault="00144451" w:rsidP="004C08D1">
            <w:pPr>
              <w:pStyle w:val="ListParagraph"/>
              <w:numPr>
                <w:ilvl w:val="0"/>
                <w:numId w:val="28"/>
              </w:numPr>
              <w:tabs>
                <w:tab w:val="left" w:pos="2820"/>
              </w:tabs>
              <w:spacing w:after="0" w:line="240" w:lineRule="auto"/>
              <w:rPr>
                <w:rFonts w:ascii="Arial" w:hAnsi="Arial" w:cs="Arial"/>
                <w:sz w:val="20"/>
                <w:szCs w:val="20"/>
              </w:rPr>
            </w:pPr>
            <w:r w:rsidRPr="004C08D1">
              <w:rPr>
                <w:rFonts w:ascii="Arial" w:hAnsi="Arial" w:cs="Arial"/>
                <w:sz w:val="20"/>
                <w:szCs w:val="20"/>
              </w:rPr>
              <w:t>Introductory lecture (description of the course and division of seminar topics). Polish literature from the beginning of the 20th century to the beginning of the 21st century: periodization and terminological doubts.</w:t>
            </w:r>
          </w:p>
          <w:p w14:paraId="61F423E1" w14:textId="77777777" w:rsidR="00144451" w:rsidRPr="004C08D1" w:rsidRDefault="00144451" w:rsidP="004C08D1">
            <w:pPr>
              <w:pStyle w:val="ListParagraph"/>
              <w:numPr>
                <w:ilvl w:val="0"/>
                <w:numId w:val="28"/>
              </w:numPr>
              <w:tabs>
                <w:tab w:val="left" w:pos="2820"/>
              </w:tabs>
              <w:spacing w:after="0" w:line="240" w:lineRule="auto"/>
              <w:rPr>
                <w:rFonts w:ascii="Arial" w:hAnsi="Arial" w:cs="Arial"/>
                <w:sz w:val="20"/>
                <w:szCs w:val="20"/>
              </w:rPr>
            </w:pPr>
            <w:r w:rsidRPr="004C08D1">
              <w:rPr>
                <w:rFonts w:ascii="Arial" w:hAnsi="Arial" w:cs="Arial"/>
                <w:sz w:val="20"/>
                <w:szCs w:val="20"/>
              </w:rPr>
              <w:t>World War II and literature. A return to romanticism and symbolism. Poetry by K. K. Baczyński and T. Różewicz.</w:t>
            </w:r>
          </w:p>
          <w:p w14:paraId="3AB6862C" w14:textId="77777777" w:rsidR="00144451" w:rsidRPr="004C08D1" w:rsidRDefault="00144451" w:rsidP="004C08D1">
            <w:pPr>
              <w:pStyle w:val="ListParagraph"/>
              <w:numPr>
                <w:ilvl w:val="0"/>
                <w:numId w:val="28"/>
              </w:numPr>
              <w:tabs>
                <w:tab w:val="left" w:pos="2820"/>
              </w:tabs>
              <w:spacing w:after="0" w:line="240" w:lineRule="auto"/>
              <w:rPr>
                <w:rFonts w:ascii="Arial" w:hAnsi="Arial" w:cs="Arial"/>
                <w:sz w:val="20"/>
                <w:szCs w:val="20"/>
              </w:rPr>
            </w:pPr>
            <w:r w:rsidRPr="004C08D1">
              <w:rPr>
                <w:rFonts w:ascii="Arial" w:hAnsi="Arial" w:cs="Arial"/>
                <w:sz w:val="20"/>
                <w:szCs w:val="20"/>
              </w:rPr>
              <w:t>Periodization of literature from 1945-1989. Socialist realism and the gradual destruction of dogma.</w:t>
            </w:r>
          </w:p>
          <w:p w14:paraId="6CAAD18F" w14:textId="77777777" w:rsidR="00144451" w:rsidRPr="004C08D1" w:rsidRDefault="00144451" w:rsidP="004C08D1">
            <w:pPr>
              <w:pStyle w:val="ListParagraph"/>
              <w:numPr>
                <w:ilvl w:val="0"/>
                <w:numId w:val="28"/>
              </w:numPr>
              <w:tabs>
                <w:tab w:val="left" w:pos="2820"/>
              </w:tabs>
              <w:spacing w:after="0" w:line="240" w:lineRule="auto"/>
              <w:rPr>
                <w:rFonts w:ascii="Arial" w:hAnsi="Arial" w:cs="Arial"/>
                <w:sz w:val="20"/>
                <w:szCs w:val="20"/>
              </w:rPr>
            </w:pPr>
            <w:r w:rsidRPr="004C08D1">
              <w:rPr>
                <w:rFonts w:ascii="Arial" w:hAnsi="Arial" w:cs="Arial"/>
                <w:sz w:val="20"/>
                <w:szCs w:val="20"/>
              </w:rPr>
              <w:t>Strategies of despair and hope: the poetry of T. Różewicz and C. Miłosz., T. Różewicz (Niepokój), C. Miłosz (Ocalenie).</w:t>
            </w:r>
          </w:p>
          <w:p w14:paraId="4EA17315" w14:textId="77777777" w:rsidR="00144451" w:rsidRPr="004C08D1" w:rsidRDefault="00144451" w:rsidP="004C08D1">
            <w:pPr>
              <w:pStyle w:val="ListParagraph"/>
              <w:numPr>
                <w:ilvl w:val="0"/>
                <w:numId w:val="28"/>
              </w:numPr>
              <w:tabs>
                <w:tab w:val="left" w:pos="2820"/>
              </w:tabs>
              <w:spacing w:after="0" w:line="240" w:lineRule="auto"/>
              <w:rPr>
                <w:rFonts w:ascii="Arial" w:hAnsi="Arial" w:cs="Arial"/>
                <w:sz w:val="20"/>
                <w:szCs w:val="20"/>
              </w:rPr>
            </w:pPr>
            <w:r w:rsidRPr="004C08D1">
              <w:rPr>
                <w:rFonts w:ascii="Arial" w:hAnsi="Arial" w:cs="Arial"/>
                <w:sz w:val="20"/>
                <w:szCs w:val="20"/>
              </w:rPr>
              <w:t>The Holocaust in Polish literature. Seminar: H. Krall and Z. Nałkowska.</w:t>
            </w:r>
          </w:p>
          <w:p w14:paraId="28A3B6F7" w14:textId="77777777" w:rsidR="00144451" w:rsidRPr="004C08D1" w:rsidRDefault="00144451" w:rsidP="004C08D1">
            <w:pPr>
              <w:pStyle w:val="ListParagraph"/>
              <w:numPr>
                <w:ilvl w:val="0"/>
                <w:numId w:val="28"/>
              </w:numPr>
              <w:tabs>
                <w:tab w:val="left" w:pos="2820"/>
              </w:tabs>
              <w:spacing w:after="0" w:line="240" w:lineRule="auto"/>
              <w:rPr>
                <w:rFonts w:ascii="Arial" w:hAnsi="Arial" w:cs="Arial"/>
                <w:sz w:val="20"/>
                <w:szCs w:val="20"/>
              </w:rPr>
            </w:pPr>
            <w:r w:rsidRPr="004C08D1">
              <w:rPr>
                <w:rFonts w:ascii="Arial" w:hAnsi="Arial" w:cs="Arial"/>
                <w:sz w:val="20"/>
                <w:szCs w:val="20"/>
              </w:rPr>
              <w:t>Polish poetry until 1989. Seminar: Poetry of W. Szymborska, Z. Herbert, C. Miłosz, T. Różewicz, A. Zagajewski.</w:t>
            </w:r>
          </w:p>
          <w:p w14:paraId="494DFBB9" w14:textId="77777777" w:rsidR="00144451" w:rsidRPr="004C08D1" w:rsidRDefault="00144451" w:rsidP="004C08D1">
            <w:pPr>
              <w:pStyle w:val="ListParagraph"/>
              <w:numPr>
                <w:ilvl w:val="0"/>
                <w:numId w:val="28"/>
              </w:numPr>
              <w:tabs>
                <w:tab w:val="left" w:pos="2820"/>
              </w:tabs>
              <w:spacing w:after="0" w:line="240" w:lineRule="auto"/>
              <w:rPr>
                <w:rFonts w:ascii="Arial" w:hAnsi="Arial" w:cs="Arial"/>
                <w:sz w:val="20"/>
                <w:szCs w:val="20"/>
              </w:rPr>
            </w:pPr>
            <w:r w:rsidRPr="004C08D1">
              <w:rPr>
                <w:rFonts w:ascii="Arial" w:hAnsi="Arial" w:cs="Arial"/>
                <w:sz w:val="20"/>
                <w:szCs w:val="20"/>
              </w:rPr>
              <w:t>Polish prose until 1989. Description of war and post-war reality (J. Andrzejewski, G. Herling-Grudziński). Socialist realism and the literature of "dissolution" (M. Hłasko).</w:t>
            </w:r>
          </w:p>
          <w:p w14:paraId="1BBEE210" w14:textId="77777777" w:rsidR="00144451" w:rsidRPr="004C08D1" w:rsidRDefault="00144451" w:rsidP="004C08D1">
            <w:pPr>
              <w:pStyle w:val="ListParagraph"/>
              <w:numPr>
                <w:ilvl w:val="0"/>
                <w:numId w:val="28"/>
              </w:numPr>
              <w:tabs>
                <w:tab w:val="left" w:pos="2820"/>
              </w:tabs>
              <w:spacing w:after="0" w:line="240" w:lineRule="auto"/>
              <w:rPr>
                <w:rFonts w:ascii="Arial" w:hAnsi="Arial" w:cs="Arial"/>
                <w:sz w:val="20"/>
                <w:szCs w:val="20"/>
              </w:rPr>
            </w:pPr>
            <w:r w:rsidRPr="004C08D1">
              <w:rPr>
                <w:rFonts w:ascii="Arial" w:hAnsi="Arial" w:cs="Arial"/>
                <w:sz w:val="20"/>
                <w:szCs w:val="20"/>
              </w:rPr>
              <w:t>Literary reportage (R. Kapuściński). Deflection strategies (T. Konwicki). Village literature (W. Myśliwski). Seminar: J. Andrzejewski, M. Hłasko, H. Krall.</w:t>
            </w:r>
          </w:p>
          <w:p w14:paraId="384CCB31" w14:textId="77777777" w:rsidR="00144451" w:rsidRPr="004C08D1" w:rsidRDefault="00144451" w:rsidP="004C08D1">
            <w:pPr>
              <w:pStyle w:val="ListParagraph"/>
              <w:numPr>
                <w:ilvl w:val="0"/>
                <w:numId w:val="28"/>
              </w:numPr>
              <w:tabs>
                <w:tab w:val="left" w:pos="2820"/>
              </w:tabs>
              <w:spacing w:after="0" w:line="240" w:lineRule="auto"/>
              <w:rPr>
                <w:rFonts w:ascii="Arial" w:hAnsi="Arial" w:cs="Arial"/>
                <w:sz w:val="20"/>
                <w:szCs w:val="20"/>
              </w:rPr>
            </w:pPr>
            <w:r w:rsidRPr="004C08D1">
              <w:rPr>
                <w:rFonts w:ascii="Arial" w:hAnsi="Arial" w:cs="Arial"/>
                <w:sz w:val="20"/>
                <w:szCs w:val="20"/>
              </w:rPr>
              <w:t>Polish prose in emigration (the role of "Kultura” by J. Giedroyć): deconstruction of the Polish form and national mythology, memory of history and space. Seminar: W. Gombrowicz , C. Milosz.</w:t>
            </w:r>
          </w:p>
          <w:p w14:paraId="7BF98760" w14:textId="77777777" w:rsidR="00144451" w:rsidRPr="004C08D1" w:rsidRDefault="00144451" w:rsidP="004C08D1">
            <w:pPr>
              <w:pStyle w:val="ListParagraph"/>
              <w:numPr>
                <w:ilvl w:val="0"/>
                <w:numId w:val="28"/>
              </w:numPr>
              <w:tabs>
                <w:tab w:val="left" w:pos="2820"/>
              </w:tabs>
              <w:spacing w:after="0" w:line="240" w:lineRule="auto"/>
              <w:rPr>
                <w:rFonts w:ascii="Arial" w:hAnsi="Arial" w:cs="Arial"/>
                <w:sz w:val="20"/>
                <w:szCs w:val="20"/>
              </w:rPr>
            </w:pPr>
            <w:r w:rsidRPr="004C08D1">
              <w:rPr>
                <w:rFonts w:ascii="Arial" w:hAnsi="Arial" w:cs="Arial"/>
                <w:sz w:val="20"/>
                <w:szCs w:val="20"/>
              </w:rPr>
              <w:t>Polish drama until 1989. Strategies of theatrical diversion: M. Białoszewski's ready made, T. Różewicz's existentialism, S. Mrożek's grotesque. Seminar: T. Różewicz, S. Mrożek.</w:t>
            </w:r>
          </w:p>
          <w:p w14:paraId="6BCA09B2" w14:textId="77777777" w:rsidR="00144451" w:rsidRPr="004C08D1" w:rsidRDefault="00144451" w:rsidP="004C08D1">
            <w:pPr>
              <w:pStyle w:val="ListParagraph"/>
              <w:numPr>
                <w:ilvl w:val="0"/>
                <w:numId w:val="28"/>
              </w:numPr>
              <w:tabs>
                <w:tab w:val="left" w:pos="2820"/>
              </w:tabs>
              <w:spacing w:after="0" w:line="240" w:lineRule="auto"/>
              <w:rPr>
                <w:rFonts w:ascii="Arial" w:hAnsi="Arial" w:cs="Arial"/>
                <w:sz w:val="20"/>
                <w:szCs w:val="20"/>
              </w:rPr>
            </w:pPr>
            <w:r w:rsidRPr="004C08D1">
              <w:rPr>
                <w:rFonts w:ascii="Arial" w:hAnsi="Arial" w:cs="Arial"/>
                <w:sz w:val="20"/>
                <w:szCs w:val="20"/>
              </w:rPr>
              <w:t>Polish literature after 1989. Functioning of literature in new circumstances. Market, awards, festivals, grants.</w:t>
            </w:r>
          </w:p>
          <w:p w14:paraId="629E5F20" w14:textId="77777777" w:rsidR="00144451" w:rsidRPr="004C08D1" w:rsidRDefault="00144451" w:rsidP="004C08D1">
            <w:pPr>
              <w:pStyle w:val="ListParagraph"/>
              <w:numPr>
                <w:ilvl w:val="0"/>
                <w:numId w:val="28"/>
              </w:numPr>
              <w:tabs>
                <w:tab w:val="left" w:pos="2820"/>
              </w:tabs>
              <w:spacing w:after="0" w:line="240" w:lineRule="auto"/>
              <w:rPr>
                <w:rFonts w:ascii="Arial" w:hAnsi="Arial" w:cs="Arial"/>
                <w:sz w:val="20"/>
                <w:szCs w:val="20"/>
              </w:rPr>
            </w:pPr>
            <w:r w:rsidRPr="004C08D1">
              <w:rPr>
                <w:rFonts w:ascii="Arial" w:hAnsi="Arial" w:cs="Arial"/>
                <w:sz w:val="20"/>
                <w:szCs w:val="20"/>
              </w:rPr>
              <w:t xml:space="preserve">Postmodernism and feminism. Poetry in the Third Republic. Seminar: O. Tokarczuk, A. Stasiuk </w:t>
            </w:r>
          </w:p>
          <w:p w14:paraId="49E65F6C" w14:textId="77777777" w:rsidR="00144451" w:rsidRPr="004C08D1" w:rsidRDefault="00144451" w:rsidP="004C08D1">
            <w:pPr>
              <w:pStyle w:val="ListParagraph"/>
              <w:numPr>
                <w:ilvl w:val="0"/>
                <w:numId w:val="28"/>
              </w:numPr>
              <w:tabs>
                <w:tab w:val="left" w:pos="2820"/>
              </w:tabs>
              <w:spacing w:after="0" w:line="240" w:lineRule="auto"/>
              <w:rPr>
                <w:rFonts w:ascii="Arial" w:hAnsi="Arial" w:cs="Arial"/>
                <w:sz w:val="20"/>
                <w:szCs w:val="20"/>
              </w:rPr>
            </w:pPr>
            <w:r w:rsidRPr="004C08D1">
              <w:rPr>
                <w:rFonts w:ascii="Arial" w:hAnsi="Arial" w:cs="Arial"/>
                <w:sz w:val="20"/>
                <w:szCs w:val="20"/>
              </w:rPr>
              <w:t xml:space="preserve">Magic realism. Literature of small homelands and dealing with "white spots" (S. Chwin, P. Huelle). Central European horizons of Polish literature (A. Stasiuk). History in the mirror of family and intimate stories (W. Kuczok, J. Dehnel, J. Bator). Seminar: P. Huelle, A. Stasiuk </w:t>
            </w:r>
          </w:p>
          <w:p w14:paraId="1D41DDA3" w14:textId="77777777" w:rsidR="00144451" w:rsidRPr="004C08D1" w:rsidRDefault="00144451" w:rsidP="004C08D1">
            <w:pPr>
              <w:pStyle w:val="ListParagraph"/>
              <w:numPr>
                <w:ilvl w:val="0"/>
                <w:numId w:val="28"/>
              </w:numPr>
              <w:tabs>
                <w:tab w:val="left" w:pos="2820"/>
              </w:tabs>
              <w:spacing w:after="0" w:line="240" w:lineRule="auto"/>
              <w:rPr>
                <w:rFonts w:ascii="Arial" w:hAnsi="Arial" w:cs="Arial"/>
                <w:sz w:val="20"/>
                <w:szCs w:val="20"/>
              </w:rPr>
            </w:pPr>
            <w:r w:rsidRPr="004C08D1">
              <w:rPr>
                <w:rFonts w:ascii="Arial" w:hAnsi="Arial" w:cs="Arial"/>
                <w:sz w:val="20"/>
                <w:szCs w:val="20"/>
              </w:rPr>
              <w:t>Contemporary Polish novel: Committed literature (Sylwia Chutnik, Bronka Nowicka, Dorota Masłowska, Michał Witkowski). Contemporary Polish poetry (Bronka Nowicka, Julian Kornhauser, Barbara Klicka, Justyna Bargielska</w:t>
            </w:r>
          </w:p>
        </w:tc>
      </w:tr>
      <w:tr w:rsidR="00144451" w:rsidRPr="00090B9C" w14:paraId="591482FA" w14:textId="77777777" w:rsidTr="001366DA">
        <w:trPr>
          <w:gridAfter w:val="1"/>
          <w:wAfter w:w="65" w:type="dxa"/>
          <w:trHeight w:val="349"/>
        </w:trPr>
        <w:tc>
          <w:tcPr>
            <w:tcW w:w="3341" w:type="dxa"/>
            <w:vMerge w:val="restart"/>
            <w:tcBorders>
              <w:left w:val="single" w:sz="12" w:space="0" w:color="auto"/>
            </w:tcBorders>
            <w:shd w:val="clear" w:color="auto" w:fill="CCECFF"/>
            <w:vAlign w:val="center"/>
          </w:tcPr>
          <w:p w14:paraId="3884A8B4" w14:textId="77777777" w:rsidR="00144451" w:rsidRPr="004C08D1" w:rsidRDefault="004C08D1" w:rsidP="004C08D1">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2.6. </w:t>
            </w:r>
            <w:r w:rsidR="00144451" w:rsidRPr="004C08D1">
              <w:rPr>
                <w:rFonts w:ascii="Arial" w:hAnsi="Arial" w:cs="Arial"/>
                <w:color w:val="000000"/>
                <w:sz w:val="20"/>
                <w:szCs w:val="20"/>
              </w:rPr>
              <w:t>Format of instruction:</w:t>
            </w:r>
          </w:p>
        </w:tc>
        <w:tc>
          <w:tcPr>
            <w:tcW w:w="5012" w:type="dxa"/>
            <w:gridSpan w:val="5"/>
            <w:vMerge w:val="restart"/>
            <w:vAlign w:val="center"/>
          </w:tcPr>
          <w:p w14:paraId="61DE481F" w14:textId="77777777" w:rsidR="00144451" w:rsidRPr="004C08D1" w:rsidRDefault="00144451" w:rsidP="004C08D1">
            <w:pPr>
              <w:pStyle w:val="FieldText"/>
              <w:rPr>
                <w:rFonts w:ascii="Arial" w:hAnsi="Arial" w:cs="Arial"/>
                <w:sz w:val="20"/>
                <w:szCs w:val="20"/>
                <w:lang w:val="en-GB"/>
              </w:rPr>
            </w:pPr>
            <w:r w:rsidRPr="004C08D1">
              <w:rPr>
                <w:rFonts w:ascii="Arial" w:hAnsi="Arial" w:cs="Arial"/>
                <w:sz w:val="20"/>
                <w:szCs w:val="20"/>
                <w:lang w:val="en-GB"/>
              </w:rPr>
              <w:t>X lectures</w:t>
            </w:r>
          </w:p>
          <w:p w14:paraId="597B192D" w14:textId="77777777" w:rsidR="00144451" w:rsidRPr="004C08D1" w:rsidRDefault="00144451" w:rsidP="004C08D1">
            <w:pPr>
              <w:pStyle w:val="FieldText"/>
              <w:rPr>
                <w:rFonts w:ascii="Arial" w:hAnsi="Arial" w:cs="Arial"/>
                <w:b w:val="0"/>
                <w:sz w:val="20"/>
                <w:szCs w:val="20"/>
                <w:lang w:val="en-GB"/>
              </w:rPr>
            </w:pPr>
            <w:r w:rsidRPr="004C08D1">
              <w:rPr>
                <w:rFonts w:ascii="Arial" w:hAnsi="Arial" w:cs="Arial"/>
                <w:sz w:val="20"/>
                <w:szCs w:val="20"/>
                <w:lang w:val="en-GB"/>
              </w:rPr>
              <w:t>X</w:t>
            </w:r>
            <w:r w:rsidRPr="004C08D1">
              <w:rPr>
                <w:rFonts w:ascii="Arial" w:hAnsi="Arial" w:cs="Arial"/>
                <w:b w:val="0"/>
                <w:sz w:val="20"/>
                <w:szCs w:val="20"/>
                <w:lang w:val="en-GB"/>
              </w:rPr>
              <w:t xml:space="preserve"> </w:t>
            </w:r>
            <w:r w:rsidRPr="004C08D1">
              <w:rPr>
                <w:rFonts w:ascii="Arial" w:hAnsi="Arial" w:cs="Arial"/>
                <w:sz w:val="20"/>
                <w:szCs w:val="20"/>
                <w:lang w:val="en-GB"/>
              </w:rPr>
              <w:t>seminars and workshops</w:t>
            </w:r>
            <w:r w:rsidRPr="004C08D1">
              <w:rPr>
                <w:rFonts w:ascii="Arial" w:hAnsi="Arial" w:cs="Arial"/>
                <w:b w:val="0"/>
                <w:sz w:val="20"/>
                <w:szCs w:val="20"/>
                <w:lang w:val="en-GB"/>
              </w:rPr>
              <w:t xml:space="preserve">  </w:t>
            </w:r>
          </w:p>
          <w:p w14:paraId="1DAEFD4B" w14:textId="77777777" w:rsidR="00144451" w:rsidRPr="004C08D1" w:rsidRDefault="00144451" w:rsidP="004C08D1">
            <w:pPr>
              <w:pStyle w:val="FieldText"/>
              <w:rPr>
                <w:rFonts w:ascii="Arial" w:hAnsi="Arial" w:cs="Arial"/>
                <w:b w:val="0"/>
                <w:sz w:val="20"/>
                <w:szCs w:val="20"/>
                <w:lang w:val="en-GB"/>
              </w:rPr>
            </w:pPr>
            <w:r w:rsidRPr="004C08D1">
              <w:rPr>
                <w:rFonts w:ascii="Arial" w:hAnsi="Arial" w:cs="Arial"/>
                <w:b w:val="0"/>
                <w:sz w:val="20"/>
                <w:szCs w:val="20"/>
                <w:lang w:val="en-GB"/>
              </w:rPr>
              <w:fldChar w:fldCharType="begin">
                <w:ffData>
                  <w:name w:val="Check3"/>
                  <w:enabled/>
                  <w:calcOnExit w:val="0"/>
                  <w:checkBox>
                    <w:sizeAuto/>
                    <w:default w:val="0"/>
                  </w:checkBox>
                </w:ffData>
              </w:fldChar>
            </w:r>
            <w:r w:rsidRPr="004C08D1">
              <w:rPr>
                <w:rFonts w:ascii="Arial" w:hAnsi="Arial" w:cs="Arial"/>
                <w:b w:val="0"/>
                <w:sz w:val="20"/>
                <w:szCs w:val="20"/>
                <w:lang w:val="en-GB"/>
              </w:rPr>
              <w:instrText xml:space="preserve"> FORMCHECKBOX </w:instrText>
            </w:r>
            <w:r w:rsidRPr="004C08D1">
              <w:rPr>
                <w:rFonts w:ascii="Arial" w:hAnsi="Arial" w:cs="Arial"/>
                <w:b w:val="0"/>
                <w:sz w:val="20"/>
                <w:szCs w:val="20"/>
                <w:lang w:val="en-GB"/>
              </w:rPr>
            </w:r>
            <w:r w:rsidRPr="004C08D1">
              <w:rPr>
                <w:rFonts w:ascii="Arial" w:hAnsi="Arial" w:cs="Arial"/>
                <w:b w:val="0"/>
                <w:sz w:val="20"/>
                <w:szCs w:val="20"/>
                <w:lang w:val="en-GB"/>
              </w:rPr>
              <w:fldChar w:fldCharType="separate"/>
            </w:r>
            <w:r w:rsidRPr="004C08D1">
              <w:rPr>
                <w:rFonts w:ascii="Arial" w:hAnsi="Arial" w:cs="Arial"/>
                <w:b w:val="0"/>
                <w:sz w:val="20"/>
                <w:szCs w:val="20"/>
                <w:lang w:val="en-GB"/>
              </w:rPr>
              <w:fldChar w:fldCharType="end"/>
            </w:r>
            <w:r w:rsidRPr="004C08D1">
              <w:rPr>
                <w:rFonts w:ascii="Arial" w:hAnsi="Arial" w:cs="Arial"/>
                <w:b w:val="0"/>
                <w:sz w:val="20"/>
                <w:szCs w:val="20"/>
                <w:lang w:val="en-GB"/>
              </w:rPr>
              <w:t xml:space="preserve"> exercises  </w:t>
            </w:r>
          </w:p>
          <w:p w14:paraId="10FBF6CE" w14:textId="77777777" w:rsidR="00144451" w:rsidRPr="004C08D1" w:rsidRDefault="00144451" w:rsidP="004C08D1">
            <w:pPr>
              <w:pStyle w:val="FieldText"/>
              <w:rPr>
                <w:rFonts w:ascii="Arial" w:hAnsi="Arial" w:cs="Arial"/>
                <w:b w:val="0"/>
                <w:sz w:val="20"/>
                <w:szCs w:val="20"/>
                <w:lang w:val="en-GB"/>
              </w:rPr>
            </w:pPr>
            <w:r w:rsidRPr="004C08D1">
              <w:rPr>
                <w:rFonts w:ascii="Arial" w:hAnsi="Arial" w:cs="Arial"/>
                <w:b w:val="0"/>
                <w:sz w:val="20"/>
                <w:szCs w:val="20"/>
                <w:lang w:val="en-GB"/>
              </w:rPr>
              <w:fldChar w:fldCharType="begin">
                <w:ffData>
                  <w:name w:val="Check4"/>
                  <w:enabled/>
                  <w:calcOnExit w:val="0"/>
                  <w:checkBox>
                    <w:sizeAuto/>
                    <w:default w:val="0"/>
                  </w:checkBox>
                </w:ffData>
              </w:fldChar>
            </w:r>
            <w:r w:rsidRPr="004C08D1">
              <w:rPr>
                <w:rFonts w:ascii="Arial" w:hAnsi="Arial" w:cs="Arial"/>
                <w:b w:val="0"/>
                <w:sz w:val="20"/>
                <w:szCs w:val="20"/>
                <w:lang w:val="en-GB"/>
              </w:rPr>
              <w:instrText xml:space="preserve"> FORMCHECKBOX </w:instrText>
            </w:r>
            <w:r w:rsidRPr="004C08D1">
              <w:rPr>
                <w:rFonts w:ascii="Arial" w:hAnsi="Arial" w:cs="Arial"/>
                <w:b w:val="0"/>
                <w:sz w:val="20"/>
                <w:szCs w:val="20"/>
                <w:lang w:val="en-GB"/>
              </w:rPr>
            </w:r>
            <w:r w:rsidRPr="004C08D1">
              <w:rPr>
                <w:rFonts w:ascii="Arial" w:hAnsi="Arial" w:cs="Arial"/>
                <w:b w:val="0"/>
                <w:sz w:val="20"/>
                <w:szCs w:val="20"/>
                <w:lang w:val="en-GB"/>
              </w:rPr>
              <w:fldChar w:fldCharType="separate"/>
            </w:r>
            <w:r w:rsidRPr="004C08D1">
              <w:rPr>
                <w:rFonts w:ascii="Arial" w:hAnsi="Arial" w:cs="Arial"/>
                <w:b w:val="0"/>
                <w:sz w:val="20"/>
                <w:szCs w:val="20"/>
                <w:lang w:val="en-GB"/>
              </w:rPr>
              <w:fldChar w:fldCharType="end"/>
            </w:r>
            <w:r w:rsidRPr="004C08D1">
              <w:rPr>
                <w:rFonts w:ascii="Arial" w:hAnsi="Arial" w:cs="Arial"/>
                <w:b w:val="0"/>
                <w:sz w:val="20"/>
                <w:szCs w:val="20"/>
                <w:lang w:val="en-GB"/>
              </w:rPr>
              <w:t xml:space="preserve"> online in entirety</w:t>
            </w:r>
          </w:p>
          <w:p w14:paraId="3D5F09D2" w14:textId="77777777" w:rsidR="00144451" w:rsidRPr="004C08D1" w:rsidRDefault="00144451" w:rsidP="004C08D1">
            <w:pPr>
              <w:pStyle w:val="FieldText"/>
              <w:rPr>
                <w:rFonts w:ascii="Arial" w:hAnsi="Arial" w:cs="Arial"/>
                <w:b w:val="0"/>
                <w:sz w:val="20"/>
                <w:szCs w:val="20"/>
                <w:lang w:val="en-GB"/>
              </w:rPr>
            </w:pPr>
            <w:r w:rsidRPr="004C08D1">
              <w:rPr>
                <w:rFonts w:ascii="Arial" w:hAnsi="Arial" w:cs="Arial"/>
                <w:b w:val="0"/>
                <w:sz w:val="20"/>
                <w:szCs w:val="20"/>
                <w:lang w:val="en-GB"/>
              </w:rPr>
              <w:fldChar w:fldCharType="begin">
                <w:ffData>
                  <w:name w:val=""/>
                  <w:enabled/>
                  <w:calcOnExit w:val="0"/>
                  <w:checkBox>
                    <w:sizeAuto/>
                    <w:default w:val="0"/>
                  </w:checkBox>
                </w:ffData>
              </w:fldChar>
            </w:r>
            <w:r w:rsidRPr="004C08D1">
              <w:rPr>
                <w:rFonts w:ascii="Arial" w:hAnsi="Arial" w:cs="Arial"/>
                <w:b w:val="0"/>
                <w:sz w:val="20"/>
                <w:szCs w:val="20"/>
                <w:lang w:val="en-GB"/>
              </w:rPr>
              <w:instrText xml:space="preserve"> FORMCHECKBOX </w:instrText>
            </w:r>
            <w:r w:rsidRPr="004C08D1">
              <w:rPr>
                <w:rFonts w:ascii="Arial" w:hAnsi="Arial" w:cs="Arial"/>
                <w:b w:val="0"/>
                <w:sz w:val="20"/>
                <w:szCs w:val="20"/>
                <w:lang w:val="en-GB"/>
              </w:rPr>
            </w:r>
            <w:r w:rsidRPr="004C08D1">
              <w:rPr>
                <w:rFonts w:ascii="Arial" w:hAnsi="Arial" w:cs="Arial"/>
                <w:b w:val="0"/>
                <w:sz w:val="20"/>
                <w:szCs w:val="20"/>
                <w:lang w:val="en-GB"/>
              </w:rPr>
              <w:fldChar w:fldCharType="separate"/>
            </w:r>
            <w:r w:rsidRPr="004C08D1">
              <w:rPr>
                <w:rFonts w:ascii="Arial" w:hAnsi="Arial" w:cs="Arial"/>
                <w:b w:val="0"/>
                <w:sz w:val="20"/>
                <w:szCs w:val="20"/>
                <w:lang w:val="en-GB"/>
              </w:rPr>
              <w:fldChar w:fldCharType="end"/>
            </w:r>
            <w:r w:rsidRPr="004C08D1">
              <w:rPr>
                <w:rFonts w:ascii="Arial" w:hAnsi="Arial" w:cs="Arial"/>
                <w:b w:val="0"/>
                <w:sz w:val="20"/>
                <w:szCs w:val="20"/>
                <w:lang w:val="en-GB"/>
              </w:rPr>
              <w:t xml:space="preserve"> partial e-learning</w:t>
            </w:r>
          </w:p>
          <w:p w14:paraId="74D5F0A4" w14:textId="77777777" w:rsidR="00144451" w:rsidRPr="004C08D1" w:rsidRDefault="00144451" w:rsidP="004C08D1">
            <w:pPr>
              <w:tabs>
                <w:tab w:val="left" w:pos="2820"/>
              </w:tabs>
              <w:spacing w:after="0" w:line="240" w:lineRule="auto"/>
              <w:rPr>
                <w:rFonts w:ascii="Arial" w:hAnsi="Arial" w:cs="Arial"/>
                <w:sz w:val="20"/>
                <w:szCs w:val="20"/>
              </w:rPr>
            </w:pPr>
            <w:r w:rsidRPr="004C08D1">
              <w:rPr>
                <w:rFonts w:ascii="Arial" w:hAnsi="Arial" w:cs="Arial"/>
                <w:sz w:val="20"/>
                <w:szCs w:val="20"/>
              </w:rPr>
              <w:fldChar w:fldCharType="begin">
                <w:ffData>
                  <w:name w:val="Check9"/>
                  <w:enabled/>
                  <w:calcOnExit w:val="0"/>
                  <w:checkBox>
                    <w:sizeAuto/>
                    <w:default w:val="0"/>
                  </w:checkBox>
                </w:ffData>
              </w:fldChar>
            </w:r>
            <w:r w:rsidRPr="004C08D1">
              <w:rPr>
                <w:rFonts w:ascii="Arial" w:hAnsi="Arial" w:cs="Arial"/>
                <w:sz w:val="20"/>
                <w:szCs w:val="20"/>
              </w:rPr>
              <w:instrText xml:space="preserve"> FORMCHECKBOX </w:instrText>
            </w:r>
            <w:r w:rsidRPr="004C08D1">
              <w:rPr>
                <w:rFonts w:ascii="Arial" w:hAnsi="Arial" w:cs="Arial"/>
                <w:sz w:val="20"/>
                <w:szCs w:val="20"/>
              </w:rPr>
            </w:r>
            <w:r w:rsidRPr="004C08D1">
              <w:rPr>
                <w:rFonts w:ascii="Arial" w:hAnsi="Arial" w:cs="Arial"/>
                <w:sz w:val="20"/>
                <w:szCs w:val="20"/>
              </w:rPr>
              <w:fldChar w:fldCharType="separate"/>
            </w:r>
            <w:r w:rsidRPr="004C08D1">
              <w:rPr>
                <w:rFonts w:ascii="Arial" w:hAnsi="Arial" w:cs="Arial"/>
                <w:sz w:val="20"/>
                <w:szCs w:val="20"/>
              </w:rPr>
              <w:fldChar w:fldCharType="end"/>
            </w:r>
            <w:r w:rsidRPr="004C08D1">
              <w:rPr>
                <w:rFonts w:ascii="Arial" w:hAnsi="Arial" w:cs="Arial"/>
                <w:sz w:val="20"/>
                <w:szCs w:val="20"/>
              </w:rPr>
              <w:t xml:space="preserve"> field work</w:t>
            </w:r>
          </w:p>
        </w:tc>
        <w:tc>
          <w:tcPr>
            <w:tcW w:w="3508" w:type="dxa"/>
            <w:gridSpan w:val="5"/>
            <w:vMerge w:val="restart"/>
            <w:vAlign w:val="center"/>
          </w:tcPr>
          <w:p w14:paraId="6531D10F" w14:textId="77777777" w:rsidR="00144451" w:rsidRPr="004C08D1" w:rsidRDefault="00144451" w:rsidP="004C08D1">
            <w:pPr>
              <w:pStyle w:val="FieldText"/>
              <w:rPr>
                <w:rFonts w:ascii="Arial" w:hAnsi="Arial" w:cs="Arial"/>
                <w:b w:val="0"/>
                <w:sz w:val="20"/>
                <w:szCs w:val="20"/>
                <w:lang w:val="en-GB"/>
              </w:rPr>
            </w:pPr>
            <w:r w:rsidRPr="004C08D1">
              <w:rPr>
                <w:rFonts w:ascii="Arial" w:hAnsi="Arial" w:cs="Arial"/>
                <w:sz w:val="20"/>
                <w:szCs w:val="20"/>
                <w:lang w:val="en-GB"/>
              </w:rPr>
              <w:t>X independent assignments</w:t>
            </w:r>
            <w:r w:rsidRPr="004C08D1">
              <w:rPr>
                <w:rFonts w:ascii="Arial" w:hAnsi="Arial" w:cs="Arial"/>
                <w:b w:val="0"/>
                <w:sz w:val="20"/>
                <w:szCs w:val="20"/>
                <w:lang w:val="en-GB"/>
              </w:rPr>
              <w:t xml:space="preserve">  </w:t>
            </w:r>
          </w:p>
          <w:p w14:paraId="5874AB3B" w14:textId="77777777" w:rsidR="00144451" w:rsidRPr="004C08D1" w:rsidRDefault="00144451" w:rsidP="004C08D1">
            <w:pPr>
              <w:pStyle w:val="FieldText"/>
              <w:rPr>
                <w:rFonts w:ascii="Arial" w:hAnsi="Arial" w:cs="Arial"/>
                <w:b w:val="0"/>
                <w:sz w:val="20"/>
                <w:szCs w:val="20"/>
                <w:lang w:val="en-GB"/>
              </w:rPr>
            </w:pPr>
            <w:r w:rsidRPr="004C08D1">
              <w:rPr>
                <w:rFonts w:ascii="Arial" w:hAnsi="Arial" w:cs="Arial"/>
                <w:b w:val="0"/>
                <w:sz w:val="20"/>
                <w:szCs w:val="20"/>
                <w:lang w:val="en-GB"/>
              </w:rPr>
              <w:fldChar w:fldCharType="begin">
                <w:ffData>
                  <w:name w:val="Check6"/>
                  <w:enabled/>
                  <w:calcOnExit w:val="0"/>
                  <w:checkBox>
                    <w:sizeAuto/>
                    <w:default w:val="0"/>
                  </w:checkBox>
                </w:ffData>
              </w:fldChar>
            </w:r>
            <w:r w:rsidRPr="004C08D1">
              <w:rPr>
                <w:rFonts w:ascii="Arial" w:hAnsi="Arial" w:cs="Arial"/>
                <w:b w:val="0"/>
                <w:sz w:val="20"/>
                <w:szCs w:val="20"/>
                <w:lang w:val="en-GB"/>
              </w:rPr>
              <w:instrText xml:space="preserve"> FORMCHECKBOX </w:instrText>
            </w:r>
            <w:r w:rsidRPr="004C08D1">
              <w:rPr>
                <w:rFonts w:ascii="Arial" w:hAnsi="Arial" w:cs="Arial"/>
                <w:b w:val="0"/>
                <w:sz w:val="20"/>
                <w:szCs w:val="20"/>
                <w:lang w:val="en-GB"/>
              </w:rPr>
            </w:r>
            <w:r w:rsidRPr="004C08D1">
              <w:rPr>
                <w:rFonts w:ascii="Arial" w:hAnsi="Arial" w:cs="Arial"/>
                <w:b w:val="0"/>
                <w:sz w:val="20"/>
                <w:szCs w:val="20"/>
                <w:lang w:val="en-GB"/>
              </w:rPr>
              <w:fldChar w:fldCharType="separate"/>
            </w:r>
            <w:r w:rsidRPr="004C08D1">
              <w:rPr>
                <w:rFonts w:ascii="Arial" w:hAnsi="Arial" w:cs="Arial"/>
                <w:b w:val="0"/>
                <w:sz w:val="20"/>
                <w:szCs w:val="20"/>
                <w:lang w:val="en-GB"/>
              </w:rPr>
              <w:fldChar w:fldCharType="end"/>
            </w:r>
            <w:r w:rsidRPr="004C08D1">
              <w:rPr>
                <w:rFonts w:ascii="Arial" w:hAnsi="Arial" w:cs="Arial"/>
                <w:b w:val="0"/>
                <w:sz w:val="20"/>
                <w:szCs w:val="20"/>
                <w:lang w:val="en-GB"/>
              </w:rPr>
              <w:t xml:space="preserve"> multimedia and the internet </w:t>
            </w:r>
          </w:p>
          <w:p w14:paraId="0D197B6A" w14:textId="77777777" w:rsidR="00144451" w:rsidRPr="004C08D1" w:rsidRDefault="00144451" w:rsidP="004C08D1">
            <w:pPr>
              <w:pStyle w:val="FieldText"/>
              <w:rPr>
                <w:rFonts w:ascii="Arial" w:hAnsi="Arial" w:cs="Arial"/>
                <w:b w:val="0"/>
                <w:sz w:val="20"/>
                <w:szCs w:val="20"/>
                <w:lang w:val="en-GB"/>
              </w:rPr>
            </w:pPr>
            <w:r w:rsidRPr="004C08D1">
              <w:rPr>
                <w:rFonts w:ascii="Arial" w:hAnsi="Arial" w:cs="Arial"/>
                <w:b w:val="0"/>
                <w:sz w:val="20"/>
                <w:szCs w:val="20"/>
                <w:lang w:val="en-GB"/>
              </w:rPr>
              <w:fldChar w:fldCharType="begin">
                <w:ffData>
                  <w:name w:val="Check7"/>
                  <w:enabled/>
                  <w:calcOnExit w:val="0"/>
                  <w:checkBox>
                    <w:sizeAuto/>
                    <w:default w:val="0"/>
                  </w:checkBox>
                </w:ffData>
              </w:fldChar>
            </w:r>
            <w:r w:rsidRPr="004C08D1">
              <w:rPr>
                <w:rFonts w:ascii="Arial" w:hAnsi="Arial" w:cs="Arial"/>
                <w:b w:val="0"/>
                <w:sz w:val="20"/>
                <w:szCs w:val="20"/>
                <w:lang w:val="en-GB"/>
              </w:rPr>
              <w:instrText xml:space="preserve"> FORMCHECKBOX </w:instrText>
            </w:r>
            <w:r w:rsidRPr="004C08D1">
              <w:rPr>
                <w:rFonts w:ascii="Arial" w:hAnsi="Arial" w:cs="Arial"/>
                <w:b w:val="0"/>
                <w:sz w:val="20"/>
                <w:szCs w:val="20"/>
                <w:lang w:val="en-GB"/>
              </w:rPr>
            </w:r>
            <w:r w:rsidRPr="004C08D1">
              <w:rPr>
                <w:rFonts w:ascii="Arial" w:hAnsi="Arial" w:cs="Arial"/>
                <w:b w:val="0"/>
                <w:sz w:val="20"/>
                <w:szCs w:val="20"/>
                <w:lang w:val="en-GB"/>
              </w:rPr>
              <w:fldChar w:fldCharType="separate"/>
            </w:r>
            <w:r w:rsidRPr="004C08D1">
              <w:rPr>
                <w:rFonts w:ascii="Arial" w:hAnsi="Arial" w:cs="Arial"/>
                <w:b w:val="0"/>
                <w:sz w:val="20"/>
                <w:szCs w:val="20"/>
                <w:lang w:val="en-GB"/>
              </w:rPr>
              <w:fldChar w:fldCharType="end"/>
            </w:r>
            <w:r w:rsidRPr="004C08D1">
              <w:rPr>
                <w:rFonts w:ascii="Arial" w:hAnsi="Arial" w:cs="Arial"/>
                <w:b w:val="0"/>
                <w:sz w:val="20"/>
                <w:szCs w:val="20"/>
                <w:lang w:val="en-GB"/>
              </w:rPr>
              <w:t xml:space="preserve"> laboratory</w:t>
            </w:r>
          </w:p>
          <w:p w14:paraId="29F7AC0F" w14:textId="77777777" w:rsidR="00144451" w:rsidRPr="004C08D1" w:rsidRDefault="00144451" w:rsidP="004C08D1">
            <w:pPr>
              <w:pStyle w:val="FieldText"/>
              <w:rPr>
                <w:rFonts w:ascii="Arial" w:hAnsi="Arial" w:cs="Arial"/>
                <w:b w:val="0"/>
                <w:sz w:val="20"/>
                <w:szCs w:val="20"/>
                <w:lang w:val="en-GB"/>
              </w:rPr>
            </w:pPr>
            <w:r w:rsidRPr="004C08D1">
              <w:rPr>
                <w:rFonts w:ascii="Arial" w:hAnsi="Arial" w:cs="Arial"/>
                <w:b w:val="0"/>
                <w:sz w:val="20"/>
                <w:szCs w:val="20"/>
                <w:lang w:val="en-GB"/>
              </w:rPr>
              <w:fldChar w:fldCharType="begin">
                <w:ffData>
                  <w:name w:val="Check8"/>
                  <w:enabled/>
                  <w:calcOnExit w:val="0"/>
                  <w:checkBox>
                    <w:sizeAuto/>
                    <w:default w:val="0"/>
                  </w:checkBox>
                </w:ffData>
              </w:fldChar>
            </w:r>
            <w:r w:rsidRPr="004C08D1">
              <w:rPr>
                <w:rFonts w:ascii="Arial" w:hAnsi="Arial" w:cs="Arial"/>
                <w:b w:val="0"/>
                <w:sz w:val="20"/>
                <w:szCs w:val="20"/>
                <w:lang w:val="en-GB"/>
              </w:rPr>
              <w:instrText xml:space="preserve"> FORMCHECKBOX </w:instrText>
            </w:r>
            <w:r w:rsidRPr="004C08D1">
              <w:rPr>
                <w:rFonts w:ascii="Arial" w:hAnsi="Arial" w:cs="Arial"/>
                <w:b w:val="0"/>
                <w:sz w:val="20"/>
                <w:szCs w:val="20"/>
                <w:lang w:val="en-GB"/>
              </w:rPr>
            </w:r>
            <w:r w:rsidRPr="004C08D1">
              <w:rPr>
                <w:rFonts w:ascii="Arial" w:hAnsi="Arial" w:cs="Arial"/>
                <w:b w:val="0"/>
                <w:sz w:val="20"/>
                <w:szCs w:val="20"/>
                <w:lang w:val="en-GB"/>
              </w:rPr>
              <w:fldChar w:fldCharType="separate"/>
            </w:r>
            <w:r w:rsidRPr="004C08D1">
              <w:rPr>
                <w:rFonts w:ascii="Arial" w:hAnsi="Arial" w:cs="Arial"/>
                <w:b w:val="0"/>
                <w:sz w:val="20"/>
                <w:szCs w:val="20"/>
                <w:lang w:val="en-GB"/>
              </w:rPr>
              <w:fldChar w:fldCharType="end"/>
            </w:r>
            <w:r w:rsidRPr="004C08D1">
              <w:rPr>
                <w:rFonts w:ascii="Arial" w:hAnsi="Arial" w:cs="Arial"/>
                <w:b w:val="0"/>
                <w:sz w:val="20"/>
                <w:szCs w:val="20"/>
                <w:lang w:val="en-GB"/>
              </w:rPr>
              <w:t xml:space="preserve"> work with mentor</w:t>
            </w:r>
          </w:p>
          <w:p w14:paraId="6E29465A" w14:textId="77777777" w:rsidR="00144451" w:rsidRPr="004C08D1" w:rsidRDefault="00144451" w:rsidP="004C08D1">
            <w:pPr>
              <w:tabs>
                <w:tab w:val="left" w:pos="2820"/>
              </w:tabs>
              <w:spacing w:after="0" w:line="240" w:lineRule="auto"/>
              <w:rPr>
                <w:rFonts w:ascii="Arial" w:hAnsi="Arial" w:cs="Arial"/>
                <w:sz w:val="20"/>
                <w:szCs w:val="20"/>
              </w:rPr>
            </w:pPr>
            <w:r w:rsidRPr="004C08D1">
              <w:rPr>
                <w:rFonts w:ascii="Arial" w:hAnsi="Arial" w:cs="Arial"/>
                <w:b/>
                <w:sz w:val="20"/>
                <w:szCs w:val="20"/>
              </w:rPr>
              <w:fldChar w:fldCharType="begin">
                <w:ffData>
                  <w:name w:val="Check10"/>
                  <w:enabled/>
                  <w:calcOnExit w:val="0"/>
                  <w:checkBox>
                    <w:sizeAuto/>
                    <w:default w:val="0"/>
                  </w:checkBox>
                </w:ffData>
              </w:fldChar>
            </w:r>
            <w:r w:rsidRPr="004C08D1">
              <w:rPr>
                <w:rFonts w:ascii="Arial" w:hAnsi="Arial" w:cs="Arial"/>
                <w:b/>
                <w:sz w:val="20"/>
                <w:szCs w:val="20"/>
              </w:rPr>
              <w:instrText xml:space="preserve"> FORMCHECKBOX </w:instrText>
            </w:r>
            <w:r w:rsidRPr="004C08D1">
              <w:rPr>
                <w:rFonts w:ascii="Arial" w:hAnsi="Arial" w:cs="Arial"/>
                <w:b/>
                <w:sz w:val="20"/>
                <w:szCs w:val="20"/>
              </w:rPr>
            </w:r>
            <w:r w:rsidRPr="004C08D1">
              <w:rPr>
                <w:rFonts w:ascii="Arial" w:hAnsi="Arial" w:cs="Arial"/>
                <w:b/>
                <w:sz w:val="20"/>
                <w:szCs w:val="20"/>
              </w:rPr>
              <w:fldChar w:fldCharType="separate"/>
            </w:r>
            <w:r w:rsidRPr="004C08D1">
              <w:rPr>
                <w:rFonts w:ascii="Arial" w:hAnsi="Arial" w:cs="Arial"/>
                <w:b/>
                <w:sz w:val="20"/>
                <w:szCs w:val="20"/>
              </w:rPr>
              <w:fldChar w:fldCharType="end"/>
            </w:r>
            <w:r w:rsidRPr="004C08D1">
              <w:rPr>
                <w:rFonts w:ascii="Arial" w:hAnsi="Arial" w:cs="Arial"/>
                <w:b/>
                <w:sz w:val="20"/>
                <w:szCs w:val="20"/>
              </w:rPr>
              <w:t xml:space="preserve"> </w:t>
            </w:r>
            <w:r w:rsidRPr="004C08D1">
              <w:rPr>
                <w:rFonts w:ascii="Arial" w:hAnsi="Arial" w:cs="Arial"/>
                <w:sz w:val="20"/>
                <w:szCs w:val="20"/>
              </w:rPr>
              <w:fldChar w:fldCharType="begin">
                <w:ffData>
                  <w:name w:val="Text1"/>
                  <w:enabled/>
                  <w:calcOnExit w:val="0"/>
                  <w:textInput/>
                </w:ffData>
              </w:fldChar>
            </w:r>
            <w:r w:rsidRPr="004C08D1">
              <w:rPr>
                <w:rFonts w:ascii="Arial" w:hAnsi="Arial" w:cs="Arial"/>
                <w:sz w:val="20"/>
                <w:szCs w:val="20"/>
              </w:rPr>
              <w:instrText xml:space="preserve"> FORMTEXT </w:instrText>
            </w:r>
            <w:r w:rsidRPr="004C08D1">
              <w:rPr>
                <w:rFonts w:ascii="Arial" w:hAnsi="Arial" w:cs="Arial"/>
                <w:sz w:val="20"/>
                <w:szCs w:val="20"/>
              </w:rPr>
            </w:r>
            <w:r w:rsidRPr="004C08D1">
              <w:rPr>
                <w:rFonts w:ascii="Arial" w:hAnsi="Arial" w:cs="Arial"/>
                <w:sz w:val="20"/>
                <w:szCs w:val="20"/>
              </w:rPr>
              <w:fldChar w:fldCharType="separate"/>
            </w:r>
            <w:r w:rsidRPr="004C08D1">
              <w:rPr>
                <w:rFonts w:ascii="Arial" w:hAnsi="Arial" w:cs="Arial"/>
                <w:noProof/>
                <w:sz w:val="20"/>
                <w:szCs w:val="20"/>
              </w:rPr>
              <w:t> </w:t>
            </w:r>
            <w:r w:rsidRPr="004C08D1">
              <w:rPr>
                <w:rFonts w:ascii="Arial" w:hAnsi="Arial" w:cs="Arial"/>
                <w:noProof/>
                <w:sz w:val="20"/>
                <w:szCs w:val="20"/>
              </w:rPr>
              <w:t> </w:t>
            </w:r>
            <w:r w:rsidRPr="004C08D1">
              <w:rPr>
                <w:rFonts w:ascii="Arial" w:hAnsi="Arial" w:cs="Arial"/>
                <w:noProof/>
                <w:sz w:val="20"/>
                <w:szCs w:val="20"/>
              </w:rPr>
              <w:t> </w:t>
            </w:r>
            <w:r w:rsidRPr="004C08D1">
              <w:rPr>
                <w:rFonts w:ascii="Arial" w:hAnsi="Arial" w:cs="Arial"/>
                <w:noProof/>
                <w:sz w:val="20"/>
                <w:szCs w:val="20"/>
              </w:rPr>
              <w:t> </w:t>
            </w:r>
            <w:r w:rsidRPr="004C08D1">
              <w:rPr>
                <w:rFonts w:ascii="Arial" w:hAnsi="Arial" w:cs="Arial"/>
                <w:noProof/>
                <w:sz w:val="20"/>
                <w:szCs w:val="20"/>
              </w:rPr>
              <w:t> </w:t>
            </w:r>
            <w:r w:rsidRPr="004C08D1">
              <w:rPr>
                <w:rFonts w:ascii="Arial" w:hAnsi="Arial" w:cs="Arial"/>
                <w:sz w:val="20"/>
                <w:szCs w:val="20"/>
              </w:rPr>
              <w:fldChar w:fldCharType="end"/>
            </w:r>
            <w:r w:rsidRPr="004C08D1">
              <w:rPr>
                <w:rFonts w:ascii="Arial" w:hAnsi="Arial" w:cs="Arial"/>
                <w:sz w:val="20"/>
                <w:szCs w:val="20"/>
              </w:rPr>
              <w:t xml:space="preserve"> (other)</w:t>
            </w:r>
            <w:r w:rsidRPr="004C08D1">
              <w:rPr>
                <w:rFonts w:ascii="Arial" w:hAnsi="Arial" w:cs="Arial"/>
                <w:b/>
                <w:sz w:val="20"/>
                <w:szCs w:val="20"/>
                <w:bdr w:val="single" w:sz="12" w:space="0" w:color="auto"/>
              </w:rPr>
              <w:t xml:space="preserve">         </w:t>
            </w:r>
          </w:p>
        </w:tc>
        <w:tc>
          <w:tcPr>
            <w:tcW w:w="3491" w:type="dxa"/>
            <w:gridSpan w:val="5"/>
            <w:tcBorders>
              <w:right w:val="single" w:sz="12" w:space="0" w:color="auto"/>
            </w:tcBorders>
            <w:shd w:val="clear" w:color="auto" w:fill="CCECFF"/>
            <w:vAlign w:val="center"/>
          </w:tcPr>
          <w:p w14:paraId="233ABC3A" w14:textId="77777777" w:rsidR="00144451" w:rsidRPr="004C08D1" w:rsidRDefault="004C08D1" w:rsidP="004C08D1">
            <w:pPr>
              <w:tabs>
                <w:tab w:val="left" w:pos="2820"/>
              </w:tabs>
              <w:spacing w:after="0" w:line="240" w:lineRule="auto"/>
              <w:rPr>
                <w:rFonts w:ascii="Arial" w:hAnsi="Arial" w:cs="Arial"/>
                <w:sz w:val="20"/>
                <w:szCs w:val="20"/>
              </w:rPr>
            </w:pPr>
            <w:r>
              <w:rPr>
                <w:rFonts w:ascii="Arial" w:hAnsi="Arial" w:cs="Arial"/>
                <w:color w:val="000000"/>
                <w:sz w:val="20"/>
                <w:szCs w:val="20"/>
              </w:rPr>
              <w:t xml:space="preserve">2.7. </w:t>
            </w:r>
            <w:r w:rsidR="00144451" w:rsidRPr="004C08D1">
              <w:rPr>
                <w:rFonts w:ascii="Arial" w:hAnsi="Arial" w:cs="Arial"/>
                <w:color w:val="000000"/>
                <w:sz w:val="20"/>
                <w:szCs w:val="20"/>
              </w:rPr>
              <w:t>Comments:</w:t>
            </w:r>
          </w:p>
        </w:tc>
      </w:tr>
      <w:tr w:rsidR="00144451" w:rsidRPr="00090B9C" w14:paraId="76AE8C19" w14:textId="77777777" w:rsidTr="001366DA">
        <w:trPr>
          <w:gridAfter w:val="1"/>
          <w:wAfter w:w="65" w:type="dxa"/>
          <w:trHeight w:val="577"/>
        </w:trPr>
        <w:tc>
          <w:tcPr>
            <w:tcW w:w="3341" w:type="dxa"/>
            <w:vMerge/>
            <w:tcBorders>
              <w:left w:val="single" w:sz="12" w:space="0" w:color="auto"/>
              <w:bottom w:val="single" w:sz="4" w:space="0" w:color="auto"/>
            </w:tcBorders>
            <w:shd w:val="clear" w:color="auto" w:fill="CCECFF"/>
            <w:vAlign w:val="center"/>
          </w:tcPr>
          <w:p w14:paraId="1A64B853" w14:textId="77777777" w:rsidR="00144451" w:rsidRPr="004C08D1" w:rsidRDefault="00144451" w:rsidP="004C08D1">
            <w:pPr>
              <w:tabs>
                <w:tab w:val="left" w:pos="2820"/>
              </w:tabs>
              <w:spacing w:after="0" w:line="240" w:lineRule="auto"/>
              <w:rPr>
                <w:rFonts w:ascii="Arial" w:hAnsi="Arial" w:cs="Arial"/>
                <w:color w:val="000000"/>
                <w:sz w:val="20"/>
                <w:szCs w:val="20"/>
              </w:rPr>
            </w:pPr>
          </w:p>
        </w:tc>
        <w:tc>
          <w:tcPr>
            <w:tcW w:w="5012" w:type="dxa"/>
            <w:gridSpan w:val="5"/>
            <w:vMerge/>
            <w:vAlign w:val="center"/>
          </w:tcPr>
          <w:p w14:paraId="670EA63D" w14:textId="77777777" w:rsidR="00144451" w:rsidRPr="004C08D1" w:rsidRDefault="00144451" w:rsidP="004C08D1">
            <w:pPr>
              <w:pStyle w:val="FieldText"/>
              <w:rPr>
                <w:rFonts w:ascii="Arial" w:hAnsi="Arial" w:cs="Arial"/>
                <w:b w:val="0"/>
                <w:sz w:val="20"/>
                <w:szCs w:val="20"/>
                <w:lang w:val="en-GB"/>
              </w:rPr>
            </w:pPr>
          </w:p>
        </w:tc>
        <w:tc>
          <w:tcPr>
            <w:tcW w:w="3508" w:type="dxa"/>
            <w:gridSpan w:val="5"/>
            <w:vMerge/>
            <w:vAlign w:val="center"/>
          </w:tcPr>
          <w:p w14:paraId="22C5B2D8" w14:textId="77777777" w:rsidR="00144451" w:rsidRPr="004C08D1" w:rsidRDefault="00144451" w:rsidP="004C08D1">
            <w:pPr>
              <w:pStyle w:val="FieldText"/>
              <w:rPr>
                <w:rFonts w:ascii="Arial" w:hAnsi="Arial" w:cs="Arial"/>
                <w:b w:val="0"/>
                <w:sz w:val="20"/>
                <w:szCs w:val="20"/>
                <w:lang w:val="en-GB"/>
              </w:rPr>
            </w:pPr>
          </w:p>
        </w:tc>
        <w:tc>
          <w:tcPr>
            <w:tcW w:w="3491" w:type="dxa"/>
            <w:gridSpan w:val="5"/>
            <w:tcBorders>
              <w:right w:val="single" w:sz="12" w:space="0" w:color="auto"/>
            </w:tcBorders>
          </w:tcPr>
          <w:p w14:paraId="1A6BE466" w14:textId="77777777" w:rsidR="00144451" w:rsidRPr="004C08D1" w:rsidRDefault="00144451" w:rsidP="004C08D1">
            <w:pPr>
              <w:tabs>
                <w:tab w:val="left" w:pos="2820"/>
              </w:tabs>
              <w:spacing w:after="0" w:line="240" w:lineRule="auto"/>
              <w:rPr>
                <w:rFonts w:ascii="Arial" w:hAnsi="Arial" w:cs="Arial"/>
                <w:color w:val="000000"/>
                <w:sz w:val="20"/>
                <w:szCs w:val="20"/>
              </w:rPr>
            </w:pPr>
            <w:r w:rsidRPr="004C08D1">
              <w:rPr>
                <w:rFonts w:ascii="Arial" w:hAnsi="Arial" w:cs="Arial"/>
                <w:sz w:val="20"/>
                <w:szCs w:val="20"/>
              </w:rPr>
              <w:fldChar w:fldCharType="begin">
                <w:ffData>
                  <w:name w:val="Text1"/>
                  <w:enabled/>
                  <w:calcOnExit w:val="0"/>
                  <w:textInput/>
                </w:ffData>
              </w:fldChar>
            </w:r>
            <w:r w:rsidRPr="004C08D1">
              <w:rPr>
                <w:rFonts w:ascii="Arial" w:hAnsi="Arial" w:cs="Arial"/>
                <w:sz w:val="20"/>
                <w:szCs w:val="20"/>
              </w:rPr>
              <w:instrText xml:space="preserve"> FORMTEXT </w:instrText>
            </w:r>
            <w:r w:rsidRPr="004C08D1">
              <w:rPr>
                <w:rFonts w:ascii="Arial" w:hAnsi="Arial" w:cs="Arial"/>
                <w:sz w:val="20"/>
                <w:szCs w:val="20"/>
              </w:rPr>
            </w:r>
            <w:r w:rsidRPr="004C08D1">
              <w:rPr>
                <w:rFonts w:ascii="Arial" w:hAnsi="Arial" w:cs="Arial"/>
                <w:sz w:val="20"/>
                <w:szCs w:val="20"/>
              </w:rPr>
              <w:fldChar w:fldCharType="separate"/>
            </w:r>
            <w:r w:rsidRPr="004C08D1">
              <w:rPr>
                <w:rFonts w:ascii="Arial" w:hAnsi="Arial" w:cs="Arial"/>
                <w:noProof/>
                <w:sz w:val="20"/>
                <w:szCs w:val="20"/>
              </w:rPr>
              <w:t> </w:t>
            </w:r>
            <w:r w:rsidRPr="004C08D1">
              <w:rPr>
                <w:rFonts w:ascii="Arial" w:hAnsi="Arial" w:cs="Arial"/>
                <w:noProof/>
                <w:sz w:val="20"/>
                <w:szCs w:val="20"/>
              </w:rPr>
              <w:t> </w:t>
            </w:r>
            <w:r w:rsidRPr="004C08D1">
              <w:rPr>
                <w:rFonts w:ascii="Arial" w:hAnsi="Arial" w:cs="Arial"/>
                <w:noProof/>
                <w:sz w:val="20"/>
                <w:szCs w:val="20"/>
              </w:rPr>
              <w:t> </w:t>
            </w:r>
            <w:r w:rsidRPr="004C08D1">
              <w:rPr>
                <w:rFonts w:ascii="Arial" w:hAnsi="Arial" w:cs="Arial"/>
                <w:noProof/>
                <w:sz w:val="20"/>
                <w:szCs w:val="20"/>
              </w:rPr>
              <w:t> </w:t>
            </w:r>
            <w:r w:rsidRPr="004C08D1">
              <w:rPr>
                <w:rFonts w:ascii="Arial" w:hAnsi="Arial" w:cs="Arial"/>
                <w:noProof/>
                <w:sz w:val="20"/>
                <w:szCs w:val="20"/>
              </w:rPr>
              <w:t> </w:t>
            </w:r>
            <w:r w:rsidRPr="004C08D1">
              <w:rPr>
                <w:rFonts w:ascii="Arial" w:hAnsi="Arial" w:cs="Arial"/>
                <w:sz w:val="20"/>
                <w:szCs w:val="20"/>
              </w:rPr>
              <w:fldChar w:fldCharType="end"/>
            </w:r>
          </w:p>
        </w:tc>
      </w:tr>
      <w:tr w:rsidR="00144451" w:rsidRPr="009A08EE" w14:paraId="1D22F4F7" w14:textId="77777777" w:rsidTr="001366DA">
        <w:trPr>
          <w:gridAfter w:val="1"/>
          <w:wAfter w:w="65" w:type="dxa"/>
        </w:trPr>
        <w:tc>
          <w:tcPr>
            <w:tcW w:w="3341" w:type="dxa"/>
            <w:tcBorders>
              <w:left w:val="single" w:sz="12" w:space="0" w:color="auto"/>
              <w:bottom w:val="single" w:sz="12" w:space="0" w:color="auto"/>
            </w:tcBorders>
            <w:shd w:val="clear" w:color="auto" w:fill="CCECFF"/>
            <w:vAlign w:val="center"/>
          </w:tcPr>
          <w:p w14:paraId="5CBCABA3" w14:textId="77777777" w:rsidR="00144451" w:rsidRPr="004C08D1" w:rsidRDefault="004C08D1" w:rsidP="004C08D1">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2.8. </w:t>
            </w:r>
            <w:r w:rsidR="00144451" w:rsidRPr="004C08D1">
              <w:rPr>
                <w:rFonts w:ascii="Arial" w:hAnsi="Arial" w:cs="Arial"/>
                <w:color w:val="000000"/>
                <w:sz w:val="20"/>
                <w:szCs w:val="20"/>
              </w:rPr>
              <w:t>Student</w:t>
            </w:r>
            <w:r w:rsidR="00144451" w:rsidRPr="004C08D1">
              <w:rPr>
                <w:rStyle w:val="CommentReference"/>
                <w:rFonts w:ascii="Arial" w:hAnsi="Arial" w:cs="Arial"/>
                <w:sz w:val="20"/>
                <w:szCs w:val="20"/>
              </w:rPr>
              <w:t xml:space="preserve"> </w:t>
            </w:r>
            <w:r w:rsidR="00144451" w:rsidRPr="004C08D1">
              <w:rPr>
                <w:rFonts w:ascii="Arial" w:hAnsi="Arial" w:cs="Arial"/>
                <w:color w:val="000000"/>
                <w:sz w:val="20"/>
                <w:szCs w:val="20"/>
              </w:rPr>
              <w:t>obligations</w:t>
            </w:r>
          </w:p>
        </w:tc>
        <w:tc>
          <w:tcPr>
            <w:tcW w:w="12011" w:type="dxa"/>
            <w:gridSpan w:val="15"/>
            <w:tcBorders>
              <w:bottom w:val="single" w:sz="12" w:space="0" w:color="auto"/>
              <w:right w:val="single" w:sz="12" w:space="0" w:color="auto"/>
            </w:tcBorders>
            <w:vAlign w:val="center"/>
          </w:tcPr>
          <w:p w14:paraId="272835AA" w14:textId="77777777" w:rsidR="00144451" w:rsidRPr="004C08D1" w:rsidRDefault="00144451" w:rsidP="004C08D1">
            <w:pPr>
              <w:tabs>
                <w:tab w:val="left" w:pos="2820"/>
              </w:tabs>
              <w:spacing w:after="0" w:line="240" w:lineRule="auto"/>
              <w:rPr>
                <w:rFonts w:ascii="Arial" w:hAnsi="Arial" w:cs="Arial"/>
                <w:color w:val="000000"/>
                <w:sz w:val="20"/>
                <w:szCs w:val="20"/>
              </w:rPr>
            </w:pPr>
            <w:r w:rsidRPr="004C08D1">
              <w:rPr>
                <w:rFonts w:ascii="Arial" w:hAnsi="Arial" w:cs="Arial"/>
                <w:sz w:val="20"/>
                <w:szCs w:val="20"/>
              </w:rPr>
              <w:t>Class attendance</w:t>
            </w:r>
            <w:r w:rsidR="00B3154F">
              <w:rPr>
                <w:rFonts w:ascii="Arial" w:hAnsi="Arial" w:cs="Arial"/>
                <w:sz w:val="20"/>
                <w:szCs w:val="20"/>
              </w:rPr>
              <w:t>, seminar paper, preliminary and oral exam.</w:t>
            </w:r>
          </w:p>
        </w:tc>
      </w:tr>
      <w:tr w:rsidR="00144451" w:rsidRPr="00C27EE2" w14:paraId="39E80F9A" w14:textId="77777777" w:rsidTr="001366DA">
        <w:trPr>
          <w:trHeight w:val="230"/>
        </w:trPr>
        <w:tc>
          <w:tcPr>
            <w:tcW w:w="3341" w:type="dxa"/>
            <w:vMerge w:val="restart"/>
            <w:tcBorders>
              <w:top w:val="single" w:sz="12" w:space="0" w:color="auto"/>
              <w:left w:val="single" w:sz="12" w:space="0" w:color="auto"/>
            </w:tcBorders>
            <w:shd w:val="clear" w:color="auto" w:fill="CCECFF"/>
            <w:vAlign w:val="center"/>
          </w:tcPr>
          <w:p w14:paraId="03441FCF" w14:textId="77777777" w:rsidR="00144451" w:rsidRPr="004C08D1" w:rsidRDefault="004C08D1" w:rsidP="004C08D1">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2.9. </w:t>
            </w:r>
            <w:r w:rsidR="00144451" w:rsidRPr="004C08D1">
              <w:rPr>
                <w:rFonts w:ascii="Arial" w:hAnsi="Arial" w:cs="Arial"/>
                <w:color w:val="000000"/>
                <w:sz w:val="20"/>
                <w:szCs w:val="20"/>
              </w:rPr>
              <w:t xml:space="preserve">Monitoring student work </w:t>
            </w:r>
          </w:p>
        </w:tc>
        <w:tc>
          <w:tcPr>
            <w:tcW w:w="2154" w:type="dxa"/>
            <w:vAlign w:val="center"/>
          </w:tcPr>
          <w:p w14:paraId="23FCB4F0" w14:textId="77777777" w:rsidR="00144451" w:rsidRPr="004C08D1" w:rsidRDefault="00144451" w:rsidP="004C08D1">
            <w:pPr>
              <w:pStyle w:val="FieldText"/>
              <w:rPr>
                <w:rFonts w:ascii="Arial" w:hAnsi="Arial" w:cs="Arial"/>
                <w:b w:val="0"/>
                <w:sz w:val="20"/>
                <w:szCs w:val="20"/>
                <w:lang w:val="en-GB"/>
              </w:rPr>
            </w:pPr>
            <w:r w:rsidRPr="004C08D1">
              <w:rPr>
                <w:rFonts w:ascii="Arial" w:hAnsi="Arial" w:cs="Arial"/>
                <w:b w:val="0"/>
                <w:sz w:val="20"/>
                <w:szCs w:val="20"/>
                <w:lang w:val="en-GB"/>
              </w:rPr>
              <w:t>Class attendance</w:t>
            </w:r>
          </w:p>
        </w:tc>
        <w:tc>
          <w:tcPr>
            <w:tcW w:w="992" w:type="dxa"/>
            <w:gridSpan w:val="2"/>
            <w:vAlign w:val="center"/>
          </w:tcPr>
          <w:p w14:paraId="51EEDACA" w14:textId="77777777" w:rsidR="00144451" w:rsidRPr="004C08D1" w:rsidRDefault="00144451" w:rsidP="004C08D1">
            <w:pPr>
              <w:pStyle w:val="FieldText"/>
              <w:rPr>
                <w:rFonts w:ascii="Arial" w:hAnsi="Arial" w:cs="Arial"/>
                <w:b w:val="0"/>
                <w:sz w:val="20"/>
                <w:szCs w:val="20"/>
                <w:lang w:val="en-GB"/>
              </w:rPr>
            </w:pPr>
            <w:r w:rsidRPr="004C08D1">
              <w:rPr>
                <w:rFonts w:ascii="Arial" w:hAnsi="Arial" w:cs="Arial"/>
                <w:b w:val="0"/>
                <w:sz w:val="20"/>
                <w:szCs w:val="20"/>
                <w:lang w:val="en-GB"/>
              </w:rPr>
              <w:t>1,5</w:t>
            </w:r>
          </w:p>
        </w:tc>
        <w:tc>
          <w:tcPr>
            <w:tcW w:w="992" w:type="dxa"/>
            <w:vAlign w:val="center"/>
          </w:tcPr>
          <w:p w14:paraId="7829CC3B" w14:textId="77777777" w:rsidR="00144451" w:rsidRPr="004C08D1" w:rsidRDefault="00144451" w:rsidP="004C08D1">
            <w:pPr>
              <w:pStyle w:val="FieldText"/>
              <w:rPr>
                <w:rFonts w:ascii="Arial" w:hAnsi="Arial" w:cs="Arial"/>
                <w:sz w:val="20"/>
                <w:szCs w:val="20"/>
                <w:lang w:val="en-GB"/>
              </w:rPr>
            </w:pPr>
          </w:p>
        </w:tc>
        <w:tc>
          <w:tcPr>
            <w:tcW w:w="2552" w:type="dxa"/>
            <w:gridSpan w:val="3"/>
            <w:vAlign w:val="center"/>
          </w:tcPr>
          <w:p w14:paraId="4DAEA03B" w14:textId="77777777" w:rsidR="00144451" w:rsidRPr="004C08D1" w:rsidRDefault="00144451" w:rsidP="004C08D1">
            <w:pPr>
              <w:pStyle w:val="FieldText"/>
              <w:rPr>
                <w:rFonts w:ascii="Arial" w:hAnsi="Arial" w:cs="Arial"/>
                <w:b w:val="0"/>
                <w:sz w:val="20"/>
                <w:szCs w:val="20"/>
                <w:lang w:val="en-GB"/>
              </w:rPr>
            </w:pPr>
            <w:r w:rsidRPr="004C08D1">
              <w:rPr>
                <w:rFonts w:ascii="Arial" w:hAnsi="Arial" w:cs="Arial"/>
                <w:b w:val="0"/>
                <w:sz w:val="20"/>
                <w:szCs w:val="20"/>
                <w:lang w:val="en-GB"/>
              </w:rPr>
              <w:t>Research</w:t>
            </w:r>
          </w:p>
        </w:tc>
        <w:tc>
          <w:tcPr>
            <w:tcW w:w="850" w:type="dxa"/>
            <w:vAlign w:val="center"/>
          </w:tcPr>
          <w:p w14:paraId="1E0D2375" w14:textId="77777777" w:rsidR="00144451" w:rsidRPr="004C08D1" w:rsidRDefault="00144451" w:rsidP="004C08D1">
            <w:pPr>
              <w:pStyle w:val="FieldText"/>
              <w:rPr>
                <w:rFonts w:ascii="Arial" w:hAnsi="Arial" w:cs="Arial"/>
                <w:b w:val="0"/>
                <w:sz w:val="20"/>
                <w:szCs w:val="20"/>
                <w:lang w:val="en-GB"/>
              </w:rPr>
            </w:pPr>
          </w:p>
        </w:tc>
        <w:tc>
          <w:tcPr>
            <w:tcW w:w="851" w:type="dxa"/>
            <w:vAlign w:val="center"/>
          </w:tcPr>
          <w:p w14:paraId="16BD86AF" w14:textId="77777777" w:rsidR="00144451" w:rsidRPr="004C08D1" w:rsidRDefault="00144451" w:rsidP="004C08D1">
            <w:pPr>
              <w:pStyle w:val="FieldText"/>
              <w:rPr>
                <w:rFonts w:ascii="Arial" w:hAnsi="Arial" w:cs="Arial"/>
                <w:b w:val="0"/>
                <w:sz w:val="20"/>
                <w:szCs w:val="20"/>
                <w:lang w:val="en-GB"/>
              </w:rPr>
            </w:pPr>
          </w:p>
        </w:tc>
        <w:tc>
          <w:tcPr>
            <w:tcW w:w="2268" w:type="dxa"/>
            <w:gridSpan w:val="4"/>
            <w:vAlign w:val="center"/>
          </w:tcPr>
          <w:p w14:paraId="7D137708" w14:textId="77777777" w:rsidR="00144451" w:rsidRPr="004C08D1" w:rsidRDefault="00144451" w:rsidP="004C08D1">
            <w:pPr>
              <w:pStyle w:val="FieldText"/>
              <w:rPr>
                <w:rFonts w:ascii="Arial" w:hAnsi="Arial" w:cs="Arial"/>
                <w:b w:val="0"/>
                <w:color w:val="000000"/>
                <w:sz w:val="20"/>
                <w:szCs w:val="20"/>
                <w:lang w:val="en-GB"/>
              </w:rPr>
            </w:pPr>
            <w:r w:rsidRPr="004C08D1">
              <w:rPr>
                <w:rFonts w:ascii="Arial" w:hAnsi="Arial" w:cs="Arial"/>
                <w:b w:val="0"/>
                <w:sz w:val="20"/>
                <w:szCs w:val="20"/>
                <w:lang w:val="en-GB"/>
              </w:rPr>
              <w:t>Oral exam</w:t>
            </w:r>
          </w:p>
        </w:tc>
        <w:tc>
          <w:tcPr>
            <w:tcW w:w="709" w:type="dxa"/>
            <w:vAlign w:val="center"/>
          </w:tcPr>
          <w:p w14:paraId="54B6C890" w14:textId="77777777" w:rsidR="00144451" w:rsidRPr="004C08D1" w:rsidRDefault="00144451" w:rsidP="004C08D1">
            <w:pPr>
              <w:pStyle w:val="FieldText"/>
              <w:rPr>
                <w:rFonts w:ascii="Arial" w:hAnsi="Arial" w:cs="Arial"/>
                <w:b w:val="0"/>
                <w:color w:val="000000"/>
                <w:sz w:val="20"/>
                <w:szCs w:val="20"/>
                <w:lang w:val="en-GB"/>
              </w:rPr>
            </w:pPr>
            <w:r w:rsidRPr="004C08D1">
              <w:rPr>
                <w:rFonts w:ascii="Arial" w:hAnsi="Arial" w:cs="Arial"/>
                <w:b w:val="0"/>
                <w:sz w:val="20"/>
                <w:szCs w:val="20"/>
                <w:lang w:val="en-GB"/>
              </w:rPr>
              <w:t>2</w:t>
            </w:r>
          </w:p>
        </w:tc>
        <w:tc>
          <w:tcPr>
            <w:tcW w:w="708" w:type="dxa"/>
            <w:gridSpan w:val="2"/>
            <w:vAlign w:val="center"/>
          </w:tcPr>
          <w:p w14:paraId="692CE51E" w14:textId="77777777" w:rsidR="00144451" w:rsidRPr="004C08D1" w:rsidRDefault="00144451" w:rsidP="004C08D1">
            <w:pPr>
              <w:pStyle w:val="FieldText"/>
              <w:rPr>
                <w:rFonts w:ascii="Arial" w:hAnsi="Arial" w:cs="Arial"/>
                <w:b w:val="0"/>
                <w:color w:val="000000"/>
                <w:sz w:val="20"/>
                <w:szCs w:val="20"/>
                <w:lang w:val="en-GB"/>
              </w:rPr>
            </w:pPr>
          </w:p>
        </w:tc>
      </w:tr>
      <w:tr w:rsidR="00144451" w:rsidRPr="00C27EE2" w14:paraId="56F4CF13" w14:textId="77777777" w:rsidTr="001366DA">
        <w:trPr>
          <w:trHeight w:val="230"/>
        </w:trPr>
        <w:tc>
          <w:tcPr>
            <w:tcW w:w="3341" w:type="dxa"/>
            <w:vMerge/>
            <w:tcBorders>
              <w:left w:val="single" w:sz="12" w:space="0" w:color="auto"/>
            </w:tcBorders>
            <w:shd w:val="clear" w:color="auto" w:fill="CCECFF"/>
            <w:vAlign w:val="center"/>
          </w:tcPr>
          <w:p w14:paraId="45C3DCF2" w14:textId="77777777" w:rsidR="00144451" w:rsidRPr="004C08D1" w:rsidRDefault="00144451" w:rsidP="004C08D1">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534BF0EA" w14:textId="77777777" w:rsidR="00144451" w:rsidRPr="004C08D1" w:rsidRDefault="00144451" w:rsidP="004C08D1">
            <w:pPr>
              <w:pStyle w:val="FieldText"/>
              <w:rPr>
                <w:rFonts w:ascii="Arial" w:hAnsi="Arial" w:cs="Arial"/>
                <w:b w:val="0"/>
                <w:sz w:val="20"/>
                <w:szCs w:val="20"/>
                <w:lang w:val="en-GB"/>
              </w:rPr>
            </w:pPr>
            <w:r w:rsidRPr="004C08D1">
              <w:rPr>
                <w:rFonts w:ascii="Arial" w:hAnsi="Arial" w:cs="Arial"/>
                <w:b w:val="0"/>
                <w:sz w:val="20"/>
                <w:szCs w:val="20"/>
                <w:lang w:val="en-GB"/>
              </w:rPr>
              <w:t>Experimental work</w:t>
            </w:r>
          </w:p>
        </w:tc>
        <w:tc>
          <w:tcPr>
            <w:tcW w:w="992" w:type="dxa"/>
            <w:gridSpan w:val="2"/>
            <w:vAlign w:val="center"/>
          </w:tcPr>
          <w:p w14:paraId="762D34F9" w14:textId="77777777" w:rsidR="00144451" w:rsidRPr="004C08D1" w:rsidRDefault="00144451" w:rsidP="004C08D1">
            <w:pPr>
              <w:pStyle w:val="FieldText"/>
              <w:rPr>
                <w:rFonts w:ascii="Arial" w:hAnsi="Arial" w:cs="Arial"/>
                <w:b w:val="0"/>
                <w:sz w:val="20"/>
                <w:szCs w:val="20"/>
                <w:lang w:val="en-GB"/>
              </w:rPr>
            </w:pPr>
          </w:p>
        </w:tc>
        <w:tc>
          <w:tcPr>
            <w:tcW w:w="992" w:type="dxa"/>
            <w:vAlign w:val="center"/>
          </w:tcPr>
          <w:p w14:paraId="6A270B90" w14:textId="77777777" w:rsidR="00144451" w:rsidRPr="004C08D1" w:rsidRDefault="00144451" w:rsidP="004C08D1">
            <w:pPr>
              <w:pStyle w:val="FieldText"/>
              <w:rPr>
                <w:rFonts w:ascii="Arial" w:hAnsi="Arial" w:cs="Arial"/>
                <w:b w:val="0"/>
                <w:sz w:val="20"/>
                <w:szCs w:val="20"/>
                <w:lang w:val="en-GB"/>
              </w:rPr>
            </w:pPr>
          </w:p>
        </w:tc>
        <w:tc>
          <w:tcPr>
            <w:tcW w:w="2552" w:type="dxa"/>
            <w:gridSpan w:val="3"/>
            <w:vAlign w:val="center"/>
          </w:tcPr>
          <w:p w14:paraId="1AB23452" w14:textId="77777777" w:rsidR="00144451" w:rsidRPr="004C08D1" w:rsidRDefault="00144451" w:rsidP="004C08D1">
            <w:pPr>
              <w:pStyle w:val="FieldText"/>
              <w:rPr>
                <w:rFonts w:ascii="Arial" w:hAnsi="Arial" w:cs="Arial"/>
                <w:b w:val="0"/>
                <w:sz w:val="20"/>
                <w:szCs w:val="20"/>
                <w:lang w:val="en-GB"/>
              </w:rPr>
            </w:pPr>
            <w:r w:rsidRPr="004C08D1">
              <w:rPr>
                <w:rFonts w:ascii="Arial" w:hAnsi="Arial" w:cs="Arial"/>
                <w:b w:val="0"/>
                <w:sz w:val="20"/>
                <w:szCs w:val="20"/>
                <w:lang w:val="en-GB"/>
              </w:rPr>
              <w:t>Report</w:t>
            </w:r>
          </w:p>
        </w:tc>
        <w:tc>
          <w:tcPr>
            <w:tcW w:w="850" w:type="dxa"/>
            <w:vAlign w:val="center"/>
          </w:tcPr>
          <w:p w14:paraId="1F6C9E98" w14:textId="77777777" w:rsidR="00144451" w:rsidRPr="004C08D1" w:rsidRDefault="00144451" w:rsidP="004C08D1">
            <w:pPr>
              <w:pStyle w:val="FieldText"/>
              <w:rPr>
                <w:rFonts w:ascii="Arial" w:hAnsi="Arial" w:cs="Arial"/>
                <w:b w:val="0"/>
                <w:sz w:val="20"/>
                <w:szCs w:val="20"/>
                <w:lang w:val="en-GB"/>
              </w:rPr>
            </w:pPr>
          </w:p>
        </w:tc>
        <w:tc>
          <w:tcPr>
            <w:tcW w:w="851" w:type="dxa"/>
            <w:vAlign w:val="center"/>
          </w:tcPr>
          <w:p w14:paraId="115C1B2A" w14:textId="77777777" w:rsidR="00144451" w:rsidRPr="004C08D1" w:rsidRDefault="00144451" w:rsidP="004C08D1">
            <w:pPr>
              <w:pStyle w:val="FieldText"/>
              <w:rPr>
                <w:rFonts w:ascii="Arial" w:hAnsi="Arial" w:cs="Arial"/>
                <w:b w:val="0"/>
                <w:sz w:val="20"/>
                <w:szCs w:val="20"/>
                <w:lang w:val="en-GB"/>
              </w:rPr>
            </w:pPr>
          </w:p>
        </w:tc>
        <w:tc>
          <w:tcPr>
            <w:tcW w:w="2268" w:type="dxa"/>
            <w:gridSpan w:val="4"/>
            <w:vAlign w:val="center"/>
          </w:tcPr>
          <w:p w14:paraId="35390E24" w14:textId="77777777" w:rsidR="00144451" w:rsidRPr="004C08D1" w:rsidRDefault="00144451" w:rsidP="004C08D1">
            <w:pPr>
              <w:pStyle w:val="FieldText"/>
              <w:rPr>
                <w:rFonts w:ascii="Arial" w:hAnsi="Arial" w:cs="Arial"/>
                <w:b w:val="0"/>
                <w:sz w:val="20"/>
                <w:szCs w:val="20"/>
                <w:lang w:val="en-GB"/>
              </w:rPr>
            </w:pPr>
            <w:r w:rsidRPr="004C08D1">
              <w:rPr>
                <w:rFonts w:ascii="Arial" w:hAnsi="Arial" w:cs="Arial"/>
                <w:b w:val="0"/>
                <w:color w:val="000000"/>
                <w:sz w:val="20"/>
                <w:szCs w:val="20"/>
                <w:lang w:val="en-GB"/>
              </w:rPr>
              <w:t>(other)</w:t>
            </w:r>
          </w:p>
        </w:tc>
        <w:tc>
          <w:tcPr>
            <w:tcW w:w="709" w:type="dxa"/>
            <w:vAlign w:val="center"/>
          </w:tcPr>
          <w:p w14:paraId="6D05CB64" w14:textId="77777777" w:rsidR="00144451" w:rsidRPr="004C08D1" w:rsidRDefault="00144451" w:rsidP="004C08D1">
            <w:pPr>
              <w:pStyle w:val="FieldText"/>
              <w:rPr>
                <w:rFonts w:ascii="Arial" w:hAnsi="Arial" w:cs="Arial"/>
                <w:b w:val="0"/>
                <w:color w:val="000000"/>
                <w:sz w:val="20"/>
                <w:szCs w:val="20"/>
                <w:lang w:val="en-GB"/>
              </w:rPr>
            </w:pPr>
          </w:p>
        </w:tc>
        <w:tc>
          <w:tcPr>
            <w:tcW w:w="708" w:type="dxa"/>
            <w:gridSpan w:val="2"/>
            <w:vAlign w:val="center"/>
          </w:tcPr>
          <w:p w14:paraId="2BD07051" w14:textId="77777777" w:rsidR="00144451" w:rsidRPr="004C08D1" w:rsidRDefault="00144451" w:rsidP="004C08D1">
            <w:pPr>
              <w:pStyle w:val="FieldText"/>
              <w:rPr>
                <w:rFonts w:ascii="Arial" w:hAnsi="Arial" w:cs="Arial"/>
                <w:b w:val="0"/>
                <w:color w:val="000000"/>
                <w:sz w:val="20"/>
                <w:szCs w:val="20"/>
                <w:lang w:val="en-GB"/>
              </w:rPr>
            </w:pPr>
          </w:p>
        </w:tc>
      </w:tr>
      <w:tr w:rsidR="00144451" w:rsidRPr="00B06A01" w14:paraId="6C690E91" w14:textId="77777777" w:rsidTr="001366DA">
        <w:trPr>
          <w:trHeight w:val="230"/>
        </w:trPr>
        <w:tc>
          <w:tcPr>
            <w:tcW w:w="3341" w:type="dxa"/>
            <w:vMerge/>
            <w:tcBorders>
              <w:left w:val="single" w:sz="12" w:space="0" w:color="auto"/>
            </w:tcBorders>
            <w:shd w:val="clear" w:color="auto" w:fill="CCECFF"/>
            <w:vAlign w:val="center"/>
          </w:tcPr>
          <w:p w14:paraId="3621239F" w14:textId="77777777" w:rsidR="00144451" w:rsidRPr="004C08D1" w:rsidRDefault="00144451" w:rsidP="004C08D1">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555DB343" w14:textId="77777777" w:rsidR="00144451" w:rsidRPr="004C08D1" w:rsidRDefault="00144451" w:rsidP="004C08D1">
            <w:pPr>
              <w:pStyle w:val="FieldText"/>
              <w:rPr>
                <w:rFonts w:ascii="Arial" w:hAnsi="Arial" w:cs="Arial"/>
                <w:b w:val="0"/>
                <w:sz w:val="20"/>
                <w:szCs w:val="20"/>
                <w:lang w:val="en-GB"/>
              </w:rPr>
            </w:pPr>
            <w:r w:rsidRPr="004C08D1">
              <w:rPr>
                <w:rFonts w:ascii="Arial" w:hAnsi="Arial" w:cs="Arial"/>
                <w:b w:val="0"/>
                <w:sz w:val="20"/>
                <w:szCs w:val="20"/>
                <w:lang w:val="en-GB"/>
              </w:rPr>
              <w:t>Essay</w:t>
            </w:r>
          </w:p>
        </w:tc>
        <w:tc>
          <w:tcPr>
            <w:tcW w:w="992" w:type="dxa"/>
            <w:gridSpan w:val="2"/>
            <w:vAlign w:val="center"/>
          </w:tcPr>
          <w:p w14:paraId="1FD5FA50" w14:textId="77777777" w:rsidR="00144451" w:rsidRPr="004C08D1" w:rsidRDefault="00144451" w:rsidP="004C08D1">
            <w:pPr>
              <w:pStyle w:val="FieldText"/>
              <w:rPr>
                <w:rFonts w:ascii="Arial" w:hAnsi="Arial" w:cs="Arial"/>
                <w:b w:val="0"/>
                <w:sz w:val="20"/>
                <w:szCs w:val="20"/>
                <w:lang w:val="en-GB"/>
              </w:rPr>
            </w:pPr>
          </w:p>
        </w:tc>
        <w:tc>
          <w:tcPr>
            <w:tcW w:w="992" w:type="dxa"/>
            <w:vAlign w:val="center"/>
          </w:tcPr>
          <w:p w14:paraId="217B0238" w14:textId="77777777" w:rsidR="00144451" w:rsidRPr="004C08D1" w:rsidRDefault="00144451" w:rsidP="004C08D1">
            <w:pPr>
              <w:pStyle w:val="FieldText"/>
              <w:rPr>
                <w:rFonts w:ascii="Arial" w:hAnsi="Arial" w:cs="Arial"/>
                <w:b w:val="0"/>
                <w:sz w:val="20"/>
                <w:szCs w:val="20"/>
                <w:lang w:val="en-GB"/>
              </w:rPr>
            </w:pPr>
          </w:p>
        </w:tc>
        <w:tc>
          <w:tcPr>
            <w:tcW w:w="2552" w:type="dxa"/>
            <w:gridSpan w:val="3"/>
            <w:vAlign w:val="center"/>
          </w:tcPr>
          <w:p w14:paraId="49EB0CA2" w14:textId="77777777" w:rsidR="00144451" w:rsidRPr="004C08D1" w:rsidRDefault="00144451" w:rsidP="004C08D1">
            <w:pPr>
              <w:pStyle w:val="FieldText"/>
              <w:rPr>
                <w:rFonts w:ascii="Arial" w:hAnsi="Arial" w:cs="Arial"/>
                <w:b w:val="0"/>
                <w:sz w:val="20"/>
                <w:szCs w:val="20"/>
                <w:lang w:val="en-GB"/>
              </w:rPr>
            </w:pPr>
            <w:r w:rsidRPr="004C08D1">
              <w:rPr>
                <w:rFonts w:ascii="Arial" w:hAnsi="Arial" w:cs="Arial"/>
                <w:b w:val="0"/>
                <w:sz w:val="20"/>
                <w:szCs w:val="20"/>
                <w:lang w:val="en-GB"/>
              </w:rPr>
              <w:t>Seminar paper</w:t>
            </w:r>
          </w:p>
        </w:tc>
        <w:tc>
          <w:tcPr>
            <w:tcW w:w="850" w:type="dxa"/>
            <w:vAlign w:val="center"/>
          </w:tcPr>
          <w:p w14:paraId="463A60A7" w14:textId="77777777" w:rsidR="00144451" w:rsidRPr="004C08D1" w:rsidRDefault="00144451" w:rsidP="004C08D1">
            <w:pPr>
              <w:pStyle w:val="FieldText"/>
              <w:rPr>
                <w:rFonts w:ascii="Arial" w:hAnsi="Arial" w:cs="Arial"/>
                <w:b w:val="0"/>
                <w:sz w:val="20"/>
                <w:szCs w:val="20"/>
                <w:lang w:val="en-GB"/>
              </w:rPr>
            </w:pPr>
            <w:r w:rsidRPr="004C08D1">
              <w:rPr>
                <w:rFonts w:ascii="Arial" w:hAnsi="Arial" w:cs="Arial"/>
                <w:b w:val="0"/>
                <w:sz w:val="20"/>
                <w:szCs w:val="20"/>
                <w:lang w:val="en-GB"/>
              </w:rPr>
              <w:t>1</w:t>
            </w:r>
          </w:p>
        </w:tc>
        <w:tc>
          <w:tcPr>
            <w:tcW w:w="851" w:type="dxa"/>
            <w:vAlign w:val="center"/>
          </w:tcPr>
          <w:p w14:paraId="202FEFD9" w14:textId="77777777" w:rsidR="00144451" w:rsidRPr="004C08D1" w:rsidRDefault="00144451" w:rsidP="004C08D1">
            <w:pPr>
              <w:pStyle w:val="FieldText"/>
              <w:rPr>
                <w:rFonts w:ascii="Arial" w:hAnsi="Arial" w:cs="Arial"/>
                <w:b w:val="0"/>
                <w:sz w:val="20"/>
                <w:szCs w:val="20"/>
                <w:lang w:val="en-GB"/>
              </w:rPr>
            </w:pPr>
          </w:p>
        </w:tc>
        <w:tc>
          <w:tcPr>
            <w:tcW w:w="2268" w:type="dxa"/>
            <w:gridSpan w:val="4"/>
            <w:vAlign w:val="center"/>
          </w:tcPr>
          <w:p w14:paraId="0C312BB3" w14:textId="77777777" w:rsidR="00144451" w:rsidRPr="004C08D1" w:rsidRDefault="00144451" w:rsidP="004C08D1">
            <w:pPr>
              <w:pStyle w:val="FieldText"/>
              <w:rPr>
                <w:rFonts w:ascii="Arial" w:hAnsi="Arial" w:cs="Arial"/>
                <w:b w:val="0"/>
                <w:color w:val="000000"/>
                <w:sz w:val="20"/>
                <w:szCs w:val="20"/>
                <w:lang w:val="en-GB"/>
              </w:rPr>
            </w:pPr>
            <w:r w:rsidRPr="004C08D1">
              <w:rPr>
                <w:rFonts w:ascii="Arial" w:hAnsi="Arial" w:cs="Arial"/>
                <w:b w:val="0"/>
                <w:color w:val="000000"/>
                <w:sz w:val="20"/>
                <w:szCs w:val="20"/>
                <w:lang w:val="en-GB"/>
              </w:rPr>
              <w:t>(other)</w:t>
            </w:r>
          </w:p>
        </w:tc>
        <w:tc>
          <w:tcPr>
            <w:tcW w:w="709" w:type="dxa"/>
            <w:vAlign w:val="center"/>
          </w:tcPr>
          <w:p w14:paraId="05F814D9" w14:textId="77777777" w:rsidR="00144451" w:rsidRPr="004C08D1" w:rsidRDefault="00144451" w:rsidP="004C08D1">
            <w:pPr>
              <w:pStyle w:val="FieldText"/>
              <w:rPr>
                <w:rFonts w:ascii="Arial" w:hAnsi="Arial" w:cs="Arial"/>
                <w:b w:val="0"/>
                <w:color w:val="000000"/>
                <w:sz w:val="20"/>
                <w:szCs w:val="20"/>
                <w:lang w:val="en-GB"/>
              </w:rPr>
            </w:pPr>
          </w:p>
        </w:tc>
        <w:tc>
          <w:tcPr>
            <w:tcW w:w="708" w:type="dxa"/>
            <w:gridSpan w:val="2"/>
            <w:vAlign w:val="center"/>
          </w:tcPr>
          <w:p w14:paraId="69596ACF" w14:textId="77777777" w:rsidR="00144451" w:rsidRPr="004C08D1" w:rsidRDefault="00144451" w:rsidP="004C08D1">
            <w:pPr>
              <w:pStyle w:val="FieldText"/>
              <w:rPr>
                <w:rFonts w:ascii="Arial" w:hAnsi="Arial" w:cs="Arial"/>
                <w:b w:val="0"/>
                <w:color w:val="000000"/>
                <w:sz w:val="20"/>
                <w:szCs w:val="20"/>
                <w:lang w:val="en-GB"/>
              </w:rPr>
            </w:pPr>
          </w:p>
        </w:tc>
      </w:tr>
      <w:tr w:rsidR="00144451" w:rsidRPr="00B06A01" w14:paraId="7DC3A02E" w14:textId="77777777" w:rsidTr="001366DA">
        <w:trPr>
          <w:trHeight w:hRule="exact" w:val="284"/>
        </w:trPr>
        <w:tc>
          <w:tcPr>
            <w:tcW w:w="3341" w:type="dxa"/>
            <w:vMerge/>
            <w:tcBorders>
              <w:left w:val="single" w:sz="12" w:space="0" w:color="auto"/>
            </w:tcBorders>
            <w:shd w:val="clear" w:color="auto" w:fill="CCECFF"/>
            <w:vAlign w:val="center"/>
          </w:tcPr>
          <w:p w14:paraId="12116FDA" w14:textId="77777777" w:rsidR="00144451" w:rsidRPr="004C08D1" w:rsidRDefault="00144451" w:rsidP="004C08D1">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5F61EC05" w14:textId="77777777" w:rsidR="00144451" w:rsidRPr="004C08D1" w:rsidRDefault="00144451" w:rsidP="004C08D1">
            <w:pPr>
              <w:pStyle w:val="FieldText"/>
              <w:rPr>
                <w:rFonts w:ascii="Arial" w:hAnsi="Arial" w:cs="Arial"/>
                <w:b w:val="0"/>
                <w:sz w:val="20"/>
                <w:szCs w:val="20"/>
                <w:lang w:val="en-GB"/>
              </w:rPr>
            </w:pPr>
            <w:r w:rsidRPr="004C08D1">
              <w:rPr>
                <w:rFonts w:ascii="Arial" w:hAnsi="Arial" w:cs="Arial"/>
                <w:b w:val="0"/>
                <w:sz w:val="20"/>
                <w:szCs w:val="20"/>
                <w:lang w:val="en-GB"/>
              </w:rPr>
              <w:t>Preliminary exam</w:t>
            </w:r>
          </w:p>
        </w:tc>
        <w:tc>
          <w:tcPr>
            <w:tcW w:w="992" w:type="dxa"/>
            <w:gridSpan w:val="2"/>
            <w:vAlign w:val="center"/>
          </w:tcPr>
          <w:p w14:paraId="669132BA" w14:textId="77777777" w:rsidR="00144451" w:rsidRPr="004C08D1" w:rsidRDefault="00144451" w:rsidP="004C08D1">
            <w:pPr>
              <w:pStyle w:val="FieldText"/>
              <w:rPr>
                <w:rFonts w:ascii="Arial" w:hAnsi="Arial" w:cs="Arial"/>
                <w:b w:val="0"/>
                <w:sz w:val="20"/>
                <w:szCs w:val="20"/>
                <w:lang w:val="en-GB"/>
              </w:rPr>
            </w:pPr>
            <w:r w:rsidRPr="004C08D1">
              <w:rPr>
                <w:rFonts w:ascii="Arial" w:hAnsi="Arial" w:cs="Arial"/>
                <w:b w:val="0"/>
                <w:sz w:val="20"/>
                <w:szCs w:val="20"/>
                <w:lang w:val="en-GB"/>
              </w:rPr>
              <w:t>0.5</w:t>
            </w:r>
          </w:p>
        </w:tc>
        <w:tc>
          <w:tcPr>
            <w:tcW w:w="992" w:type="dxa"/>
            <w:vAlign w:val="center"/>
          </w:tcPr>
          <w:p w14:paraId="719ECEC9" w14:textId="77777777" w:rsidR="00144451" w:rsidRPr="004C08D1" w:rsidRDefault="00144451" w:rsidP="004C08D1">
            <w:pPr>
              <w:pStyle w:val="FieldText"/>
              <w:rPr>
                <w:rFonts w:ascii="Arial" w:hAnsi="Arial" w:cs="Arial"/>
                <w:sz w:val="20"/>
                <w:szCs w:val="20"/>
                <w:lang w:val="en-GB"/>
              </w:rPr>
            </w:pPr>
          </w:p>
        </w:tc>
        <w:tc>
          <w:tcPr>
            <w:tcW w:w="2552" w:type="dxa"/>
            <w:gridSpan w:val="3"/>
            <w:vAlign w:val="center"/>
          </w:tcPr>
          <w:p w14:paraId="53D21318" w14:textId="77777777" w:rsidR="00144451" w:rsidRPr="004C08D1" w:rsidRDefault="00144451" w:rsidP="004C08D1">
            <w:pPr>
              <w:pStyle w:val="FieldText"/>
              <w:rPr>
                <w:rFonts w:ascii="Arial" w:hAnsi="Arial" w:cs="Arial"/>
                <w:b w:val="0"/>
                <w:sz w:val="20"/>
                <w:szCs w:val="20"/>
                <w:lang w:val="en-GB"/>
              </w:rPr>
            </w:pPr>
            <w:r w:rsidRPr="004C08D1">
              <w:rPr>
                <w:rFonts w:ascii="Arial" w:hAnsi="Arial" w:cs="Arial"/>
                <w:b w:val="0"/>
                <w:color w:val="000000"/>
                <w:sz w:val="20"/>
                <w:szCs w:val="20"/>
              </w:rPr>
              <w:t>Practical work</w:t>
            </w:r>
          </w:p>
        </w:tc>
        <w:tc>
          <w:tcPr>
            <w:tcW w:w="850" w:type="dxa"/>
            <w:vAlign w:val="center"/>
          </w:tcPr>
          <w:p w14:paraId="407B23F1" w14:textId="77777777" w:rsidR="00144451" w:rsidRPr="004C08D1" w:rsidRDefault="00144451" w:rsidP="004C08D1">
            <w:pPr>
              <w:pStyle w:val="FieldText"/>
              <w:rPr>
                <w:rFonts w:ascii="Arial" w:hAnsi="Arial" w:cs="Arial"/>
                <w:b w:val="0"/>
                <w:sz w:val="20"/>
                <w:szCs w:val="20"/>
                <w:lang w:val="en-GB"/>
              </w:rPr>
            </w:pPr>
          </w:p>
        </w:tc>
        <w:tc>
          <w:tcPr>
            <w:tcW w:w="851" w:type="dxa"/>
            <w:vAlign w:val="center"/>
          </w:tcPr>
          <w:p w14:paraId="429CDF30" w14:textId="77777777" w:rsidR="00144451" w:rsidRPr="004C08D1" w:rsidRDefault="00144451" w:rsidP="004C08D1">
            <w:pPr>
              <w:pStyle w:val="FieldText"/>
              <w:rPr>
                <w:rFonts w:ascii="Arial" w:hAnsi="Arial" w:cs="Arial"/>
                <w:b w:val="0"/>
                <w:sz w:val="20"/>
                <w:szCs w:val="20"/>
                <w:lang w:val="en-GB"/>
              </w:rPr>
            </w:pPr>
          </w:p>
        </w:tc>
        <w:tc>
          <w:tcPr>
            <w:tcW w:w="2268" w:type="dxa"/>
            <w:gridSpan w:val="4"/>
            <w:vAlign w:val="center"/>
          </w:tcPr>
          <w:p w14:paraId="44E3A1D7" w14:textId="77777777" w:rsidR="00144451" w:rsidRPr="004C08D1" w:rsidRDefault="00144451" w:rsidP="004C08D1">
            <w:pPr>
              <w:tabs>
                <w:tab w:val="left" w:pos="2820"/>
              </w:tabs>
              <w:spacing w:after="0" w:line="240" w:lineRule="auto"/>
              <w:rPr>
                <w:rFonts w:ascii="Arial" w:hAnsi="Arial" w:cs="Arial"/>
                <w:color w:val="000000"/>
                <w:sz w:val="20"/>
                <w:szCs w:val="20"/>
              </w:rPr>
            </w:pPr>
            <w:r w:rsidRPr="004C08D1">
              <w:rPr>
                <w:rFonts w:ascii="Arial" w:hAnsi="Arial" w:cs="Arial"/>
                <w:color w:val="000000"/>
                <w:sz w:val="20"/>
                <w:szCs w:val="20"/>
              </w:rPr>
              <w:t>(other)</w:t>
            </w:r>
          </w:p>
        </w:tc>
        <w:tc>
          <w:tcPr>
            <w:tcW w:w="709" w:type="dxa"/>
            <w:tcBorders>
              <w:bottom w:val="single" w:sz="4" w:space="0" w:color="auto"/>
            </w:tcBorders>
            <w:vAlign w:val="center"/>
          </w:tcPr>
          <w:p w14:paraId="631CDF97" w14:textId="77777777" w:rsidR="00144451" w:rsidRPr="004C08D1" w:rsidRDefault="00144451" w:rsidP="004C08D1">
            <w:pPr>
              <w:tabs>
                <w:tab w:val="left" w:pos="2820"/>
              </w:tabs>
              <w:spacing w:after="0" w:line="240" w:lineRule="auto"/>
              <w:rPr>
                <w:rFonts w:ascii="Arial" w:hAnsi="Arial" w:cs="Arial"/>
                <w:color w:val="000000"/>
                <w:sz w:val="20"/>
                <w:szCs w:val="20"/>
              </w:rPr>
            </w:pPr>
          </w:p>
        </w:tc>
        <w:tc>
          <w:tcPr>
            <w:tcW w:w="708" w:type="dxa"/>
            <w:gridSpan w:val="2"/>
            <w:tcBorders>
              <w:bottom w:val="single" w:sz="4" w:space="0" w:color="auto"/>
            </w:tcBorders>
            <w:vAlign w:val="center"/>
          </w:tcPr>
          <w:p w14:paraId="31FE71E4" w14:textId="77777777" w:rsidR="00144451" w:rsidRPr="004C08D1" w:rsidRDefault="00144451" w:rsidP="004C08D1">
            <w:pPr>
              <w:tabs>
                <w:tab w:val="left" w:pos="2820"/>
              </w:tabs>
              <w:spacing w:after="0" w:line="240" w:lineRule="auto"/>
              <w:rPr>
                <w:rFonts w:ascii="Arial" w:hAnsi="Arial" w:cs="Arial"/>
                <w:color w:val="000000"/>
                <w:sz w:val="20"/>
                <w:szCs w:val="20"/>
              </w:rPr>
            </w:pPr>
          </w:p>
        </w:tc>
      </w:tr>
      <w:tr w:rsidR="00144451" w:rsidRPr="00C27EE2" w14:paraId="32A86C77" w14:textId="77777777" w:rsidTr="001366DA">
        <w:trPr>
          <w:trHeight w:val="284"/>
        </w:trPr>
        <w:tc>
          <w:tcPr>
            <w:tcW w:w="3341" w:type="dxa"/>
            <w:vMerge/>
            <w:tcBorders>
              <w:left w:val="single" w:sz="12" w:space="0" w:color="auto"/>
              <w:bottom w:val="single" w:sz="12" w:space="0" w:color="auto"/>
            </w:tcBorders>
            <w:shd w:val="clear" w:color="auto" w:fill="CCECFF"/>
            <w:vAlign w:val="center"/>
          </w:tcPr>
          <w:p w14:paraId="69BCABCD" w14:textId="77777777" w:rsidR="00144451" w:rsidRPr="004C08D1" w:rsidRDefault="00144451" w:rsidP="004C08D1">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4AFCC6E4" w14:textId="77777777" w:rsidR="00144451" w:rsidRPr="004C08D1" w:rsidRDefault="00144451" w:rsidP="004C08D1">
            <w:pPr>
              <w:tabs>
                <w:tab w:val="left" w:pos="2820"/>
              </w:tabs>
              <w:spacing w:after="0" w:line="240" w:lineRule="auto"/>
              <w:rPr>
                <w:rFonts w:ascii="Arial" w:hAnsi="Arial" w:cs="Arial"/>
                <w:color w:val="000000"/>
                <w:sz w:val="20"/>
                <w:szCs w:val="20"/>
                <w:highlight w:val="yellow"/>
              </w:rPr>
            </w:pPr>
            <w:r w:rsidRPr="004C08D1">
              <w:rPr>
                <w:rFonts w:ascii="Arial" w:hAnsi="Arial" w:cs="Arial"/>
                <w:sz w:val="20"/>
                <w:szCs w:val="20"/>
              </w:rPr>
              <w:t>Project</w:t>
            </w:r>
          </w:p>
        </w:tc>
        <w:tc>
          <w:tcPr>
            <w:tcW w:w="992" w:type="dxa"/>
            <w:gridSpan w:val="2"/>
            <w:vAlign w:val="center"/>
          </w:tcPr>
          <w:p w14:paraId="2D28C23C" w14:textId="77777777" w:rsidR="00144451" w:rsidRPr="004C08D1" w:rsidRDefault="00144451" w:rsidP="004C08D1">
            <w:pPr>
              <w:tabs>
                <w:tab w:val="left" w:pos="2820"/>
              </w:tabs>
              <w:spacing w:after="0" w:line="240" w:lineRule="auto"/>
              <w:rPr>
                <w:rFonts w:ascii="Arial" w:hAnsi="Arial" w:cs="Arial"/>
                <w:color w:val="000000"/>
                <w:sz w:val="20"/>
                <w:szCs w:val="20"/>
                <w:highlight w:val="yellow"/>
              </w:rPr>
            </w:pPr>
          </w:p>
        </w:tc>
        <w:tc>
          <w:tcPr>
            <w:tcW w:w="992" w:type="dxa"/>
            <w:vAlign w:val="center"/>
          </w:tcPr>
          <w:p w14:paraId="0F7357C3" w14:textId="77777777" w:rsidR="00144451" w:rsidRPr="004C08D1" w:rsidRDefault="00144451" w:rsidP="004C08D1">
            <w:pPr>
              <w:tabs>
                <w:tab w:val="left" w:pos="2820"/>
              </w:tabs>
              <w:spacing w:after="0" w:line="240" w:lineRule="auto"/>
              <w:rPr>
                <w:rFonts w:ascii="Arial" w:hAnsi="Arial" w:cs="Arial"/>
                <w:color w:val="000000"/>
                <w:sz w:val="20"/>
                <w:szCs w:val="20"/>
                <w:highlight w:val="yellow"/>
              </w:rPr>
            </w:pPr>
          </w:p>
        </w:tc>
        <w:tc>
          <w:tcPr>
            <w:tcW w:w="2552" w:type="dxa"/>
            <w:gridSpan w:val="3"/>
            <w:vAlign w:val="center"/>
          </w:tcPr>
          <w:p w14:paraId="36A90947" w14:textId="77777777" w:rsidR="00144451" w:rsidRPr="004C08D1" w:rsidRDefault="00144451" w:rsidP="004C08D1">
            <w:pPr>
              <w:tabs>
                <w:tab w:val="left" w:pos="2820"/>
              </w:tabs>
              <w:spacing w:after="0" w:line="240" w:lineRule="auto"/>
              <w:rPr>
                <w:rFonts w:ascii="Arial" w:hAnsi="Arial" w:cs="Arial"/>
                <w:color w:val="000000"/>
                <w:sz w:val="20"/>
                <w:szCs w:val="20"/>
              </w:rPr>
            </w:pPr>
            <w:r w:rsidRPr="004C08D1">
              <w:rPr>
                <w:rFonts w:ascii="Arial" w:hAnsi="Arial" w:cs="Arial"/>
                <w:color w:val="000000"/>
                <w:sz w:val="20"/>
                <w:szCs w:val="20"/>
              </w:rPr>
              <w:t>Written exam</w:t>
            </w:r>
          </w:p>
        </w:tc>
        <w:tc>
          <w:tcPr>
            <w:tcW w:w="850" w:type="dxa"/>
            <w:vAlign w:val="center"/>
          </w:tcPr>
          <w:p w14:paraId="0C23292F" w14:textId="77777777" w:rsidR="00144451" w:rsidRPr="004C08D1" w:rsidRDefault="00144451" w:rsidP="004C08D1">
            <w:pPr>
              <w:tabs>
                <w:tab w:val="left" w:pos="2820"/>
              </w:tabs>
              <w:spacing w:after="0" w:line="240" w:lineRule="auto"/>
              <w:rPr>
                <w:rFonts w:ascii="Arial" w:hAnsi="Arial" w:cs="Arial"/>
                <w:color w:val="000000"/>
                <w:sz w:val="20"/>
                <w:szCs w:val="20"/>
                <w:highlight w:val="yellow"/>
              </w:rPr>
            </w:pPr>
          </w:p>
        </w:tc>
        <w:tc>
          <w:tcPr>
            <w:tcW w:w="851" w:type="dxa"/>
            <w:vAlign w:val="center"/>
          </w:tcPr>
          <w:p w14:paraId="1A2222D7" w14:textId="77777777" w:rsidR="00144451" w:rsidRPr="004C08D1" w:rsidRDefault="00144451" w:rsidP="004C08D1">
            <w:pPr>
              <w:tabs>
                <w:tab w:val="left" w:pos="2820"/>
              </w:tabs>
              <w:spacing w:after="0" w:line="240" w:lineRule="auto"/>
              <w:rPr>
                <w:rFonts w:ascii="Arial" w:hAnsi="Arial" w:cs="Arial"/>
                <w:color w:val="000000"/>
                <w:sz w:val="20"/>
                <w:szCs w:val="20"/>
                <w:highlight w:val="yellow"/>
              </w:rPr>
            </w:pPr>
          </w:p>
        </w:tc>
        <w:tc>
          <w:tcPr>
            <w:tcW w:w="2268" w:type="dxa"/>
            <w:gridSpan w:val="4"/>
            <w:vAlign w:val="center"/>
          </w:tcPr>
          <w:p w14:paraId="6E723009" w14:textId="77777777" w:rsidR="00144451" w:rsidRPr="004C08D1" w:rsidRDefault="00144451" w:rsidP="004C08D1">
            <w:pPr>
              <w:tabs>
                <w:tab w:val="left" w:pos="2820"/>
              </w:tabs>
              <w:spacing w:after="0" w:line="240" w:lineRule="auto"/>
              <w:rPr>
                <w:rFonts w:ascii="Arial" w:hAnsi="Arial" w:cs="Arial"/>
                <w:color w:val="000000"/>
                <w:sz w:val="20"/>
                <w:szCs w:val="20"/>
              </w:rPr>
            </w:pPr>
            <w:r w:rsidRPr="004C08D1">
              <w:rPr>
                <w:rFonts w:ascii="Arial" w:hAnsi="Arial" w:cs="Arial"/>
                <w:color w:val="000000"/>
                <w:sz w:val="20"/>
                <w:szCs w:val="20"/>
              </w:rPr>
              <w:t>ECTS credits (total)</w:t>
            </w:r>
          </w:p>
        </w:tc>
        <w:tc>
          <w:tcPr>
            <w:tcW w:w="1417" w:type="dxa"/>
            <w:gridSpan w:val="3"/>
            <w:tcBorders>
              <w:bottom w:val="nil"/>
            </w:tcBorders>
            <w:vAlign w:val="center"/>
          </w:tcPr>
          <w:p w14:paraId="4A56BAB0" w14:textId="77777777" w:rsidR="00144451" w:rsidRPr="004C08D1" w:rsidRDefault="00144451" w:rsidP="004C08D1">
            <w:pPr>
              <w:tabs>
                <w:tab w:val="left" w:pos="2820"/>
              </w:tabs>
              <w:spacing w:after="0" w:line="240" w:lineRule="auto"/>
              <w:rPr>
                <w:rFonts w:ascii="Arial" w:hAnsi="Arial" w:cs="Arial"/>
                <w:color w:val="000000"/>
                <w:sz w:val="20"/>
                <w:szCs w:val="20"/>
              </w:rPr>
            </w:pPr>
            <w:r w:rsidRPr="004C08D1">
              <w:rPr>
                <w:rFonts w:ascii="Arial" w:hAnsi="Arial" w:cs="Arial"/>
                <w:color w:val="000000"/>
                <w:sz w:val="20"/>
                <w:szCs w:val="20"/>
              </w:rPr>
              <w:t>5</w:t>
            </w:r>
          </w:p>
        </w:tc>
      </w:tr>
      <w:tr w:rsidR="00144451" w:rsidRPr="00090B9C" w14:paraId="6862FD5C" w14:textId="77777777" w:rsidTr="001366DA">
        <w:trPr>
          <w:gridAfter w:val="1"/>
          <w:wAfter w:w="65" w:type="dxa"/>
        </w:trPr>
        <w:tc>
          <w:tcPr>
            <w:tcW w:w="3341" w:type="dxa"/>
            <w:vMerge w:val="restart"/>
            <w:tcBorders>
              <w:top w:val="single" w:sz="12" w:space="0" w:color="auto"/>
              <w:left w:val="single" w:sz="12" w:space="0" w:color="auto"/>
            </w:tcBorders>
            <w:shd w:val="clear" w:color="auto" w:fill="CCECFF"/>
            <w:vAlign w:val="center"/>
          </w:tcPr>
          <w:p w14:paraId="787096CB" w14:textId="77777777" w:rsidR="00144451" w:rsidRPr="004C08D1" w:rsidRDefault="004C08D1" w:rsidP="004C08D1">
            <w:pPr>
              <w:tabs>
                <w:tab w:val="left" w:pos="540"/>
              </w:tabs>
              <w:spacing w:after="0" w:line="240" w:lineRule="auto"/>
              <w:rPr>
                <w:rFonts w:ascii="Arial" w:hAnsi="Arial" w:cs="Arial"/>
                <w:color w:val="000000"/>
                <w:sz w:val="20"/>
                <w:szCs w:val="20"/>
              </w:rPr>
            </w:pPr>
            <w:r>
              <w:rPr>
                <w:rFonts w:ascii="Arial" w:hAnsi="Arial" w:cs="Arial"/>
                <w:color w:val="000000"/>
                <w:sz w:val="20"/>
                <w:szCs w:val="20"/>
              </w:rPr>
              <w:t xml:space="preserve">2.10. </w:t>
            </w:r>
            <w:r w:rsidR="00144451" w:rsidRPr="004C08D1">
              <w:rPr>
                <w:rFonts w:ascii="Arial" w:hAnsi="Arial" w:cs="Arial"/>
                <w:color w:val="000000"/>
                <w:sz w:val="20"/>
                <w:szCs w:val="20"/>
              </w:rPr>
              <w:t>Required literature</w:t>
            </w:r>
          </w:p>
          <w:p w14:paraId="08DF86CB" w14:textId="77777777" w:rsidR="00144451" w:rsidRPr="004C08D1" w:rsidRDefault="00144451" w:rsidP="004C08D1">
            <w:pPr>
              <w:tabs>
                <w:tab w:val="left" w:pos="540"/>
              </w:tabs>
              <w:spacing w:after="0" w:line="240" w:lineRule="auto"/>
              <w:ind w:left="360"/>
              <w:rPr>
                <w:rFonts w:ascii="Arial" w:hAnsi="Arial" w:cs="Arial"/>
                <w:color w:val="000000"/>
                <w:sz w:val="20"/>
                <w:szCs w:val="20"/>
              </w:rPr>
            </w:pPr>
            <w:r w:rsidRPr="004C08D1">
              <w:rPr>
                <w:rFonts w:ascii="Arial" w:hAnsi="Arial" w:cs="Arial"/>
                <w:color w:val="000000"/>
                <w:sz w:val="20"/>
                <w:szCs w:val="20"/>
              </w:rPr>
              <w:t xml:space="preserve">   (available in the library</w:t>
            </w:r>
          </w:p>
          <w:p w14:paraId="1B9D0412" w14:textId="77777777" w:rsidR="00144451" w:rsidRPr="004C08D1" w:rsidRDefault="00144451" w:rsidP="004C08D1">
            <w:pPr>
              <w:tabs>
                <w:tab w:val="left" w:pos="540"/>
              </w:tabs>
              <w:spacing w:after="0" w:line="240" w:lineRule="auto"/>
              <w:ind w:left="360"/>
              <w:rPr>
                <w:rFonts w:ascii="Arial" w:hAnsi="Arial" w:cs="Arial"/>
                <w:color w:val="000000"/>
                <w:sz w:val="20"/>
                <w:szCs w:val="20"/>
              </w:rPr>
            </w:pPr>
            <w:r w:rsidRPr="004C08D1">
              <w:rPr>
                <w:rFonts w:ascii="Arial" w:hAnsi="Arial" w:cs="Arial"/>
                <w:color w:val="000000"/>
                <w:sz w:val="20"/>
                <w:szCs w:val="20"/>
              </w:rPr>
              <w:t xml:space="preserve">    and/or via other media) </w:t>
            </w:r>
          </w:p>
        </w:tc>
        <w:tc>
          <w:tcPr>
            <w:tcW w:w="8809" w:type="dxa"/>
            <w:gridSpan w:val="11"/>
            <w:tcBorders>
              <w:top w:val="single" w:sz="12" w:space="0" w:color="auto"/>
              <w:right w:val="single" w:sz="8" w:space="0" w:color="auto"/>
            </w:tcBorders>
            <w:shd w:val="clear" w:color="auto" w:fill="CCECFF"/>
            <w:vAlign w:val="center"/>
          </w:tcPr>
          <w:p w14:paraId="52932FB1" w14:textId="77777777" w:rsidR="00144451" w:rsidRPr="004C08D1" w:rsidRDefault="00144451" w:rsidP="004C08D1">
            <w:pPr>
              <w:tabs>
                <w:tab w:val="left" w:pos="2820"/>
              </w:tabs>
              <w:spacing w:after="0" w:line="240" w:lineRule="auto"/>
              <w:jc w:val="center"/>
              <w:rPr>
                <w:rFonts w:ascii="Arial" w:hAnsi="Arial" w:cs="Arial"/>
                <w:b/>
                <w:color w:val="000000"/>
                <w:sz w:val="20"/>
                <w:szCs w:val="20"/>
              </w:rPr>
            </w:pPr>
            <w:r w:rsidRPr="004C08D1">
              <w:rPr>
                <w:rFonts w:ascii="Arial" w:hAnsi="Arial" w:cs="Arial"/>
                <w:b/>
                <w:color w:val="000000"/>
                <w:sz w:val="20"/>
                <w:szCs w:val="20"/>
              </w:rPr>
              <w:t>Title</w:t>
            </w:r>
          </w:p>
        </w:tc>
        <w:tc>
          <w:tcPr>
            <w:tcW w:w="1537" w:type="dxa"/>
            <w:tcBorders>
              <w:top w:val="single" w:sz="12" w:space="0" w:color="auto"/>
              <w:left w:val="single" w:sz="8" w:space="0" w:color="auto"/>
              <w:bottom w:val="single" w:sz="8" w:space="0" w:color="auto"/>
              <w:right w:val="single" w:sz="8" w:space="0" w:color="auto"/>
            </w:tcBorders>
            <w:shd w:val="clear" w:color="auto" w:fill="CCECFF"/>
            <w:vAlign w:val="center"/>
          </w:tcPr>
          <w:p w14:paraId="2EB93EB1" w14:textId="77777777" w:rsidR="00144451" w:rsidRPr="004C08D1" w:rsidRDefault="00144451" w:rsidP="004C08D1">
            <w:pPr>
              <w:tabs>
                <w:tab w:val="left" w:pos="2820"/>
              </w:tabs>
              <w:spacing w:after="0" w:line="240" w:lineRule="auto"/>
              <w:jc w:val="center"/>
              <w:rPr>
                <w:rFonts w:ascii="Arial" w:hAnsi="Arial" w:cs="Arial"/>
                <w:b/>
                <w:color w:val="000000"/>
                <w:sz w:val="20"/>
                <w:szCs w:val="20"/>
              </w:rPr>
            </w:pPr>
            <w:r w:rsidRPr="004C08D1">
              <w:rPr>
                <w:rFonts w:ascii="Arial" w:hAnsi="Arial" w:cs="Arial"/>
                <w:b/>
                <w:color w:val="000000"/>
                <w:sz w:val="20"/>
                <w:szCs w:val="20"/>
              </w:rPr>
              <w:t>Number of copies in the library</w:t>
            </w:r>
          </w:p>
        </w:tc>
        <w:tc>
          <w:tcPr>
            <w:tcW w:w="1665" w:type="dxa"/>
            <w:gridSpan w:val="3"/>
            <w:tcBorders>
              <w:top w:val="single" w:sz="12" w:space="0" w:color="auto"/>
              <w:left w:val="single" w:sz="8" w:space="0" w:color="auto"/>
              <w:bottom w:val="single" w:sz="8" w:space="0" w:color="auto"/>
              <w:right w:val="single" w:sz="12" w:space="0" w:color="auto"/>
            </w:tcBorders>
            <w:shd w:val="clear" w:color="auto" w:fill="CCECFF"/>
            <w:vAlign w:val="center"/>
          </w:tcPr>
          <w:p w14:paraId="1D930147" w14:textId="77777777" w:rsidR="00144451" w:rsidRPr="004C08D1" w:rsidRDefault="00144451" w:rsidP="004C08D1">
            <w:pPr>
              <w:tabs>
                <w:tab w:val="left" w:pos="2820"/>
              </w:tabs>
              <w:spacing w:after="0" w:line="240" w:lineRule="auto"/>
              <w:jc w:val="center"/>
              <w:rPr>
                <w:rFonts w:ascii="Arial" w:hAnsi="Arial" w:cs="Arial"/>
                <w:b/>
                <w:color w:val="000000"/>
                <w:sz w:val="20"/>
                <w:szCs w:val="20"/>
              </w:rPr>
            </w:pPr>
            <w:r w:rsidRPr="004C08D1">
              <w:rPr>
                <w:rFonts w:ascii="Arial" w:hAnsi="Arial" w:cs="Arial"/>
                <w:b/>
                <w:color w:val="000000"/>
                <w:sz w:val="20"/>
                <w:szCs w:val="20"/>
              </w:rPr>
              <w:t xml:space="preserve">Availability via other media </w:t>
            </w:r>
          </w:p>
        </w:tc>
      </w:tr>
      <w:tr w:rsidR="00144451" w:rsidRPr="00090B9C" w14:paraId="06195648" w14:textId="77777777" w:rsidTr="001366DA">
        <w:trPr>
          <w:gridAfter w:val="1"/>
          <w:wAfter w:w="65" w:type="dxa"/>
          <w:trHeight w:val="75"/>
        </w:trPr>
        <w:tc>
          <w:tcPr>
            <w:tcW w:w="3341" w:type="dxa"/>
            <w:vMerge/>
            <w:tcBorders>
              <w:left w:val="single" w:sz="12" w:space="0" w:color="auto"/>
            </w:tcBorders>
            <w:shd w:val="clear" w:color="auto" w:fill="CCECFF"/>
            <w:vAlign w:val="center"/>
          </w:tcPr>
          <w:p w14:paraId="72189CBF" w14:textId="77777777" w:rsidR="00144451" w:rsidRPr="004C08D1" w:rsidRDefault="00144451" w:rsidP="004C08D1">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410DF9C7" w14:textId="77777777" w:rsidR="00144451" w:rsidRPr="004C08D1" w:rsidRDefault="00144451" w:rsidP="004C08D1">
            <w:pPr>
              <w:tabs>
                <w:tab w:val="left" w:pos="2820"/>
              </w:tabs>
              <w:spacing w:after="0" w:line="240" w:lineRule="auto"/>
              <w:rPr>
                <w:rFonts w:ascii="Arial" w:hAnsi="Arial" w:cs="Arial"/>
                <w:color w:val="000000"/>
                <w:sz w:val="20"/>
                <w:szCs w:val="20"/>
              </w:rPr>
            </w:pPr>
            <w:r w:rsidRPr="004C08D1">
              <w:rPr>
                <w:rFonts w:ascii="Arial" w:hAnsi="Arial" w:cs="Arial"/>
                <w:color w:val="000000"/>
                <w:sz w:val="20"/>
                <w:szCs w:val="20"/>
              </w:rPr>
              <w:t>Zdravko Malić: Iz povijesti poljske književnosti, Biblioteka Književna smotra, Hrvatsko filološko društvo, Zagreb, 2004.</w:t>
            </w:r>
          </w:p>
        </w:tc>
        <w:tc>
          <w:tcPr>
            <w:tcW w:w="1537" w:type="dxa"/>
            <w:tcBorders>
              <w:top w:val="single" w:sz="8" w:space="0" w:color="auto"/>
              <w:left w:val="single" w:sz="8" w:space="0" w:color="auto"/>
              <w:right w:val="single" w:sz="8" w:space="0" w:color="auto"/>
            </w:tcBorders>
            <w:shd w:val="clear" w:color="auto" w:fill="auto"/>
          </w:tcPr>
          <w:p w14:paraId="58A8CB7E" w14:textId="77777777" w:rsidR="00144451" w:rsidRPr="004C08D1" w:rsidRDefault="00144451" w:rsidP="004C08D1">
            <w:pPr>
              <w:tabs>
                <w:tab w:val="left" w:pos="2820"/>
              </w:tabs>
              <w:spacing w:after="0" w:line="240" w:lineRule="auto"/>
              <w:jc w:val="center"/>
              <w:rPr>
                <w:rFonts w:ascii="Arial" w:hAnsi="Arial" w:cs="Arial"/>
                <w:color w:val="000000"/>
                <w:sz w:val="20"/>
                <w:szCs w:val="20"/>
              </w:rPr>
            </w:pPr>
            <w:r w:rsidRPr="004C08D1">
              <w:rPr>
                <w:rFonts w:ascii="Arial" w:hAnsi="Arial" w:cs="Arial"/>
                <w:sz w:val="20"/>
                <w:szCs w:val="20"/>
              </w:rPr>
              <w:t>2</w:t>
            </w:r>
          </w:p>
        </w:tc>
        <w:tc>
          <w:tcPr>
            <w:tcW w:w="1665" w:type="dxa"/>
            <w:gridSpan w:val="3"/>
            <w:tcBorders>
              <w:top w:val="single" w:sz="8" w:space="0" w:color="auto"/>
              <w:left w:val="single" w:sz="8" w:space="0" w:color="auto"/>
              <w:right w:val="single" w:sz="12" w:space="0" w:color="auto"/>
            </w:tcBorders>
            <w:shd w:val="clear" w:color="auto" w:fill="auto"/>
          </w:tcPr>
          <w:p w14:paraId="259FE23B" w14:textId="77777777" w:rsidR="00144451" w:rsidRPr="004C08D1" w:rsidRDefault="00144451" w:rsidP="004C08D1">
            <w:pPr>
              <w:tabs>
                <w:tab w:val="left" w:pos="2820"/>
              </w:tabs>
              <w:spacing w:after="0" w:line="240" w:lineRule="auto"/>
              <w:jc w:val="center"/>
              <w:rPr>
                <w:rFonts w:ascii="Arial" w:hAnsi="Arial" w:cs="Arial"/>
                <w:color w:val="000000"/>
                <w:sz w:val="20"/>
                <w:szCs w:val="20"/>
              </w:rPr>
            </w:pPr>
            <w:r w:rsidRPr="004C08D1">
              <w:rPr>
                <w:rFonts w:ascii="Arial" w:hAnsi="Arial" w:cs="Arial"/>
                <w:sz w:val="20"/>
                <w:szCs w:val="20"/>
              </w:rPr>
              <w:fldChar w:fldCharType="begin">
                <w:ffData>
                  <w:name w:val="Text1"/>
                  <w:enabled/>
                  <w:calcOnExit w:val="0"/>
                  <w:textInput/>
                </w:ffData>
              </w:fldChar>
            </w:r>
            <w:r w:rsidRPr="004C08D1">
              <w:rPr>
                <w:rFonts w:ascii="Arial" w:hAnsi="Arial" w:cs="Arial"/>
                <w:sz w:val="20"/>
                <w:szCs w:val="20"/>
              </w:rPr>
              <w:instrText xml:space="preserve"> FORMTEXT </w:instrText>
            </w:r>
            <w:r w:rsidRPr="004C08D1">
              <w:rPr>
                <w:rFonts w:ascii="Arial" w:hAnsi="Arial" w:cs="Arial"/>
                <w:sz w:val="20"/>
                <w:szCs w:val="20"/>
              </w:rPr>
            </w:r>
            <w:r w:rsidRPr="004C08D1">
              <w:rPr>
                <w:rFonts w:ascii="Arial" w:hAnsi="Arial" w:cs="Arial"/>
                <w:sz w:val="20"/>
                <w:szCs w:val="20"/>
              </w:rPr>
              <w:fldChar w:fldCharType="separate"/>
            </w:r>
            <w:r w:rsidRPr="004C08D1">
              <w:rPr>
                <w:rFonts w:ascii="Arial" w:hAnsi="Arial" w:cs="Arial"/>
                <w:noProof/>
                <w:sz w:val="20"/>
                <w:szCs w:val="20"/>
              </w:rPr>
              <w:t> </w:t>
            </w:r>
            <w:r w:rsidRPr="004C08D1">
              <w:rPr>
                <w:rFonts w:ascii="Arial" w:hAnsi="Arial" w:cs="Arial"/>
                <w:noProof/>
                <w:sz w:val="20"/>
                <w:szCs w:val="20"/>
              </w:rPr>
              <w:t> </w:t>
            </w:r>
            <w:r w:rsidRPr="004C08D1">
              <w:rPr>
                <w:rFonts w:ascii="Arial" w:hAnsi="Arial" w:cs="Arial"/>
                <w:noProof/>
                <w:sz w:val="20"/>
                <w:szCs w:val="20"/>
              </w:rPr>
              <w:t> </w:t>
            </w:r>
            <w:r w:rsidRPr="004C08D1">
              <w:rPr>
                <w:rFonts w:ascii="Arial" w:hAnsi="Arial" w:cs="Arial"/>
                <w:noProof/>
                <w:sz w:val="20"/>
                <w:szCs w:val="20"/>
              </w:rPr>
              <w:t> </w:t>
            </w:r>
            <w:r w:rsidRPr="004C08D1">
              <w:rPr>
                <w:rFonts w:ascii="Arial" w:hAnsi="Arial" w:cs="Arial"/>
                <w:noProof/>
                <w:sz w:val="20"/>
                <w:szCs w:val="20"/>
              </w:rPr>
              <w:t> </w:t>
            </w:r>
            <w:r w:rsidRPr="004C08D1">
              <w:rPr>
                <w:rFonts w:ascii="Arial" w:hAnsi="Arial" w:cs="Arial"/>
                <w:sz w:val="20"/>
                <w:szCs w:val="20"/>
              </w:rPr>
              <w:fldChar w:fldCharType="end"/>
            </w:r>
          </w:p>
        </w:tc>
      </w:tr>
      <w:tr w:rsidR="00144451" w:rsidRPr="00090B9C" w14:paraId="3EA8B30D" w14:textId="77777777" w:rsidTr="001366DA">
        <w:trPr>
          <w:gridAfter w:val="1"/>
          <w:wAfter w:w="65" w:type="dxa"/>
          <w:trHeight w:val="75"/>
        </w:trPr>
        <w:tc>
          <w:tcPr>
            <w:tcW w:w="3341" w:type="dxa"/>
            <w:vMerge/>
            <w:tcBorders>
              <w:left w:val="single" w:sz="12" w:space="0" w:color="auto"/>
            </w:tcBorders>
            <w:shd w:val="clear" w:color="auto" w:fill="CCECFF"/>
            <w:vAlign w:val="center"/>
          </w:tcPr>
          <w:p w14:paraId="1AF4878C" w14:textId="77777777" w:rsidR="00144451" w:rsidRPr="004C08D1" w:rsidRDefault="00144451" w:rsidP="004C08D1">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61AC694B" w14:textId="77777777" w:rsidR="00144451" w:rsidRPr="004C08D1" w:rsidRDefault="00144451" w:rsidP="004C08D1">
            <w:pPr>
              <w:tabs>
                <w:tab w:val="left" w:pos="2820"/>
              </w:tabs>
              <w:spacing w:after="0" w:line="240" w:lineRule="auto"/>
              <w:rPr>
                <w:rFonts w:ascii="Arial" w:hAnsi="Arial" w:cs="Arial"/>
                <w:color w:val="000000"/>
                <w:sz w:val="20"/>
                <w:szCs w:val="20"/>
              </w:rPr>
            </w:pPr>
            <w:r w:rsidRPr="004C08D1">
              <w:rPr>
                <w:rFonts w:ascii="Arial" w:hAnsi="Arial" w:cs="Arial"/>
                <w:color w:val="000000"/>
                <w:sz w:val="20"/>
                <w:szCs w:val="20"/>
              </w:rPr>
              <w:t>Anna Nasiłowska: Historia literatury polskiej, PWN, Warszawa 2020.</w:t>
            </w:r>
          </w:p>
        </w:tc>
        <w:tc>
          <w:tcPr>
            <w:tcW w:w="1537" w:type="dxa"/>
            <w:tcBorders>
              <w:left w:val="single" w:sz="8" w:space="0" w:color="auto"/>
              <w:right w:val="single" w:sz="8" w:space="0" w:color="auto"/>
            </w:tcBorders>
            <w:shd w:val="clear" w:color="auto" w:fill="auto"/>
          </w:tcPr>
          <w:p w14:paraId="5290AB12" w14:textId="77777777" w:rsidR="00144451" w:rsidRPr="004C08D1" w:rsidRDefault="00144451" w:rsidP="004C08D1">
            <w:pPr>
              <w:tabs>
                <w:tab w:val="left" w:pos="2820"/>
              </w:tabs>
              <w:spacing w:after="0" w:line="240" w:lineRule="auto"/>
              <w:jc w:val="center"/>
              <w:rPr>
                <w:rFonts w:ascii="Arial" w:hAnsi="Arial" w:cs="Arial"/>
                <w:color w:val="000000"/>
                <w:sz w:val="20"/>
                <w:szCs w:val="20"/>
              </w:rPr>
            </w:pPr>
            <w:r w:rsidRPr="004C08D1">
              <w:rPr>
                <w:rFonts w:ascii="Arial" w:hAnsi="Arial" w:cs="Arial"/>
                <w:sz w:val="20"/>
                <w:szCs w:val="20"/>
              </w:rPr>
              <w:t>1</w:t>
            </w:r>
          </w:p>
        </w:tc>
        <w:tc>
          <w:tcPr>
            <w:tcW w:w="1665" w:type="dxa"/>
            <w:gridSpan w:val="3"/>
            <w:tcBorders>
              <w:left w:val="single" w:sz="8" w:space="0" w:color="auto"/>
              <w:right w:val="single" w:sz="12" w:space="0" w:color="auto"/>
            </w:tcBorders>
            <w:shd w:val="clear" w:color="auto" w:fill="auto"/>
          </w:tcPr>
          <w:p w14:paraId="6D0D14D5" w14:textId="77777777" w:rsidR="00144451" w:rsidRPr="004C08D1" w:rsidRDefault="00144451" w:rsidP="004C08D1">
            <w:pPr>
              <w:tabs>
                <w:tab w:val="left" w:pos="2820"/>
              </w:tabs>
              <w:spacing w:after="0" w:line="240" w:lineRule="auto"/>
              <w:jc w:val="center"/>
              <w:rPr>
                <w:rFonts w:ascii="Arial" w:hAnsi="Arial" w:cs="Arial"/>
                <w:color w:val="000000"/>
                <w:sz w:val="20"/>
                <w:szCs w:val="20"/>
              </w:rPr>
            </w:pPr>
            <w:r w:rsidRPr="004C08D1">
              <w:rPr>
                <w:rFonts w:ascii="Arial" w:hAnsi="Arial" w:cs="Arial"/>
                <w:sz w:val="20"/>
                <w:szCs w:val="20"/>
              </w:rPr>
              <w:fldChar w:fldCharType="begin">
                <w:ffData>
                  <w:name w:val="Text1"/>
                  <w:enabled/>
                  <w:calcOnExit w:val="0"/>
                  <w:textInput/>
                </w:ffData>
              </w:fldChar>
            </w:r>
            <w:r w:rsidRPr="004C08D1">
              <w:rPr>
                <w:rFonts w:ascii="Arial" w:hAnsi="Arial" w:cs="Arial"/>
                <w:sz w:val="20"/>
                <w:szCs w:val="20"/>
              </w:rPr>
              <w:instrText xml:space="preserve"> FORMTEXT </w:instrText>
            </w:r>
            <w:r w:rsidRPr="004C08D1">
              <w:rPr>
                <w:rFonts w:ascii="Arial" w:hAnsi="Arial" w:cs="Arial"/>
                <w:sz w:val="20"/>
                <w:szCs w:val="20"/>
              </w:rPr>
            </w:r>
            <w:r w:rsidRPr="004C08D1">
              <w:rPr>
                <w:rFonts w:ascii="Arial" w:hAnsi="Arial" w:cs="Arial"/>
                <w:sz w:val="20"/>
                <w:szCs w:val="20"/>
              </w:rPr>
              <w:fldChar w:fldCharType="separate"/>
            </w:r>
            <w:r w:rsidRPr="004C08D1">
              <w:rPr>
                <w:rFonts w:ascii="Arial" w:hAnsi="Arial" w:cs="Arial"/>
                <w:noProof/>
                <w:sz w:val="20"/>
                <w:szCs w:val="20"/>
              </w:rPr>
              <w:t> </w:t>
            </w:r>
            <w:r w:rsidRPr="004C08D1">
              <w:rPr>
                <w:rFonts w:ascii="Arial" w:hAnsi="Arial" w:cs="Arial"/>
                <w:noProof/>
                <w:sz w:val="20"/>
                <w:szCs w:val="20"/>
              </w:rPr>
              <w:t> </w:t>
            </w:r>
            <w:r w:rsidRPr="004C08D1">
              <w:rPr>
                <w:rFonts w:ascii="Arial" w:hAnsi="Arial" w:cs="Arial"/>
                <w:noProof/>
                <w:sz w:val="20"/>
                <w:szCs w:val="20"/>
              </w:rPr>
              <w:t> </w:t>
            </w:r>
            <w:r w:rsidRPr="004C08D1">
              <w:rPr>
                <w:rFonts w:ascii="Arial" w:hAnsi="Arial" w:cs="Arial"/>
                <w:noProof/>
                <w:sz w:val="20"/>
                <w:szCs w:val="20"/>
              </w:rPr>
              <w:t> </w:t>
            </w:r>
            <w:r w:rsidRPr="004C08D1">
              <w:rPr>
                <w:rFonts w:ascii="Arial" w:hAnsi="Arial" w:cs="Arial"/>
                <w:noProof/>
                <w:sz w:val="20"/>
                <w:szCs w:val="20"/>
              </w:rPr>
              <w:t> </w:t>
            </w:r>
            <w:r w:rsidRPr="004C08D1">
              <w:rPr>
                <w:rFonts w:ascii="Arial" w:hAnsi="Arial" w:cs="Arial"/>
                <w:sz w:val="20"/>
                <w:szCs w:val="20"/>
              </w:rPr>
              <w:fldChar w:fldCharType="end"/>
            </w:r>
          </w:p>
        </w:tc>
      </w:tr>
      <w:tr w:rsidR="00144451" w:rsidRPr="00090B9C" w14:paraId="7EE8E781" w14:textId="77777777" w:rsidTr="001366DA">
        <w:trPr>
          <w:gridAfter w:val="1"/>
          <w:wAfter w:w="65" w:type="dxa"/>
          <w:trHeight w:val="75"/>
        </w:trPr>
        <w:tc>
          <w:tcPr>
            <w:tcW w:w="3341" w:type="dxa"/>
            <w:vMerge/>
            <w:tcBorders>
              <w:left w:val="single" w:sz="12" w:space="0" w:color="auto"/>
            </w:tcBorders>
            <w:shd w:val="clear" w:color="auto" w:fill="CCECFF"/>
            <w:vAlign w:val="center"/>
          </w:tcPr>
          <w:p w14:paraId="46AAD782" w14:textId="77777777" w:rsidR="00144451" w:rsidRPr="004C08D1" w:rsidRDefault="00144451" w:rsidP="004C08D1">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25FCDD8B" w14:textId="77777777" w:rsidR="00144451" w:rsidRPr="004C08D1" w:rsidRDefault="00144451" w:rsidP="004C08D1">
            <w:pPr>
              <w:tabs>
                <w:tab w:val="left" w:pos="2820"/>
              </w:tabs>
              <w:spacing w:after="0" w:line="240" w:lineRule="auto"/>
              <w:rPr>
                <w:rFonts w:ascii="Arial" w:hAnsi="Arial" w:cs="Arial"/>
                <w:color w:val="000000"/>
                <w:sz w:val="20"/>
                <w:szCs w:val="20"/>
              </w:rPr>
            </w:pPr>
            <w:r w:rsidRPr="004C08D1">
              <w:rPr>
                <w:rFonts w:ascii="Arial" w:hAnsi="Arial" w:cs="Arial"/>
                <w:color w:val="000000"/>
                <w:sz w:val="20"/>
                <w:szCs w:val="20"/>
              </w:rPr>
              <w:t>Stanisław Burkot: Literatura polska 1939-2009, PWN, Warszawa 2010.</w:t>
            </w:r>
          </w:p>
        </w:tc>
        <w:tc>
          <w:tcPr>
            <w:tcW w:w="1537" w:type="dxa"/>
            <w:tcBorders>
              <w:left w:val="single" w:sz="8" w:space="0" w:color="auto"/>
              <w:right w:val="single" w:sz="8" w:space="0" w:color="auto"/>
            </w:tcBorders>
            <w:shd w:val="clear" w:color="auto" w:fill="auto"/>
          </w:tcPr>
          <w:p w14:paraId="3B653F21" w14:textId="77777777" w:rsidR="00144451" w:rsidRPr="004C08D1" w:rsidRDefault="00144451" w:rsidP="004C08D1">
            <w:pPr>
              <w:tabs>
                <w:tab w:val="left" w:pos="2820"/>
              </w:tabs>
              <w:spacing w:after="0" w:line="240" w:lineRule="auto"/>
              <w:jc w:val="center"/>
              <w:rPr>
                <w:rFonts w:ascii="Arial" w:hAnsi="Arial" w:cs="Arial"/>
                <w:color w:val="000000"/>
                <w:sz w:val="20"/>
                <w:szCs w:val="20"/>
              </w:rPr>
            </w:pPr>
            <w:r w:rsidRPr="004C08D1">
              <w:rPr>
                <w:rFonts w:ascii="Arial" w:hAnsi="Arial" w:cs="Arial"/>
                <w:sz w:val="20"/>
                <w:szCs w:val="20"/>
              </w:rPr>
              <w:t>1</w:t>
            </w:r>
          </w:p>
        </w:tc>
        <w:tc>
          <w:tcPr>
            <w:tcW w:w="1665" w:type="dxa"/>
            <w:gridSpan w:val="3"/>
            <w:tcBorders>
              <w:left w:val="single" w:sz="8" w:space="0" w:color="auto"/>
              <w:right w:val="single" w:sz="12" w:space="0" w:color="auto"/>
            </w:tcBorders>
            <w:shd w:val="clear" w:color="auto" w:fill="auto"/>
          </w:tcPr>
          <w:p w14:paraId="2F18B4CB" w14:textId="77777777" w:rsidR="00144451" w:rsidRPr="004C08D1" w:rsidRDefault="00144451" w:rsidP="004C08D1">
            <w:pPr>
              <w:tabs>
                <w:tab w:val="left" w:pos="2820"/>
              </w:tabs>
              <w:spacing w:after="0" w:line="240" w:lineRule="auto"/>
              <w:jc w:val="center"/>
              <w:rPr>
                <w:rFonts w:ascii="Arial" w:hAnsi="Arial" w:cs="Arial"/>
                <w:color w:val="000000"/>
                <w:sz w:val="20"/>
                <w:szCs w:val="20"/>
              </w:rPr>
            </w:pPr>
            <w:r w:rsidRPr="004C08D1">
              <w:rPr>
                <w:rFonts w:ascii="Arial" w:hAnsi="Arial" w:cs="Arial"/>
                <w:sz w:val="20"/>
                <w:szCs w:val="20"/>
              </w:rPr>
              <w:fldChar w:fldCharType="begin">
                <w:ffData>
                  <w:name w:val="Text1"/>
                  <w:enabled/>
                  <w:calcOnExit w:val="0"/>
                  <w:textInput/>
                </w:ffData>
              </w:fldChar>
            </w:r>
            <w:r w:rsidRPr="004C08D1">
              <w:rPr>
                <w:rFonts w:ascii="Arial" w:hAnsi="Arial" w:cs="Arial"/>
                <w:sz w:val="20"/>
                <w:szCs w:val="20"/>
              </w:rPr>
              <w:instrText xml:space="preserve"> FORMTEXT </w:instrText>
            </w:r>
            <w:r w:rsidRPr="004C08D1">
              <w:rPr>
                <w:rFonts w:ascii="Arial" w:hAnsi="Arial" w:cs="Arial"/>
                <w:sz w:val="20"/>
                <w:szCs w:val="20"/>
              </w:rPr>
            </w:r>
            <w:r w:rsidRPr="004C08D1">
              <w:rPr>
                <w:rFonts w:ascii="Arial" w:hAnsi="Arial" w:cs="Arial"/>
                <w:sz w:val="20"/>
                <w:szCs w:val="20"/>
              </w:rPr>
              <w:fldChar w:fldCharType="separate"/>
            </w:r>
            <w:r w:rsidRPr="004C08D1">
              <w:rPr>
                <w:rFonts w:ascii="Arial" w:hAnsi="Arial" w:cs="Arial"/>
                <w:noProof/>
                <w:sz w:val="20"/>
                <w:szCs w:val="20"/>
              </w:rPr>
              <w:t> </w:t>
            </w:r>
            <w:r w:rsidRPr="004C08D1">
              <w:rPr>
                <w:rFonts w:ascii="Arial" w:hAnsi="Arial" w:cs="Arial"/>
                <w:noProof/>
                <w:sz w:val="20"/>
                <w:szCs w:val="20"/>
              </w:rPr>
              <w:t> </w:t>
            </w:r>
            <w:r w:rsidRPr="004C08D1">
              <w:rPr>
                <w:rFonts w:ascii="Arial" w:hAnsi="Arial" w:cs="Arial"/>
                <w:noProof/>
                <w:sz w:val="20"/>
                <w:szCs w:val="20"/>
              </w:rPr>
              <w:t> </w:t>
            </w:r>
            <w:r w:rsidRPr="004C08D1">
              <w:rPr>
                <w:rFonts w:ascii="Arial" w:hAnsi="Arial" w:cs="Arial"/>
                <w:noProof/>
                <w:sz w:val="20"/>
                <w:szCs w:val="20"/>
              </w:rPr>
              <w:t> </w:t>
            </w:r>
            <w:r w:rsidRPr="004C08D1">
              <w:rPr>
                <w:rFonts w:ascii="Arial" w:hAnsi="Arial" w:cs="Arial"/>
                <w:noProof/>
                <w:sz w:val="20"/>
                <w:szCs w:val="20"/>
              </w:rPr>
              <w:t> </w:t>
            </w:r>
            <w:r w:rsidRPr="004C08D1">
              <w:rPr>
                <w:rFonts w:ascii="Arial" w:hAnsi="Arial" w:cs="Arial"/>
                <w:sz w:val="20"/>
                <w:szCs w:val="20"/>
              </w:rPr>
              <w:fldChar w:fldCharType="end"/>
            </w:r>
          </w:p>
        </w:tc>
      </w:tr>
      <w:tr w:rsidR="00144451" w:rsidRPr="00090B9C" w14:paraId="23D358C4" w14:textId="77777777" w:rsidTr="001366DA">
        <w:trPr>
          <w:gridAfter w:val="1"/>
          <w:wAfter w:w="65" w:type="dxa"/>
        </w:trPr>
        <w:tc>
          <w:tcPr>
            <w:tcW w:w="3341" w:type="dxa"/>
            <w:tcBorders>
              <w:top w:val="single" w:sz="12" w:space="0" w:color="auto"/>
              <w:left w:val="single" w:sz="12" w:space="0" w:color="auto"/>
            </w:tcBorders>
            <w:shd w:val="clear" w:color="auto" w:fill="CCECFF"/>
            <w:vAlign w:val="center"/>
          </w:tcPr>
          <w:p w14:paraId="71E2E56B" w14:textId="77777777" w:rsidR="00144451" w:rsidRPr="004C08D1" w:rsidRDefault="004C08D1" w:rsidP="004C08D1">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2.11. </w:t>
            </w:r>
            <w:r w:rsidR="00144451" w:rsidRPr="004C08D1">
              <w:rPr>
                <w:rFonts w:ascii="Arial" w:hAnsi="Arial" w:cs="Arial"/>
                <w:color w:val="000000"/>
                <w:sz w:val="20"/>
                <w:szCs w:val="20"/>
              </w:rPr>
              <w:t>Optional literature</w:t>
            </w:r>
          </w:p>
        </w:tc>
        <w:tc>
          <w:tcPr>
            <w:tcW w:w="12011" w:type="dxa"/>
            <w:gridSpan w:val="15"/>
            <w:tcBorders>
              <w:top w:val="single" w:sz="12" w:space="0" w:color="auto"/>
              <w:right w:val="single" w:sz="12" w:space="0" w:color="auto"/>
            </w:tcBorders>
          </w:tcPr>
          <w:p w14:paraId="6AC2514C" w14:textId="77777777" w:rsidR="00144451" w:rsidRPr="004C08D1" w:rsidRDefault="00144451" w:rsidP="004C08D1">
            <w:pPr>
              <w:tabs>
                <w:tab w:val="left" w:pos="2820"/>
              </w:tabs>
              <w:spacing w:after="0" w:line="240" w:lineRule="auto"/>
              <w:rPr>
                <w:rFonts w:ascii="Arial" w:hAnsi="Arial" w:cs="Arial"/>
                <w:sz w:val="20"/>
                <w:szCs w:val="20"/>
              </w:rPr>
            </w:pPr>
            <w:r w:rsidRPr="004C08D1">
              <w:rPr>
                <w:rFonts w:ascii="Arial" w:hAnsi="Arial" w:cs="Arial"/>
                <w:sz w:val="20"/>
                <w:szCs w:val="20"/>
              </w:rPr>
              <w:t>Czesław Miłosz: Zasužnjeni um</w:t>
            </w:r>
          </w:p>
          <w:p w14:paraId="6BCD06BE" w14:textId="77777777" w:rsidR="00144451" w:rsidRPr="004C08D1" w:rsidRDefault="00144451" w:rsidP="004C08D1">
            <w:pPr>
              <w:tabs>
                <w:tab w:val="left" w:pos="2820"/>
              </w:tabs>
              <w:spacing w:after="0" w:line="240" w:lineRule="auto"/>
              <w:rPr>
                <w:rFonts w:ascii="Arial" w:hAnsi="Arial" w:cs="Arial"/>
                <w:color w:val="000000"/>
                <w:sz w:val="20"/>
                <w:szCs w:val="20"/>
              </w:rPr>
            </w:pPr>
            <w:r w:rsidRPr="004C08D1">
              <w:rPr>
                <w:rFonts w:ascii="Arial" w:hAnsi="Arial" w:cs="Arial"/>
                <w:color w:val="000000"/>
                <w:sz w:val="20"/>
                <w:szCs w:val="20"/>
              </w:rPr>
              <w:t>Witold Gombrowicz: Trans-Atlantik</w:t>
            </w:r>
          </w:p>
          <w:p w14:paraId="1B097DB2" w14:textId="77777777" w:rsidR="00144451" w:rsidRPr="004C08D1" w:rsidRDefault="00144451" w:rsidP="004C08D1">
            <w:pPr>
              <w:tabs>
                <w:tab w:val="left" w:pos="2820"/>
              </w:tabs>
              <w:spacing w:after="0" w:line="240" w:lineRule="auto"/>
              <w:rPr>
                <w:rFonts w:ascii="Arial" w:hAnsi="Arial" w:cs="Arial"/>
                <w:color w:val="000000"/>
                <w:sz w:val="20"/>
                <w:szCs w:val="20"/>
              </w:rPr>
            </w:pPr>
            <w:r w:rsidRPr="004C08D1">
              <w:rPr>
                <w:rFonts w:ascii="Arial" w:hAnsi="Arial" w:cs="Arial"/>
                <w:color w:val="000000"/>
                <w:sz w:val="20"/>
                <w:szCs w:val="20"/>
              </w:rPr>
              <w:t>Hanna Krall: Stići prije Boga</w:t>
            </w:r>
          </w:p>
          <w:p w14:paraId="29C4AF4F" w14:textId="77777777" w:rsidR="00144451" w:rsidRPr="004C08D1" w:rsidRDefault="00144451" w:rsidP="004C08D1">
            <w:pPr>
              <w:tabs>
                <w:tab w:val="left" w:pos="2820"/>
              </w:tabs>
              <w:spacing w:after="0" w:line="240" w:lineRule="auto"/>
              <w:rPr>
                <w:rFonts w:ascii="Arial" w:hAnsi="Arial" w:cs="Arial"/>
                <w:color w:val="000000"/>
                <w:sz w:val="20"/>
                <w:szCs w:val="20"/>
              </w:rPr>
            </w:pPr>
            <w:r w:rsidRPr="004C08D1">
              <w:rPr>
                <w:rFonts w:ascii="Arial" w:hAnsi="Arial" w:cs="Arial"/>
                <w:color w:val="000000"/>
                <w:sz w:val="20"/>
                <w:szCs w:val="20"/>
              </w:rPr>
              <w:t>Zbigniew Herbert: poezija i eseji (Moć ukusa)</w:t>
            </w:r>
          </w:p>
          <w:p w14:paraId="7F173384" w14:textId="77777777" w:rsidR="00144451" w:rsidRPr="004C08D1" w:rsidRDefault="00144451" w:rsidP="004C08D1">
            <w:pPr>
              <w:tabs>
                <w:tab w:val="left" w:pos="2820"/>
              </w:tabs>
              <w:spacing w:after="0" w:line="240" w:lineRule="auto"/>
              <w:rPr>
                <w:rFonts w:ascii="Arial" w:hAnsi="Arial" w:cs="Arial"/>
                <w:color w:val="000000"/>
                <w:sz w:val="20"/>
                <w:szCs w:val="20"/>
              </w:rPr>
            </w:pPr>
            <w:r w:rsidRPr="004C08D1">
              <w:rPr>
                <w:rFonts w:ascii="Arial" w:hAnsi="Arial" w:cs="Arial"/>
                <w:color w:val="000000"/>
                <w:sz w:val="20"/>
                <w:szCs w:val="20"/>
              </w:rPr>
              <w:t>Wisława Szymborska: Svijet koji nije od ovoga svijeta</w:t>
            </w:r>
          </w:p>
          <w:p w14:paraId="42517D52" w14:textId="77777777" w:rsidR="00144451" w:rsidRPr="004C08D1" w:rsidRDefault="00144451" w:rsidP="004C08D1">
            <w:pPr>
              <w:tabs>
                <w:tab w:val="left" w:pos="2820"/>
              </w:tabs>
              <w:spacing w:after="0" w:line="240" w:lineRule="auto"/>
              <w:rPr>
                <w:rFonts w:ascii="Arial" w:hAnsi="Arial" w:cs="Arial"/>
                <w:color w:val="000000"/>
                <w:sz w:val="20"/>
                <w:szCs w:val="20"/>
              </w:rPr>
            </w:pPr>
            <w:r w:rsidRPr="004C08D1">
              <w:rPr>
                <w:rFonts w:ascii="Arial" w:hAnsi="Arial" w:cs="Arial"/>
                <w:color w:val="000000"/>
                <w:sz w:val="20"/>
                <w:szCs w:val="20"/>
              </w:rPr>
              <w:t>Paweł Huelle: Gdje je Dawid Weiser?</w:t>
            </w:r>
          </w:p>
          <w:p w14:paraId="6E2B9810" w14:textId="77777777" w:rsidR="00144451" w:rsidRPr="004C08D1" w:rsidRDefault="00144451" w:rsidP="004C08D1">
            <w:pPr>
              <w:tabs>
                <w:tab w:val="left" w:pos="2820"/>
              </w:tabs>
              <w:spacing w:after="0" w:line="240" w:lineRule="auto"/>
              <w:rPr>
                <w:rFonts w:ascii="Arial" w:hAnsi="Arial" w:cs="Arial"/>
                <w:color w:val="000000"/>
                <w:sz w:val="20"/>
                <w:szCs w:val="20"/>
              </w:rPr>
            </w:pPr>
            <w:r w:rsidRPr="004C08D1">
              <w:rPr>
                <w:rFonts w:ascii="Arial" w:hAnsi="Arial" w:cs="Arial"/>
                <w:color w:val="000000"/>
                <w:sz w:val="20"/>
                <w:szCs w:val="20"/>
              </w:rPr>
              <w:t>Andrzej Stasiuk: Na putu za Babadag</w:t>
            </w:r>
          </w:p>
          <w:p w14:paraId="49F5AA4E" w14:textId="77777777" w:rsidR="00144451" w:rsidRPr="004C08D1" w:rsidRDefault="00144451" w:rsidP="004C08D1">
            <w:pPr>
              <w:tabs>
                <w:tab w:val="left" w:pos="2820"/>
              </w:tabs>
              <w:spacing w:after="0" w:line="240" w:lineRule="auto"/>
              <w:rPr>
                <w:rFonts w:ascii="Arial" w:hAnsi="Arial" w:cs="Arial"/>
                <w:color w:val="000000"/>
                <w:sz w:val="20"/>
                <w:szCs w:val="20"/>
              </w:rPr>
            </w:pPr>
            <w:r w:rsidRPr="004C08D1">
              <w:rPr>
                <w:rFonts w:ascii="Arial" w:hAnsi="Arial" w:cs="Arial"/>
                <w:color w:val="000000"/>
                <w:sz w:val="20"/>
                <w:szCs w:val="20"/>
              </w:rPr>
              <w:t>Olga Tokarczuk: Pravijek i ostala vremena, Najružnija žena na svijetu</w:t>
            </w:r>
          </w:p>
          <w:p w14:paraId="0858BB08" w14:textId="77777777" w:rsidR="00144451" w:rsidRPr="004C08D1" w:rsidRDefault="00144451" w:rsidP="004C08D1">
            <w:pPr>
              <w:tabs>
                <w:tab w:val="left" w:pos="2820"/>
              </w:tabs>
              <w:spacing w:after="0" w:line="240" w:lineRule="auto"/>
              <w:rPr>
                <w:rFonts w:ascii="Arial" w:hAnsi="Arial" w:cs="Arial"/>
                <w:color w:val="000000"/>
                <w:sz w:val="20"/>
                <w:szCs w:val="20"/>
              </w:rPr>
            </w:pPr>
            <w:r w:rsidRPr="004C08D1">
              <w:rPr>
                <w:rFonts w:ascii="Arial" w:hAnsi="Arial" w:cs="Arial"/>
                <w:color w:val="000000"/>
                <w:sz w:val="20"/>
                <w:szCs w:val="20"/>
              </w:rPr>
              <w:t>Dorota Masłowska: Poljskom šakom u rusku bulju</w:t>
            </w:r>
          </w:p>
        </w:tc>
      </w:tr>
      <w:tr w:rsidR="00144451" w:rsidRPr="00090B9C" w14:paraId="63B1BDE0" w14:textId="77777777" w:rsidTr="001366DA">
        <w:trPr>
          <w:gridAfter w:val="1"/>
          <w:wAfter w:w="65" w:type="dxa"/>
        </w:trPr>
        <w:tc>
          <w:tcPr>
            <w:tcW w:w="3341" w:type="dxa"/>
            <w:tcBorders>
              <w:left w:val="single" w:sz="12" w:space="0" w:color="auto"/>
              <w:bottom w:val="single" w:sz="12" w:space="0" w:color="auto"/>
            </w:tcBorders>
            <w:shd w:val="clear" w:color="auto" w:fill="CCECFF"/>
            <w:vAlign w:val="center"/>
          </w:tcPr>
          <w:p w14:paraId="18950D8D" w14:textId="77777777" w:rsidR="00144451" w:rsidRPr="004C08D1" w:rsidRDefault="00FB04F7" w:rsidP="00FB04F7">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2.12. </w:t>
            </w:r>
            <w:r w:rsidR="00144451" w:rsidRPr="004C08D1">
              <w:rPr>
                <w:rFonts w:ascii="Arial" w:hAnsi="Arial" w:cs="Arial"/>
                <w:color w:val="000000"/>
                <w:sz w:val="20"/>
                <w:szCs w:val="20"/>
              </w:rPr>
              <w:t>Other</w:t>
            </w:r>
          </w:p>
          <w:p w14:paraId="2324899B" w14:textId="77777777" w:rsidR="00144451" w:rsidRPr="004C08D1" w:rsidRDefault="00144451" w:rsidP="004C08D1">
            <w:pPr>
              <w:tabs>
                <w:tab w:val="left" w:pos="567"/>
              </w:tabs>
              <w:spacing w:after="0" w:line="240" w:lineRule="auto"/>
              <w:rPr>
                <w:rFonts w:ascii="Arial" w:hAnsi="Arial" w:cs="Arial"/>
                <w:color w:val="000000"/>
                <w:sz w:val="20"/>
                <w:szCs w:val="20"/>
              </w:rPr>
            </w:pPr>
            <w:r w:rsidRPr="004C08D1">
              <w:rPr>
                <w:rFonts w:ascii="Arial" w:hAnsi="Arial" w:cs="Arial"/>
                <w:color w:val="000000"/>
                <w:sz w:val="20"/>
                <w:szCs w:val="20"/>
              </w:rPr>
              <w:t>(</w:t>
            </w:r>
            <w:r w:rsidRPr="004C08D1">
              <w:rPr>
                <w:rFonts w:ascii="Arial" w:hAnsi="Arial" w:cs="Arial"/>
                <w:sz w:val="20"/>
                <w:szCs w:val="20"/>
              </w:rPr>
              <w:t>as the proposer wishes to add)</w:t>
            </w:r>
          </w:p>
        </w:tc>
        <w:tc>
          <w:tcPr>
            <w:tcW w:w="12011" w:type="dxa"/>
            <w:gridSpan w:val="15"/>
            <w:tcBorders>
              <w:bottom w:val="single" w:sz="12" w:space="0" w:color="auto"/>
              <w:right w:val="single" w:sz="12" w:space="0" w:color="auto"/>
            </w:tcBorders>
          </w:tcPr>
          <w:p w14:paraId="739D1A38" w14:textId="77777777" w:rsidR="00144451" w:rsidRPr="004C08D1" w:rsidRDefault="00144451" w:rsidP="004C08D1">
            <w:pPr>
              <w:tabs>
                <w:tab w:val="left" w:pos="2820"/>
              </w:tabs>
              <w:spacing w:after="0" w:line="240" w:lineRule="auto"/>
              <w:rPr>
                <w:rFonts w:ascii="Arial" w:hAnsi="Arial" w:cs="Arial"/>
                <w:color w:val="000000"/>
                <w:sz w:val="20"/>
                <w:szCs w:val="20"/>
              </w:rPr>
            </w:pPr>
            <w:r w:rsidRPr="004C08D1">
              <w:rPr>
                <w:rFonts w:ascii="Arial" w:hAnsi="Arial" w:cs="Arial"/>
                <w:sz w:val="20"/>
                <w:szCs w:val="20"/>
              </w:rPr>
              <w:fldChar w:fldCharType="begin">
                <w:ffData>
                  <w:name w:val="Text1"/>
                  <w:enabled/>
                  <w:calcOnExit w:val="0"/>
                  <w:textInput/>
                </w:ffData>
              </w:fldChar>
            </w:r>
            <w:r w:rsidRPr="004C08D1">
              <w:rPr>
                <w:rFonts w:ascii="Arial" w:hAnsi="Arial" w:cs="Arial"/>
                <w:sz w:val="20"/>
                <w:szCs w:val="20"/>
              </w:rPr>
              <w:instrText xml:space="preserve"> FORMTEXT </w:instrText>
            </w:r>
            <w:r w:rsidRPr="004C08D1">
              <w:rPr>
                <w:rFonts w:ascii="Arial" w:hAnsi="Arial" w:cs="Arial"/>
                <w:sz w:val="20"/>
                <w:szCs w:val="20"/>
              </w:rPr>
            </w:r>
            <w:r w:rsidRPr="004C08D1">
              <w:rPr>
                <w:rFonts w:ascii="Arial" w:hAnsi="Arial" w:cs="Arial"/>
                <w:sz w:val="20"/>
                <w:szCs w:val="20"/>
              </w:rPr>
              <w:fldChar w:fldCharType="separate"/>
            </w:r>
            <w:r w:rsidRPr="004C08D1">
              <w:rPr>
                <w:rFonts w:ascii="Arial" w:hAnsi="Arial" w:cs="Arial"/>
                <w:noProof/>
                <w:sz w:val="20"/>
                <w:szCs w:val="20"/>
              </w:rPr>
              <w:t> </w:t>
            </w:r>
            <w:r w:rsidRPr="004C08D1">
              <w:rPr>
                <w:rFonts w:ascii="Arial" w:hAnsi="Arial" w:cs="Arial"/>
                <w:noProof/>
                <w:sz w:val="20"/>
                <w:szCs w:val="20"/>
              </w:rPr>
              <w:t> </w:t>
            </w:r>
            <w:r w:rsidRPr="004C08D1">
              <w:rPr>
                <w:rFonts w:ascii="Arial" w:hAnsi="Arial" w:cs="Arial"/>
                <w:noProof/>
                <w:sz w:val="20"/>
                <w:szCs w:val="20"/>
              </w:rPr>
              <w:t> </w:t>
            </w:r>
            <w:r w:rsidRPr="004C08D1">
              <w:rPr>
                <w:rFonts w:ascii="Arial" w:hAnsi="Arial" w:cs="Arial"/>
                <w:noProof/>
                <w:sz w:val="20"/>
                <w:szCs w:val="20"/>
              </w:rPr>
              <w:t> </w:t>
            </w:r>
            <w:r w:rsidRPr="004C08D1">
              <w:rPr>
                <w:rFonts w:ascii="Arial" w:hAnsi="Arial" w:cs="Arial"/>
                <w:noProof/>
                <w:sz w:val="20"/>
                <w:szCs w:val="20"/>
              </w:rPr>
              <w:t> </w:t>
            </w:r>
            <w:r w:rsidRPr="004C08D1">
              <w:rPr>
                <w:rFonts w:ascii="Arial" w:hAnsi="Arial" w:cs="Arial"/>
                <w:sz w:val="20"/>
                <w:szCs w:val="20"/>
              </w:rPr>
              <w:fldChar w:fldCharType="end"/>
            </w:r>
          </w:p>
        </w:tc>
      </w:tr>
    </w:tbl>
    <w:p w14:paraId="1721097C" w14:textId="77777777" w:rsidR="000C6489" w:rsidRDefault="000C6489" w:rsidP="005B3B74">
      <w:pPr>
        <w:tabs>
          <w:tab w:val="left" w:pos="2820"/>
        </w:tabs>
        <w:spacing w:after="0"/>
        <w:rPr>
          <w:rFonts w:ascii="Arial" w:hAnsi="Arial" w:cs="Arial"/>
          <w:b/>
          <w:color w:val="FF0000"/>
          <w:sz w:val="20"/>
          <w:szCs w:val="20"/>
        </w:rPr>
      </w:pPr>
    </w:p>
    <w:p w14:paraId="54998899" w14:textId="77777777" w:rsidR="004304BC" w:rsidRDefault="004304BC" w:rsidP="005B3B74">
      <w:pPr>
        <w:tabs>
          <w:tab w:val="left" w:pos="2820"/>
        </w:tabs>
        <w:spacing w:after="0"/>
        <w:rPr>
          <w:rFonts w:ascii="Arial" w:hAnsi="Arial" w:cs="Arial"/>
          <w:b/>
          <w:color w:val="FF0000"/>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2154"/>
        <w:gridCol w:w="622"/>
        <w:gridCol w:w="370"/>
        <w:gridCol w:w="992"/>
        <w:gridCol w:w="874"/>
        <w:gridCol w:w="133"/>
        <w:gridCol w:w="1545"/>
        <w:gridCol w:w="850"/>
        <w:gridCol w:w="851"/>
        <w:gridCol w:w="129"/>
        <w:gridCol w:w="289"/>
        <w:gridCol w:w="1537"/>
        <w:gridCol w:w="313"/>
        <w:gridCol w:w="709"/>
        <w:gridCol w:w="643"/>
        <w:gridCol w:w="65"/>
      </w:tblGrid>
      <w:tr w:rsidR="004304BC" w:rsidRPr="00090B9C" w14:paraId="0EB7A9A7" w14:textId="77777777" w:rsidTr="00F471BF">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286512F7" w14:textId="77777777" w:rsidR="004304BC" w:rsidRPr="00FB04F7" w:rsidRDefault="004304BC" w:rsidP="00FB04F7">
            <w:pPr>
              <w:tabs>
                <w:tab w:val="left" w:pos="2820"/>
              </w:tabs>
              <w:spacing w:after="0" w:line="240" w:lineRule="auto"/>
              <w:rPr>
                <w:rFonts w:ascii="Arial" w:hAnsi="Arial" w:cs="Arial"/>
                <w:b/>
                <w:sz w:val="20"/>
                <w:szCs w:val="20"/>
              </w:rPr>
            </w:pPr>
            <w:r w:rsidRPr="00FB04F7">
              <w:rPr>
                <w:rFonts w:ascii="Arial" w:hAnsi="Arial" w:cs="Arial"/>
                <w:b/>
                <w:sz w:val="20"/>
                <w:szCs w:val="20"/>
              </w:rPr>
              <w:t>1. GENERAL INFORMATION</w:t>
            </w:r>
          </w:p>
        </w:tc>
      </w:tr>
      <w:tr w:rsidR="004304BC" w:rsidRPr="00090B9C" w14:paraId="45EF1605" w14:textId="77777777" w:rsidTr="00F471BF">
        <w:trPr>
          <w:gridAfter w:val="1"/>
          <w:wAfter w:w="65" w:type="dxa"/>
        </w:trPr>
        <w:tc>
          <w:tcPr>
            <w:tcW w:w="3341" w:type="dxa"/>
            <w:tcBorders>
              <w:top w:val="single" w:sz="12" w:space="0" w:color="auto"/>
              <w:left w:val="single" w:sz="12" w:space="0" w:color="auto"/>
            </w:tcBorders>
            <w:shd w:val="clear" w:color="auto" w:fill="CCECFF"/>
            <w:vAlign w:val="center"/>
          </w:tcPr>
          <w:p w14:paraId="12012F42" w14:textId="77777777" w:rsidR="004304BC" w:rsidRPr="00FB04F7" w:rsidRDefault="00FB04F7" w:rsidP="00FB04F7">
            <w:pPr>
              <w:tabs>
                <w:tab w:val="left" w:pos="2820"/>
              </w:tabs>
              <w:spacing w:after="0" w:line="240" w:lineRule="auto"/>
              <w:rPr>
                <w:rFonts w:ascii="Arial" w:hAnsi="Arial" w:cs="Arial"/>
                <w:sz w:val="20"/>
                <w:szCs w:val="20"/>
              </w:rPr>
            </w:pPr>
            <w:r>
              <w:rPr>
                <w:rFonts w:ascii="Arial" w:hAnsi="Arial" w:cs="Arial"/>
                <w:sz w:val="20"/>
                <w:szCs w:val="20"/>
              </w:rPr>
              <w:t xml:space="preserve">1.1. </w:t>
            </w:r>
            <w:r w:rsidR="004304BC" w:rsidRPr="00FB04F7">
              <w:rPr>
                <w:rFonts w:ascii="Arial" w:hAnsi="Arial" w:cs="Arial"/>
                <w:sz w:val="20"/>
                <w:szCs w:val="20"/>
              </w:rPr>
              <w:t xml:space="preserve">Course teacher </w:t>
            </w:r>
          </w:p>
        </w:tc>
        <w:tc>
          <w:tcPr>
            <w:tcW w:w="5145" w:type="dxa"/>
            <w:gridSpan w:val="6"/>
            <w:tcBorders>
              <w:top w:val="single" w:sz="12" w:space="0" w:color="auto"/>
              <w:right w:val="single" w:sz="12" w:space="0" w:color="auto"/>
            </w:tcBorders>
          </w:tcPr>
          <w:p w14:paraId="6192BDA5" w14:textId="77777777" w:rsidR="004304BC" w:rsidRPr="00FB04F7" w:rsidRDefault="00B62904" w:rsidP="00FB04F7">
            <w:pPr>
              <w:tabs>
                <w:tab w:val="left" w:pos="2820"/>
              </w:tabs>
              <w:spacing w:after="0" w:line="240" w:lineRule="auto"/>
              <w:rPr>
                <w:rFonts w:ascii="Arial" w:hAnsi="Arial" w:cs="Arial"/>
                <w:sz w:val="20"/>
                <w:szCs w:val="20"/>
              </w:rPr>
            </w:pPr>
            <w:r>
              <w:rPr>
                <w:rFonts w:ascii="Arial" w:hAnsi="Arial" w:cs="Arial"/>
                <w:sz w:val="20"/>
                <w:szCs w:val="20"/>
              </w:rPr>
              <w:t>Filip Kozina, PhD, A</w:t>
            </w:r>
            <w:r w:rsidR="004304BC" w:rsidRPr="00FB04F7">
              <w:rPr>
                <w:rFonts w:ascii="Arial" w:hAnsi="Arial" w:cs="Arial"/>
                <w:sz w:val="20"/>
                <w:szCs w:val="20"/>
              </w:rPr>
              <w:t>ssistant Professor</w:t>
            </w:r>
          </w:p>
        </w:tc>
        <w:tc>
          <w:tcPr>
            <w:tcW w:w="3664" w:type="dxa"/>
            <w:gridSpan w:val="5"/>
            <w:tcBorders>
              <w:top w:val="single" w:sz="12" w:space="0" w:color="auto"/>
              <w:right w:val="single" w:sz="12" w:space="0" w:color="auto"/>
            </w:tcBorders>
            <w:shd w:val="clear" w:color="auto" w:fill="CCECFF"/>
            <w:vAlign w:val="center"/>
          </w:tcPr>
          <w:p w14:paraId="053058EE" w14:textId="77777777" w:rsidR="004304BC" w:rsidRPr="00FB04F7" w:rsidRDefault="004304BC" w:rsidP="00FB04F7">
            <w:pPr>
              <w:numPr>
                <w:ilvl w:val="1"/>
                <w:numId w:val="10"/>
              </w:numPr>
              <w:tabs>
                <w:tab w:val="left" w:pos="2820"/>
              </w:tabs>
              <w:spacing w:after="0" w:line="240" w:lineRule="auto"/>
              <w:rPr>
                <w:rFonts w:ascii="Arial" w:hAnsi="Arial" w:cs="Arial"/>
                <w:sz w:val="20"/>
                <w:szCs w:val="20"/>
              </w:rPr>
            </w:pPr>
            <w:r w:rsidRPr="00FB04F7">
              <w:rPr>
                <w:rFonts w:ascii="Arial" w:hAnsi="Arial" w:cs="Arial"/>
                <w:sz w:val="20"/>
                <w:szCs w:val="20"/>
              </w:rPr>
              <w:t xml:space="preserve">Year of the study </w:t>
            </w:r>
          </w:p>
        </w:tc>
        <w:tc>
          <w:tcPr>
            <w:tcW w:w="3202" w:type="dxa"/>
            <w:gridSpan w:val="4"/>
            <w:tcBorders>
              <w:top w:val="single" w:sz="12" w:space="0" w:color="auto"/>
              <w:right w:val="single" w:sz="12" w:space="0" w:color="auto"/>
            </w:tcBorders>
          </w:tcPr>
          <w:p w14:paraId="377636B2"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2, 3</w:t>
            </w:r>
          </w:p>
        </w:tc>
      </w:tr>
      <w:tr w:rsidR="004304BC" w:rsidRPr="00090B9C" w14:paraId="6A064803" w14:textId="77777777" w:rsidTr="00F471BF">
        <w:trPr>
          <w:gridAfter w:val="1"/>
          <w:wAfter w:w="65" w:type="dxa"/>
        </w:trPr>
        <w:tc>
          <w:tcPr>
            <w:tcW w:w="3341" w:type="dxa"/>
            <w:tcBorders>
              <w:left w:val="single" w:sz="12" w:space="0" w:color="auto"/>
              <w:bottom w:val="single" w:sz="12" w:space="0" w:color="auto"/>
            </w:tcBorders>
            <w:shd w:val="clear" w:color="auto" w:fill="CCECFF"/>
            <w:vAlign w:val="center"/>
          </w:tcPr>
          <w:p w14:paraId="1F7877E0" w14:textId="77777777" w:rsidR="004304BC" w:rsidRPr="00FB04F7" w:rsidRDefault="00FB04F7" w:rsidP="00FB04F7">
            <w:pPr>
              <w:tabs>
                <w:tab w:val="left" w:pos="2820"/>
              </w:tabs>
              <w:spacing w:after="0" w:line="240" w:lineRule="auto"/>
              <w:rPr>
                <w:rFonts w:ascii="Arial" w:hAnsi="Arial" w:cs="Arial"/>
                <w:sz w:val="20"/>
                <w:szCs w:val="20"/>
              </w:rPr>
            </w:pPr>
            <w:r>
              <w:rPr>
                <w:rFonts w:ascii="Arial" w:hAnsi="Arial" w:cs="Arial"/>
                <w:sz w:val="20"/>
                <w:szCs w:val="20"/>
              </w:rPr>
              <w:t xml:space="preserve">1.2. </w:t>
            </w:r>
            <w:r w:rsidR="004304BC" w:rsidRPr="00FB04F7">
              <w:rPr>
                <w:rFonts w:ascii="Arial" w:hAnsi="Arial" w:cs="Arial"/>
                <w:sz w:val="20"/>
                <w:szCs w:val="20"/>
              </w:rPr>
              <w:t>Name of the course</w:t>
            </w:r>
          </w:p>
        </w:tc>
        <w:tc>
          <w:tcPr>
            <w:tcW w:w="5145" w:type="dxa"/>
            <w:gridSpan w:val="6"/>
            <w:tcBorders>
              <w:bottom w:val="single" w:sz="12" w:space="0" w:color="auto"/>
              <w:right w:val="single" w:sz="12" w:space="0" w:color="auto"/>
            </w:tcBorders>
          </w:tcPr>
          <w:p w14:paraId="30C9B3C8"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Polish Drama and Theatre</w:t>
            </w:r>
          </w:p>
        </w:tc>
        <w:tc>
          <w:tcPr>
            <w:tcW w:w="3664" w:type="dxa"/>
            <w:gridSpan w:val="5"/>
            <w:tcBorders>
              <w:bottom w:val="single" w:sz="12" w:space="0" w:color="auto"/>
              <w:right w:val="single" w:sz="12" w:space="0" w:color="auto"/>
            </w:tcBorders>
            <w:shd w:val="clear" w:color="auto" w:fill="CCECFF"/>
            <w:vAlign w:val="center"/>
          </w:tcPr>
          <w:p w14:paraId="226B4FC8" w14:textId="77777777" w:rsidR="004304BC" w:rsidRPr="00FB04F7" w:rsidRDefault="004304BC" w:rsidP="00FB04F7">
            <w:pPr>
              <w:numPr>
                <w:ilvl w:val="1"/>
                <w:numId w:val="10"/>
              </w:numPr>
              <w:tabs>
                <w:tab w:val="left" w:pos="2820"/>
              </w:tabs>
              <w:spacing w:after="0" w:line="240" w:lineRule="auto"/>
              <w:rPr>
                <w:rFonts w:ascii="Arial" w:hAnsi="Arial" w:cs="Arial"/>
                <w:sz w:val="20"/>
                <w:szCs w:val="20"/>
              </w:rPr>
            </w:pPr>
            <w:r w:rsidRPr="00FB04F7">
              <w:rPr>
                <w:rFonts w:ascii="Arial" w:hAnsi="Arial" w:cs="Arial"/>
                <w:sz w:val="20"/>
                <w:szCs w:val="20"/>
              </w:rPr>
              <w:t>ECTS credits</w:t>
            </w:r>
          </w:p>
        </w:tc>
        <w:tc>
          <w:tcPr>
            <w:tcW w:w="3202" w:type="dxa"/>
            <w:gridSpan w:val="4"/>
            <w:tcBorders>
              <w:bottom w:val="single" w:sz="12" w:space="0" w:color="auto"/>
              <w:right w:val="single" w:sz="12" w:space="0" w:color="auto"/>
            </w:tcBorders>
          </w:tcPr>
          <w:p w14:paraId="38C88AEA"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3</w:t>
            </w:r>
          </w:p>
        </w:tc>
      </w:tr>
      <w:tr w:rsidR="004304BC" w:rsidRPr="00090B9C" w14:paraId="4E0F9CB5" w14:textId="77777777" w:rsidTr="00F471BF">
        <w:trPr>
          <w:gridAfter w:val="1"/>
          <w:wAfter w:w="65" w:type="dxa"/>
        </w:trPr>
        <w:tc>
          <w:tcPr>
            <w:tcW w:w="3341" w:type="dxa"/>
            <w:tcBorders>
              <w:left w:val="single" w:sz="12" w:space="0" w:color="auto"/>
              <w:bottom w:val="single" w:sz="12" w:space="0" w:color="auto"/>
            </w:tcBorders>
            <w:shd w:val="clear" w:color="auto" w:fill="CCECFF"/>
            <w:vAlign w:val="center"/>
          </w:tcPr>
          <w:p w14:paraId="489FEEBF" w14:textId="77777777" w:rsidR="004304BC" w:rsidRPr="00FB04F7" w:rsidRDefault="00FB04F7" w:rsidP="00FB04F7">
            <w:pPr>
              <w:tabs>
                <w:tab w:val="left" w:pos="2820"/>
              </w:tabs>
              <w:spacing w:after="0" w:line="240" w:lineRule="auto"/>
              <w:rPr>
                <w:rFonts w:ascii="Arial" w:hAnsi="Arial" w:cs="Arial"/>
                <w:sz w:val="20"/>
                <w:szCs w:val="20"/>
              </w:rPr>
            </w:pPr>
            <w:r>
              <w:rPr>
                <w:rFonts w:ascii="Arial" w:hAnsi="Arial" w:cs="Arial"/>
                <w:sz w:val="20"/>
                <w:szCs w:val="20"/>
              </w:rPr>
              <w:t xml:space="preserve">1.3. </w:t>
            </w:r>
            <w:r w:rsidR="004304BC" w:rsidRPr="00FB04F7">
              <w:rPr>
                <w:rFonts w:ascii="Arial" w:hAnsi="Arial" w:cs="Arial"/>
                <w:sz w:val="20"/>
                <w:szCs w:val="20"/>
              </w:rPr>
              <w:t>Associate teachers</w:t>
            </w:r>
          </w:p>
        </w:tc>
        <w:tc>
          <w:tcPr>
            <w:tcW w:w="5145" w:type="dxa"/>
            <w:gridSpan w:val="6"/>
            <w:tcBorders>
              <w:bottom w:val="single" w:sz="12" w:space="0" w:color="auto"/>
              <w:right w:val="single" w:sz="12" w:space="0" w:color="auto"/>
            </w:tcBorders>
          </w:tcPr>
          <w:p w14:paraId="00AB4751" w14:textId="77777777" w:rsidR="004304BC" w:rsidRPr="00FB04F7" w:rsidRDefault="004304BC" w:rsidP="00FB04F7">
            <w:pPr>
              <w:tabs>
                <w:tab w:val="left" w:pos="2820"/>
              </w:tabs>
              <w:spacing w:after="0" w:line="240" w:lineRule="auto"/>
              <w:rPr>
                <w:rFonts w:ascii="Arial" w:hAnsi="Arial" w:cs="Arial"/>
                <w:sz w:val="20"/>
                <w:szCs w:val="20"/>
              </w:rPr>
            </w:pPr>
          </w:p>
        </w:tc>
        <w:tc>
          <w:tcPr>
            <w:tcW w:w="3664" w:type="dxa"/>
            <w:gridSpan w:val="5"/>
            <w:tcBorders>
              <w:bottom w:val="single" w:sz="12" w:space="0" w:color="auto"/>
              <w:right w:val="single" w:sz="12" w:space="0" w:color="auto"/>
            </w:tcBorders>
            <w:shd w:val="clear" w:color="auto" w:fill="CCECFF"/>
            <w:vAlign w:val="center"/>
          </w:tcPr>
          <w:p w14:paraId="5C5640CC" w14:textId="77777777" w:rsidR="004304BC" w:rsidRPr="00FB04F7" w:rsidRDefault="004304BC" w:rsidP="00FB04F7">
            <w:pPr>
              <w:numPr>
                <w:ilvl w:val="1"/>
                <w:numId w:val="10"/>
              </w:numPr>
              <w:tabs>
                <w:tab w:val="left" w:pos="2820"/>
              </w:tabs>
              <w:spacing w:after="0" w:line="240" w:lineRule="auto"/>
              <w:rPr>
                <w:rFonts w:ascii="Arial" w:hAnsi="Arial" w:cs="Arial"/>
                <w:sz w:val="20"/>
                <w:szCs w:val="20"/>
              </w:rPr>
            </w:pPr>
            <w:r w:rsidRPr="00FB04F7">
              <w:rPr>
                <w:rFonts w:ascii="Arial" w:hAnsi="Arial" w:cs="Arial"/>
                <w:sz w:val="20"/>
                <w:szCs w:val="20"/>
              </w:rPr>
              <w:t>Type of instruction (number of hours L + E + S + e-learning)</w:t>
            </w:r>
          </w:p>
        </w:tc>
        <w:tc>
          <w:tcPr>
            <w:tcW w:w="3202" w:type="dxa"/>
            <w:gridSpan w:val="4"/>
            <w:tcBorders>
              <w:bottom w:val="single" w:sz="12" w:space="0" w:color="auto"/>
              <w:right w:val="single" w:sz="12" w:space="0" w:color="auto"/>
            </w:tcBorders>
          </w:tcPr>
          <w:p w14:paraId="7A10D295" w14:textId="77777777" w:rsidR="004304BC" w:rsidRPr="00FB04F7" w:rsidRDefault="006F31B5" w:rsidP="00FB04F7">
            <w:pPr>
              <w:tabs>
                <w:tab w:val="left" w:pos="2820"/>
              </w:tabs>
              <w:spacing w:after="0" w:line="240" w:lineRule="auto"/>
              <w:rPr>
                <w:rFonts w:ascii="Arial" w:hAnsi="Arial" w:cs="Arial"/>
                <w:sz w:val="20"/>
                <w:szCs w:val="20"/>
              </w:rPr>
            </w:pPr>
            <w:r>
              <w:rPr>
                <w:rFonts w:ascii="Arial" w:hAnsi="Arial" w:cs="Arial"/>
                <w:sz w:val="20"/>
                <w:szCs w:val="20"/>
              </w:rPr>
              <w:t>30</w:t>
            </w:r>
            <w:r w:rsidR="004304BC" w:rsidRPr="00FB04F7">
              <w:rPr>
                <w:rFonts w:ascii="Arial" w:hAnsi="Arial" w:cs="Arial"/>
                <w:sz w:val="20"/>
                <w:szCs w:val="20"/>
              </w:rPr>
              <w:t xml:space="preserve"> + 0 + 15</w:t>
            </w:r>
          </w:p>
        </w:tc>
      </w:tr>
      <w:tr w:rsidR="004304BC" w:rsidRPr="00090B9C" w14:paraId="02B0E801" w14:textId="77777777" w:rsidTr="00F471BF">
        <w:trPr>
          <w:gridAfter w:val="1"/>
          <w:wAfter w:w="65" w:type="dxa"/>
        </w:trPr>
        <w:tc>
          <w:tcPr>
            <w:tcW w:w="3341" w:type="dxa"/>
            <w:tcBorders>
              <w:left w:val="single" w:sz="12" w:space="0" w:color="auto"/>
              <w:bottom w:val="single" w:sz="12" w:space="0" w:color="auto"/>
            </w:tcBorders>
            <w:shd w:val="clear" w:color="auto" w:fill="CCECFF"/>
            <w:vAlign w:val="center"/>
          </w:tcPr>
          <w:p w14:paraId="7895AB0A" w14:textId="77777777" w:rsidR="004304BC" w:rsidRPr="00FB04F7" w:rsidRDefault="00FB04F7" w:rsidP="00FB04F7">
            <w:pPr>
              <w:tabs>
                <w:tab w:val="left" w:pos="2820"/>
              </w:tabs>
              <w:spacing w:after="0" w:line="240" w:lineRule="auto"/>
              <w:rPr>
                <w:rFonts w:ascii="Arial" w:hAnsi="Arial" w:cs="Arial"/>
                <w:sz w:val="20"/>
                <w:szCs w:val="20"/>
              </w:rPr>
            </w:pPr>
            <w:r>
              <w:rPr>
                <w:rFonts w:ascii="Arial" w:hAnsi="Arial" w:cs="Arial"/>
                <w:sz w:val="20"/>
                <w:szCs w:val="20"/>
              </w:rPr>
              <w:t xml:space="preserve">1.4. </w:t>
            </w:r>
            <w:r w:rsidR="004304BC" w:rsidRPr="00FB04F7">
              <w:rPr>
                <w:rFonts w:ascii="Arial" w:hAnsi="Arial" w:cs="Arial"/>
                <w:sz w:val="20"/>
                <w:szCs w:val="20"/>
              </w:rPr>
              <w:t>Study programme (undergraduate, graduate, integrated)</w:t>
            </w:r>
          </w:p>
        </w:tc>
        <w:tc>
          <w:tcPr>
            <w:tcW w:w="5145" w:type="dxa"/>
            <w:gridSpan w:val="6"/>
            <w:tcBorders>
              <w:bottom w:val="single" w:sz="12" w:space="0" w:color="auto"/>
              <w:right w:val="single" w:sz="12" w:space="0" w:color="auto"/>
            </w:tcBorders>
          </w:tcPr>
          <w:p w14:paraId="03F15E73"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Undergraduate</w:t>
            </w:r>
          </w:p>
        </w:tc>
        <w:tc>
          <w:tcPr>
            <w:tcW w:w="3664" w:type="dxa"/>
            <w:gridSpan w:val="5"/>
            <w:tcBorders>
              <w:bottom w:val="single" w:sz="12" w:space="0" w:color="auto"/>
              <w:right w:val="single" w:sz="12" w:space="0" w:color="auto"/>
            </w:tcBorders>
            <w:shd w:val="clear" w:color="auto" w:fill="CCECFF"/>
            <w:vAlign w:val="center"/>
          </w:tcPr>
          <w:p w14:paraId="4603E6D9" w14:textId="77777777" w:rsidR="004304BC" w:rsidRPr="00FB04F7" w:rsidRDefault="004304BC" w:rsidP="00FB04F7">
            <w:pPr>
              <w:numPr>
                <w:ilvl w:val="1"/>
                <w:numId w:val="10"/>
              </w:numPr>
              <w:tabs>
                <w:tab w:val="left" w:pos="2820"/>
              </w:tabs>
              <w:spacing w:after="0" w:line="240" w:lineRule="auto"/>
              <w:rPr>
                <w:rFonts w:ascii="Arial" w:hAnsi="Arial" w:cs="Arial"/>
                <w:sz w:val="20"/>
                <w:szCs w:val="20"/>
              </w:rPr>
            </w:pPr>
            <w:r w:rsidRPr="00FB04F7">
              <w:rPr>
                <w:rFonts w:ascii="Arial" w:hAnsi="Arial" w:cs="Arial"/>
                <w:sz w:val="20"/>
                <w:szCs w:val="20"/>
              </w:rPr>
              <w:t>Expected enrolment in the course</w:t>
            </w:r>
          </w:p>
        </w:tc>
        <w:tc>
          <w:tcPr>
            <w:tcW w:w="3202" w:type="dxa"/>
            <w:gridSpan w:val="4"/>
            <w:tcBorders>
              <w:bottom w:val="single" w:sz="12" w:space="0" w:color="auto"/>
              <w:right w:val="single" w:sz="12" w:space="0" w:color="auto"/>
            </w:tcBorders>
          </w:tcPr>
          <w:p w14:paraId="1D8EB8EE"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24</w:t>
            </w:r>
          </w:p>
        </w:tc>
      </w:tr>
      <w:tr w:rsidR="004304BC" w:rsidRPr="00090B9C" w14:paraId="741DCF10" w14:textId="77777777" w:rsidTr="00F471BF">
        <w:trPr>
          <w:gridAfter w:val="1"/>
          <w:wAfter w:w="65" w:type="dxa"/>
        </w:trPr>
        <w:tc>
          <w:tcPr>
            <w:tcW w:w="3341" w:type="dxa"/>
            <w:tcBorders>
              <w:left w:val="single" w:sz="12" w:space="0" w:color="auto"/>
              <w:bottom w:val="single" w:sz="12" w:space="0" w:color="auto"/>
            </w:tcBorders>
            <w:shd w:val="clear" w:color="auto" w:fill="CCECFF"/>
            <w:vAlign w:val="center"/>
          </w:tcPr>
          <w:p w14:paraId="13D7AEBE" w14:textId="77777777" w:rsidR="004304BC" w:rsidRPr="00FB04F7" w:rsidRDefault="00FB04F7" w:rsidP="00FB04F7">
            <w:pPr>
              <w:tabs>
                <w:tab w:val="left" w:pos="2820"/>
              </w:tabs>
              <w:spacing w:after="0" w:line="240" w:lineRule="auto"/>
              <w:rPr>
                <w:rFonts w:ascii="Arial" w:hAnsi="Arial" w:cs="Arial"/>
                <w:sz w:val="20"/>
                <w:szCs w:val="20"/>
              </w:rPr>
            </w:pPr>
            <w:r>
              <w:rPr>
                <w:rFonts w:ascii="Arial" w:hAnsi="Arial" w:cs="Arial"/>
                <w:sz w:val="20"/>
                <w:szCs w:val="20"/>
              </w:rPr>
              <w:t xml:space="preserve">1.5. </w:t>
            </w:r>
            <w:r w:rsidR="004304BC" w:rsidRPr="00FB04F7">
              <w:rPr>
                <w:rFonts w:ascii="Arial" w:hAnsi="Arial" w:cs="Arial"/>
                <w:sz w:val="20"/>
                <w:szCs w:val="20"/>
              </w:rPr>
              <w:t>Status of the course</w:t>
            </w:r>
          </w:p>
        </w:tc>
        <w:tc>
          <w:tcPr>
            <w:tcW w:w="2776" w:type="dxa"/>
            <w:gridSpan w:val="2"/>
            <w:tcBorders>
              <w:bottom w:val="single" w:sz="12" w:space="0" w:color="auto"/>
              <w:right w:val="single" w:sz="12" w:space="0" w:color="auto"/>
            </w:tcBorders>
          </w:tcPr>
          <w:p w14:paraId="2D461D88" w14:textId="77777777" w:rsidR="004304BC" w:rsidRPr="00FB04F7" w:rsidRDefault="004304BC" w:rsidP="00FB04F7">
            <w:pPr>
              <w:tabs>
                <w:tab w:val="left" w:pos="2820"/>
              </w:tabs>
              <w:spacing w:after="0" w:line="240" w:lineRule="auto"/>
              <w:rPr>
                <w:rFonts w:ascii="Arial" w:hAnsi="Arial" w:cs="Arial"/>
                <w:b/>
                <w:sz w:val="20"/>
                <w:szCs w:val="20"/>
              </w:rPr>
            </w:pPr>
          </w:p>
          <w:p w14:paraId="5061329C"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b/>
                <w:sz w:val="20"/>
                <w:szCs w:val="20"/>
              </w:rPr>
              <w:fldChar w:fldCharType="begin">
                <w:ffData>
                  <w:name w:val=""/>
                  <w:enabled/>
                  <w:calcOnExit w:val="0"/>
                  <w:checkBox>
                    <w:sizeAuto/>
                    <w:default w:val="0"/>
                    <w:checked w:val="0"/>
                  </w:checkBox>
                </w:ffData>
              </w:fldChar>
            </w:r>
            <w:r w:rsidRPr="00FB04F7">
              <w:rPr>
                <w:rFonts w:ascii="Arial" w:hAnsi="Arial" w:cs="Arial"/>
                <w:b/>
                <w:sz w:val="20"/>
                <w:szCs w:val="20"/>
              </w:rPr>
              <w:instrText xml:space="preserve"> FORMCHECKBOX </w:instrText>
            </w:r>
            <w:r w:rsidRPr="00FB04F7">
              <w:rPr>
                <w:rFonts w:ascii="Arial" w:hAnsi="Arial" w:cs="Arial"/>
                <w:b/>
                <w:sz w:val="20"/>
                <w:szCs w:val="20"/>
              </w:rPr>
            </w:r>
            <w:r w:rsidRPr="00FB04F7">
              <w:rPr>
                <w:rFonts w:ascii="Arial" w:hAnsi="Arial" w:cs="Arial"/>
                <w:b/>
                <w:sz w:val="20"/>
                <w:szCs w:val="20"/>
              </w:rPr>
              <w:fldChar w:fldCharType="separate"/>
            </w:r>
            <w:r w:rsidRPr="00FB04F7">
              <w:rPr>
                <w:rFonts w:ascii="Arial" w:hAnsi="Arial" w:cs="Arial"/>
                <w:b/>
                <w:sz w:val="20"/>
                <w:szCs w:val="20"/>
              </w:rPr>
              <w:fldChar w:fldCharType="end"/>
            </w:r>
            <w:r w:rsidRPr="00FB04F7">
              <w:rPr>
                <w:rFonts w:ascii="Arial" w:hAnsi="Arial" w:cs="Arial"/>
                <w:b/>
                <w:sz w:val="20"/>
                <w:szCs w:val="20"/>
              </w:rPr>
              <w:t xml:space="preserve"> </w:t>
            </w:r>
            <w:r w:rsidRPr="00FB04F7">
              <w:rPr>
                <w:rFonts w:ascii="Arial" w:hAnsi="Arial" w:cs="Arial"/>
                <w:color w:val="C45911"/>
                <w:sz w:val="20"/>
                <w:szCs w:val="20"/>
              </w:rPr>
              <w:t>mandatory</w:t>
            </w:r>
          </w:p>
        </w:tc>
        <w:tc>
          <w:tcPr>
            <w:tcW w:w="2369" w:type="dxa"/>
            <w:gridSpan w:val="4"/>
            <w:tcBorders>
              <w:bottom w:val="single" w:sz="12" w:space="0" w:color="auto"/>
              <w:right w:val="single" w:sz="12" w:space="0" w:color="auto"/>
            </w:tcBorders>
          </w:tcPr>
          <w:p w14:paraId="73F8DB4D" w14:textId="77777777" w:rsidR="004304BC" w:rsidRPr="00FB04F7" w:rsidRDefault="004304BC" w:rsidP="00FB04F7">
            <w:pPr>
              <w:tabs>
                <w:tab w:val="left" w:pos="2820"/>
              </w:tabs>
              <w:spacing w:after="0" w:line="240" w:lineRule="auto"/>
              <w:rPr>
                <w:rFonts w:ascii="Arial" w:hAnsi="Arial" w:cs="Arial"/>
                <w:b/>
                <w:sz w:val="20"/>
                <w:szCs w:val="20"/>
              </w:rPr>
            </w:pPr>
          </w:p>
          <w:p w14:paraId="34B42EED"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b/>
                <w:sz w:val="20"/>
                <w:szCs w:val="20"/>
              </w:rPr>
              <w:t xml:space="preserve">X </w:t>
            </w:r>
            <w:r w:rsidRPr="00FB04F7">
              <w:rPr>
                <w:rFonts w:ascii="Arial" w:hAnsi="Arial" w:cs="Arial"/>
                <w:b/>
                <w:bCs/>
                <w:sz w:val="20"/>
                <w:szCs w:val="20"/>
              </w:rPr>
              <w:t>elective</w:t>
            </w:r>
          </w:p>
        </w:tc>
        <w:tc>
          <w:tcPr>
            <w:tcW w:w="3664" w:type="dxa"/>
            <w:gridSpan w:val="5"/>
            <w:tcBorders>
              <w:bottom w:val="single" w:sz="12" w:space="0" w:color="auto"/>
              <w:right w:val="single" w:sz="12" w:space="0" w:color="auto"/>
            </w:tcBorders>
            <w:shd w:val="clear" w:color="auto" w:fill="CCECFF"/>
            <w:vAlign w:val="center"/>
          </w:tcPr>
          <w:p w14:paraId="5A5DB47D" w14:textId="77777777" w:rsidR="004304BC" w:rsidRPr="00FB04F7" w:rsidRDefault="00FB04F7" w:rsidP="00FB04F7">
            <w:pPr>
              <w:numPr>
                <w:ilvl w:val="1"/>
                <w:numId w:val="10"/>
              </w:numPr>
              <w:tabs>
                <w:tab w:val="left" w:pos="459"/>
              </w:tabs>
              <w:spacing w:after="0" w:line="240" w:lineRule="auto"/>
              <w:rPr>
                <w:rFonts w:ascii="Arial" w:hAnsi="Arial" w:cs="Arial"/>
                <w:sz w:val="20"/>
                <w:szCs w:val="20"/>
              </w:rPr>
            </w:pPr>
            <w:r>
              <w:rPr>
                <w:rFonts w:ascii="Arial" w:hAnsi="Arial" w:cs="Arial"/>
                <w:sz w:val="20"/>
                <w:szCs w:val="20"/>
              </w:rPr>
              <w:t xml:space="preserve"> </w:t>
            </w:r>
            <w:r w:rsidR="004304BC" w:rsidRPr="00FB04F7">
              <w:rPr>
                <w:rFonts w:ascii="Arial" w:hAnsi="Arial" w:cs="Arial"/>
                <w:sz w:val="20"/>
                <w:szCs w:val="20"/>
              </w:rPr>
              <w:t>Level of application of e-learning (level 1, 2, 3), percentage of online instruction (max. 20%)</w:t>
            </w:r>
          </w:p>
        </w:tc>
        <w:tc>
          <w:tcPr>
            <w:tcW w:w="3202" w:type="dxa"/>
            <w:gridSpan w:val="4"/>
            <w:tcBorders>
              <w:bottom w:val="single" w:sz="12" w:space="0" w:color="auto"/>
              <w:right w:val="single" w:sz="12" w:space="0" w:color="auto"/>
            </w:tcBorders>
          </w:tcPr>
          <w:p w14:paraId="1CDD0C3B"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1, 10%</w:t>
            </w:r>
          </w:p>
        </w:tc>
      </w:tr>
      <w:tr w:rsidR="004304BC" w:rsidRPr="00090B9C" w14:paraId="21D52271" w14:textId="77777777" w:rsidTr="00F471BF">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63E659AA" w14:textId="77777777" w:rsidR="004304BC" w:rsidRPr="00FB04F7" w:rsidRDefault="004304BC" w:rsidP="00FB04F7">
            <w:pPr>
              <w:tabs>
                <w:tab w:val="left" w:pos="2820"/>
              </w:tabs>
              <w:spacing w:after="0" w:line="240" w:lineRule="auto"/>
              <w:rPr>
                <w:rFonts w:ascii="Arial" w:hAnsi="Arial" w:cs="Arial"/>
                <w:b/>
                <w:sz w:val="20"/>
                <w:szCs w:val="20"/>
              </w:rPr>
            </w:pPr>
            <w:r w:rsidRPr="00FB04F7">
              <w:rPr>
                <w:rFonts w:ascii="Arial" w:hAnsi="Arial" w:cs="Arial"/>
                <w:b/>
                <w:sz w:val="20"/>
                <w:szCs w:val="20"/>
              </w:rPr>
              <w:t>2. COUSE DESCRIPTION</w:t>
            </w:r>
          </w:p>
        </w:tc>
      </w:tr>
      <w:tr w:rsidR="004304BC" w:rsidRPr="00090B9C" w14:paraId="2E86971D" w14:textId="77777777" w:rsidTr="00F471BF">
        <w:trPr>
          <w:gridAfter w:val="1"/>
          <w:wAfter w:w="65" w:type="dxa"/>
        </w:trPr>
        <w:tc>
          <w:tcPr>
            <w:tcW w:w="3341" w:type="dxa"/>
            <w:tcBorders>
              <w:top w:val="single" w:sz="12" w:space="0" w:color="auto"/>
              <w:left w:val="single" w:sz="12" w:space="0" w:color="auto"/>
            </w:tcBorders>
            <w:shd w:val="clear" w:color="auto" w:fill="CCECFF"/>
            <w:vAlign w:val="center"/>
          </w:tcPr>
          <w:p w14:paraId="293557F8" w14:textId="77777777" w:rsidR="004304BC" w:rsidRPr="00FB04F7" w:rsidRDefault="00FB04F7" w:rsidP="00FB04F7">
            <w:pPr>
              <w:tabs>
                <w:tab w:val="left" w:pos="2820"/>
              </w:tabs>
              <w:spacing w:after="0" w:line="240" w:lineRule="auto"/>
              <w:rPr>
                <w:rFonts w:ascii="Arial" w:hAnsi="Arial" w:cs="Arial"/>
                <w:sz w:val="20"/>
                <w:szCs w:val="20"/>
              </w:rPr>
            </w:pPr>
            <w:r>
              <w:rPr>
                <w:rFonts w:ascii="Arial" w:hAnsi="Arial" w:cs="Arial"/>
                <w:color w:val="000000"/>
                <w:sz w:val="20"/>
                <w:szCs w:val="20"/>
              </w:rPr>
              <w:t xml:space="preserve">2.1. </w:t>
            </w:r>
            <w:r w:rsidR="004304BC" w:rsidRPr="00FB04F7">
              <w:rPr>
                <w:rFonts w:ascii="Arial" w:hAnsi="Arial" w:cs="Arial"/>
                <w:color w:val="000000"/>
                <w:sz w:val="20"/>
                <w:szCs w:val="20"/>
              </w:rPr>
              <w:t>Course objectives</w:t>
            </w:r>
          </w:p>
        </w:tc>
        <w:tc>
          <w:tcPr>
            <w:tcW w:w="12011" w:type="dxa"/>
            <w:gridSpan w:val="15"/>
            <w:tcBorders>
              <w:top w:val="single" w:sz="12" w:space="0" w:color="auto"/>
              <w:right w:val="single" w:sz="12" w:space="0" w:color="auto"/>
            </w:tcBorders>
          </w:tcPr>
          <w:p w14:paraId="6A1B6C64"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 xml:space="preserve">This course introduces students to the diachronic and synchronic phenomena of Polish drama and theatre which have significantly reflected, or even triggered, deep political-ideological, or even more widely, worldview changes within the Polish native cultural context. In that way, students get acquainted with the phenomena within that tradition, and it leads to better general understanding of Polish cultural codes. </w:t>
            </w:r>
          </w:p>
        </w:tc>
      </w:tr>
      <w:tr w:rsidR="004304BC" w:rsidRPr="00090B9C" w14:paraId="44CABD9F" w14:textId="77777777" w:rsidTr="00F471BF">
        <w:trPr>
          <w:gridAfter w:val="1"/>
          <w:wAfter w:w="65" w:type="dxa"/>
        </w:trPr>
        <w:tc>
          <w:tcPr>
            <w:tcW w:w="3341" w:type="dxa"/>
            <w:tcBorders>
              <w:left w:val="single" w:sz="12" w:space="0" w:color="auto"/>
            </w:tcBorders>
            <w:shd w:val="clear" w:color="auto" w:fill="CCECFF"/>
            <w:vAlign w:val="center"/>
          </w:tcPr>
          <w:p w14:paraId="505DC18B" w14:textId="77777777" w:rsidR="004304BC" w:rsidRPr="00FB04F7" w:rsidRDefault="00FB04F7" w:rsidP="00FB04F7">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2.2. </w:t>
            </w:r>
            <w:r w:rsidR="004304BC" w:rsidRPr="00FB04F7">
              <w:rPr>
                <w:rFonts w:ascii="Arial" w:hAnsi="Arial" w:cs="Arial"/>
                <w:color w:val="000000"/>
                <w:sz w:val="20"/>
                <w:szCs w:val="20"/>
              </w:rPr>
              <w:t xml:space="preserve">Enrolment requirements and/or entry competences required for the course </w:t>
            </w:r>
          </w:p>
        </w:tc>
        <w:tc>
          <w:tcPr>
            <w:tcW w:w="12011" w:type="dxa"/>
            <w:gridSpan w:val="15"/>
            <w:tcBorders>
              <w:right w:val="single" w:sz="12" w:space="0" w:color="auto"/>
            </w:tcBorders>
          </w:tcPr>
          <w:p w14:paraId="3D54FB08"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No requirements.</w:t>
            </w:r>
          </w:p>
        </w:tc>
      </w:tr>
      <w:tr w:rsidR="004304BC" w:rsidRPr="00090B9C" w14:paraId="5897FEC6" w14:textId="77777777" w:rsidTr="00F471BF">
        <w:trPr>
          <w:gridAfter w:val="1"/>
          <w:wAfter w:w="65" w:type="dxa"/>
        </w:trPr>
        <w:tc>
          <w:tcPr>
            <w:tcW w:w="3341" w:type="dxa"/>
            <w:tcBorders>
              <w:left w:val="single" w:sz="12" w:space="0" w:color="auto"/>
            </w:tcBorders>
            <w:shd w:val="clear" w:color="auto" w:fill="CCECFF"/>
            <w:vAlign w:val="center"/>
          </w:tcPr>
          <w:p w14:paraId="053B1E7B" w14:textId="77777777" w:rsidR="004304BC" w:rsidRPr="00FB04F7" w:rsidRDefault="00FB04F7" w:rsidP="00FB04F7">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2.3. </w:t>
            </w:r>
            <w:r w:rsidR="004304BC" w:rsidRPr="00FB04F7">
              <w:rPr>
                <w:rFonts w:ascii="Arial" w:hAnsi="Arial" w:cs="Arial"/>
                <w:color w:val="000000"/>
                <w:sz w:val="20"/>
                <w:szCs w:val="20"/>
              </w:rPr>
              <w:t xml:space="preserve">Learning outcomes at the level of the programme to which the course contributes </w:t>
            </w:r>
          </w:p>
        </w:tc>
        <w:tc>
          <w:tcPr>
            <w:tcW w:w="12011" w:type="dxa"/>
            <w:gridSpan w:val="15"/>
            <w:tcBorders>
              <w:right w:val="single" w:sz="12" w:space="0" w:color="auto"/>
            </w:tcBorders>
          </w:tcPr>
          <w:p w14:paraId="514BF949" w14:textId="77777777" w:rsidR="004304BC" w:rsidRPr="00FB04F7" w:rsidRDefault="004304BC" w:rsidP="00FB04F7">
            <w:pPr>
              <w:tabs>
                <w:tab w:val="left" w:pos="2820"/>
              </w:tabs>
              <w:spacing w:after="0" w:line="240" w:lineRule="auto"/>
              <w:rPr>
                <w:rFonts w:ascii="Arial" w:hAnsi="Arial" w:cs="Arial"/>
                <w:color w:val="000000" w:themeColor="text1"/>
                <w:sz w:val="20"/>
                <w:szCs w:val="20"/>
              </w:rPr>
            </w:pPr>
            <w:r w:rsidRPr="00FB04F7">
              <w:rPr>
                <w:rFonts w:ascii="Arial" w:hAnsi="Arial" w:cs="Arial"/>
                <w:sz w:val="20"/>
                <w:szCs w:val="20"/>
              </w:rPr>
              <w:t>1. C</w:t>
            </w:r>
            <w:r w:rsidRPr="00FB04F7">
              <w:rPr>
                <w:rFonts w:ascii="Arial" w:hAnsi="Arial" w:cs="Arial"/>
                <w:color w:val="000000" w:themeColor="text1"/>
                <w:sz w:val="20"/>
                <w:szCs w:val="20"/>
              </w:rPr>
              <w:t>ritically interpret and competently discuss contemporary research literature in one's respective discipline as well as in other disciplines in the fields of humanities and social sciences.</w:t>
            </w:r>
          </w:p>
          <w:p w14:paraId="2922B7BE" w14:textId="77777777" w:rsidR="004304BC" w:rsidRPr="00FB04F7" w:rsidRDefault="004304BC" w:rsidP="00FB04F7">
            <w:pPr>
              <w:tabs>
                <w:tab w:val="left" w:pos="2820"/>
              </w:tabs>
              <w:spacing w:after="0" w:line="240" w:lineRule="auto"/>
              <w:rPr>
                <w:rFonts w:ascii="Arial" w:hAnsi="Arial" w:cs="Arial"/>
                <w:color w:val="000000" w:themeColor="text1"/>
                <w:sz w:val="20"/>
                <w:szCs w:val="20"/>
              </w:rPr>
            </w:pPr>
            <w:r w:rsidRPr="00FB04F7">
              <w:rPr>
                <w:rFonts w:ascii="Arial" w:hAnsi="Arial" w:cs="Arial"/>
                <w:sz w:val="20"/>
                <w:szCs w:val="20"/>
              </w:rPr>
              <w:t xml:space="preserve">2. </w:t>
            </w:r>
            <w:r w:rsidRPr="00FB04F7">
              <w:rPr>
                <w:rFonts w:ascii="Arial" w:hAnsi="Arial" w:cs="Arial"/>
                <w:color w:val="000000" w:themeColor="text1"/>
                <w:sz w:val="20"/>
                <w:szCs w:val="20"/>
              </w:rPr>
              <w:t>Independently produce academic texts in different forms in accordance with the principles of academic ethics and orally present theoretical framework and the results of scientific research in both Croatian and a foreign language.</w:t>
            </w:r>
          </w:p>
          <w:p w14:paraId="50DD992E" w14:textId="77777777" w:rsidR="004304BC" w:rsidRPr="00FB04F7" w:rsidRDefault="004304BC" w:rsidP="00FB04F7">
            <w:pPr>
              <w:tabs>
                <w:tab w:val="left" w:pos="2820"/>
              </w:tabs>
              <w:spacing w:after="0" w:line="240" w:lineRule="auto"/>
              <w:rPr>
                <w:rFonts w:ascii="Arial" w:eastAsia="Times New Roman" w:hAnsi="Arial" w:cs="Arial"/>
                <w:color w:val="000000" w:themeColor="text1"/>
                <w:spacing w:val="8"/>
                <w:sz w:val="20"/>
                <w:szCs w:val="20"/>
                <w:lang w:eastAsia="en-GB"/>
              </w:rPr>
            </w:pPr>
            <w:r w:rsidRPr="00FB04F7">
              <w:rPr>
                <w:rFonts w:ascii="Arial" w:eastAsia="Times New Roman" w:hAnsi="Arial" w:cs="Arial"/>
                <w:color w:val="000000" w:themeColor="text1"/>
                <w:spacing w:val="8"/>
                <w:sz w:val="20"/>
                <w:szCs w:val="20"/>
                <w:lang w:eastAsia="en-GB"/>
              </w:rPr>
              <w:t>8. Classify authors and works in Polish literature according to styles and periods and present the respective analyses using basic terms and concepts of literary studies.</w:t>
            </w:r>
          </w:p>
          <w:p w14:paraId="0A7E2CEA" w14:textId="77777777" w:rsidR="004304BC" w:rsidRPr="00FB04F7" w:rsidRDefault="004304BC" w:rsidP="00FB04F7">
            <w:pPr>
              <w:spacing w:after="0" w:line="240" w:lineRule="auto"/>
              <w:rPr>
                <w:rFonts w:ascii="Arial" w:eastAsia="Times New Roman" w:hAnsi="Arial" w:cs="Arial"/>
                <w:color w:val="000000" w:themeColor="text1"/>
                <w:spacing w:val="8"/>
                <w:sz w:val="20"/>
                <w:szCs w:val="20"/>
                <w:lang w:eastAsia="en-GB"/>
              </w:rPr>
            </w:pPr>
            <w:r w:rsidRPr="00FB04F7">
              <w:rPr>
                <w:rFonts w:ascii="Arial" w:eastAsia="Times New Roman" w:hAnsi="Arial" w:cs="Arial"/>
                <w:color w:val="000000" w:themeColor="text1"/>
                <w:spacing w:val="8"/>
                <w:sz w:val="20"/>
                <w:szCs w:val="20"/>
                <w:lang w:eastAsia="en-GB"/>
              </w:rPr>
              <w:t>9. Communicate to professionals and the general public basic information on the historical evolution of Polish society, state, culture and art.</w:t>
            </w:r>
          </w:p>
          <w:p w14:paraId="3D38C646"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eastAsia="Times New Roman" w:hAnsi="Arial" w:cs="Arial"/>
                <w:color w:val="000000" w:themeColor="text1"/>
                <w:spacing w:val="8"/>
                <w:sz w:val="20"/>
                <w:szCs w:val="20"/>
                <w:lang w:eastAsia="en-GB"/>
              </w:rPr>
              <w:t>10. Use acquired knowledge of the Polish language, literature and culture, as well as the acquired learning skills and tools to continue studying in the Master’s programme in Polish language and literature.</w:t>
            </w:r>
          </w:p>
        </w:tc>
      </w:tr>
      <w:tr w:rsidR="004304BC" w:rsidRPr="00090B9C" w14:paraId="14BAE2DF" w14:textId="77777777" w:rsidTr="00F471BF">
        <w:trPr>
          <w:gridAfter w:val="1"/>
          <w:wAfter w:w="65" w:type="dxa"/>
        </w:trPr>
        <w:tc>
          <w:tcPr>
            <w:tcW w:w="3341" w:type="dxa"/>
            <w:tcBorders>
              <w:left w:val="single" w:sz="12" w:space="0" w:color="auto"/>
            </w:tcBorders>
            <w:shd w:val="clear" w:color="auto" w:fill="CCECFF"/>
            <w:vAlign w:val="center"/>
          </w:tcPr>
          <w:p w14:paraId="647F4D34" w14:textId="77777777" w:rsidR="004304BC" w:rsidRPr="00FB04F7" w:rsidRDefault="00FB04F7" w:rsidP="00FB04F7">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2.4. </w:t>
            </w:r>
            <w:r w:rsidR="004304BC" w:rsidRPr="00FB04F7">
              <w:rPr>
                <w:rFonts w:ascii="Arial" w:hAnsi="Arial" w:cs="Arial"/>
                <w:color w:val="000000"/>
                <w:sz w:val="20"/>
                <w:szCs w:val="20"/>
              </w:rPr>
              <w:t xml:space="preserve">Expected learning outcomes at the level of the course (3 to 10 learning outcomes) </w:t>
            </w:r>
          </w:p>
        </w:tc>
        <w:tc>
          <w:tcPr>
            <w:tcW w:w="12011" w:type="dxa"/>
            <w:gridSpan w:val="15"/>
            <w:tcBorders>
              <w:right w:val="single" w:sz="12" w:space="0" w:color="auto"/>
            </w:tcBorders>
          </w:tcPr>
          <w:p w14:paraId="52C19BF0"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1. Critically evaluate certain Polish literary and historical phenomena in relation to the socio-historical context.</w:t>
            </w:r>
          </w:p>
          <w:p w14:paraId="2E88B939" w14:textId="77777777" w:rsidR="004304BC" w:rsidRPr="00FB04F7" w:rsidRDefault="004304BC" w:rsidP="00FB04F7">
            <w:pPr>
              <w:tabs>
                <w:tab w:val="left" w:pos="2820"/>
              </w:tabs>
              <w:spacing w:after="0" w:line="240" w:lineRule="auto"/>
              <w:rPr>
                <w:rFonts w:ascii="Arial" w:eastAsia="Times New Roman" w:hAnsi="Arial" w:cs="Arial"/>
                <w:sz w:val="20"/>
                <w:szCs w:val="20"/>
                <w:lang w:val="en-US"/>
              </w:rPr>
            </w:pPr>
            <w:r w:rsidRPr="00FB04F7">
              <w:rPr>
                <w:rFonts w:ascii="Arial" w:hAnsi="Arial" w:cs="Arial"/>
                <w:sz w:val="20"/>
                <w:szCs w:val="20"/>
              </w:rPr>
              <w:t xml:space="preserve">2. </w:t>
            </w:r>
            <w:r w:rsidRPr="00FB04F7">
              <w:rPr>
                <w:rFonts w:ascii="Arial" w:eastAsia="Times New Roman" w:hAnsi="Arial" w:cs="Arial"/>
                <w:sz w:val="20"/>
                <w:szCs w:val="20"/>
                <w:lang w:val="en-US"/>
              </w:rPr>
              <w:t>Describe the specificities of selected literary-historical periods, literary-stylistic formations and socio-historical similarities and differences in the development of Polish literature.</w:t>
            </w:r>
          </w:p>
          <w:p w14:paraId="6F5CB220"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eastAsia="Times New Roman" w:hAnsi="Arial" w:cs="Arial"/>
                <w:sz w:val="20"/>
                <w:szCs w:val="20"/>
                <w:lang w:val="en-US"/>
              </w:rPr>
              <w:t xml:space="preserve">3. </w:t>
            </w:r>
            <w:r w:rsidRPr="00FB04F7">
              <w:rPr>
                <w:rFonts w:ascii="Arial" w:hAnsi="Arial" w:cs="Arial"/>
                <w:sz w:val="20"/>
                <w:szCs w:val="20"/>
              </w:rPr>
              <w:t>Apply literary-critical apparatus and the knowledge of stylistic formations in the analysis and interpretation of literary works from all literary-historical periods.</w:t>
            </w:r>
          </w:p>
          <w:p w14:paraId="329B69F1" w14:textId="77777777" w:rsidR="004304BC" w:rsidRPr="00FB04F7" w:rsidRDefault="004304BC" w:rsidP="00FB04F7">
            <w:pPr>
              <w:spacing w:after="0" w:line="240" w:lineRule="auto"/>
              <w:rPr>
                <w:rFonts w:ascii="Arial" w:eastAsia="Times New Roman" w:hAnsi="Arial" w:cs="Arial"/>
                <w:sz w:val="20"/>
                <w:szCs w:val="20"/>
                <w:lang w:val="en-US"/>
              </w:rPr>
            </w:pPr>
            <w:r w:rsidRPr="00FB04F7">
              <w:rPr>
                <w:rFonts w:ascii="Arial" w:hAnsi="Arial" w:cs="Arial"/>
                <w:sz w:val="20"/>
                <w:szCs w:val="20"/>
              </w:rPr>
              <w:t xml:space="preserve">4. </w:t>
            </w:r>
            <w:r w:rsidRPr="00FB04F7">
              <w:rPr>
                <w:rFonts w:ascii="Arial" w:eastAsia="Times New Roman" w:hAnsi="Arial" w:cs="Arial"/>
                <w:sz w:val="20"/>
                <w:szCs w:val="20"/>
                <w:lang w:val="en-US"/>
              </w:rPr>
              <w:t>Independently conduct research and compare different periods and elements of Polish cultural and social history while using historical and linguistic literature, as well as the literature regarding literary theory in Polish and Croatian.</w:t>
            </w:r>
          </w:p>
          <w:p w14:paraId="6BF20CEA" w14:textId="77777777" w:rsidR="004304BC" w:rsidRPr="00FB04F7" w:rsidRDefault="004304BC" w:rsidP="00FB04F7">
            <w:pPr>
              <w:tabs>
                <w:tab w:val="left" w:pos="2820"/>
              </w:tabs>
              <w:spacing w:after="0" w:line="240" w:lineRule="auto"/>
              <w:rPr>
                <w:rFonts w:ascii="Arial" w:hAnsi="Arial" w:cs="Arial"/>
                <w:sz w:val="20"/>
                <w:szCs w:val="20"/>
              </w:rPr>
            </w:pPr>
          </w:p>
        </w:tc>
      </w:tr>
      <w:tr w:rsidR="004304BC" w:rsidRPr="00090B9C" w14:paraId="100D6AE5" w14:textId="77777777" w:rsidTr="00F471BF">
        <w:trPr>
          <w:gridAfter w:val="1"/>
          <w:wAfter w:w="65" w:type="dxa"/>
        </w:trPr>
        <w:tc>
          <w:tcPr>
            <w:tcW w:w="3341" w:type="dxa"/>
            <w:tcBorders>
              <w:left w:val="single" w:sz="12" w:space="0" w:color="auto"/>
            </w:tcBorders>
            <w:shd w:val="clear" w:color="auto" w:fill="CCECFF"/>
            <w:vAlign w:val="center"/>
          </w:tcPr>
          <w:p w14:paraId="29B38C39" w14:textId="77777777" w:rsidR="004304BC" w:rsidRPr="00FB04F7" w:rsidRDefault="00FB04F7" w:rsidP="00FB04F7">
            <w:pPr>
              <w:tabs>
                <w:tab w:val="left" w:pos="2820"/>
              </w:tabs>
              <w:spacing w:after="0" w:line="240" w:lineRule="auto"/>
              <w:rPr>
                <w:rFonts w:ascii="Arial" w:hAnsi="Arial" w:cs="Arial"/>
                <w:sz w:val="20"/>
                <w:szCs w:val="20"/>
              </w:rPr>
            </w:pPr>
            <w:r>
              <w:rPr>
                <w:rFonts w:ascii="Arial" w:hAnsi="Arial" w:cs="Arial"/>
                <w:sz w:val="20"/>
                <w:szCs w:val="20"/>
              </w:rPr>
              <w:t xml:space="preserve">2.5. </w:t>
            </w:r>
            <w:r w:rsidR="004304BC" w:rsidRPr="00FB04F7">
              <w:rPr>
                <w:rFonts w:ascii="Arial" w:hAnsi="Arial" w:cs="Arial"/>
                <w:sz w:val="20"/>
                <w:szCs w:val="20"/>
              </w:rPr>
              <w:t>Course content (syllabus)</w:t>
            </w:r>
          </w:p>
        </w:tc>
        <w:tc>
          <w:tcPr>
            <w:tcW w:w="12011" w:type="dxa"/>
            <w:gridSpan w:val="15"/>
            <w:tcBorders>
              <w:right w:val="single" w:sz="12" w:space="0" w:color="auto"/>
            </w:tcBorders>
          </w:tcPr>
          <w:p w14:paraId="62E9EE36"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1. Introduction to the course and required literature, assigning the topics of seminar papers.</w:t>
            </w:r>
          </w:p>
          <w:p w14:paraId="6B6310FC"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2. Medieval theatre visions and realisations.</w:t>
            </w:r>
          </w:p>
          <w:p w14:paraId="48945172"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3. Didactic humanist and Renaissance drama.</w:t>
            </w:r>
          </w:p>
          <w:p w14:paraId="0C74E9FB"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4. Three variants of Baroque theatre: ribald comedy, school and court theatre.</w:t>
            </w:r>
          </w:p>
          <w:p w14:paraId="31A4F690"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5. Theatre as a means of circulating Enlightenment ideas.</w:t>
            </w:r>
          </w:p>
          <w:p w14:paraId="491B590D"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6. The ideas of Romanticism in drama and Adam Mickiewicz’s XVI ‘theatre lecture’.</w:t>
            </w:r>
          </w:p>
          <w:p w14:paraId="3ECF5A3D"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7. Polish drama in the Romantic period. Adam Mickiewicz: Dziady.</w:t>
            </w:r>
          </w:p>
          <w:p w14:paraId="4C3F0968"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8. Polish drama in the Romantic period: Zygmunt Krasiński and Juliusz Słowacki.</w:t>
            </w:r>
          </w:p>
          <w:p w14:paraId="07C5AB78"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9. Polish drama from Aleksander Fredro to civic plays.</w:t>
            </w:r>
          </w:p>
          <w:p w14:paraId="44BFF7A7"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10. Drama and theatre of the Young Poland period: naturalism, symbolism, neo-romanticism.</w:t>
            </w:r>
          </w:p>
          <w:p w14:paraId="0E447B41"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11. The ‘Theatre of Pure Form’ by Stanisław Ignacy Witkiewicz-Witkacy.</w:t>
            </w:r>
          </w:p>
          <w:p w14:paraId="7F543A99"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12. Theatrical forms by Witold Gombrowicz.</w:t>
            </w:r>
          </w:p>
          <w:p w14:paraId="33030331"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13. Existentialism, grotesque, absurdity. Sławomir Mrożek and Tadeusz Różewicz.</w:t>
            </w:r>
          </w:p>
          <w:p w14:paraId="68EDAACC"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14. ‘Poor Theatre’ by Jerzy Grotowski and ‘The Theatre of Death’ by Tadeusz Kantor.</w:t>
            </w:r>
          </w:p>
          <w:p w14:paraId="07CA4DB9"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15. Polish drama and theatre at the turn of the 20</w:t>
            </w:r>
            <w:r w:rsidRPr="00FB04F7">
              <w:rPr>
                <w:rFonts w:ascii="Arial" w:hAnsi="Arial" w:cs="Arial"/>
                <w:sz w:val="20"/>
                <w:szCs w:val="20"/>
                <w:vertAlign w:val="superscript"/>
              </w:rPr>
              <w:t>th</w:t>
            </w:r>
            <w:r w:rsidRPr="00FB04F7">
              <w:rPr>
                <w:rFonts w:ascii="Arial" w:hAnsi="Arial" w:cs="Arial"/>
                <w:sz w:val="20"/>
                <w:szCs w:val="20"/>
              </w:rPr>
              <w:t xml:space="preserve"> and 21</w:t>
            </w:r>
            <w:r w:rsidRPr="00FB04F7">
              <w:rPr>
                <w:rFonts w:ascii="Arial" w:hAnsi="Arial" w:cs="Arial"/>
                <w:sz w:val="20"/>
                <w:szCs w:val="20"/>
                <w:vertAlign w:val="superscript"/>
              </w:rPr>
              <w:t>st</w:t>
            </w:r>
            <w:r w:rsidR="00FB04F7">
              <w:rPr>
                <w:rFonts w:ascii="Arial" w:hAnsi="Arial" w:cs="Arial"/>
                <w:sz w:val="20"/>
                <w:szCs w:val="20"/>
              </w:rPr>
              <w:t xml:space="preserve"> century.</w:t>
            </w:r>
          </w:p>
        </w:tc>
      </w:tr>
      <w:tr w:rsidR="004304BC" w:rsidRPr="00090B9C" w14:paraId="65F208E1" w14:textId="77777777" w:rsidTr="00F471BF">
        <w:trPr>
          <w:gridAfter w:val="1"/>
          <w:wAfter w:w="65" w:type="dxa"/>
          <w:trHeight w:val="349"/>
        </w:trPr>
        <w:tc>
          <w:tcPr>
            <w:tcW w:w="3341" w:type="dxa"/>
            <w:vMerge w:val="restart"/>
            <w:tcBorders>
              <w:left w:val="single" w:sz="12" w:space="0" w:color="auto"/>
            </w:tcBorders>
            <w:shd w:val="clear" w:color="auto" w:fill="CCECFF"/>
            <w:vAlign w:val="center"/>
          </w:tcPr>
          <w:p w14:paraId="5299868A" w14:textId="77777777" w:rsidR="004304BC" w:rsidRPr="00FB04F7" w:rsidRDefault="00FB04F7" w:rsidP="00FB04F7">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2.6. </w:t>
            </w:r>
            <w:r w:rsidR="004304BC" w:rsidRPr="00FB04F7">
              <w:rPr>
                <w:rFonts w:ascii="Arial" w:hAnsi="Arial" w:cs="Arial"/>
                <w:color w:val="000000"/>
                <w:sz w:val="20"/>
                <w:szCs w:val="20"/>
              </w:rPr>
              <w:t>Format of instruction:</w:t>
            </w:r>
          </w:p>
        </w:tc>
        <w:tc>
          <w:tcPr>
            <w:tcW w:w="5012" w:type="dxa"/>
            <w:gridSpan w:val="5"/>
            <w:vMerge w:val="restart"/>
            <w:vAlign w:val="center"/>
          </w:tcPr>
          <w:p w14:paraId="6365BA80" w14:textId="77777777" w:rsidR="004304BC" w:rsidRPr="00FB04F7" w:rsidRDefault="004304BC" w:rsidP="00FB04F7">
            <w:pPr>
              <w:pStyle w:val="FieldText"/>
              <w:rPr>
                <w:rFonts w:ascii="Arial" w:hAnsi="Arial" w:cs="Arial"/>
                <w:bCs/>
                <w:sz w:val="20"/>
                <w:szCs w:val="20"/>
                <w:lang w:val="en-GB"/>
              </w:rPr>
            </w:pPr>
            <w:r w:rsidRPr="00FB04F7">
              <w:rPr>
                <w:rFonts w:ascii="Arial" w:hAnsi="Arial" w:cs="Arial"/>
                <w:bCs/>
                <w:sz w:val="20"/>
                <w:szCs w:val="20"/>
                <w:lang w:val="en-GB"/>
              </w:rPr>
              <w:t>X lectures</w:t>
            </w:r>
          </w:p>
          <w:p w14:paraId="246D2B42" w14:textId="77777777" w:rsidR="004304BC" w:rsidRPr="00FB04F7" w:rsidRDefault="004304BC" w:rsidP="00FB04F7">
            <w:pPr>
              <w:pStyle w:val="FieldText"/>
              <w:rPr>
                <w:rFonts w:ascii="Arial" w:hAnsi="Arial" w:cs="Arial"/>
                <w:bCs/>
                <w:sz w:val="20"/>
                <w:szCs w:val="20"/>
                <w:lang w:val="en-GB"/>
              </w:rPr>
            </w:pPr>
            <w:r w:rsidRPr="00FB04F7">
              <w:rPr>
                <w:rFonts w:ascii="Arial" w:hAnsi="Arial" w:cs="Arial"/>
                <w:bCs/>
                <w:sz w:val="20"/>
                <w:szCs w:val="20"/>
                <w:lang w:val="en-GB"/>
              </w:rPr>
              <w:t xml:space="preserve">X seminars and workshops  </w:t>
            </w:r>
          </w:p>
          <w:p w14:paraId="3CF54409"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sz w:val="20"/>
                <w:szCs w:val="20"/>
                <w:lang w:val="en-GB"/>
              </w:rPr>
              <w:fldChar w:fldCharType="begin">
                <w:ffData>
                  <w:name w:val="Check3"/>
                  <w:enabled/>
                  <w:calcOnExit w:val="0"/>
                  <w:checkBox>
                    <w:sizeAuto/>
                    <w:default w:val="0"/>
                  </w:checkBox>
                </w:ffData>
              </w:fldChar>
            </w:r>
            <w:r w:rsidRPr="00FB04F7">
              <w:rPr>
                <w:rFonts w:ascii="Arial" w:hAnsi="Arial" w:cs="Arial"/>
                <w:b w:val="0"/>
                <w:sz w:val="20"/>
                <w:szCs w:val="20"/>
                <w:lang w:val="en-GB"/>
              </w:rPr>
              <w:instrText xml:space="preserve"> FORMCHECKBOX </w:instrText>
            </w:r>
            <w:r w:rsidRPr="00FB04F7">
              <w:rPr>
                <w:rFonts w:ascii="Arial" w:hAnsi="Arial" w:cs="Arial"/>
                <w:b w:val="0"/>
                <w:sz w:val="20"/>
                <w:szCs w:val="20"/>
                <w:lang w:val="en-GB"/>
              </w:rPr>
            </w:r>
            <w:r w:rsidRPr="00FB04F7">
              <w:rPr>
                <w:rFonts w:ascii="Arial" w:hAnsi="Arial" w:cs="Arial"/>
                <w:b w:val="0"/>
                <w:sz w:val="20"/>
                <w:szCs w:val="20"/>
                <w:lang w:val="en-GB"/>
              </w:rPr>
              <w:fldChar w:fldCharType="separate"/>
            </w:r>
            <w:r w:rsidRPr="00FB04F7">
              <w:rPr>
                <w:rFonts w:ascii="Arial" w:hAnsi="Arial" w:cs="Arial"/>
                <w:b w:val="0"/>
                <w:sz w:val="20"/>
                <w:szCs w:val="20"/>
                <w:lang w:val="en-GB"/>
              </w:rPr>
              <w:fldChar w:fldCharType="end"/>
            </w:r>
            <w:r w:rsidRPr="00FB04F7">
              <w:rPr>
                <w:rFonts w:ascii="Arial" w:hAnsi="Arial" w:cs="Arial"/>
                <w:b w:val="0"/>
                <w:sz w:val="20"/>
                <w:szCs w:val="20"/>
                <w:lang w:val="en-GB"/>
              </w:rPr>
              <w:t xml:space="preserve"> exercises  </w:t>
            </w:r>
          </w:p>
          <w:p w14:paraId="352061CC"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sz w:val="20"/>
                <w:szCs w:val="20"/>
                <w:lang w:val="en-GB"/>
              </w:rPr>
              <w:fldChar w:fldCharType="begin">
                <w:ffData>
                  <w:name w:val="Check4"/>
                  <w:enabled/>
                  <w:calcOnExit w:val="0"/>
                  <w:checkBox>
                    <w:sizeAuto/>
                    <w:default w:val="0"/>
                  </w:checkBox>
                </w:ffData>
              </w:fldChar>
            </w:r>
            <w:r w:rsidRPr="00FB04F7">
              <w:rPr>
                <w:rFonts w:ascii="Arial" w:hAnsi="Arial" w:cs="Arial"/>
                <w:b w:val="0"/>
                <w:sz w:val="20"/>
                <w:szCs w:val="20"/>
                <w:lang w:val="en-GB"/>
              </w:rPr>
              <w:instrText xml:space="preserve"> FORMCHECKBOX </w:instrText>
            </w:r>
            <w:r w:rsidRPr="00FB04F7">
              <w:rPr>
                <w:rFonts w:ascii="Arial" w:hAnsi="Arial" w:cs="Arial"/>
                <w:b w:val="0"/>
                <w:sz w:val="20"/>
                <w:szCs w:val="20"/>
                <w:lang w:val="en-GB"/>
              </w:rPr>
            </w:r>
            <w:r w:rsidRPr="00FB04F7">
              <w:rPr>
                <w:rFonts w:ascii="Arial" w:hAnsi="Arial" w:cs="Arial"/>
                <w:b w:val="0"/>
                <w:sz w:val="20"/>
                <w:szCs w:val="20"/>
                <w:lang w:val="en-GB"/>
              </w:rPr>
              <w:fldChar w:fldCharType="separate"/>
            </w:r>
            <w:r w:rsidRPr="00FB04F7">
              <w:rPr>
                <w:rFonts w:ascii="Arial" w:hAnsi="Arial" w:cs="Arial"/>
                <w:b w:val="0"/>
                <w:sz w:val="20"/>
                <w:szCs w:val="20"/>
                <w:lang w:val="en-GB"/>
              </w:rPr>
              <w:fldChar w:fldCharType="end"/>
            </w:r>
            <w:r w:rsidRPr="00FB04F7">
              <w:rPr>
                <w:rFonts w:ascii="Arial" w:hAnsi="Arial" w:cs="Arial"/>
                <w:b w:val="0"/>
                <w:sz w:val="20"/>
                <w:szCs w:val="20"/>
                <w:lang w:val="en-GB"/>
              </w:rPr>
              <w:t xml:space="preserve"> online in entirety</w:t>
            </w:r>
          </w:p>
          <w:p w14:paraId="690C133C"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sz w:val="20"/>
                <w:szCs w:val="20"/>
                <w:lang w:val="en-GB"/>
              </w:rPr>
              <w:fldChar w:fldCharType="begin">
                <w:ffData>
                  <w:name w:val=""/>
                  <w:enabled/>
                  <w:calcOnExit w:val="0"/>
                  <w:checkBox>
                    <w:sizeAuto/>
                    <w:default w:val="0"/>
                  </w:checkBox>
                </w:ffData>
              </w:fldChar>
            </w:r>
            <w:r w:rsidRPr="00FB04F7">
              <w:rPr>
                <w:rFonts w:ascii="Arial" w:hAnsi="Arial" w:cs="Arial"/>
                <w:b w:val="0"/>
                <w:sz w:val="20"/>
                <w:szCs w:val="20"/>
                <w:lang w:val="en-GB"/>
              </w:rPr>
              <w:instrText xml:space="preserve"> FORMCHECKBOX </w:instrText>
            </w:r>
            <w:r w:rsidRPr="00FB04F7">
              <w:rPr>
                <w:rFonts w:ascii="Arial" w:hAnsi="Arial" w:cs="Arial"/>
                <w:b w:val="0"/>
                <w:sz w:val="20"/>
                <w:szCs w:val="20"/>
                <w:lang w:val="en-GB"/>
              </w:rPr>
            </w:r>
            <w:r w:rsidRPr="00FB04F7">
              <w:rPr>
                <w:rFonts w:ascii="Arial" w:hAnsi="Arial" w:cs="Arial"/>
                <w:b w:val="0"/>
                <w:sz w:val="20"/>
                <w:szCs w:val="20"/>
                <w:lang w:val="en-GB"/>
              </w:rPr>
              <w:fldChar w:fldCharType="separate"/>
            </w:r>
            <w:r w:rsidRPr="00FB04F7">
              <w:rPr>
                <w:rFonts w:ascii="Arial" w:hAnsi="Arial" w:cs="Arial"/>
                <w:b w:val="0"/>
                <w:sz w:val="20"/>
                <w:szCs w:val="20"/>
                <w:lang w:val="en-GB"/>
              </w:rPr>
              <w:fldChar w:fldCharType="end"/>
            </w:r>
            <w:r w:rsidRPr="00FB04F7">
              <w:rPr>
                <w:rFonts w:ascii="Arial" w:hAnsi="Arial" w:cs="Arial"/>
                <w:b w:val="0"/>
                <w:sz w:val="20"/>
                <w:szCs w:val="20"/>
                <w:lang w:val="en-GB"/>
              </w:rPr>
              <w:t xml:space="preserve"> partial e-learning</w:t>
            </w:r>
          </w:p>
          <w:p w14:paraId="4DFC6A91"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fldChar w:fldCharType="begin">
                <w:ffData>
                  <w:name w:val="Check9"/>
                  <w:enabled/>
                  <w:calcOnExit w:val="0"/>
                  <w:checkBox>
                    <w:sizeAuto/>
                    <w:default w:val="0"/>
                  </w:checkBox>
                </w:ffData>
              </w:fldChar>
            </w:r>
            <w:r w:rsidRPr="00FB04F7">
              <w:rPr>
                <w:rFonts w:ascii="Arial" w:hAnsi="Arial" w:cs="Arial"/>
                <w:sz w:val="20"/>
                <w:szCs w:val="20"/>
              </w:rPr>
              <w:instrText xml:space="preserve"> FORMCHECKBOX </w:instrText>
            </w:r>
            <w:r w:rsidRPr="00FB04F7">
              <w:rPr>
                <w:rFonts w:ascii="Arial" w:hAnsi="Arial" w:cs="Arial"/>
                <w:sz w:val="20"/>
                <w:szCs w:val="20"/>
              </w:rPr>
            </w:r>
            <w:r w:rsidRPr="00FB04F7">
              <w:rPr>
                <w:rFonts w:ascii="Arial" w:hAnsi="Arial" w:cs="Arial"/>
                <w:sz w:val="20"/>
                <w:szCs w:val="20"/>
              </w:rPr>
              <w:fldChar w:fldCharType="separate"/>
            </w:r>
            <w:r w:rsidRPr="00FB04F7">
              <w:rPr>
                <w:rFonts w:ascii="Arial" w:hAnsi="Arial" w:cs="Arial"/>
                <w:sz w:val="20"/>
                <w:szCs w:val="20"/>
              </w:rPr>
              <w:fldChar w:fldCharType="end"/>
            </w:r>
            <w:r w:rsidRPr="00FB04F7">
              <w:rPr>
                <w:rFonts w:ascii="Arial" w:hAnsi="Arial" w:cs="Arial"/>
                <w:sz w:val="20"/>
                <w:szCs w:val="20"/>
              </w:rPr>
              <w:t xml:space="preserve"> field work</w:t>
            </w:r>
          </w:p>
        </w:tc>
        <w:tc>
          <w:tcPr>
            <w:tcW w:w="3508" w:type="dxa"/>
            <w:gridSpan w:val="5"/>
            <w:vMerge w:val="restart"/>
            <w:vAlign w:val="center"/>
          </w:tcPr>
          <w:p w14:paraId="49A58C33" w14:textId="77777777" w:rsidR="004304BC" w:rsidRPr="00FB04F7" w:rsidRDefault="00FB04F7" w:rsidP="00FB04F7">
            <w:pPr>
              <w:pStyle w:val="FieldText"/>
              <w:rPr>
                <w:rFonts w:ascii="Arial" w:hAnsi="Arial" w:cs="Arial"/>
                <w:sz w:val="20"/>
                <w:szCs w:val="20"/>
                <w:lang w:val="en-GB"/>
              </w:rPr>
            </w:pPr>
            <w:r w:rsidRPr="00FB04F7">
              <w:rPr>
                <w:rFonts w:ascii="Arial" w:hAnsi="Arial" w:cs="Arial"/>
                <w:sz w:val="20"/>
                <w:szCs w:val="20"/>
                <w:lang w:val="en-GB"/>
              </w:rPr>
              <w:t>X</w:t>
            </w:r>
            <w:r w:rsidR="004304BC" w:rsidRPr="00FB04F7">
              <w:rPr>
                <w:rFonts w:ascii="Arial" w:hAnsi="Arial" w:cs="Arial"/>
                <w:sz w:val="20"/>
                <w:szCs w:val="20"/>
                <w:lang w:val="en-GB"/>
              </w:rPr>
              <w:t xml:space="preserve"> independent assignments  </w:t>
            </w:r>
          </w:p>
          <w:p w14:paraId="1FBE9707"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sz w:val="20"/>
                <w:szCs w:val="20"/>
                <w:lang w:val="en-GB"/>
              </w:rPr>
              <w:fldChar w:fldCharType="begin">
                <w:ffData>
                  <w:name w:val="Check6"/>
                  <w:enabled/>
                  <w:calcOnExit w:val="0"/>
                  <w:checkBox>
                    <w:sizeAuto/>
                    <w:default w:val="0"/>
                  </w:checkBox>
                </w:ffData>
              </w:fldChar>
            </w:r>
            <w:r w:rsidRPr="00FB04F7">
              <w:rPr>
                <w:rFonts w:ascii="Arial" w:hAnsi="Arial" w:cs="Arial"/>
                <w:b w:val="0"/>
                <w:sz w:val="20"/>
                <w:szCs w:val="20"/>
                <w:lang w:val="en-GB"/>
              </w:rPr>
              <w:instrText xml:space="preserve"> FORMCHECKBOX </w:instrText>
            </w:r>
            <w:r w:rsidRPr="00FB04F7">
              <w:rPr>
                <w:rFonts w:ascii="Arial" w:hAnsi="Arial" w:cs="Arial"/>
                <w:b w:val="0"/>
                <w:sz w:val="20"/>
                <w:szCs w:val="20"/>
                <w:lang w:val="en-GB"/>
              </w:rPr>
            </w:r>
            <w:r w:rsidRPr="00FB04F7">
              <w:rPr>
                <w:rFonts w:ascii="Arial" w:hAnsi="Arial" w:cs="Arial"/>
                <w:b w:val="0"/>
                <w:sz w:val="20"/>
                <w:szCs w:val="20"/>
                <w:lang w:val="en-GB"/>
              </w:rPr>
              <w:fldChar w:fldCharType="separate"/>
            </w:r>
            <w:r w:rsidRPr="00FB04F7">
              <w:rPr>
                <w:rFonts w:ascii="Arial" w:hAnsi="Arial" w:cs="Arial"/>
                <w:b w:val="0"/>
                <w:sz w:val="20"/>
                <w:szCs w:val="20"/>
                <w:lang w:val="en-GB"/>
              </w:rPr>
              <w:fldChar w:fldCharType="end"/>
            </w:r>
            <w:r w:rsidRPr="00FB04F7">
              <w:rPr>
                <w:rFonts w:ascii="Arial" w:hAnsi="Arial" w:cs="Arial"/>
                <w:b w:val="0"/>
                <w:sz w:val="20"/>
                <w:szCs w:val="20"/>
                <w:lang w:val="en-GB"/>
              </w:rPr>
              <w:t xml:space="preserve"> multimedia and the internet </w:t>
            </w:r>
          </w:p>
          <w:p w14:paraId="557CAFB6"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sz w:val="20"/>
                <w:szCs w:val="20"/>
                <w:lang w:val="en-GB"/>
              </w:rPr>
              <w:fldChar w:fldCharType="begin">
                <w:ffData>
                  <w:name w:val="Check7"/>
                  <w:enabled/>
                  <w:calcOnExit w:val="0"/>
                  <w:checkBox>
                    <w:sizeAuto/>
                    <w:default w:val="0"/>
                  </w:checkBox>
                </w:ffData>
              </w:fldChar>
            </w:r>
            <w:r w:rsidRPr="00FB04F7">
              <w:rPr>
                <w:rFonts w:ascii="Arial" w:hAnsi="Arial" w:cs="Arial"/>
                <w:b w:val="0"/>
                <w:sz w:val="20"/>
                <w:szCs w:val="20"/>
                <w:lang w:val="en-GB"/>
              </w:rPr>
              <w:instrText xml:space="preserve"> FORMCHECKBOX </w:instrText>
            </w:r>
            <w:r w:rsidRPr="00FB04F7">
              <w:rPr>
                <w:rFonts w:ascii="Arial" w:hAnsi="Arial" w:cs="Arial"/>
                <w:b w:val="0"/>
                <w:sz w:val="20"/>
                <w:szCs w:val="20"/>
                <w:lang w:val="en-GB"/>
              </w:rPr>
            </w:r>
            <w:r w:rsidRPr="00FB04F7">
              <w:rPr>
                <w:rFonts w:ascii="Arial" w:hAnsi="Arial" w:cs="Arial"/>
                <w:b w:val="0"/>
                <w:sz w:val="20"/>
                <w:szCs w:val="20"/>
                <w:lang w:val="en-GB"/>
              </w:rPr>
              <w:fldChar w:fldCharType="separate"/>
            </w:r>
            <w:r w:rsidRPr="00FB04F7">
              <w:rPr>
                <w:rFonts w:ascii="Arial" w:hAnsi="Arial" w:cs="Arial"/>
                <w:b w:val="0"/>
                <w:sz w:val="20"/>
                <w:szCs w:val="20"/>
                <w:lang w:val="en-GB"/>
              </w:rPr>
              <w:fldChar w:fldCharType="end"/>
            </w:r>
            <w:r w:rsidRPr="00FB04F7">
              <w:rPr>
                <w:rFonts w:ascii="Arial" w:hAnsi="Arial" w:cs="Arial"/>
                <w:b w:val="0"/>
                <w:sz w:val="20"/>
                <w:szCs w:val="20"/>
                <w:lang w:val="en-GB"/>
              </w:rPr>
              <w:t xml:space="preserve"> laboratory</w:t>
            </w:r>
          </w:p>
          <w:p w14:paraId="20029B98"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sz w:val="20"/>
                <w:szCs w:val="20"/>
                <w:lang w:val="en-GB"/>
              </w:rPr>
              <w:fldChar w:fldCharType="begin">
                <w:ffData>
                  <w:name w:val="Check8"/>
                  <w:enabled/>
                  <w:calcOnExit w:val="0"/>
                  <w:checkBox>
                    <w:sizeAuto/>
                    <w:default w:val="0"/>
                  </w:checkBox>
                </w:ffData>
              </w:fldChar>
            </w:r>
            <w:r w:rsidRPr="00FB04F7">
              <w:rPr>
                <w:rFonts w:ascii="Arial" w:hAnsi="Arial" w:cs="Arial"/>
                <w:b w:val="0"/>
                <w:sz w:val="20"/>
                <w:szCs w:val="20"/>
                <w:lang w:val="en-GB"/>
              </w:rPr>
              <w:instrText xml:space="preserve"> FORMCHECKBOX </w:instrText>
            </w:r>
            <w:r w:rsidRPr="00FB04F7">
              <w:rPr>
                <w:rFonts w:ascii="Arial" w:hAnsi="Arial" w:cs="Arial"/>
                <w:b w:val="0"/>
                <w:sz w:val="20"/>
                <w:szCs w:val="20"/>
                <w:lang w:val="en-GB"/>
              </w:rPr>
            </w:r>
            <w:r w:rsidRPr="00FB04F7">
              <w:rPr>
                <w:rFonts w:ascii="Arial" w:hAnsi="Arial" w:cs="Arial"/>
                <w:b w:val="0"/>
                <w:sz w:val="20"/>
                <w:szCs w:val="20"/>
                <w:lang w:val="en-GB"/>
              </w:rPr>
              <w:fldChar w:fldCharType="separate"/>
            </w:r>
            <w:r w:rsidRPr="00FB04F7">
              <w:rPr>
                <w:rFonts w:ascii="Arial" w:hAnsi="Arial" w:cs="Arial"/>
                <w:b w:val="0"/>
                <w:sz w:val="20"/>
                <w:szCs w:val="20"/>
                <w:lang w:val="en-GB"/>
              </w:rPr>
              <w:fldChar w:fldCharType="end"/>
            </w:r>
            <w:r w:rsidRPr="00FB04F7">
              <w:rPr>
                <w:rFonts w:ascii="Arial" w:hAnsi="Arial" w:cs="Arial"/>
                <w:b w:val="0"/>
                <w:sz w:val="20"/>
                <w:szCs w:val="20"/>
                <w:lang w:val="en-GB"/>
              </w:rPr>
              <w:t xml:space="preserve"> work with mentor</w:t>
            </w:r>
          </w:p>
          <w:p w14:paraId="053AC587"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b/>
                <w:sz w:val="20"/>
                <w:szCs w:val="20"/>
              </w:rPr>
              <w:fldChar w:fldCharType="begin">
                <w:ffData>
                  <w:name w:val="Check10"/>
                  <w:enabled/>
                  <w:calcOnExit w:val="0"/>
                  <w:checkBox>
                    <w:sizeAuto/>
                    <w:default w:val="0"/>
                  </w:checkBox>
                </w:ffData>
              </w:fldChar>
            </w:r>
            <w:r w:rsidRPr="00FB04F7">
              <w:rPr>
                <w:rFonts w:ascii="Arial" w:hAnsi="Arial" w:cs="Arial"/>
                <w:b/>
                <w:sz w:val="20"/>
                <w:szCs w:val="20"/>
              </w:rPr>
              <w:instrText xml:space="preserve"> FORMCHECKBOX </w:instrText>
            </w:r>
            <w:r w:rsidRPr="00FB04F7">
              <w:rPr>
                <w:rFonts w:ascii="Arial" w:hAnsi="Arial" w:cs="Arial"/>
                <w:b/>
                <w:sz w:val="20"/>
                <w:szCs w:val="20"/>
              </w:rPr>
            </w:r>
            <w:r w:rsidRPr="00FB04F7">
              <w:rPr>
                <w:rFonts w:ascii="Arial" w:hAnsi="Arial" w:cs="Arial"/>
                <w:b/>
                <w:sz w:val="20"/>
                <w:szCs w:val="20"/>
              </w:rPr>
              <w:fldChar w:fldCharType="separate"/>
            </w:r>
            <w:r w:rsidRPr="00FB04F7">
              <w:rPr>
                <w:rFonts w:ascii="Arial" w:hAnsi="Arial" w:cs="Arial"/>
                <w:b/>
                <w:sz w:val="20"/>
                <w:szCs w:val="20"/>
              </w:rPr>
              <w:fldChar w:fldCharType="end"/>
            </w:r>
            <w:r w:rsidRPr="00FB04F7">
              <w:rPr>
                <w:rFonts w:ascii="Arial" w:hAnsi="Arial" w:cs="Arial"/>
                <w:b/>
                <w:sz w:val="20"/>
                <w:szCs w:val="20"/>
              </w:rPr>
              <w:t xml:space="preserve"> </w:t>
            </w:r>
            <w:r w:rsidRPr="00FB04F7">
              <w:rPr>
                <w:rFonts w:ascii="Arial" w:hAnsi="Arial" w:cs="Arial"/>
                <w:sz w:val="20"/>
                <w:szCs w:val="20"/>
              </w:rPr>
              <w:fldChar w:fldCharType="begin">
                <w:ffData>
                  <w:name w:val="Text1"/>
                  <w:enabled/>
                  <w:calcOnExit w:val="0"/>
                  <w:textInput/>
                </w:ffData>
              </w:fldChar>
            </w:r>
            <w:r w:rsidRPr="00FB04F7">
              <w:rPr>
                <w:rFonts w:ascii="Arial" w:hAnsi="Arial" w:cs="Arial"/>
                <w:sz w:val="20"/>
                <w:szCs w:val="20"/>
              </w:rPr>
              <w:instrText xml:space="preserve"> FORMTEXT </w:instrText>
            </w:r>
            <w:r w:rsidRPr="00FB04F7">
              <w:rPr>
                <w:rFonts w:ascii="Arial" w:hAnsi="Arial" w:cs="Arial"/>
                <w:sz w:val="20"/>
                <w:szCs w:val="20"/>
              </w:rPr>
            </w:r>
            <w:r w:rsidRPr="00FB04F7">
              <w:rPr>
                <w:rFonts w:ascii="Arial" w:hAnsi="Arial" w:cs="Arial"/>
                <w:sz w:val="20"/>
                <w:szCs w:val="20"/>
              </w:rPr>
              <w:fldChar w:fldCharType="separate"/>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sz w:val="20"/>
                <w:szCs w:val="20"/>
              </w:rPr>
              <w:fldChar w:fldCharType="end"/>
            </w:r>
            <w:r w:rsidRPr="00FB04F7">
              <w:rPr>
                <w:rFonts w:ascii="Arial" w:hAnsi="Arial" w:cs="Arial"/>
                <w:sz w:val="20"/>
                <w:szCs w:val="20"/>
              </w:rPr>
              <w:t xml:space="preserve"> (other)</w:t>
            </w:r>
            <w:r w:rsidRPr="00FB04F7">
              <w:rPr>
                <w:rFonts w:ascii="Arial" w:hAnsi="Arial" w:cs="Arial"/>
                <w:b/>
                <w:sz w:val="20"/>
                <w:szCs w:val="20"/>
                <w:bdr w:val="single" w:sz="12" w:space="0" w:color="auto"/>
              </w:rPr>
              <w:t xml:space="preserve">         </w:t>
            </w:r>
          </w:p>
        </w:tc>
        <w:tc>
          <w:tcPr>
            <w:tcW w:w="3491" w:type="dxa"/>
            <w:gridSpan w:val="5"/>
            <w:tcBorders>
              <w:right w:val="single" w:sz="12" w:space="0" w:color="auto"/>
            </w:tcBorders>
            <w:shd w:val="clear" w:color="auto" w:fill="CCECFF"/>
            <w:vAlign w:val="center"/>
          </w:tcPr>
          <w:p w14:paraId="273CEB29" w14:textId="77777777" w:rsidR="004304BC" w:rsidRPr="00FB04F7" w:rsidRDefault="00FB04F7" w:rsidP="00FB04F7">
            <w:pPr>
              <w:tabs>
                <w:tab w:val="left" w:pos="2820"/>
              </w:tabs>
              <w:spacing w:after="0" w:line="240" w:lineRule="auto"/>
              <w:rPr>
                <w:rFonts w:ascii="Arial" w:hAnsi="Arial" w:cs="Arial"/>
                <w:sz w:val="20"/>
                <w:szCs w:val="20"/>
              </w:rPr>
            </w:pPr>
            <w:r>
              <w:rPr>
                <w:rFonts w:ascii="Arial" w:hAnsi="Arial" w:cs="Arial"/>
                <w:color w:val="000000"/>
                <w:sz w:val="20"/>
                <w:szCs w:val="20"/>
              </w:rPr>
              <w:t xml:space="preserve">2.7. </w:t>
            </w:r>
            <w:r w:rsidR="004304BC" w:rsidRPr="00FB04F7">
              <w:rPr>
                <w:rFonts w:ascii="Arial" w:hAnsi="Arial" w:cs="Arial"/>
                <w:color w:val="000000"/>
                <w:sz w:val="20"/>
                <w:szCs w:val="20"/>
              </w:rPr>
              <w:t>Comments:</w:t>
            </w:r>
          </w:p>
        </w:tc>
      </w:tr>
      <w:tr w:rsidR="004304BC" w:rsidRPr="00090B9C" w14:paraId="5B98A4F4" w14:textId="77777777" w:rsidTr="00F471BF">
        <w:trPr>
          <w:gridAfter w:val="1"/>
          <w:wAfter w:w="65" w:type="dxa"/>
          <w:trHeight w:val="577"/>
        </w:trPr>
        <w:tc>
          <w:tcPr>
            <w:tcW w:w="3341" w:type="dxa"/>
            <w:vMerge/>
            <w:tcBorders>
              <w:left w:val="single" w:sz="12" w:space="0" w:color="auto"/>
              <w:bottom w:val="single" w:sz="4" w:space="0" w:color="auto"/>
            </w:tcBorders>
            <w:shd w:val="clear" w:color="auto" w:fill="CCECFF"/>
            <w:vAlign w:val="center"/>
          </w:tcPr>
          <w:p w14:paraId="25F866C5" w14:textId="77777777" w:rsidR="004304BC" w:rsidRPr="00FB04F7" w:rsidRDefault="004304BC" w:rsidP="00FB04F7">
            <w:pPr>
              <w:tabs>
                <w:tab w:val="left" w:pos="2820"/>
              </w:tabs>
              <w:spacing w:after="0" w:line="240" w:lineRule="auto"/>
              <w:rPr>
                <w:rFonts w:ascii="Arial" w:hAnsi="Arial" w:cs="Arial"/>
                <w:color w:val="000000"/>
                <w:sz w:val="20"/>
                <w:szCs w:val="20"/>
              </w:rPr>
            </w:pPr>
          </w:p>
        </w:tc>
        <w:tc>
          <w:tcPr>
            <w:tcW w:w="5012" w:type="dxa"/>
            <w:gridSpan w:val="5"/>
            <w:vMerge/>
            <w:vAlign w:val="center"/>
          </w:tcPr>
          <w:p w14:paraId="0210DD7E" w14:textId="77777777" w:rsidR="004304BC" w:rsidRPr="00FB04F7" w:rsidRDefault="004304BC" w:rsidP="00FB04F7">
            <w:pPr>
              <w:pStyle w:val="FieldText"/>
              <w:rPr>
                <w:rFonts w:ascii="Arial" w:hAnsi="Arial" w:cs="Arial"/>
                <w:b w:val="0"/>
                <w:sz w:val="20"/>
                <w:szCs w:val="20"/>
                <w:lang w:val="en-GB"/>
              </w:rPr>
            </w:pPr>
          </w:p>
        </w:tc>
        <w:tc>
          <w:tcPr>
            <w:tcW w:w="3508" w:type="dxa"/>
            <w:gridSpan w:val="5"/>
            <w:vMerge/>
            <w:vAlign w:val="center"/>
          </w:tcPr>
          <w:p w14:paraId="3BF677DD" w14:textId="77777777" w:rsidR="004304BC" w:rsidRPr="00FB04F7" w:rsidRDefault="004304BC" w:rsidP="00FB04F7">
            <w:pPr>
              <w:pStyle w:val="FieldText"/>
              <w:rPr>
                <w:rFonts w:ascii="Arial" w:hAnsi="Arial" w:cs="Arial"/>
                <w:b w:val="0"/>
                <w:sz w:val="20"/>
                <w:szCs w:val="20"/>
                <w:lang w:val="en-GB"/>
              </w:rPr>
            </w:pPr>
          </w:p>
        </w:tc>
        <w:tc>
          <w:tcPr>
            <w:tcW w:w="3491" w:type="dxa"/>
            <w:gridSpan w:val="5"/>
            <w:tcBorders>
              <w:right w:val="single" w:sz="12" w:space="0" w:color="auto"/>
            </w:tcBorders>
          </w:tcPr>
          <w:p w14:paraId="4068B107" w14:textId="77777777" w:rsidR="004304BC" w:rsidRPr="00FB04F7" w:rsidRDefault="004304BC" w:rsidP="00FB04F7">
            <w:pPr>
              <w:tabs>
                <w:tab w:val="left" w:pos="2820"/>
              </w:tabs>
              <w:spacing w:after="0" w:line="240" w:lineRule="auto"/>
              <w:rPr>
                <w:rFonts w:ascii="Arial" w:hAnsi="Arial" w:cs="Arial"/>
                <w:color w:val="000000"/>
                <w:sz w:val="20"/>
                <w:szCs w:val="20"/>
              </w:rPr>
            </w:pPr>
            <w:r w:rsidRPr="00FB04F7">
              <w:rPr>
                <w:rFonts w:ascii="Arial" w:hAnsi="Arial" w:cs="Arial"/>
                <w:sz w:val="20"/>
                <w:szCs w:val="20"/>
              </w:rPr>
              <w:fldChar w:fldCharType="begin">
                <w:ffData>
                  <w:name w:val="Text1"/>
                  <w:enabled/>
                  <w:calcOnExit w:val="0"/>
                  <w:textInput/>
                </w:ffData>
              </w:fldChar>
            </w:r>
            <w:r w:rsidRPr="00FB04F7">
              <w:rPr>
                <w:rFonts w:ascii="Arial" w:hAnsi="Arial" w:cs="Arial"/>
                <w:sz w:val="20"/>
                <w:szCs w:val="20"/>
              </w:rPr>
              <w:instrText xml:space="preserve"> FORMTEXT </w:instrText>
            </w:r>
            <w:r w:rsidRPr="00FB04F7">
              <w:rPr>
                <w:rFonts w:ascii="Arial" w:hAnsi="Arial" w:cs="Arial"/>
                <w:sz w:val="20"/>
                <w:szCs w:val="20"/>
              </w:rPr>
            </w:r>
            <w:r w:rsidRPr="00FB04F7">
              <w:rPr>
                <w:rFonts w:ascii="Arial" w:hAnsi="Arial" w:cs="Arial"/>
                <w:sz w:val="20"/>
                <w:szCs w:val="20"/>
              </w:rPr>
              <w:fldChar w:fldCharType="separate"/>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sz w:val="20"/>
                <w:szCs w:val="20"/>
              </w:rPr>
              <w:fldChar w:fldCharType="end"/>
            </w:r>
          </w:p>
        </w:tc>
      </w:tr>
      <w:tr w:rsidR="004304BC" w:rsidRPr="00090B9C" w14:paraId="0A19BD1D" w14:textId="77777777" w:rsidTr="00F471BF">
        <w:trPr>
          <w:gridAfter w:val="1"/>
          <w:wAfter w:w="65" w:type="dxa"/>
        </w:trPr>
        <w:tc>
          <w:tcPr>
            <w:tcW w:w="3341" w:type="dxa"/>
            <w:tcBorders>
              <w:left w:val="single" w:sz="12" w:space="0" w:color="auto"/>
              <w:bottom w:val="single" w:sz="12" w:space="0" w:color="auto"/>
            </w:tcBorders>
            <w:shd w:val="clear" w:color="auto" w:fill="CCECFF"/>
            <w:vAlign w:val="center"/>
          </w:tcPr>
          <w:p w14:paraId="2C282452" w14:textId="77777777" w:rsidR="004304BC" w:rsidRPr="00FB04F7" w:rsidRDefault="00FB04F7" w:rsidP="00FB04F7">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2.8. </w:t>
            </w:r>
            <w:r w:rsidR="004304BC" w:rsidRPr="00FB04F7">
              <w:rPr>
                <w:rFonts w:ascii="Arial" w:hAnsi="Arial" w:cs="Arial"/>
                <w:color w:val="000000"/>
                <w:sz w:val="20"/>
                <w:szCs w:val="20"/>
              </w:rPr>
              <w:t>Student</w:t>
            </w:r>
            <w:r w:rsidR="004304BC" w:rsidRPr="00FB04F7">
              <w:rPr>
                <w:rStyle w:val="CommentReference"/>
                <w:rFonts w:ascii="Arial" w:hAnsi="Arial" w:cs="Arial"/>
                <w:sz w:val="20"/>
                <w:szCs w:val="20"/>
              </w:rPr>
              <w:t xml:space="preserve"> </w:t>
            </w:r>
            <w:r w:rsidR="004304BC" w:rsidRPr="00FB04F7">
              <w:rPr>
                <w:rFonts w:ascii="Arial" w:hAnsi="Arial" w:cs="Arial"/>
                <w:color w:val="000000"/>
                <w:sz w:val="20"/>
                <w:szCs w:val="20"/>
              </w:rPr>
              <w:t>obligations</w:t>
            </w:r>
          </w:p>
        </w:tc>
        <w:tc>
          <w:tcPr>
            <w:tcW w:w="12011" w:type="dxa"/>
            <w:gridSpan w:val="15"/>
            <w:tcBorders>
              <w:bottom w:val="single" w:sz="12" w:space="0" w:color="auto"/>
              <w:right w:val="single" w:sz="12" w:space="0" w:color="auto"/>
            </w:tcBorders>
            <w:vAlign w:val="center"/>
          </w:tcPr>
          <w:p w14:paraId="24A1F82B" w14:textId="77777777" w:rsidR="004304BC" w:rsidRPr="00FB04F7" w:rsidRDefault="004304BC" w:rsidP="00FB04F7">
            <w:pPr>
              <w:tabs>
                <w:tab w:val="left" w:pos="2820"/>
              </w:tabs>
              <w:spacing w:after="0" w:line="240" w:lineRule="auto"/>
              <w:rPr>
                <w:rFonts w:ascii="Arial" w:hAnsi="Arial" w:cs="Arial"/>
                <w:color w:val="000000"/>
                <w:sz w:val="20"/>
                <w:szCs w:val="20"/>
              </w:rPr>
            </w:pPr>
            <w:r w:rsidRPr="00FB04F7">
              <w:rPr>
                <w:rFonts w:ascii="Arial" w:hAnsi="Arial" w:cs="Arial"/>
                <w:sz w:val="20"/>
                <w:szCs w:val="20"/>
              </w:rPr>
              <w:t>Regular class attendance, seminar paper, taking an oral exam.</w:t>
            </w:r>
          </w:p>
        </w:tc>
      </w:tr>
      <w:tr w:rsidR="004304BC" w:rsidRPr="00C27EE2" w14:paraId="44ED01FE" w14:textId="77777777" w:rsidTr="00F471BF">
        <w:trPr>
          <w:trHeight w:val="230"/>
        </w:trPr>
        <w:tc>
          <w:tcPr>
            <w:tcW w:w="3341" w:type="dxa"/>
            <w:vMerge w:val="restart"/>
            <w:tcBorders>
              <w:top w:val="single" w:sz="12" w:space="0" w:color="auto"/>
              <w:left w:val="single" w:sz="12" w:space="0" w:color="auto"/>
            </w:tcBorders>
            <w:shd w:val="clear" w:color="auto" w:fill="CCECFF"/>
            <w:vAlign w:val="center"/>
          </w:tcPr>
          <w:p w14:paraId="166B9E31" w14:textId="77777777" w:rsidR="004304BC" w:rsidRPr="00FB04F7" w:rsidRDefault="00FB04F7" w:rsidP="00FB04F7">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2.9. </w:t>
            </w:r>
            <w:r w:rsidR="004304BC" w:rsidRPr="00FB04F7">
              <w:rPr>
                <w:rFonts w:ascii="Arial" w:hAnsi="Arial" w:cs="Arial"/>
                <w:color w:val="000000"/>
                <w:sz w:val="20"/>
                <w:szCs w:val="20"/>
              </w:rPr>
              <w:t xml:space="preserve">Monitoring student work </w:t>
            </w:r>
          </w:p>
        </w:tc>
        <w:tc>
          <w:tcPr>
            <w:tcW w:w="2154" w:type="dxa"/>
            <w:vAlign w:val="center"/>
          </w:tcPr>
          <w:p w14:paraId="3B50BBD8"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sz w:val="20"/>
                <w:szCs w:val="20"/>
                <w:lang w:val="en-GB"/>
              </w:rPr>
              <w:t>Class attendance</w:t>
            </w:r>
          </w:p>
        </w:tc>
        <w:tc>
          <w:tcPr>
            <w:tcW w:w="992" w:type="dxa"/>
            <w:gridSpan w:val="2"/>
            <w:vAlign w:val="center"/>
          </w:tcPr>
          <w:p w14:paraId="4C471D7B"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sz w:val="20"/>
                <w:szCs w:val="20"/>
                <w:lang w:val="en-GB"/>
              </w:rPr>
              <w:t>1</w:t>
            </w:r>
          </w:p>
        </w:tc>
        <w:tc>
          <w:tcPr>
            <w:tcW w:w="992" w:type="dxa"/>
            <w:vAlign w:val="center"/>
          </w:tcPr>
          <w:p w14:paraId="6A778EA0" w14:textId="77777777" w:rsidR="004304BC" w:rsidRPr="00FB04F7" w:rsidRDefault="004304BC" w:rsidP="00FB04F7">
            <w:pPr>
              <w:pStyle w:val="FieldText"/>
              <w:rPr>
                <w:rFonts w:ascii="Arial" w:hAnsi="Arial" w:cs="Arial"/>
                <w:b w:val="0"/>
                <w:sz w:val="20"/>
                <w:szCs w:val="20"/>
                <w:lang w:val="en-GB"/>
              </w:rPr>
            </w:pPr>
          </w:p>
        </w:tc>
        <w:tc>
          <w:tcPr>
            <w:tcW w:w="2552" w:type="dxa"/>
            <w:gridSpan w:val="3"/>
            <w:vAlign w:val="center"/>
          </w:tcPr>
          <w:p w14:paraId="7BD3B170"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sz w:val="20"/>
                <w:szCs w:val="20"/>
                <w:lang w:val="en-GB"/>
              </w:rPr>
              <w:t>Research</w:t>
            </w:r>
          </w:p>
        </w:tc>
        <w:tc>
          <w:tcPr>
            <w:tcW w:w="850" w:type="dxa"/>
            <w:vAlign w:val="center"/>
          </w:tcPr>
          <w:p w14:paraId="25F15E76" w14:textId="77777777" w:rsidR="004304BC" w:rsidRPr="00FB04F7" w:rsidRDefault="004304BC" w:rsidP="00FB04F7">
            <w:pPr>
              <w:pStyle w:val="FieldText"/>
              <w:rPr>
                <w:rFonts w:ascii="Arial" w:hAnsi="Arial" w:cs="Arial"/>
                <w:b w:val="0"/>
                <w:sz w:val="20"/>
                <w:szCs w:val="20"/>
                <w:lang w:val="en-GB"/>
              </w:rPr>
            </w:pPr>
          </w:p>
        </w:tc>
        <w:tc>
          <w:tcPr>
            <w:tcW w:w="851" w:type="dxa"/>
            <w:vAlign w:val="center"/>
          </w:tcPr>
          <w:p w14:paraId="4F3E644B" w14:textId="77777777" w:rsidR="004304BC" w:rsidRPr="00FB04F7" w:rsidRDefault="004304BC" w:rsidP="00FB04F7">
            <w:pPr>
              <w:pStyle w:val="FieldText"/>
              <w:rPr>
                <w:rFonts w:ascii="Arial" w:hAnsi="Arial" w:cs="Arial"/>
                <w:b w:val="0"/>
                <w:sz w:val="20"/>
                <w:szCs w:val="20"/>
                <w:lang w:val="en-GB"/>
              </w:rPr>
            </w:pPr>
          </w:p>
        </w:tc>
        <w:tc>
          <w:tcPr>
            <w:tcW w:w="2268" w:type="dxa"/>
            <w:gridSpan w:val="4"/>
            <w:vAlign w:val="center"/>
          </w:tcPr>
          <w:p w14:paraId="3A6FE984" w14:textId="77777777" w:rsidR="004304BC" w:rsidRPr="00FB04F7" w:rsidRDefault="004304BC" w:rsidP="00FB04F7">
            <w:pPr>
              <w:pStyle w:val="FieldText"/>
              <w:rPr>
                <w:rFonts w:ascii="Arial" w:hAnsi="Arial" w:cs="Arial"/>
                <w:b w:val="0"/>
                <w:color w:val="000000"/>
                <w:sz w:val="20"/>
                <w:szCs w:val="20"/>
                <w:lang w:val="en-GB"/>
              </w:rPr>
            </w:pPr>
            <w:r w:rsidRPr="00FB04F7">
              <w:rPr>
                <w:rFonts w:ascii="Arial" w:hAnsi="Arial" w:cs="Arial"/>
                <w:b w:val="0"/>
                <w:sz w:val="20"/>
                <w:szCs w:val="20"/>
                <w:lang w:val="en-GB"/>
              </w:rPr>
              <w:t>Oral exam</w:t>
            </w:r>
          </w:p>
        </w:tc>
        <w:tc>
          <w:tcPr>
            <w:tcW w:w="709" w:type="dxa"/>
            <w:vAlign w:val="center"/>
          </w:tcPr>
          <w:p w14:paraId="6755F7DB" w14:textId="77777777" w:rsidR="004304BC" w:rsidRPr="00FB04F7" w:rsidRDefault="004304BC" w:rsidP="00FB04F7">
            <w:pPr>
              <w:pStyle w:val="FieldText"/>
              <w:rPr>
                <w:rFonts w:ascii="Arial" w:hAnsi="Arial" w:cs="Arial"/>
                <w:b w:val="0"/>
                <w:color w:val="000000"/>
                <w:sz w:val="20"/>
                <w:szCs w:val="20"/>
                <w:lang w:val="en-GB"/>
              </w:rPr>
            </w:pPr>
            <w:r w:rsidRPr="00FB04F7">
              <w:rPr>
                <w:rFonts w:ascii="Arial" w:hAnsi="Arial" w:cs="Arial"/>
                <w:b w:val="0"/>
                <w:color w:val="000000"/>
                <w:sz w:val="20"/>
                <w:szCs w:val="20"/>
                <w:lang w:val="en-GB"/>
              </w:rPr>
              <w:t>1</w:t>
            </w:r>
          </w:p>
        </w:tc>
        <w:tc>
          <w:tcPr>
            <w:tcW w:w="708" w:type="dxa"/>
            <w:gridSpan w:val="2"/>
            <w:vAlign w:val="center"/>
          </w:tcPr>
          <w:p w14:paraId="69C5AB75" w14:textId="77777777" w:rsidR="004304BC" w:rsidRPr="00FB04F7" w:rsidRDefault="004304BC" w:rsidP="00FB04F7">
            <w:pPr>
              <w:pStyle w:val="FieldText"/>
              <w:rPr>
                <w:rFonts w:ascii="Arial" w:hAnsi="Arial" w:cs="Arial"/>
                <w:b w:val="0"/>
                <w:color w:val="000000"/>
                <w:sz w:val="20"/>
                <w:szCs w:val="20"/>
                <w:lang w:val="en-GB"/>
              </w:rPr>
            </w:pPr>
          </w:p>
        </w:tc>
      </w:tr>
      <w:tr w:rsidR="004304BC" w:rsidRPr="00C27EE2" w14:paraId="72AEDCD8" w14:textId="77777777" w:rsidTr="00F471BF">
        <w:trPr>
          <w:trHeight w:val="230"/>
        </w:trPr>
        <w:tc>
          <w:tcPr>
            <w:tcW w:w="3341" w:type="dxa"/>
            <w:vMerge/>
            <w:tcBorders>
              <w:left w:val="single" w:sz="12" w:space="0" w:color="auto"/>
            </w:tcBorders>
            <w:shd w:val="clear" w:color="auto" w:fill="CCECFF"/>
            <w:vAlign w:val="center"/>
          </w:tcPr>
          <w:p w14:paraId="096E06FE" w14:textId="77777777" w:rsidR="004304BC" w:rsidRPr="00FB04F7" w:rsidRDefault="004304BC" w:rsidP="00FB04F7">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3948B065"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sz w:val="20"/>
                <w:szCs w:val="20"/>
                <w:lang w:val="en-GB"/>
              </w:rPr>
              <w:t>Experimental work</w:t>
            </w:r>
          </w:p>
        </w:tc>
        <w:tc>
          <w:tcPr>
            <w:tcW w:w="992" w:type="dxa"/>
            <w:gridSpan w:val="2"/>
            <w:vAlign w:val="center"/>
          </w:tcPr>
          <w:p w14:paraId="27286A95" w14:textId="77777777" w:rsidR="004304BC" w:rsidRPr="00FB04F7" w:rsidRDefault="004304BC" w:rsidP="00FB04F7">
            <w:pPr>
              <w:pStyle w:val="FieldText"/>
              <w:rPr>
                <w:rFonts w:ascii="Arial" w:hAnsi="Arial" w:cs="Arial"/>
                <w:b w:val="0"/>
                <w:sz w:val="20"/>
                <w:szCs w:val="20"/>
                <w:lang w:val="en-GB"/>
              </w:rPr>
            </w:pPr>
          </w:p>
        </w:tc>
        <w:tc>
          <w:tcPr>
            <w:tcW w:w="992" w:type="dxa"/>
            <w:vAlign w:val="center"/>
          </w:tcPr>
          <w:p w14:paraId="64AB2A5A" w14:textId="77777777" w:rsidR="004304BC" w:rsidRPr="00FB04F7" w:rsidRDefault="004304BC" w:rsidP="00FB04F7">
            <w:pPr>
              <w:pStyle w:val="FieldText"/>
              <w:rPr>
                <w:rFonts w:ascii="Arial" w:hAnsi="Arial" w:cs="Arial"/>
                <w:b w:val="0"/>
                <w:sz w:val="20"/>
                <w:szCs w:val="20"/>
                <w:lang w:val="en-GB"/>
              </w:rPr>
            </w:pPr>
          </w:p>
        </w:tc>
        <w:tc>
          <w:tcPr>
            <w:tcW w:w="2552" w:type="dxa"/>
            <w:gridSpan w:val="3"/>
            <w:vAlign w:val="center"/>
          </w:tcPr>
          <w:p w14:paraId="35FE2EF7"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sz w:val="20"/>
                <w:szCs w:val="20"/>
                <w:lang w:val="en-GB"/>
              </w:rPr>
              <w:t>Report</w:t>
            </w:r>
          </w:p>
        </w:tc>
        <w:tc>
          <w:tcPr>
            <w:tcW w:w="850" w:type="dxa"/>
            <w:vAlign w:val="center"/>
          </w:tcPr>
          <w:p w14:paraId="4159FAB9" w14:textId="77777777" w:rsidR="004304BC" w:rsidRPr="00FB04F7" w:rsidRDefault="004304BC" w:rsidP="00FB04F7">
            <w:pPr>
              <w:pStyle w:val="FieldText"/>
              <w:rPr>
                <w:rFonts w:ascii="Arial" w:hAnsi="Arial" w:cs="Arial"/>
                <w:b w:val="0"/>
                <w:sz w:val="20"/>
                <w:szCs w:val="20"/>
                <w:lang w:val="en-GB"/>
              </w:rPr>
            </w:pPr>
          </w:p>
        </w:tc>
        <w:tc>
          <w:tcPr>
            <w:tcW w:w="851" w:type="dxa"/>
            <w:vAlign w:val="center"/>
          </w:tcPr>
          <w:p w14:paraId="0A56BDC6" w14:textId="77777777" w:rsidR="004304BC" w:rsidRPr="00FB04F7" w:rsidRDefault="004304BC" w:rsidP="00FB04F7">
            <w:pPr>
              <w:pStyle w:val="FieldText"/>
              <w:rPr>
                <w:rFonts w:ascii="Arial" w:hAnsi="Arial" w:cs="Arial"/>
                <w:b w:val="0"/>
                <w:sz w:val="20"/>
                <w:szCs w:val="20"/>
                <w:lang w:val="en-GB"/>
              </w:rPr>
            </w:pPr>
          </w:p>
        </w:tc>
        <w:tc>
          <w:tcPr>
            <w:tcW w:w="2268" w:type="dxa"/>
            <w:gridSpan w:val="4"/>
            <w:vAlign w:val="center"/>
          </w:tcPr>
          <w:p w14:paraId="0CC6B4E8"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color w:val="000000"/>
                <w:sz w:val="20"/>
                <w:szCs w:val="20"/>
                <w:lang w:val="en-GB"/>
              </w:rPr>
              <w:t>(other)</w:t>
            </w:r>
          </w:p>
        </w:tc>
        <w:tc>
          <w:tcPr>
            <w:tcW w:w="709" w:type="dxa"/>
            <w:vAlign w:val="center"/>
          </w:tcPr>
          <w:p w14:paraId="7FE267A1" w14:textId="77777777" w:rsidR="004304BC" w:rsidRPr="00FB04F7" w:rsidRDefault="004304BC" w:rsidP="00FB04F7">
            <w:pPr>
              <w:pStyle w:val="FieldText"/>
              <w:rPr>
                <w:rFonts w:ascii="Arial" w:hAnsi="Arial" w:cs="Arial"/>
                <w:b w:val="0"/>
                <w:color w:val="000000"/>
                <w:sz w:val="20"/>
                <w:szCs w:val="20"/>
                <w:lang w:val="en-GB"/>
              </w:rPr>
            </w:pPr>
          </w:p>
        </w:tc>
        <w:tc>
          <w:tcPr>
            <w:tcW w:w="708" w:type="dxa"/>
            <w:gridSpan w:val="2"/>
            <w:vAlign w:val="center"/>
          </w:tcPr>
          <w:p w14:paraId="39AA02EC" w14:textId="77777777" w:rsidR="004304BC" w:rsidRPr="00FB04F7" w:rsidRDefault="004304BC" w:rsidP="00FB04F7">
            <w:pPr>
              <w:pStyle w:val="FieldText"/>
              <w:rPr>
                <w:rFonts w:ascii="Arial" w:hAnsi="Arial" w:cs="Arial"/>
                <w:b w:val="0"/>
                <w:color w:val="000000"/>
                <w:sz w:val="20"/>
                <w:szCs w:val="20"/>
                <w:lang w:val="en-GB"/>
              </w:rPr>
            </w:pPr>
          </w:p>
        </w:tc>
      </w:tr>
      <w:tr w:rsidR="004304BC" w:rsidRPr="00B06A01" w14:paraId="295DA35D" w14:textId="77777777" w:rsidTr="00F471BF">
        <w:trPr>
          <w:trHeight w:val="230"/>
        </w:trPr>
        <w:tc>
          <w:tcPr>
            <w:tcW w:w="3341" w:type="dxa"/>
            <w:vMerge/>
            <w:tcBorders>
              <w:left w:val="single" w:sz="12" w:space="0" w:color="auto"/>
            </w:tcBorders>
            <w:shd w:val="clear" w:color="auto" w:fill="CCECFF"/>
            <w:vAlign w:val="center"/>
          </w:tcPr>
          <w:p w14:paraId="328E887E" w14:textId="77777777" w:rsidR="004304BC" w:rsidRPr="00FB04F7" w:rsidRDefault="004304BC" w:rsidP="00FB04F7">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1AFC5241"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sz w:val="20"/>
                <w:szCs w:val="20"/>
                <w:lang w:val="en-GB"/>
              </w:rPr>
              <w:t>Essay</w:t>
            </w:r>
          </w:p>
        </w:tc>
        <w:tc>
          <w:tcPr>
            <w:tcW w:w="992" w:type="dxa"/>
            <w:gridSpan w:val="2"/>
            <w:vAlign w:val="center"/>
          </w:tcPr>
          <w:p w14:paraId="5A4440EE" w14:textId="77777777" w:rsidR="004304BC" w:rsidRPr="00FB04F7" w:rsidRDefault="004304BC" w:rsidP="00FB04F7">
            <w:pPr>
              <w:pStyle w:val="FieldText"/>
              <w:rPr>
                <w:rFonts w:ascii="Arial" w:hAnsi="Arial" w:cs="Arial"/>
                <w:b w:val="0"/>
                <w:sz w:val="20"/>
                <w:szCs w:val="20"/>
                <w:lang w:val="en-GB"/>
              </w:rPr>
            </w:pPr>
          </w:p>
        </w:tc>
        <w:tc>
          <w:tcPr>
            <w:tcW w:w="992" w:type="dxa"/>
            <w:vAlign w:val="center"/>
          </w:tcPr>
          <w:p w14:paraId="71E86D4E" w14:textId="77777777" w:rsidR="004304BC" w:rsidRPr="00FB04F7" w:rsidRDefault="004304BC" w:rsidP="00FB04F7">
            <w:pPr>
              <w:pStyle w:val="FieldText"/>
              <w:rPr>
                <w:rFonts w:ascii="Arial" w:hAnsi="Arial" w:cs="Arial"/>
                <w:b w:val="0"/>
                <w:sz w:val="20"/>
                <w:szCs w:val="20"/>
                <w:lang w:val="en-GB"/>
              </w:rPr>
            </w:pPr>
          </w:p>
        </w:tc>
        <w:tc>
          <w:tcPr>
            <w:tcW w:w="2552" w:type="dxa"/>
            <w:gridSpan w:val="3"/>
            <w:vAlign w:val="center"/>
          </w:tcPr>
          <w:p w14:paraId="12E49775"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sz w:val="20"/>
                <w:szCs w:val="20"/>
                <w:lang w:val="en-GB"/>
              </w:rPr>
              <w:t>Seminar paper</w:t>
            </w:r>
          </w:p>
        </w:tc>
        <w:tc>
          <w:tcPr>
            <w:tcW w:w="850" w:type="dxa"/>
            <w:vAlign w:val="center"/>
          </w:tcPr>
          <w:p w14:paraId="3B00C05E"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sz w:val="20"/>
                <w:szCs w:val="20"/>
                <w:lang w:val="en-GB"/>
              </w:rPr>
              <w:t>1</w:t>
            </w:r>
          </w:p>
        </w:tc>
        <w:tc>
          <w:tcPr>
            <w:tcW w:w="851" w:type="dxa"/>
            <w:vAlign w:val="center"/>
          </w:tcPr>
          <w:p w14:paraId="4AF50F37" w14:textId="77777777" w:rsidR="004304BC" w:rsidRPr="00FB04F7" w:rsidRDefault="004304BC" w:rsidP="00FB04F7">
            <w:pPr>
              <w:pStyle w:val="FieldText"/>
              <w:rPr>
                <w:rFonts w:ascii="Arial" w:hAnsi="Arial" w:cs="Arial"/>
                <w:b w:val="0"/>
                <w:sz w:val="20"/>
                <w:szCs w:val="20"/>
                <w:lang w:val="en-GB"/>
              </w:rPr>
            </w:pPr>
          </w:p>
        </w:tc>
        <w:tc>
          <w:tcPr>
            <w:tcW w:w="2268" w:type="dxa"/>
            <w:gridSpan w:val="4"/>
            <w:vAlign w:val="center"/>
          </w:tcPr>
          <w:p w14:paraId="0C470065" w14:textId="77777777" w:rsidR="004304BC" w:rsidRPr="00FB04F7" w:rsidRDefault="004304BC" w:rsidP="00FB04F7">
            <w:pPr>
              <w:pStyle w:val="FieldText"/>
              <w:rPr>
                <w:rFonts w:ascii="Arial" w:hAnsi="Arial" w:cs="Arial"/>
                <w:b w:val="0"/>
                <w:color w:val="000000"/>
                <w:sz w:val="20"/>
                <w:szCs w:val="20"/>
                <w:lang w:val="en-GB"/>
              </w:rPr>
            </w:pPr>
            <w:r w:rsidRPr="00FB04F7">
              <w:rPr>
                <w:rFonts w:ascii="Arial" w:hAnsi="Arial" w:cs="Arial"/>
                <w:b w:val="0"/>
                <w:color w:val="000000"/>
                <w:sz w:val="20"/>
                <w:szCs w:val="20"/>
                <w:lang w:val="en-GB"/>
              </w:rPr>
              <w:t>(other)</w:t>
            </w:r>
          </w:p>
        </w:tc>
        <w:tc>
          <w:tcPr>
            <w:tcW w:w="709" w:type="dxa"/>
            <w:vAlign w:val="center"/>
          </w:tcPr>
          <w:p w14:paraId="747CF5AC" w14:textId="77777777" w:rsidR="004304BC" w:rsidRPr="00FB04F7" w:rsidRDefault="004304BC" w:rsidP="00FB04F7">
            <w:pPr>
              <w:pStyle w:val="FieldText"/>
              <w:rPr>
                <w:rFonts w:ascii="Arial" w:hAnsi="Arial" w:cs="Arial"/>
                <w:b w:val="0"/>
                <w:color w:val="000000"/>
                <w:sz w:val="20"/>
                <w:szCs w:val="20"/>
                <w:lang w:val="en-GB"/>
              </w:rPr>
            </w:pPr>
          </w:p>
        </w:tc>
        <w:tc>
          <w:tcPr>
            <w:tcW w:w="708" w:type="dxa"/>
            <w:gridSpan w:val="2"/>
            <w:vAlign w:val="center"/>
          </w:tcPr>
          <w:p w14:paraId="5E454F11" w14:textId="77777777" w:rsidR="004304BC" w:rsidRPr="00FB04F7" w:rsidRDefault="004304BC" w:rsidP="00FB04F7">
            <w:pPr>
              <w:pStyle w:val="FieldText"/>
              <w:rPr>
                <w:rFonts w:ascii="Arial" w:hAnsi="Arial" w:cs="Arial"/>
                <w:b w:val="0"/>
                <w:color w:val="000000"/>
                <w:sz w:val="20"/>
                <w:szCs w:val="20"/>
                <w:lang w:val="en-GB"/>
              </w:rPr>
            </w:pPr>
          </w:p>
        </w:tc>
      </w:tr>
      <w:tr w:rsidR="004304BC" w:rsidRPr="00B06A01" w14:paraId="7B9A434A" w14:textId="77777777" w:rsidTr="00F471BF">
        <w:trPr>
          <w:trHeight w:hRule="exact" w:val="284"/>
        </w:trPr>
        <w:tc>
          <w:tcPr>
            <w:tcW w:w="3341" w:type="dxa"/>
            <w:vMerge/>
            <w:tcBorders>
              <w:left w:val="single" w:sz="12" w:space="0" w:color="auto"/>
            </w:tcBorders>
            <w:shd w:val="clear" w:color="auto" w:fill="CCECFF"/>
            <w:vAlign w:val="center"/>
          </w:tcPr>
          <w:p w14:paraId="2334F3C2" w14:textId="77777777" w:rsidR="004304BC" w:rsidRPr="00FB04F7" w:rsidRDefault="004304BC" w:rsidP="00FB04F7">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06835931"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sz w:val="20"/>
                <w:szCs w:val="20"/>
                <w:lang w:val="en-GB"/>
              </w:rPr>
              <w:t>Preliminary exam</w:t>
            </w:r>
          </w:p>
        </w:tc>
        <w:tc>
          <w:tcPr>
            <w:tcW w:w="992" w:type="dxa"/>
            <w:gridSpan w:val="2"/>
            <w:vAlign w:val="center"/>
          </w:tcPr>
          <w:p w14:paraId="6688C5E5" w14:textId="77777777" w:rsidR="004304BC" w:rsidRPr="00FB04F7" w:rsidRDefault="004304BC" w:rsidP="00FB04F7">
            <w:pPr>
              <w:pStyle w:val="FieldText"/>
              <w:rPr>
                <w:rFonts w:ascii="Arial" w:hAnsi="Arial" w:cs="Arial"/>
                <w:b w:val="0"/>
                <w:sz w:val="20"/>
                <w:szCs w:val="20"/>
                <w:lang w:val="en-GB"/>
              </w:rPr>
            </w:pPr>
          </w:p>
        </w:tc>
        <w:tc>
          <w:tcPr>
            <w:tcW w:w="992" w:type="dxa"/>
            <w:vAlign w:val="center"/>
          </w:tcPr>
          <w:p w14:paraId="4AE424E0" w14:textId="77777777" w:rsidR="004304BC" w:rsidRPr="00FB04F7" w:rsidRDefault="004304BC" w:rsidP="00FB04F7">
            <w:pPr>
              <w:pStyle w:val="FieldText"/>
              <w:rPr>
                <w:rFonts w:ascii="Arial" w:hAnsi="Arial" w:cs="Arial"/>
                <w:b w:val="0"/>
                <w:sz w:val="20"/>
                <w:szCs w:val="20"/>
                <w:lang w:val="en-GB"/>
              </w:rPr>
            </w:pPr>
          </w:p>
        </w:tc>
        <w:tc>
          <w:tcPr>
            <w:tcW w:w="2552" w:type="dxa"/>
            <w:gridSpan w:val="3"/>
            <w:vAlign w:val="center"/>
          </w:tcPr>
          <w:p w14:paraId="704121AB"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color w:val="000000"/>
                <w:sz w:val="20"/>
                <w:szCs w:val="20"/>
              </w:rPr>
              <w:t>Practical work</w:t>
            </w:r>
          </w:p>
        </w:tc>
        <w:tc>
          <w:tcPr>
            <w:tcW w:w="850" w:type="dxa"/>
            <w:vAlign w:val="center"/>
          </w:tcPr>
          <w:p w14:paraId="5FB90CE9" w14:textId="77777777" w:rsidR="004304BC" w:rsidRPr="00FB04F7" w:rsidRDefault="004304BC" w:rsidP="00FB04F7">
            <w:pPr>
              <w:pStyle w:val="FieldText"/>
              <w:rPr>
                <w:rFonts w:ascii="Arial" w:hAnsi="Arial" w:cs="Arial"/>
                <w:b w:val="0"/>
                <w:sz w:val="20"/>
                <w:szCs w:val="20"/>
                <w:lang w:val="en-GB"/>
              </w:rPr>
            </w:pPr>
          </w:p>
        </w:tc>
        <w:tc>
          <w:tcPr>
            <w:tcW w:w="851" w:type="dxa"/>
            <w:vAlign w:val="center"/>
          </w:tcPr>
          <w:p w14:paraId="23A7C8A6" w14:textId="77777777" w:rsidR="004304BC" w:rsidRPr="00FB04F7" w:rsidRDefault="004304BC" w:rsidP="00FB04F7">
            <w:pPr>
              <w:pStyle w:val="FieldText"/>
              <w:rPr>
                <w:rFonts w:ascii="Arial" w:hAnsi="Arial" w:cs="Arial"/>
                <w:b w:val="0"/>
                <w:sz w:val="20"/>
                <w:szCs w:val="20"/>
                <w:lang w:val="en-GB"/>
              </w:rPr>
            </w:pPr>
          </w:p>
        </w:tc>
        <w:tc>
          <w:tcPr>
            <w:tcW w:w="2268" w:type="dxa"/>
            <w:gridSpan w:val="4"/>
            <w:vAlign w:val="center"/>
          </w:tcPr>
          <w:p w14:paraId="028855B8" w14:textId="77777777" w:rsidR="004304BC" w:rsidRPr="00FB04F7" w:rsidRDefault="004304BC" w:rsidP="00FB04F7">
            <w:pPr>
              <w:tabs>
                <w:tab w:val="left" w:pos="2820"/>
              </w:tabs>
              <w:spacing w:after="0" w:line="240" w:lineRule="auto"/>
              <w:rPr>
                <w:rFonts w:ascii="Arial" w:hAnsi="Arial" w:cs="Arial"/>
                <w:color w:val="000000"/>
                <w:sz w:val="20"/>
                <w:szCs w:val="20"/>
              </w:rPr>
            </w:pPr>
            <w:r w:rsidRPr="00FB04F7">
              <w:rPr>
                <w:rFonts w:ascii="Arial" w:hAnsi="Arial" w:cs="Arial"/>
                <w:color w:val="000000"/>
                <w:sz w:val="20"/>
                <w:szCs w:val="20"/>
              </w:rPr>
              <w:t>(other)</w:t>
            </w:r>
          </w:p>
        </w:tc>
        <w:tc>
          <w:tcPr>
            <w:tcW w:w="709" w:type="dxa"/>
            <w:tcBorders>
              <w:bottom w:val="single" w:sz="4" w:space="0" w:color="auto"/>
            </w:tcBorders>
            <w:vAlign w:val="center"/>
          </w:tcPr>
          <w:p w14:paraId="236FC237" w14:textId="77777777" w:rsidR="004304BC" w:rsidRPr="00FB04F7" w:rsidRDefault="004304BC" w:rsidP="00FB04F7">
            <w:pPr>
              <w:tabs>
                <w:tab w:val="left" w:pos="2820"/>
              </w:tabs>
              <w:spacing w:after="0" w:line="240" w:lineRule="auto"/>
              <w:rPr>
                <w:rFonts w:ascii="Arial" w:hAnsi="Arial" w:cs="Arial"/>
                <w:color w:val="000000"/>
                <w:sz w:val="20"/>
                <w:szCs w:val="20"/>
              </w:rPr>
            </w:pPr>
          </w:p>
        </w:tc>
        <w:tc>
          <w:tcPr>
            <w:tcW w:w="708" w:type="dxa"/>
            <w:gridSpan w:val="2"/>
            <w:tcBorders>
              <w:bottom w:val="single" w:sz="4" w:space="0" w:color="auto"/>
            </w:tcBorders>
            <w:vAlign w:val="center"/>
          </w:tcPr>
          <w:p w14:paraId="064FF0C9" w14:textId="77777777" w:rsidR="004304BC" w:rsidRPr="00FB04F7" w:rsidRDefault="004304BC" w:rsidP="00FB04F7">
            <w:pPr>
              <w:tabs>
                <w:tab w:val="left" w:pos="2820"/>
              </w:tabs>
              <w:spacing w:after="0" w:line="240" w:lineRule="auto"/>
              <w:rPr>
                <w:rFonts w:ascii="Arial" w:hAnsi="Arial" w:cs="Arial"/>
                <w:color w:val="000000"/>
                <w:sz w:val="20"/>
                <w:szCs w:val="20"/>
              </w:rPr>
            </w:pPr>
          </w:p>
        </w:tc>
      </w:tr>
      <w:tr w:rsidR="004304BC" w:rsidRPr="00C27EE2" w14:paraId="3DD15243" w14:textId="77777777" w:rsidTr="00F471BF">
        <w:trPr>
          <w:trHeight w:val="284"/>
        </w:trPr>
        <w:tc>
          <w:tcPr>
            <w:tcW w:w="3341" w:type="dxa"/>
            <w:vMerge/>
            <w:tcBorders>
              <w:left w:val="single" w:sz="12" w:space="0" w:color="auto"/>
              <w:bottom w:val="single" w:sz="12" w:space="0" w:color="auto"/>
            </w:tcBorders>
            <w:shd w:val="clear" w:color="auto" w:fill="CCECFF"/>
            <w:vAlign w:val="center"/>
          </w:tcPr>
          <w:p w14:paraId="619E7DCA" w14:textId="77777777" w:rsidR="004304BC" w:rsidRPr="00FB04F7" w:rsidRDefault="004304BC" w:rsidP="00FB04F7">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0080AC2D" w14:textId="77777777" w:rsidR="004304BC" w:rsidRPr="00FB04F7" w:rsidRDefault="004304BC" w:rsidP="00FB04F7">
            <w:pPr>
              <w:tabs>
                <w:tab w:val="left" w:pos="2820"/>
              </w:tabs>
              <w:spacing w:after="0" w:line="240" w:lineRule="auto"/>
              <w:rPr>
                <w:rFonts w:ascii="Arial" w:hAnsi="Arial" w:cs="Arial"/>
                <w:color w:val="000000"/>
                <w:sz w:val="20"/>
                <w:szCs w:val="20"/>
                <w:highlight w:val="yellow"/>
              </w:rPr>
            </w:pPr>
            <w:r w:rsidRPr="00FB04F7">
              <w:rPr>
                <w:rFonts w:ascii="Arial" w:hAnsi="Arial" w:cs="Arial"/>
                <w:sz w:val="20"/>
                <w:szCs w:val="20"/>
              </w:rPr>
              <w:t>Project</w:t>
            </w:r>
          </w:p>
        </w:tc>
        <w:tc>
          <w:tcPr>
            <w:tcW w:w="992" w:type="dxa"/>
            <w:gridSpan w:val="2"/>
            <w:vAlign w:val="center"/>
          </w:tcPr>
          <w:p w14:paraId="3D72BBB8" w14:textId="77777777" w:rsidR="004304BC" w:rsidRPr="00FB04F7" w:rsidRDefault="004304BC" w:rsidP="00FB04F7">
            <w:pPr>
              <w:tabs>
                <w:tab w:val="left" w:pos="2820"/>
              </w:tabs>
              <w:spacing w:after="0" w:line="240" w:lineRule="auto"/>
              <w:rPr>
                <w:rFonts w:ascii="Arial" w:hAnsi="Arial" w:cs="Arial"/>
                <w:color w:val="000000"/>
                <w:sz w:val="20"/>
                <w:szCs w:val="20"/>
                <w:highlight w:val="yellow"/>
              </w:rPr>
            </w:pPr>
          </w:p>
        </w:tc>
        <w:tc>
          <w:tcPr>
            <w:tcW w:w="992" w:type="dxa"/>
            <w:vAlign w:val="center"/>
          </w:tcPr>
          <w:p w14:paraId="0FE0AA04" w14:textId="77777777" w:rsidR="004304BC" w:rsidRPr="00FB04F7" w:rsidRDefault="004304BC" w:rsidP="00FB04F7">
            <w:pPr>
              <w:tabs>
                <w:tab w:val="left" w:pos="2820"/>
              </w:tabs>
              <w:spacing w:after="0" w:line="240" w:lineRule="auto"/>
              <w:rPr>
                <w:rFonts w:ascii="Arial" w:hAnsi="Arial" w:cs="Arial"/>
                <w:color w:val="000000"/>
                <w:sz w:val="20"/>
                <w:szCs w:val="20"/>
                <w:highlight w:val="yellow"/>
              </w:rPr>
            </w:pPr>
          </w:p>
        </w:tc>
        <w:tc>
          <w:tcPr>
            <w:tcW w:w="2552" w:type="dxa"/>
            <w:gridSpan w:val="3"/>
            <w:vAlign w:val="center"/>
          </w:tcPr>
          <w:p w14:paraId="09F38286" w14:textId="77777777" w:rsidR="004304BC" w:rsidRPr="00FB04F7" w:rsidRDefault="004304BC" w:rsidP="00FB04F7">
            <w:pPr>
              <w:tabs>
                <w:tab w:val="left" w:pos="2820"/>
              </w:tabs>
              <w:spacing w:after="0" w:line="240" w:lineRule="auto"/>
              <w:rPr>
                <w:rFonts w:ascii="Arial" w:hAnsi="Arial" w:cs="Arial"/>
                <w:color w:val="000000"/>
                <w:sz w:val="20"/>
                <w:szCs w:val="20"/>
              </w:rPr>
            </w:pPr>
            <w:r w:rsidRPr="00FB04F7">
              <w:rPr>
                <w:rFonts w:ascii="Arial" w:hAnsi="Arial" w:cs="Arial"/>
                <w:color w:val="000000"/>
                <w:sz w:val="20"/>
                <w:szCs w:val="20"/>
              </w:rPr>
              <w:t>Written exam</w:t>
            </w:r>
          </w:p>
        </w:tc>
        <w:tc>
          <w:tcPr>
            <w:tcW w:w="850" w:type="dxa"/>
            <w:vAlign w:val="center"/>
          </w:tcPr>
          <w:p w14:paraId="05FFD593" w14:textId="77777777" w:rsidR="004304BC" w:rsidRPr="00FB04F7" w:rsidRDefault="004304BC" w:rsidP="00FB04F7">
            <w:pPr>
              <w:tabs>
                <w:tab w:val="left" w:pos="2820"/>
              </w:tabs>
              <w:spacing w:after="0" w:line="240" w:lineRule="auto"/>
              <w:rPr>
                <w:rFonts w:ascii="Arial" w:hAnsi="Arial" w:cs="Arial"/>
                <w:color w:val="000000"/>
                <w:sz w:val="20"/>
                <w:szCs w:val="20"/>
                <w:highlight w:val="yellow"/>
              </w:rPr>
            </w:pPr>
          </w:p>
        </w:tc>
        <w:tc>
          <w:tcPr>
            <w:tcW w:w="851" w:type="dxa"/>
            <w:vAlign w:val="center"/>
          </w:tcPr>
          <w:p w14:paraId="7618A91F" w14:textId="77777777" w:rsidR="004304BC" w:rsidRPr="00FB04F7" w:rsidRDefault="004304BC" w:rsidP="00FB04F7">
            <w:pPr>
              <w:tabs>
                <w:tab w:val="left" w:pos="2820"/>
              </w:tabs>
              <w:spacing w:after="0" w:line="240" w:lineRule="auto"/>
              <w:rPr>
                <w:rFonts w:ascii="Arial" w:hAnsi="Arial" w:cs="Arial"/>
                <w:color w:val="000000"/>
                <w:sz w:val="20"/>
                <w:szCs w:val="20"/>
                <w:highlight w:val="yellow"/>
              </w:rPr>
            </w:pPr>
          </w:p>
        </w:tc>
        <w:tc>
          <w:tcPr>
            <w:tcW w:w="2268" w:type="dxa"/>
            <w:gridSpan w:val="4"/>
            <w:vAlign w:val="center"/>
          </w:tcPr>
          <w:p w14:paraId="22C2E002" w14:textId="77777777" w:rsidR="004304BC" w:rsidRPr="00FB04F7" w:rsidRDefault="004304BC" w:rsidP="00FB04F7">
            <w:pPr>
              <w:tabs>
                <w:tab w:val="left" w:pos="2820"/>
              </w:tabs>
              <w:spacing w:after="0" w:line="240" w:lineRule="auto"/>
              <w:rPr>
                <w:rFonts w:ascii="Arial" w:hAnsi="Arial" w:cs="Arial"/>
                <w:color w:val="000000"/>
                <w:sz w:val="20"/>
                <w:szCs w:val="20"/>
              </w:rPr>
            </w:pPr>
            <w:r w:rsidRPr="00FB04F7">
              <w:rPr>
                <w:rFonts w:ascii="Arial" w:hAnsi="Arial" w:cs="Arial"/>
                <w:color w:val="000000"/>
                <w:sz w:val="20"/>
                <w:szCs w:val="20"/>
              </w:rPr>
              <w:t>ECTS credits (total)</w:t>
            </w:r>
          </w:p>
        </w:tc>
        <w:tc>
          <w:tcPr>
            <w:tcW w:w="1417" w:type="dxa"/>
            <w:gridSpan w:val="3"/>
            <w:tcBorders>
              <w:bottom w:val="nil"/>
            </w:tcBorders>
            <w:vAlign w:val="center"/>
          </w:tcPr>
          <w:p w14:paraId="3BC1B4C1" w14:textId="77777777" w:rsidR="004304BC" w:rsidRPr="00FB04F7" w:rsidRDefault="004304BC" w:rsidP="00FB04F7">
            <w:pPr>
              <w:tabs>
                <w:tab w:val="left" w:pos="2820"/>
              </w:tabs>
              <w:spacing w:after="0" w:line="240" w:lineRule="auto"/>
              <w:rPr>
                <w:rFonts w:ascii="Arial" w:hAnsi="Arial" w:cs="Arial"/>
                <w:color w:val="000000"/>
                <w:sz w:val="20"/>
                <w:szCs w:val="20"/>
              </w:rPr>
            </w:pPr>
            <w:r w:rsidRPr="00FB04F7">
              <w:rPr>
                <w:rFonts w:ascii="Arial" w:hAnsi="Arial" w:cs="Arial"/>
                <w:color w:val="000000"/>
                <w:sz w:val="20"/>
                <w:szCs w:val="20"/>
              </w:rPr>
              <w:t>3</w:t>
            </w:r>
          </w:p>
        </w:tc>
      </w:tr>
      <w:tr w:rsidR="004304BC" w:rsidRPr="00090B9C" w14:paraId="001005F7" w14:textId="77777777" w:rsidTr="00F471BF">
        <w:trPr>
          <w:gridAfter w:val="1"/>
          <w:wAfter w:w="65" w:type="dxa"/>
        </w:trPr>
        <w:tc>
          <w:tcPr>
            <w:tcW w:w="3341" w:type="dxa"/>
            <w:vMerge w:val="restart"/>
            <w:tcBorders>
              <w:top w:val="single" w:sz="12" w:space="0" w:color="auto"/>
              <w:left w:val="single" w:sz="12" w:space="0" w:color="auto"/>
            </w:tcBorders>
            <w:shd w:val="clear" w:color="auto" w:fill="CCECFF"/>
            <w:vAlign w:val="center"/>
          </w:tcPr>
          <w:p w14:paraId="7185F13D" w14:textId="77777777" w:rsidR="004304BC" w:rsidRPr="00FB04F7" w:rsidRDefault="00FB04F7" w:rsidP="00FB04F7">
            <w:pPr>
              <w:tabs>
                <w:tab w:val="left" w:pos="540"/>
              </w:tabs>
              <w:spacing w:after="0" w:line="240" w:lineRule="auto"/>
              <w:rPr>
                <w:rFonts w:ascii="Arial" w:hAnsi="Arial" w:cs="Arial"/>
                <w:color w:val="000000"/>
                <w:sz w:val="20"/>
                <w:szCs w:val="20"/>
              </w:rPr>
            </w:pPr>
            <w:r>
              <w:rPr>
                <w:rFonts w:ascii="Arial" w:hAnsi="Arial" w:cs="Arial"/>
                <w:color w:val="000000"/>
                <w:sz w:val="20"/>
                <w:szCs w:val="20"/>
              </w:rPr>
              <w:t xml:space="preserve">2.10. </w:t>
            </w:r>
            <w:r w:rsidR="004304BC" w:rsidRPr="00FB04F7">
              <w:rPr>
                <w:rFonts w:ascii="Arial" w:hAnsi="Arial" w:cs="Arial"/>
                <w:color w:val="000000"/>
                <w:sz w:val="20"/>
                <w:szCs w:val="20"/>
              </w:rPr>
              <w:t>Required literature</w:t>
            </w:r>
          </w:p>
          <w:p w14:paraId="4A6B618E" w14:textId="77777777" w:rsidR="004304BC" w:rsidRPr="00FB04F7" w:rsidRDefault="004304BC" w:rsidP="00FB04F7">
            <w:pPr>
              <w:tabs>
                <w:tab w:val="left" w:pos="540"/>
              </w:tabs>
              <w:spacing w:after="0" w:line="240" w:lineRule="auto"/>
              <w:ind w:left="360"/>
              <w:rPr>
                <w:rFonts w:ascii="Arial" w:hAnsi="Arial" w:cs="Arial"/>
                <w:color w:val="000000"/>
                <w:sz w:val="20"/>
                <w:szCs w:val="20"/>
              </w:rPr>
            </w:pPr>
            <w:r w:rsidRPr="00FB04F7">
              <w:rPr>
                <w:rFonts w:ascii="Arial" w:hAnsi="Arial" w:cs="Arial"/>
                <w:color w:val="000000"/>
                <w:sz w:val="20"/>
                <w:szCs w:val="20"/>
              </w:rPr>
              <w:t xml:space="preserve">   (available in the library</w:t>
            </w:r>
          </w:p>
          <w:p w14:paraId="2B3A33CF" w14:textId="77777777" w:rsidR="004304BC" w:rsidRPr="00FB04F7" w:rsidRDefault="004304BC" w:rsidP="00FB04F7">
            <w:pPr>
              <w:tabs>
                <w:tab w:val="left" w:pos="540"/>
              </w:tabs>
              <w:spacing w:after="0" w:line="240" w:lineRule="auto"/>
              <w:ind w:left="360"/>
              <w:rPr>
                <w:rFonts w:ascii="Arial" w:hAnsi="Arial" w:cs="Arial"/>
                <w:color w:val="000000"/>
                <w:sz w:val="20"/>
                <w:szCs w:val="20"/>
              </w:rPr>
            </w:pPr>
            <w:r w:rsidRPr="00FB04F7">
              <w:rPr>
                <w:rFonts w:ascii="Arial" w:hAnsi="Arial" w:cs="Arial"/>
                <w:color w:val="000000"/>
                <w:sz w:val="20"/>
                <w:szCs w:val="20"/>
              </w:rPr>
              <w:t xml:space="preserve">    and/or via other media) </w:t>
            </w:r>
          </w:p>
        </w:tc>
        <w:tc>
          <w:tcPr>
            <w:tcW w:w="8809" w:type="dxa"/>
            <w:gridSpan w:val="11"/>
            <w:tcBorders>
              <w:top w:val="single" w:sz="12" w:space="0" w:color="auto"/>
              <w:right w:val="single" w:sz="8" w:space="0" w:color="auto"/>
            </w:tcBorders>
            <w:shd w:val="clear" w:color="auto" w:fill="CCECFF"/>
            <w:vAlign w:val="center"/>
          </w:tcPr>
          <w:p w14:paraId="15EF6308" w14:textId="77777777" w:rsidR="004304BC" w:rsidRPr="00FB04F7" w:rsidRDefault="004304BC" w:rsidP="00FB04F7">
            <w:pPr>
              <w:tabs>
                <w:tab w:val="left" w:pos="2820"/>
              </w:tabs>
              <w:spacing w:after="0" w:line="240" w:lineRule="auto"/>
              <w:jc w:val="center"/>
              <w:rPr>
                <w:rFonts w:ascii="Arial" w:hAnsi="Arial" w:cs="Arial"/>
                <w:b/>
                <w:color w:val="000000"/>
                <w:sz w:val="20"/>
                <w:szCs w:val="20"/>
              </w:rPr>
            </w:pPr>
            <w:r w:rsidRPr="00FB04F7">
              <w:rPr>
                <w:rFonts w:ascii="Arial" w:hAnsi="Arial" w:cs="Arial"/>
                <w:b/>
                <w:color w:val="000000"/>
                <w:sz w:val="20"/>
                <w:szCs w:val="20"/>
              </w:rPr>
              <w:t>Title</w:t>
            </w:r>
          </w:p>
        </w:tc>
        <w:tc>
          <w:tcPr>
            <w:tcW w:w="1537" w:type="dxa"/>
            <w:tcBorders>
              <w:top w:val="single" w:sz="12" w:space="0" w:color="auto"/>
              <w:left w:val="single" w:sz="8" w:space="0" w:color="auto"/>
              <w:bottom w:val="single" w:sz="8" w:space="0" w:color="auto"/>
              <w:right w:val="single" w:sz="8" w:space="0" w:color="auto"/>
            </w:tcBorders>
            <w:shd w:val="clear" w:color="auto" w:fill="CCECFF"/>
            <w:vAlign w:val="center"/>
          </w:tcPr>
          <w:p w14:paraId="65EF018B" w14:textId="77777777" w:rsidR="004304BC" w:rsidRPr="00FB04F7" w:rsidRDefault="004304BC" w:rsidP="00FB04F7">
            <w:pPr>
              <w:tabs>
                <w:tab w:val="left" w:pos="2820"/>
              </w:tabs>
              <w:spacing w:after="0" w:line="240" w:lineRule="auto"/>
              <w:jc w:val="center"/>
              <w:rPr>
                <w:rFonts w:ascii="Arial" w:hAnsi="Arial" w:cs="Arial"/>
                <w:b/>
                <w:color w:val="000000"/>
                <w:sz w:val="20"/>
                <w:szCs w:val="20"/>
              </w:rPr>
            </w:pPr>
            <w:r w:rsidRPr="00FB04F7">
              <w:rPr>
                <w:rFonts w:ascii="Arial" w:hAnsi="Arial" w:cs="Arial"/>
                <w:b/>
                <w:color w:val="000000"/>
                <w:sz w:val="20"/>
                <w:szCs w:val="20"/>
              </w:rPr>
              <w:t>Number of copies in the library</w:t>
            </w:r>
          </w:p>
        </w:tc>
        <w:tc>
          <w:tcPr>
            <w:tcW w:w="1665" w:type="dxa"/>
            <w:gridSpan w:val="3"/>
            <w:tcBorders>
              <w:top w:val="single" w:sz="12" w:space="0" w:color="auto"/>
              <w:left w:val="single" w:sz="8" w:space="0" w:color="auto"/>
              <w:bottom w:val="single" w:sz="8" w:space="0" w:color="auto"/>
              <w:right w:val="single" w:sz="12" w:space="0" w:color="auto"/>
            </w:tcBorders>
            <w:shd w:val="clear" w:color="auto" w:fill="CCECFF"/>
            <w:vAlign w:val="center"/>
          </w:tcPr>
          <w:p w14:paraId="1677DBA8" w14:textId="77777777" w:rsidR="004304BC" w:rsidRPr="00FB04F7" w:rsidRDefault="004304BC" w:rsidP="00FB04F7">
            <w:pPr>
              <w:tabs>
                <w:tab w:val="left" w:pos="2820"/>
              </w:tabs>
              <w:spacing w:after="0" w:line="240" w:lineRule="auto"/>
              <w:jc w:val="center"/>
              <w:rPr>
                <w:rFonts w:ascii="Arial" w:hAnsi="Arial" w:cs="Arial"/>
                <w:b/>
                <w:color w:val="000000"/>
                <w:sz w:val="20"/>
                <w:szCs w:val="20"/>
              </w:rPr>
            </w:pPr>
            <w:r w:rsidRPr="00FB04F7">
              <w:rPr>
                <w:rFonts w:ascii="Arial" w:hAnsi="Arial" w:cs="Arial"/>
                <w:b/>
                <w:color w:val="000000"/>
                <w:sz w:val="20"/>
                <w:szCs w:val="20"/>
              </w:rPr>
              <w:t xml:space="preserve">Availability via other media </w:t>
            </w:r>
          </w:p>
        </w:tc>
      </w:tr>
      <w:tr w:rsidR="004304BC" w:rsidRPr="00090B9C" w14:paraId="2C2E97A8" w14:textId="77777777" w:rsidTr="00F471BF">
        <w:trPr>
          <w:gridAfter w:val="1"/>
          <w:wAfter w:w="65" w:type="dxa"/>
          <w:trHeight w:val="75"/>
        </w:trPr>
        <w:tc>
          <w:tcPr>
            <w:tcW w:w="3341" w:type="dxa"/>
            <w:vMerge/>
            <w:tcBorders>
              <w:left w:val="single" w:sz="12" w:space="0" w:color="auto"/>
            </w:tcBorders>
            <w:shd w:val="clear" w:color="auto" w:fill="CCECFF"/>
            <w:vAlign w:val="center"/>
          </w:tcPr>
          <w:p w14:paraId="250806ED" w14:textId="77777777" w:rsidR="004304BC" w:rsidRPr="00FB04F7" w:rsidRDefault="004304BC" w:rsidP="00FB04F7">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048816CF" w14:textId="77777777" w:rsidR="004304BC" w:rsidRPr="00FB04F7" w:rsidRDefault="004304BC" w:rsidP="00FB04F7">
            <w:pPr>
              <w:tabs>
                <w:tab w:val="left" w:pos="2820"/>
              </w:tabs>
              <w:spacing w:after="0" w:line="240" w:lineRule="auto"/>
              <w:rPr>
                <w:rFonts w:ascii="Arial" w:hAnsi="Arial" w:cs="Arial"/>
                <w:color w:val="000000"/>
                <w:sz w:val="20"/>
                <w:szCs w:val="20"/>
              </w:rPr>
            </w:pPr>
            <w:r w:rsidRPr="00FB04F7">
              <w:rPr>
                <w:rFonts w:ascii="Arial" w:eastAsia="Times New Roman" w:hAnsi="Arial" w:cs="Arial"/>
                <w:color w:val="222222"/>
                <w:sz w:val="20"/>
                <w:szCs w:val="20"/>
                <w:lang w:eastAsia="hr-HR"/>
              </w:rPr>
              <w:t>Z. Raszewski, Krótka historia teatru polskiego, Warszawa, 1990.</w:t>
            </w:r>
          </w:p>
        </w:tc>
        <w:tc>
          <w:tcPr>
            <w:tcW w:w="1537" w:type="dxa"/>
            <w:tcBorders>
              <w:top w:val="single" w:sz="8" w:space="0" w:color="auto"/>
              <w:left w:val="single" w:sz="8" w:space="0" w:color="auto"/>
              <w:right w:val="single" w:sz="8" w:space="0" w:color="auto"/>
            </w:tcBorders>
            <w:shd w:val="clear" w:color="auto" w:fill="auto"/>
          </w:tcPr>
          <w:p w14:paraId="76C458C1" w14:textId="77777777" w:rsidR="004304BC" w:rsidRPr="00FB04F7" w:rsidRDefault="004304BC" w:rsidP="00FB04F7">
            <w:pPr>
              <w:tabs>
                <w:tab w:val="left" w:pos="2820"/>
              </w:tabs>
              <w:spacing w:after="0" w:line="240" w:lineRule="auto"/>
              <w:jc w:val="center"/>
              <w:rPr>
                <w:rFonts w:ascii="Arial" w:hAnsi="Arial" w:cs="Arial"/>
                <w:color w:val="000000"/>
                <w:sz w:val="20"/>
                <w:szCs w:val="20"/>
              </w:rPr>
            </w:pPr>
            <w:r w:rsidRPr="00FB04F7">
              <w:rPr>
                <w:rFonts w:ascii="Arial" w:hAnsi="Arial" w:cs="Arial"/>
                <w:sz w:val="20"/>
                <w:szCs w:val="20"/>
              </w:rPr>
              <w:t>YES</w:t>
            </w:r>
          </w:p>
        </w:tc>
        <w:tc>
          <w:tcPr>
            <w:tcW w:w="1665" w:type="dxa"/>
            <w:gridSpan w:val="3"/>
            <w:tcBorders>
              <w:top w:val="single" w:sz="8" w:space="0" w:color="auto"/>
              <w:left w:val="single" w:sz="8" w:space="0" w:color="auto"/>
              <w:right w:val="single" w:sz="12" w:space="0" w:color="auto"/>
            </w:tcBorders>
            <w:shd w:val="clear" w:color="auto" w:fill="auto"/>
          </w:tcPr>
          <w:p w14:paraId="2F7BA5B0" w14:textId="77777777" w:rsidR="004304BC" w:rsidRPr="00FB04F7" w:rsidRDefault="004304BC" w:rsidP="00FB04F7">
            <w:pPr>
              <w:tabs>
                <w:tab w:val="left" w:pos="2820"/>
              </w:tabs>
              <w:spacing w:after="0" w:line="240" w:lineRule="auto"/>
              <w:jc w:val="center"/>
              <w:rPr>
                <w:rFonts w:ascii="Arial" w:hAnsi="Arial" w:cs="Arial"/>
                <w:color w:val="000000"/>
                <w:sz w:val="20"/>
                <w:szCs w:val="20"/>
              </w:rPr>
            </w:pPr>
            <w:r w:rsidRPr="00FB04F7">
              <w:rPr>
                <w:rFonts w:ascii="Arial" w:hAnsi="Arial" w:cs="Arial"/>
                <w:sz w:val="20"/>
                <w:szCs w:val="20"/>
              </w:rPr>
              <w:t>YES</w:t>
            </w:r>
          </w:p>
        </w:tc>
      </w:tr>
      <w:tr w:rsidR="004304BC" w:rsidRPr="00090B9C" w14:paraId="2A14CE1C" w14:textId="77777777" w:rsidTr="00F471BF">
        <w:trPr>
          <w:gridAfter w:val="1"/>
          <w:wAfter w:w="65" w:type="dxa"/>
          <w:trHeight w:val="75"/>
        </w:trPr>
        <w:tc>
          <w:tcPr>
            <w:tcW w:w="3341" w:type="dxa"/>
            <w:vMerge/>
            <w:tcBorders>
              <w:left w:val="single" w:sz="12" w:space="0" w:color="auto"/>
            </w:tcBorders>
            <w:shd w:val="clear" w:color="auto" w:fill="CCECFF"/>
            <w:vAlign w:val="center"/>
          </w:tcPr>
          <w:p w14:paraId="3D35B4DD" w14:textId="77777777" w:rsidR="004304BC" w:rsidRPr="00FB04F7" w:rsidRDefault="004304BC" w:rsidP="00FB04F7">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620C87C9" w14:textId="77777777" w:rsidR="004304BC" w:rsidRPr="00FB04F7" w:rsidRDefault="004304BC" w:rsidP="00FB04F7">
            <w:pPr>
              <w:tabs>
                <w:tab w:val="left" w:pos="2820"/>
              </w:tabs>
              <w:spacing w:after="0" w:line="240" w:lineRule="auto"/>
              <w:rPr>
                <w:rFonts w:ascii="Arial" w:hAnsi="Arial" w:cs="Arial"/>
                <w:color w:val="000000"/>
                <w:sz w:val="20"/>
                <w:szCs w:val="20"/>
              </w:rPr>
            </w:pPr>
            <w:r w:rsidRPr="00FB04F7">
              <w:rPr>
                <w:rFonts w:ascii="Arial" w:eastAsia="Times New Roman" w:hAnsi="Arial" w:cs="Arial"/>
                <w:color w:val="222222"/>
                <w:sz w:val="20"/>
                <w:szCs w:val="20"/>
                <w:lang w:eastAsia="hr-HR"/>
              </w:rPr>
              <w:t>J. Kelera, Panorama dramatu, Wrocław, 1989.</w:t>
            </w:r>
          </w:p>
        </w:tc>
        <w:tc>
          <w:tcPr>
            <w:tcW w:w="1537" w:type="dxa"/>
            <w:tcBorders>
              <w:left w:val="single" w:sz="8" w:space="0" w:color="auto"/>
              <w:right w:val="single" w:sz="8" w:space="0" w:color="auto"/>
            </w:tcBorders>
            <w:shd w:val="clear" w:color="auto" w:fill="auto"/>
          </w:tcPr>
          <w:p w14:paraId="2070B5E6" w14:textId="77777777" w:rsidR="004304BC" w:rsidRPr="00FB04F7" w:rsidRDefault="004304BC" w:rsidP="00FB04F7">
            <w:pPr>
              <w:tabs>
                <w:tab w:val="left" w:pos="2820"/>
              </w:tabs>
              <w:spacing w:after="0" w:line="240" w:lineRule="auto"/>
              <w:jc w:val="center"/>
              <w:rPr>
                <w:rFonts w:ascii="Arial" w:hAnsi="Arial" w:cs="Arial"/>
                <w:color w:val="000000"/>
                <w:sz w:val="20"/>
                <w:szCs w:val="20"/>
              </w:rPr>
            </w:pPr>
            <w:r w:rsidRPr="00FB04F7">
              <w:rPr>
                <w:rFonts w:ascii="Arial" w:hAnsi="Arial" w:cs="Arial"/>
                <w:sz w:val="20"/>
                <w:szCs w:val="20"/>
              </w:rPr>
              <w:t>YES</w:t>
            </w:r>
          </w:p>
        </w:tc>
        <w:tc>
          <w:tcPr>
            <w:tcW w:w="1665" w:type="dxa"/>
            <w:gridSpan w:val="3"/>
            <w:tcBorders>
              <w:left w:val="single" w:sz="8" w:space="0" w:color="auto"/>
              <w:right w:val="single" w:sz="12" w:space="0" w:color="auto"/>
            </w:tcBorders>
            <w:shd w:val="clear" w:color="auto" w:fill="auto"/>
          </w:tcPr>
          <w:p w14:paraId="6098C37B" w14:textId="77777777" w:rsidR="004304BC" w:rsidRPr="00FB04F7" w:rsidRDefault="004304BC" w:rsidP="00FB04F7">
            <w:pPr>
              <w:tabs>
                <w:tab w:val="left" w:pos="2820"/>
              </w:tabs>
              <w:spacing w:after="0" w:line="240" w:lineRule="auto"/>
              <w:jc w:val="center"/>
              <w:rPr>
                <w:rFonts w:ascii="Arial" w:hAnsi="Arial" w:cs="Arial"/>
                <w:color w:val="000000"/>
                <w:sz w:val="20"/>
                <w:szCs w:val="20"/>
              </w:rPr>
            </w:pPr>
          </w:p>
        </w:tc>
      </w:tr>
      <w:tr w:rsidR="004304BC" w:rsidRPr="00090B9C" w14:paraId="2FF0BA64" w14:textId="77777777" w:rsidTr="00F471BF">
        <w:trPr>
          <w:gridAfter w:val="1"/>
          <w:wAfter w:w="65" w:type="dxa"/>
        </w:trPr>
        <w:tc>
          <w:tcPr>
            <w:tcW w:w="3341" w:type="dxa"/>
            <w:tcBorders>
              <w:top w:val="single" w:sz="12" w:space="0" w:color="auto"/>
              <w:left w:val="single" w:sz="12" w:space="0" w:color="auto"/>
            </w:tcBorders>
            <w:shd w:val="clear" w:color="auto" w:fill="CCECFF"/>
            <w:vAlign w:val="center"/>
          </w:tcPr>
          <w:p w14:paraId="2DAFCC43" w14:textId="77777777" w:rsidR="004304BC" w:rsidRPr="00FB04F7" w:rsidRDefault="00FB04F7" w:rsidP="00FB04F7">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2.11. </w:t>
            </w:r>
            <w:r w:rsidR="004304BC" w:rsidRPr="00FB04F7">
              <w:rPr>
                <w:rFonts w:ascii="Arial" w:hAnsi="Arial" w:cs="Arial"/>
                <w:color w:val="000000"/>
                <w:sz w:val="20"/>
                <w:szCs w:val="20"/>
              </w:rPr>
              <w:t>Optional literature</w:t>
            </w:r>
          </w:p>
        </w:tc>
        <w:tc>
          <w:tcPr>
            <w:tcW w:w="12011" w:type="dxa"/>
            <w:gridSpan w:val="15"/>
            <w:tcBorders>
              <w:top w:val="single" w:sz="12" w:space="0" w:color="auto"/>
              <w:right w:val="single" w:sz="12" w:space="0" w:color="auto"/>
            </w:tcBorders>
          </w:tcPr>
          <w:p w14:paraId="0BDFCF62" w14:textId="77777777" w:rsidR="004304BC" w:rsidRPr="00FB04F7" w:rsidRDefault="004304BC" w:rsidP="00FB04F7">
            <w:pPr>
              <w:pStyle w:val="NoSpacing"/>
              <w:rPr>
                <w:rFonts w:ascii="Arial" w:hAnsi="Arial" w:cs="Arial"/>
                <w:sz w:val="20"/>
                <w:szCs w:val="20"/>
                <w:lang w:eastAsia="hr-HR"/>
              </w:rPr>
            </w:pPr>
            <w:r w:rsidRPr="00FB04F7">
              <w:rPr>
                <w:rFonts w:ascii="Arial" w:hAnsi="Arial" w:cs="Arial"/>
                <w:sz w:val="20"/>
                <w:szCs w:val="20"/>
                <w:lang w:eastAsia="hr-HR"/>
              </w:rPr>
              <w:t>Mikołaj z Wilkowiecka: Historia o chwalebnym zmartwychwstaniu Pańskim</w:t>
            </w:r>
          </w:p>
          <w:p w14:paraId="180BAD78" w14:textId="77777777" w:rsidR="004304BC" w:rsidRPr="00FB04F7" w:rsidRDefault="004304BC" w:rsidP="00FB04F7">
            <w:pPr>
              <w:pStyle w:val="NoSpacing"/>
              <w:rPr>
                <w:rFonts w:ascii="Arial" w:hAnsi="Arial" w:cs="Arial"/>
                <w:sz w:val="20"/>
                <w:szCs w:val="20"/>
                <w:lang w:eastAsia="hr-HR"/>
              </w:rPr>
            </w:pPr>
            <w:r w:rsidRPr="00FB04F7">
              <w:rPr>
                <w:rFonts w:ascii="Arial" w:hAnsi="Arial" w:cs="Arial"/>
                <w:sz w:val="20"/>
                <w:szCs w:val="20"/>
                <w:lang w:eastAsia="hr-HR"/>
              </w:rPr>
              <w:t>Jan Kochanowski: Odprawa posłów greckich</w:t>
            </w:r>
          </w:p>
          <w:p w14:paraId="774D5CBB" w14:textId="77777777" w:rsidR="004304BC" w:rsidRPr="00FB04F7" w:rsidRDefault="004304BC" w:rsidP="00FB04F7">
            <w:pPr>
              <w:pStyle w:val="NoSpacing"/>
              <w:rPr>
                <w:rFonts w:ascii="Arial" w:hAnsi="Arial" w:cs="Arial"/>
                <w:sz w:val="20"/>
                <w:szCs w:val="20"/>
                <w:lang w:eastAsia="hr-HR"/>
              </w:rPr>
            </w:pPr>
            <w:r w:rsidRPr="00FB04F7">
              <w:rPr>
                <w:rFonts w:ascii="Arial" w:hAnsi="Arial" w:cs="Arial"/>
                <w:sz w:val="20"/>
                <w:szCs w:val="20"/>
                <w:lang w:eastAsia="hr-HR"/>
              </w:rPr>
              <w:t>Wojciech Bogusławski: Krakowiacy i górale</w:t>
            </w:r>
          </w:p>
          <w:p w14:paraId="40FEDD64" w14:textId="77777777" w:rsidR="004304BC" w:rsidRPr="00FB04F7" w:rsidRDefault="004304BC" w:rsidP="00FB04F7">
            <w:pPr>
              <w:pStyle w:val="NoSpacing"/>
              <w:rPr>
                <w:rFonts w:ascii="Arial" w:hAnsi="Arial" w:cs="Arial"/>
                <w:sz w:val="20"/>
                <w:szCs w:val="20"/>
                <w:lang w:eastAsia="hr-HR"/>
              </w:rPr>
            </w:pPr>
            <w:r w:rsidRPr="00FB04F7">
              <w:rPr>
                <w:rFonts w:ascii="Arial" w:hAnsi="Arial" w:cs="Arial"/>
                <w:sz w:val="20"/>
                <w:szCs w:val="20"/>
                <w:lang w:eastAsia="hr-HR"/>
              </w:rPr>
              <w:t>Adam Mickiewicz: Dziady</w:t>
            </w:r>
          </w:p>
          <w:p w14:paraId="2F8C0830" w14:textId="77777777" w:rsidR="004304BC" w:rsidRPr="00FB04F7" w:rsidRDefault="004304BC" w:rsidP="00FB04F7">
            <w:pPr>
              <w:pStyle w:val="NoSpacing"/>
              <w:rPr>
                <w:rFonts w:ascii="Arial" w:hAnsi="Arial" w:cs="Arial"/>
                <w:sz w:val="20"/>
                <w:szCs w:val="20"/>
                <w:lang w:eastAsia="hr-HR"/>
              </w:rPr>
            </w:pPr>
            <w:r w:rsidRPr="00FB04F7">
              <w:rPr>
                <w:rFonts w:ascii="Arial" w:hAnsi="Arial" w:cs="Arial"/>
                <w:sz w:val="20"/>
                <w:szCs w:val="20"/>
                <w:lang w:eastAsia="hr-HR"/>
              </w:rPr>
              <w:t xml:space="preserve">Zygmunt Krasiński: Nie-boska komedia </w:t>
            </w:r>
          </w:p>
          <w:p w14:paraId="2EABCA9D" w14:textId="77777777" w:rsidR="004304BC" w:rsidRPr="00FB04F7" w:rsidRDefault="004304BC" w:rsidP="00FB04F7">
            <w:pPr>
              <w:pStyle w:val="NoSpacing"/>
              <w:rPr>
                <w:rFonts w:ascii="Arial" w:hAnsi="Arial" w:cs="Arial"/>
                <w:sz w:val="20"/>
                <w:szCs w:val="20"/>
                <w:lang w:eastAsia="hr-HR"/>
              </w:rPr>
            </w:pPr>
            <w:r w:rsidRPr="00FB04F7">
              <w:rPr>
                <w:rFonts w:ascii="Arial" w:hAnsi="Arial" w:cs="Arial"/>
                <w:sz w:val="20"/>
                <w:szCs w:val="20"/>
                <w:lang w:eastAsia="hr-HR"/>
              </w:rPr>
              <w:t>Juliusz Słowacki: Kordian</w:t>
            </w:r>
          </w:p>
          <w:p w14:paraId="5CCA1E79" w14:textId="77777777" w:rsidR="004304BC" w:rsidRPr="00FB04F7" w:rsidRDefault="004304BC" w:rsidP="00FB04F7">
            <w:pPr>
              <w:pStyle w:val="NoSpacing"/>
              <w:rPr>
                <w:rFonts w:ascii="Arial" w:hAnsi="Arial" w:cs="Arial"/>
                <w:sz w:val="20"/>
                <w:szCs w:val="20"/>
                <w:lang w:eastAsia="hr-HR"/>
              </w:rPr>
            </w:pPr>
            <w:r w:rsidRPr="00FB04F7">
              <w:rPr>
                <w:rFonts w:ascii="Arial" w:hAnsi="Arial" w:cs="Arial"/>
                <w:sz w:val="20"/>
                <w:szCs w:val="20"/>
                <w:lang w:eastAsia="hr-HR"/>
              </w:rPr>
              <w:t>Aleksander Fredro: Zemsta</w:t>
            </w:r>
          </w:p>
          <w:p w14:paraId="7AE31743" w14:textId="77777777" w:rsidR="004304BC" w:rsidRPr="00FB04F7" w:rsidRDefault="004304BC" w:rsidP="00FB04F7">
            <w:pPr>
              <w:pStyle w:val="NoSpacing"/>
              <w:rPr>
                <w:rFonts w:ascii="Arial" w:hAnsi="Arial" w:cs="Arial"/>
                <w:sz w:val="20"/>
                <w:szCs w:val="20"/>
                <w:lang w:eastAsia="hr-HR"/>
              </w:rPr>
            </w:pPr>
            <w:r w:rsidRPr="00FB04F7">
              <w:rPr>
                <w:rFonts w:ascii="Arial" w:hAnsi="Arial" w:cs="Arial"/>
                <w:sz w:val="20"/>
                <w:szCs w:val="20"/>
                <w:lang w:eastAsia="hr-HR"/>
              </w:rPr>
              <w:t>Stanisław Wyspiański: Wesele</w:t>
            </w:r>
          </w:p>
          <w:p w14:paraId="690BA86D" w14:textId="77777777" w:rsidR="004304BC" w:rsidRPr="00FB04F7" w:rsidRDefault="004304BC" w:rsidP="00FB04F7">
            <w:pPr>
              <w:pStyle w:val="NoSpacing"/>
              <w:rPr>
                <w:rFonts w:ascii="Arial" w:hAnsi="Arial" w:cs="Arial"/>
                <w:sz w:val="20"/>
                <w:szCs w:val="20"/>
                <w:lang w:eastAsia="hr-HR"/>
              </w:rPr>
            </w:pPr>
            <w:r w:rsidRPr="00FB04F7">
              <w:rPr>
                <w:rFonts w:ascii="Arial" w:hAnsi="Arial" w:cs="Arial"/>
                <w:sz w:val="20"/>
                <w:szCs w:val="20"/>
                <w:lang w:eastAsia="hr-HR"/>
              </w:rPr>
              <w:t>Stanisław Ignacyj Witkiewicz-Witkacy: Matka / Szewcy</w:t>
            </w:r>
          </w:p>
          <w:p w14:paraId="2320C06C" w14:textId="77777777" w:rsidR="004304BC" w:rsidRPr="00FB04F7" w:rsidRDefault="004304BC" w:rsidP="00FB04F7">
            <w:pPr>
              <w:pStyle w:val="NoSpacing"/>
              <w:rPr>
                <w:rFonts w:ascii="Arial" w:hAnsi="Arial" w:cs="Arial"/>
                <w:sz w:val="20"/>
                <w:szCs w:val="20"/>
                <w:lang w:eastAsia="hr-HR"/>
              </w:rPr>
            </w:pPr>
            <w:r w:rsidRPr="00FB04F7">
              <w:rPr>
                <w:rFonts w:ascii="Arial" w:hAnsi="Arial" w:cs="Arial"/>
                <w:sz w:val="20"/>
                <w:szCs w:val="20"/>
                <w:lang w:eastAsia="hr-HR"/>
              </w:rPr>
              <w:t>Witold Gombrowicz: Iwona, księżniczka Burgundu / Ślub / Operetka</w:t>
            </w:r>
          </w:p>
          <w:p w14:paraId="5CA25921" w14:textId="77777777" w:rsidR="004304BC" w:rsidRPr="00FB04F7" w:rsidRDefault="004304BC" w:rsidP="00FB04F7">
            <w:pPr>
              <w:pStyle w:val="NoSpacing"/>
              <w:rPr>
                <w:rFonts w:ascii="Arial" w:hAnsi="Arial" w:cs="Arial"/>
                <w:sz w:val="20"/>
                <w:szCs w:val="20"/>
                <w:lang w:eastAsia="hr-HR"/>
              </w:rPr>
            </w:pPr>
            <w:r w:rsidRPr="00FB04F7">
              <w:rPr>
                <w:rFonts w:ascii="Arial" w:hAnsi="Arial" w:cs="Arial"/>
                <w:sz w:val="20"/>
                <w:szCs w:val="20"/>
                <w:lang w:eastAsia="hr-HR"/>
              </w:rPr>
              <w:t xml:space="preserve">Sławomir Mrożek: Policja / Tango / Emigranci </w:t>
            </w:r>
          </w:p>
          <w:p w14:paraId="385A88C0" w14:textId="77777777" w:rsidR="004304BC" w:rsidRPr="00FB04F7" w:rsidRDefault="004304BC" w:rsidP="00FB04F7">
            <w:pPr>
              <w:pStyle w:val="NoSpacing"/>
              <w:rPr>
                <w:rFonts w:ascii="Arial" w:hAnsi="Arial" w:cs="Arial"/>
                <w:sz w:val="20"/>
                <w:szCs w:val="20"/>
                <w:lang w:eastAsia="hr-HR"/>
              </w:rPr>
            </w:pPr>
            <w:r w:rsidRPr="00FB04F7">
              <w:rPr>
                <w:rFonts w:ascii="Arial" w:hAnsi="Arial" w:cs="Arial"/>
                <w:sz w:val="20"/>
                <w:szCs w:val="20"/>
                <w:lang w:eastAsia="hr-HR"/>
              </w:rPr>
              <w:t>Tadeusz Różewicz: Kartoteka</w:t>
            </w:r>
          </w:p>
          <w:p w14:paraId="211F059A" w14:textId="77777777" w:rsidR="004304BC" w:rsidRPr="00FB04F7" w:rsidRDefault="004304BC" w:rsidP="00FB04F7">
            <w:pPr>
              <w:pStyle w:val="NoSpacing"/>
              <w:rPr>
                <w:rFonts w:ascii="Arial" w:hAnsi="Arial" w:cs="Arial"/>
                <w:sz w:val="20"/>
                <w:szCs w:val="20"/>
                <w:lang w:eastAsia="hr-HR"/>
              </w:rPr>
            </w:pPr>
            <w:r w:rsidRPr="00FB04F7">
              <w:rPr>
                <w:rFonts w:ascii="Arial" w:hAnsi="Arial" w:cs="Arial"/>
                <w:sz w:val="20"/>
                <w:szCs w:val="20"/>
                <w:lang w:eastAsia="hr-HR"/>
              </w:rPr>
              <w:t>Tadeusz Kantor: Umarła klasa</w:t>
            </w:r>
          </w:p>
          <w:p w14:paraId="13EEE449" w14:textId="77777777" w:rsidR="004304BC" w:rsidRPr="00FB04F7" w:rsidRDefault="004304BC" w:rsidP="00FB04F7">
            <w:pPr>
              <w:tabs>
                <w:tab w:val="left" w:pos="2820"/>
              </w:tabs>
              <w:spacing w:after="0" w:line="240" w:lineRule="auto"/>
              <w:rPr>
                <w:rFonts w:ascii="Arial" w:hAnsi="Arial" w:cs="Arial"/>
                <w:color w:val="000000"/>
                <w:sz w:val="20"/>
                <w:szCs w:val="20"/>
              </w:rPr>
            </w:pPr>
            <w:r w:rsidRPr="00FB04F7">
              <w:rPr>
                <w:rFonts w:ascii="Arial" w:hAnsi="Arial" w:cs="Arial"/>
                <w:sz w:val="20"/>
                <w:szCs w:val="20"/>
                <w:lang w:eastAsia="hr-HR"/>
              </w:rPr>
              <w:t>Tadeusz Słobodzianek: Nasza klasa</w:t>
            </w:r>
          </w:p>
        </w:tc>
      </w:tr>
      <w:tr w:rsidR="004304BC" w:rsidRPr="00090B9C" w14:paraId="67AE986D" w14:textId="77777777" w:rsidTr="00F471BF">
        <w:trPr>
          <w:gridAfter w:val="1"/>
          <w:wAfter w:w="65" w:type="dxa"/>
        </w:trPr>
        <w:tc>
          <w:tcPr>
            <w:tcW w:w="3341" w:type="dxa"/>
            <w:tcBorders>
              <w:left w:val="single" w:sz="12" w:space="0" w:color="auto"/>
              <w:bottom w:val="single" w:sz="12" w:space="0" w:color="auto"/>
            </w:tcBorders>
            <w:shd w:val="clear" w:color="auto" w:fill="CCECFF"/>
            <w:vAlign w:val="center"/>
          </w:tcPr>
          <w:p w14:paraId="6158079D" w14:textId="77777777" w:rsidR="004304BC" w:rsidRPr="00FB04F7" w:rsidRDefault="00FB04F7" w:rsidP="00FB04F7">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2.12. </w:t>
            </w:r>
            <w:r w:rsidR="004304BC" w:rsidRPr="00FB04F7">
              <w:rPr>
                <w:rFonts w:ascii="Arial" w:hAnsi="Arial" w:cs="Arial"/>
                <w:color w:val="000000"/>
                <w:sz w:val="20"/>
                <w:szCs w:val="20"/>
              </w:rPr>
              <w:t>Other</w:t>
            </w:r>
          </w:p>
          <w:p w14:paraId="14FF55D1" w14:textId="77777777" w:rsidR="004304BC" w:rsidRPr="00FB04F7" w:rsidRDefault="004304BC" w:rsidP="00FB04F7">
            <w:pPr>
              <w:tabs>
                <w:tab w:val="left" w:pos="567"/>
              </w:tabs>
              <w:spacing w:after="0" w:line="240" w:lineRule="auto"/>
              <w:rPr>
                <w:rFonts w:ascii="Arial" w:hAnsi="Arial" w:cs="Arial"/>
                <w:color w:val="000000"/>
                <w:sz w:val="20"/>
                <w:szCs w:val="20"/>
              </w:rPr>
            </w:pPr>
            <w:r w:rsidRPr="00FB04F7">
              <w:rPr>
                <w:rFonts w:ascii="Arial" w:hAnsi="Arial" w:cs="Arial"/>
                <w:color w:val="000000"/>
                <w:sz w:val="20"/>
                <w:szCs w:val="20"/>
              </w:rPr>
              <w:t>(</w:t>
            </w:r>
            <w:r w:rsidRPr="00FB04F7">
              <w:rPr>
                <w:rFonts w:ascii="Arial" w:hAnsi="Arial" w:cs="Arial"/>
                <w:sz w:val="20"/>
                <w:szCs w:val="20"/>
              </w:rPr>
              <w:t>as the proposer wishes to add)</w:t>
            </w:r>
          </w:p>
        </w:tc>
        <w:tc>
          <w:tcPr>
            <w:tcW w:w="12011" w:type="dxa"/>
            <w:gridSpan w:val="15"/>
            <w:tcBorders>
              <w:bottom w:val="single" w:sz="12" w:space="0" w:color="auto"/>
              <w:right w:val="single" w:sz="12" w:space="0" w:color="auto"/>
            </w:tcBorders>
          </w:tcPr>
          <w:p w14:paraId="4DB62903" w14:textId="77777777" w:rsidR="004304BC" w:rsidRPr="00FB04F7" w:rsidRDefault="004304BC" w:rsidP="00FB04F7">
            <w:pPr>
              <w:tabs>
                <w:tab w:val="left" w:pos="2820"/>
              </w:tabs>
              <w:spacing w:after="0" w:line="240" w:lineRule="auto"/>
              <w:rPr>
                <w:rFonts w:ascii="Arial" w:hAnsi="Arial" w:cs="Arial"/>
                <w:color w:val="000000"/>
                <w:sz w:val="20"/>
                <w:szCs w:val="20"/>
              </w:rPr>
            </w:pPr>
            <w:r w:rsidRPr="00FB04F7">
              <w:rPr>
                <w:rFonts w:ascii="Arial" w:hAnsi="Arial" w:cs="Arial"/>
                <w:sz w:val="20"/>
                <w:szCs w:val="20"/>
              </w:rPr>
              <w:fldChar w:fldCharType="begin">
                <w:ffData>
                  <w:name w:val="Text1"/>
                  <w:enabled/>
                  <w:calcOnExit w:val="0"/>
                  <w:textInput/>
                </w:ffData>
              </w:fldChar>
            </w:r>
            <w:r w:rsidRPr="00FB04F7">
              <w:rPr>
                <w:rFonts w:ascii="Arial" w:hAnsi="Arial" w:cs="Arial"/>
                <w:sz w:val="20"/>
                <w:szCs w:val="20"/>
              </w:rPr>
              <w:instrText xml:space="preserve"> FORMTEXT </w:instrText>
            </w:r>
            <w:r w:rsidRPr="00FB04F7">
              <w:rPr>
                <w:rFonts w:ascii="Arial" w:hAnsi="Arial" w:cs="Arial"/>
                <w:sz w:val="20"/>
                <w:szCs w:val="20"/>
              </w:rPr>
            </w:r>
            <w:r w:rsidRPr="00FB04F7">
              <w:rPr>
                <w:rFonts w:ascii="Arial" w:hAnsi="Arial" w:cs="Arial"/>
                <w:sz w:val="20"/>
                <w:szCs w:val="20"/>
              </w:rPr>
              <w:fldChar w:fldCharType="separate"/>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sz w:val="20"/>
                <w:szCs w:val="20"/>
              </w:rPr>
              <w:fldChar w:fldCharType="end"/>
            </w:r>
          </w:p>
        </w:tc>
      </w:tr>
    </w:tbl>
    <w:p w14:paraId="24A2EE5C" w14:textId="77777777" w:rsidR="004304BC" w:rsidRDefault="004304BC" w:rsidP="005B3B74">
      <w:pPr>
        <w:tabs>
          <w:tab w:val="left" w:pos="2820"/>
        </w:tabs>
        <w:spacing w:after="0"/>
        <w:rPr>
          <w:rFonts w:ascii="Arial" w:hAnsi="Arial" w:cs="Arial"/>
          <w:b/>
          <w:color w:val="FF0000"/>
          <w:sz w:val="20"/>
          <w:szCs w:val="20"/>
        </w:rPr>
      </w:pPr>
    </w:p>
    <w:p w14:paraId="0233563C" w14:textId="77777777" w:rsidR="004304BC" w:rsidRDefault="004304BC" w:rsidP="005B3B74">
      <w:pPr>
        <w:tabs>
          <w:tab w:val="left" w:pos="2820"/>
        </w:tabs>
        <w:spacing w:after="0"/>
        <w:rPr>
          <w:rFonts w:ascii="Arial" w:hAnsi="Arial" w:cs="Arial"/>
          <w:b/>
          <w:color w:val="FF0000"/>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2154"/>
        <w:gridCol w:w="622"/>
        <w:gridCol w:w="370"/>
        <w:gridCol w:w="992"/>
        <w:gridCol w:w="874"/>
        <w:gridCol w:w="133"/>
        <w:gridCol w:w="1545"/>
        <w:gridCol w:w="850"/>
        <w:gridCol w:w="851"/>
        <w:gridCol w:w="129"/>
        <w:gridCol w:w="289"/>
        <w:gridCol w:w="1537"/>
        <w:gridCol w:w="313"/>
        <w:gridCol w:w="709"/>
        <w:gridCol w:w="643"/>
        <w:gridCol w:w="65"/>
      </w:tblGrid>
      <w:tr w:rsidR="004304BC" w:rsidRPr="00090B9C" w14:paraId="02FE6D51" w14:textId="77777777" w:rsidTr="00F471BF">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4180F83C" w14:textId="77777777" w:rsidR="004304BC" w:rsidRPr="00FB04F7" w:rsidRDefault="004304BC" w:rsidP="00FB04F7">
            <w:pPr>
              <w:tabs>
                <w:tab w:val="left" w:pos="2820"/>
              </w:tabs>
              <w:spacing w:after="0" w:line="240" w:lineRule="auto"/>
              <w:rPr>
                <w:rFonts w:ascii="Arial" w:hAnsi="Arial" w:cs="Arial"/>
                <w:b/>
                <w:sz w:val="20"/>
                <w:szCs w:val="20"/>
              </w:rPr>
            </w:pPr>
            <w:r w:rsidRPr="00FB04F7">
              <w:rPr>
                <w:rFonts w:ascii="Arial" w:hAnsi="Arial" w:cs="Arial"/>
                <w:b/>
                <w:sz w:val="20"/>
                <w:szCs w:val="20"/>
              </w:rPr>
              <w:t>1. GENERAL INFORMATION</w:t>
            </w:r>
          </w:p>
        </w:tc>
      </w:tr>
      <w:tr w:rsidR="004304BC" w:rsidRPr="00090B9C" w14:paraId="1FFE7E81" w14:textId="77777777" w:rsidTr="00F471BF">
        <w:trPr>
          <w:gridAfter w:val="1"/>
          <w:wAfter w:w="65" w:type="dxa"/>
        </w:trPr>
        <w:tc>
          <w:tcPr>
            <w:tcW w:w="3341" w:type="dxa"/>
            <w:tcBorders>
              <w:top w:val="single" w:sz="12" w:space="0" w:color="auto"/>
              <w:left w:val="single" w:sz="12" w:space="0" w:color="auto"/>
            </w:tcBorders>
            <w:shd w:val="clear" w:color="auto" w:fill="CCECFF"/>
            <w:vAlign w:val="center"/>
          </w:tcPr>
          <w:p w14:paraId="0A45512C" w14:textId="77777777" w:rsidR="004304BC" w:rsidRPr="00FB04F7" w:rsidRDefault="00FB04F7" w:rsidP="00FB04F7">
            <w:pPr>
              <w:tabs>
                <w:tab w:val="left" w:pos="2820"/>
              </w:tabs>
              <w:spacing w:after="0" w:line="240" w:lineRule="auto"/>
              <w:rPr>
                <w:rFonts w:ascii="Arial" w:hAnsi="Arial" w:cs="Arial"/>
                <w:sz w:val="20"/>
                <w:szCs w:val="20"/>
              </w:rPr>
            </w:pPr>
            <w:r>
              <w:rPr>
                <w:rFonts w:ascii="Arial" w:hAnsi="Arial" w:cs="Arial"/>
                <w:sz w:val="20"/>
                <w:szCs w:val="20"/>
              </w:rPr>
              <w:t xml:space="preserve">1.1. </w:t>
            </w:r>
            <w:r w:rsidR="004304BC" w:rsidRPr="00FB04F7">
              <w:rPr>
                <w:rFonts w:ascii="Arial" w:hAnsi="Arial" w:cs="Arial"/>
                <w:sz w:val="20"/>
                <w:szCs w:val="20"/>
              </w:rPr>
              <w:t xml:space="preserve">Course teacher </w:t>
            </w:r>
          </w:p>
        </w:tc>
        <w:tc>
          <w:tcPr>
            <w:tcW w:w="5145" w:type="dxa"/>
            <w:gridSpan w:val="6"/>
            <w:tcBorders>
              <w:top w:val="single" w:sz="12" w:space="0" w:color="auto"/>
              <w:right w:val="single" w:sz="12" w:space="0" w:color="auto"/>
            </w:tcBorders>
          </w:tcPr>
          <w:p w14:paraId="7EEF95E3" w14:textId="77777777" w:rsidR="004304BC" w:rsidRPr="00FB04F7" w:rsidRDefault="006F31B5" w:rsidP="00FB04F7">
            <w:pPr>
              <w:tabs>
                <w:tab w:val="left" w:pos="2820"/>
              </w:tabs>
              <w:spacing w:after="0" w:line="240" w:lineRule="auto"/>
              <w:rPr>
                <w:rFonts w:ascii="Arial" w:hAnsi="Arial" w:cs="Arial"/>
                <w:sz w:val="20"/>
                <w:szCs w:val="20"/>
              </w:rPr>
            </w:pPr>
            <w:r>
              <w:rPr>
                <w:rFonts w:ascii="Arial" w:hAnsi="Arial" w:cs="Arial"/>
                <w:sz w:val="20"/>
                <w:szCs w:val="20"/>
              </w:rPr>
              <w:t xml:space="preserve">Filip Kozina, PhD, </w:t>
            </w:r>
            <w:r w:rsidR="004304BC" w:rsidRPr="00FB04F7">
              <w:rPr>
                <w:rFonts w:ascii="Arial" w:hAnsi="Arial" w:cs="Arial"/>
                <w:sz w:val="20"/>
                <w:szCs w:val="20"/>
              </w:rPr>
              <w:t>Assistant</w:t>
            </w:r>
            <w:r>
              <w:rPr>
                <w:rFonts w:ascii="Arial" w:hAnsi="Arial" w:cs="Arial"/>
                <w:sz w:val="20"/>
                <w:szCs w:val="20"/>
              </w:rPr>
              <w:t xml:space="preserve"> p</w:t>
            </w:r>
            <w:r w:rsidR="004304BC" w:rsidRPr="00FB04F7">
              <w:rPr>
                <w:rFonts w:ascii="Arial" w:hAnsi="Arial" w:cs="Arial"/>
                <w:sz w:val="20"/>
                <w:szCs w:val="20"/>
              </w:rPr>
              <w:t>rofessor</w:t>
            </w:r>
          </w:p>
        </w:tc>
        <w:tc>
          <w:tcPr>
            <w:tcW w:w="3664" w:type="dxa"/>
            <w:gridSpan w:val="5"/>
            <w:tcBorders>
              <w:top w:val="single" w:sz="12" w:space="0" w:color="auto"/>
              <w:right w:val="single" w:sz="12" w:space="0" w:color="auto"/>
            </w:tcBorders>
            <w:shd w:val="clear" w:color="auto" w:fill="CCECFF"/>
            <w:vAlign w:val="center"/>
          </w:tcPr>
          <w:p w14:paraId="042375C4" w14:textId="77777777" w:rsidR="004304BC" w:rsidRPr="00FB04F7" w:rsidRDefault="00FB04F7" w:rsidP="00FB04F7">
            <w:pPr>
              <w:tabs>
                <w:tab w:val="left" w:pos="2820"/>
              </w:tabs>
              <w:spacing w:after="0" w:line="240" w:lineRule="auto"/>
              <w:rPr>
                <w:rFonts w:ascii="Arial" w:hAnsi="Arial" w:cs="Arial"/>
                <w:sz w:val="20"/>
                <w:szCs w:val="20"/>
              </w:rPr>
            </w:pPr>
            <w:r>
              <w:rPr>
                <w:rFonts w:ascii="Arial" w:hAnsi="Arial" w:cs="Arial"/>
                <w:sz w:val="20"/>
                <w:szCs w:val="20"/>
              </w:rPr>
              <w:t xml:space="preserve">1.6. </w:t>
            </w:r>
            <w:r w:rsidR="004304BC" w:rsidRPr="00FB04F7">
              <w:rPr>
                <w:rFonts w:ascii="Arial" w:hAnsi="Arial" w:cs="Arial"/>
                <w:sz w:val="20"/>
                <w:szCs w:val="20"/>
              </w:rPr>
              <w:t xml:space="preserve">Year of the study </w:t>
            </w:r>
          </w:p>
        </w:tc>
        <w:tc>
          <w:tcPr>
            <w:tcW w:w="3202" w:type="dxa"/>
            <w:gridSpan w:val="4"/>
            <w:tcBorders>
              <w:top w:val="single" w:sz="12" w:space="0" w:color="auto"/>
              <w:right w:val="single" w:sz="12" w:space="0" w:color="auto"/>
            </w:tcBorders>
          </w:tcPr>
          <w:p w14:paraId="46799070"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3</w:t>
            </w:r>
          </w:p>
        </w:tc>
      </w:tr>
      <w:tr w:rsidR="004304BC" w:rsidRPr="00090B9C" w14:paraId="43F4A7C1" w14:textId="77777777" w:rsidTr="00F471BF">
        <w:trPr>
          <w:gridAfter w:val="1"/>
          <w:wAfter w:w="65" w:type="dxa"/>
        </w:trPr>
        <w:tc>
          <w:tcPr>
            <w:tcW w:w="3341" w:type="dxa"/>
            <w:tcBorders>
              <w:left w:val="single" w:sz="12" w:space="0" w:color="auto"/>
              <w:bottom w:val="single" w:sz="12" w:space="0" w:color="auto"/>
            </w:tcBorders>
            <w:shd w:val="clear" w:color="auto" w:fill="CCECFF"/>
            <w:vAlign w:val="center"/>
          </w:tcPr>
          <w:p w14:paraId="0ABA311F" w14:textId="77777777" w:rsidR="004304BC" w:rsidRPr="00FB04F7" w:rsidRDefault="00FB04F7" w:rsidP="00FB04F7">
            <w:pPr>
              <w:tabs>
                <w:tab w:val="left" w:pos="2820"/>
              </w:tabs>
              <w:spacing w:after="0" w:line="240" w:lineRule="auto"/>
              <w:rPr>
                <w:rFonts w:ascii="Arial" w:hAnsi="Arial" w:cs="Arial"/>
                <w:sz w:val="20"/>
                <w:szCs w:val="20"/>
              </w:rPr>
            </w:pPr>
            <w:r>
              <w:rPr>
                <w:rFonts w:ascii="Arial" w:hAnsi="Arial" w:cs="Arial"/>
                <w:sz w:val="20"/>
                <w:szCs w:val="20"/>
              </w:rPr>
              <w:t xml:space="preserve">1.2. </w:t>
            </w:r>
            <w:r w:rsidR="004304BC" w:rsidRPr="00FB04F7">
              <w:rPr>
                <w:rFonts w:ascii="Arial" w:hAnsi="Arial" w:cs="Arial"/>
                <w:sz w:val="20"/>
                <w:szCs w:val="20"/>
              </w:rPr>
              <w:t>Name of the course</w:t>
            </w:r>
          </w:p>
        </w:tc>
        <w:tc>
          <w:tcPr>
            <w:tcW w:w="5145" w:type="dxa"/>
            <w:gridSpan w:val="6"/>
            <w:tcBorders>
              <w:bottom w:val="single" w:sz="12" w:space="0" w:color="auto"/>
              <w:right w:val="single" w:sz="12" w:space="0" w:color="auto"/>
            </w:tcBorders>
          </w:tcPr>
          <w:p w14:paraId="72C72BFE"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Polish Film</w:t>
            </w:r>
          </w:p>
        </w:tc>
        <w:tc>
          <w:tcPr>
            <w:tcW w:w="3664" w:type="dxa"/>
            <w:gridSpan w:val="5"/>
            <w:tcBorders>
              <w:bottom w:val="single" w:sz="12" w:space="0" w:color="auto"/>
              <w:right w:val="single" w:sz="12" w:space="0" w:color="auto"/>
            </w:tcBorders>
            <w:shd w:val="clear" w:color="auto" w:fill="CCECFF"/>
            <w:vAlign w:val="center"/>
          </w:tcPr>
          <w:p w14:paraId="77E42D64" w14:textId="77777777" w:rsidR="004304BC" w:rsidRPr="00FB04F7" w:rsidRDefault="00FB04F7" w:rsidP="00FB04F7">
            <w:pPr>
              <w:tabs>
                <w:tab w:val="left" w:pos="2820"/>
              </w:tabs>
              <w:spacing w:after="0" w:line="240" w:lineRule="auto"/>
              <w:rPr>
                <w:rFonts w:ascii="Arial" w:hAnsi="Arial" w:cs="Arial"/>
                <w:sz w:val="20"/>
                <w:szCs w:val="20"/>
              </w:rPr>
            </w:pPr>
            <w:r>
              <w:rPr>
                <w:rFonts w:ascii="Arial" w:hAnsi="Arial" w:cs="Arial"/>
                <w:sz w:val="20"/>
                <w:szCs w:val="20"/>
              </w:rPr>
              <w:t xml:space="preserve">1.7. </w:t>
            </w:r>
            <w:r w:rsidR="004304BC" w:rsidRPr="00FB04F7">
              <w:rPr>
                <w:rFonts w:ascii="Arial" w:hAnsi="Arial" w:cs="Arial"/>
                <w:sz w:val="20"/>
                <w:szCs w:val="20"/>
              </w:rPr>
              <w:t>ECTS credits</w:t>
            </w:r>
          </w:p>
        </w:tc>
        <w:tc>
          <w:tcPr>
            <w:tcW w:w="3202" w:type="dxa"/>
            <w:gridSpan w:val="4"/>
            <w:tcBorders>
              <w:bottom w:val="single" w:sz="12" w:space="0" w:color="auto"/>
              <w:right w:val="single" w:sz="12" w:space="0" w:color="auto"/>
            </w:tcBorders>
          </w:tcPr>
          <w:p w14:paraId="7CC90DE1"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3</w:t>
            </w:r>
          </w:p>
        </w:tc>
      </w:tr>
      <w:tr w:rsidR="004304BC" w:rsidRPr="00090B9C" w14:paraId="4634D11C" w14:textId="77777777" w:rsidTr="00F471BF">
        <w:trPr>
          <w:gridAfter w:val="1"/>
          <w:wAfter w:w="65" w:type="dxa"/>
        </w:trPr>
        <w:tc>
          <w:tcPr>
            <w:tcW w:w="3341" w:type="dxa"/>
            <w:tcBorders>
              <w:left w:val="single" w:sz="12" w:space="0" w:color="auto"/>
              <w:bottom w:val="single" w:sz="12" w:space="0" w:color="auto"/>
            </w:tcBorders>
            <w:shd w:val="clear" w:color="auto" w:fill="CCECFF"/>
            <w:vAlign w:val="center"/>
          </w:tcPr>
          <w:p w14:paraId="615EC1CB" w14:textId="77777777" w:rsidR="004304BC" w:rsidRPr="00FB04F7" w:rsidRDefault="00FB04F7" w:rsidP="00FB04F7">
            <w:pPr>
              <w:tabs>
                <w:tab w:val="left" w:pos="2820"/>
              </w:tabs>
              <w:spacing w:after="0" w:line="240" w:lineRule="auto"/>
              <w:rPr>
                <w:rFonts w:ascii="Arial" w:hAnsi="Arial" w:cs="Arial"/>
                <w:sz w:val="20"/>
                <w:szCs w:val="20"/>
              </w:rPr>
            </w:pPr>
            <w:r>
              <w:rPr>
                <w:rFonts w:ascii="Arial" w:hAnsi="Arial" w:cs="Arial"/>
                <w:sz w:val="20"/>
                <w:szCs w:val="20"/>
              </w:rPr>
              <w:t xml:space="preserve">1.3. </w:t>
            </w:r>
            <w:r w:rsidR="004304BC" w:rsidRPr="00FB04F7">
              <w:rPr>
                <w:rFonts w:ascii="Arial" w:hAnsi="Arial" w:cs="Arial"/>
                <w:sz w:val="20"/>
                <w:szCs w:val="20"/>
              </w:rPr>
              <w:t>Associate teachers</w:t>
            </w:r>
          </w:p>
        </w:tc>
        <w:tc>
          <w:tcPr>
            <w:tcW w:w="5145" w:type="dxa"/>
            <w:gridSpan w:val="6"/>
            <w:tcBorders>
              <w:bottom w:val="single" w:sz="12" w:space="0" w:color="auto"/>
              <w:right w:val="single" w:sz="12" w:space="0" w:color="auto"/>
            </w:tcBorders>
          </w:tcPr>
          <w:p w14:paraId="444F5D93" w14:textId="77777777" w:rsidR="004304BC" w:rsidRPr="00FB04F7" w:rsidRDefault="006F31B5" w:rsidP="00FB04F7">
            <w:pPr>
              <w:tabs>
                <w:tab w:val="left" w:pos="2820"/>
              </w:tabs>
              <w:spacing w:after="0" w:line="240" w:lineRule="auto"/>
              <w:rPr>
                <w:rFonts w:ascii="Arial" w:hAnsi="Arial" w:cs="Arial"/>
                <w:sz w:val="20"/>
                <w:szCs w:val="20"/>
              </w:rPr>
            </w:pPr>
            <w:r>
              <w:rPr>
                <w:rFonts w:ascii="Arial" w:hAnsi="Arial" w:cs="Arial"/>
                <w:sz w:val="20"/>
                <w:szCs w:val="20"/>
              </w:rPr>
              <w:t>Sandra Banas, A</w:t>
            </w:r>
            <w:r w:rsidR="004304BC" w:rsidRPr="00FB04F7">
              <w:rPr>
                <w:rFonts w:ascii="Arial" w:hAnsi="Arial" w:cs="Arial"/>
                <w:sz w:val="20"/>
                <w:szCs w:val="20"/>
              </w:rPr>
              <w:t>ssistant</w:t>
            </w:r>
          </w:p>
        </w:tc>
        <w:tc>
          <w:tcPr>
            <w:tcW w:w="3664" w:type="dxa"/>
            <w:gridSpan w:val="5"/>
            <w:tcBorders>
              <w:bottom w:val="single" w:sz="12" w:space="0" w:color="auto"/>
              <w:right w:val="single" w:sz="12" w:space="0" w:color="auto"/>
            </w:tcBorders>
            <w:shd w:val="clear" w:color="auto" w:fill="CCECFF"/>
            <w:vAlign w:val="center"/>
          </w:tcPr>
          <w:p w14:paraId="26035F97" w14:textId="77777777" w:rsidR="004304BC" w:rsidRPr="00FB04F7" w:rsidRDefault="00FB04F7" w:rsidP="00FB04F7">
            <w:pPr>
              <w:tabs>
                <w:tab w:val="left" w:pos="2820"/>
              </w:tabs>
              <w:spacing w:after="0" w:line="240" w:lineRule="auto"/>
              <w:rPr>
                <w:rFonts w:ascii="Arial" w:hAnsi="Arial" w:cs="Arial"/>
                <w:sz w:val="20"/>
                <w:szCs w:val="20"/>
              </w:rPr>
            </w:pPr>
            <w:r>
              <w:rPr>
                <w:rFonts w:ascii="Arial" w:hAnsi="Arial" w:cs="Arial"/>
                <w:sz w:val="20"/>
                <w:szCs w:val="20"/>
              </w:rPr>
              <w:t xml:space="preserve">1.8. </w:t>
            </w:r>
            <w:r w:rsidR="004304BC" w:rsidRPr="00FB04F7">
              <w:rPr>
                <w:rFonts w:ascii="Arial" w:hAnsi="Arial" w:cs="Arial"/>
                <w:sz w:val="20"/>
                <w:szCs w:val="20"/>
              </w:rPr>
              <w:t>Type of instruction (number of hours L + E + S + e-learning)</w:t>
            </w:r>
          </w:p>
        </w:tc>
        <w:tc>
          <w:tcPr>
            <w:tcW w:w="3202" w:type="dxa"/>
            <w:gridSpan w:val="4"/>
            <w:tcBorders>
              <w:bottom w:val="single" w:sz="12" w:space="0" w:color="auto"/>
              <w:right w:val="single" w:sz="12" w:space="0" w:color="auto"/>
            </w:tcBorders>
          </w:tcPr>
          <w:p w14:paraId="081FE405"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30 + 0 + 15</w:t>
            </w:r>
          </w:p>
        </w:tc>
      </w:tr>
      <w:tr w:rsidR="004304BC" w:rsidRPr="00090B9C" w14:paraId="14C3DF0D" w14:textId="77777777" w:rsidTr="00F471BF">
        <w:trPr>
          <w:gridAfter w:val="1"/>
          <w:wAfter w:w="65" w:type="dxa"/>
        </w:trPr>
        <w:tc>
          <w:tcPr>
            <w:tcW w:w="3341" w:type="dxa"/>
            <w:tcBorders>
              <w:left w:val="single" w:sz="12" w:space="0" w:color="auto"/>
              <w:bottom w:val="single" w:sz="12" w:space="0" w:color="auto"/>
            </w:tcBorders>
            <w:shd w:val="clear" w:color="auto" w:fill="CCECFF"/>
            <w:vAlign w:val="center"/>
          </w:tcPr>
          <w:p w14:paraId="2DD4262E" w14:textId="77777777" w:rsidR="004304BC" w:rsidRPr="00FB04F7" w:rsidRDefault="00FB04F7" w:rsidP="00FB04F7">
            <w:pPr>
              <w:tabs>
                <w:tab w:val="left" w:pos="2820"/>
              </w:tabs>
              <w:spacing w:after="0" w:line="240" w:lineRule="auto"/>
              <w:rPr>
                <w:rFonts w:ascii="Arial" w:hAnsi="Arial" w:cs="Arial"/>
                <w:sz w:val="20"/>
                <w:szCs w:val="20"/>
              </w:rPr>
            </w:pPr>
            <w:r>
              <w:rPr>
                <w:rFonts w:ascii="Arial" w:hAnsi="Arial" w:cs="Arial"/>
                <w:sz w:val="20"/>
                <w:szCs w:val="20"/>
              </w:rPr>
              <w:t xml:space="preserve">1.4. </w:t>
            </w:r>
            <w:r w:rsidR="004304BC" w:rsidRPr="00FB04F7">
              <w:rPr>
                <w:rFonts w:ascii="Arial" w:hAnsi="Arial" w:cs="Arial"/>
                <w:sz w:val="20"/>
                <w:szCs w:val="20"/>
              </w:rPr>
              <w:t>Study programme (undergraduate, graduate, integrated)</w:t>
            </w:r>
          </w:p>
        </w:tc>
        <w:tc>
          <w:tcPr>
            <w:tcW w:w="5145" w:type="dxa"/>
            <w:gridSpan w:val="6"/>
            <w:tcBorders>
              <w:bottom w:val="single" w:sz="12" w:space="0" w:color="auto"/>
              <w:right w:val="single" w:sz="12" w:space="0" w:color="auto"/>
            </w:tcBorders>
          </w:tcPr>
          <w:p w14:paraId="14343E60"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Undergraduate</w:t>
            </w:r>
          </w:p>
        </w:tc>
        <w:tc>
          <w:tcPr>
            <w:tcW w:w="3664" w:type="dxa"/>
            <w:gridSpan w:val="5"/>
            <w:tcBorders>
              <w:bottom w:val="single" w:sz="12" w:space="0" w:color="auto"/>
              <w:right w:val="single" w:sz="12" w:space="0" w:color="auto"/>
            </w:tcBorders>
            <w:shd w:val="clear" w:color="auto" w:fill="CCECFF"/>
            <w:vAlign w:val="center"/>
          </w:tcPr>
          <w:p w14:paraId="7DC3B4F0" w14:textId="77777777" w:rsidR="004304BC" w:rsidRPr="00FB04F7" w:rsidRDefault="00FB04F7" w:rsidP="00FB04F7">
            <w:pPr>
              <w:tabs>
                <w:tab w:val="left" w:pos="2820"/>
              </w:tabs>
              <w:spacing w:after="0" w:line="240" w:lineRule="auto"/>
              <w:rPr>
                <w:rFonts w:ascii="Arial" w:hAnsi="Arial" w:cs="Arial"/>
                <w:sz w:val="20"/>
                <w:szCs w:val="20"/>
              </w:rPr>
            </w:pPr>
            <w:r>
              <w:rPr>
                <w:rFonts w:ascii="Arial" w:hAnsi="Arial" w:cs="Arial"/>
                <w:sz w:val="20"/>
                <w:szCs w:val="20"/>
              </w:rPr>
              <w:t xml:space="preserve">1.9. </w:t>
            </w:r>
            <w:r w:rsidR="004304BC" w:rsidRPr="00FB04F7">
              <w:rPr>
                <w:rFonts w:ascii="Arial" w:hAnsi="Arial" w:cs="Arial"/>
                <w:sz w:val="20"/>
                <w:szCs w:val="20"/>
              </w:rPr>
              <w:t>Expected enrolment in the course</w:t>
            </w:r>
          </w:p>
        </w:tc>
        <w:tc>
          <w:tcPr>
            <w:tcW w:w="3202" w:type="dxa"/>
            <w:gridSpan w:val="4"/>
            <w:tcBorders>
              <w:bottom w:val="single" w:sz="12" w:space="0" w:color="auto"/>
              <w:right w:val="single" w:sz="12" w:space="0" w:color="auto"/>
            </w:tcBorders>
          </w:tcPr>
          <w:p w14:paraId="6F46C0E1"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26</w:t>
            </w:r>
          </w:p>
        </w:tc>
      </w:tr>
      <w:tr w:rsidR="004304BC" w:rsidRPr="00090B9C" w14:paraId="3A742C39" w14:textId="77777777" w:rsidTr="00F471BF">
        <w:trPr>
          <w:gridAfter w:val="1"/>
          <w:wAfter w:w="65" w:type="dxa"/>
        </w:trPr>
        <w:tc>
          <w:tcPr>
            <w:tcW w:w="3341" w:type="dxa"/>
            <w:tcBorders>
              <w:left w:val="single" w:sz="12" w:space="0" w:color="auto"/>
              <w:bottom w:val="single" w:sz="12" w:space="0" w:color="auto"/>
            </w:tcBorders>
            <w:shd w:val="clear" w:color="auto" w:fill="CCECFF"/>
            <w:vAlign w:val="center"/>
          </w:tcPr>
          <w:p w14:paraId="76115930" w14:textId="77777777" w:rsidR="004304BC" w:rsidRPr="00FB04F7" w:rsidRDefault="00FB04F7" w:rsidP="00FB04F7">
            <w:pPr>
              <w:tabs>
                <w:tab w:val="left" w:pos="2820"/>
              </w:tabs>
              <w:spacing w:after="0" w:line="240" w:lineRule="auto"/>
              <w:rPr>
                <w:rFonts w:ascii="Arial" w:hAnsi="Arial" w:cs="Arial"/>
                <w:sz w:val="20"/>
                <w:szCs w:val="20"/>
              </w:rPr>
            </w:pPr>
            <w:r>
              <w:rPr>
                <w:rFonts w:ascii="Arial" w:hAnsi="Arial" w:cs="Arial"/>
                <w:sz w:val="20"/>
                <w:szCs w:val="20"/>
              </w:rPr>
              <w:t xml:space="preserve">1.5. </w:t>
            </w:r>
            <w:r w:rsidR="004304BC" w:rsidRPr="00FB04F7">
              <w:rPr>
                <w:rFonts w:ascii="Arial" w:hAnsi="Arial" w:cs="Arial"/>
                <w:sz w:val="20"/>
                <w:szCs w:val="20"/>
              </w:rPr>
              <w:t>Status of the course</w:t>
            </w:r>
          </w:p>
        </w:tc>
        <w:tc>
          <w:tcPr>
            <w:tcW w:w="2776" w:type="dxa"/>
            <w:gridSpan w:val="2"/>
            <w:tcBorders>
              <w:bottom w:val="single" w:sz="12" w:space="0" w:color="auto"/>
              <w:right w:val="single" w:sz="12" w:space="0" w:color="auto"/>
            </w:tcBorders>
          </w:tcPr>
          <w:p w14:paraId="5947B4EE" w14:textId="77777777" w:rsidR="004304BC" w:rsidRPr="00FB04F7" w:rsidRDefault="004304BC" w:rsidP="00FB04F7">
            <w:pPr>
              <w:tabs>
                <w:tab w:val="left" w:pos="2820"/>
              </w:tabs>
              <w:spacing w:after="0" w:line="240" w:lineRule="auto"/>
              <w:rPr>
                <w:rFonts w:ascii="Arial" w:hAnsi="Arial" w:cs="Arial"/>
                <w:b/>
                <w:sz w:val="20"/>
                <w:szCs w:val="20"/>
              </w:rPr>
            </w:pPr>
          </w:p>
          <w:p w14:paraId="1B657E70"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b/>
                <w:sz w:val="20"/>
                <w:szCs w:val="20"/>
              </w:rPr>
              <w:fldChar w:fldCharType="begin">
                <w:ffData>
                  <w:name w:val=""/>
                  <w:enabled/>
                  <w:calcOnExit w:val="0"/>
                  <w:checkBox>
                    <w:sizeAuto/>
                    <w:default w:val="0"/>
                    <w:checked w:val="0"/>
                  </w:checkBox>
                </w:ffData>
              </w:fldChar>
            </w:r>
            <w:r w:rsidRPr="00FB04F7">
              <w:rPr>
                <w:rFonts w:ascii="Arial" w:hAnsi="Arial" w:cs="Arial"/>
                <w:b/>
                <w:sz w:val="20"/>
                <w:szCs w:val="20"/>
              </w:rPr>
              <w:instrText xml:space="preserve"> FORMCHECKBOX </w:instrText>
            </w:r>
            <w:r w:rsidRPr="00FB04F7">
              <w:rPr>
                <w:rFonts w:ascii="Arial" w:hAnsi="Arial" w:cs="Arial"/>
                <w:b/>
                <w:sz w:val="20"/>
                <w:szCs w:val="20"/>
              </w:rPr>
            </w:r>
            <w:r w:rsidRPr="00FB04F7">
              <w:rPr>
                <w:rFonts w:ascii="Arial" w:hAnsi="Arial" w:cs="Arial"/>
                <w:b/>
                <w:sz w:val="20"/>
                <w:szCs w:val="20"/>
              </w:rPr>
              <w:fldChar w:fldCharType="separate"/>
            </w:r>
            <w:r w:rsidRPr="00FB04F7">
              <w:rPr>
                <w:rFonts w:ascii="Arial" w:hAnsi="Arial" w:cs="Arial"/>
                <w:b/>
                <w:sz w:val="20"/>
                <w:szCs w:val="20"/>
              </w:rPr>
              <w:fldChar w:fldCharType="end"/>
            </w:r>
            <w:r w:rsidRPr="00FB04F7">
              <w:rPr>
                <w:rFonts w:ascii="Arial" w:hAnsi="Arial" w:cs="Arial"/>
                <w:b/>
                <w:sz w:val="20"/>
                <w:szCs w:val="20"/>
              </w:rPr>
              <w:t xml:space="preserve"> </w:t>
            </w:r>
            <w:r w:rsidRPr="00FB04F7">
              <w:rPr>
                <w:rFonts w:ascii="Arial" w:hAnsi="Arial" w:cs="Arial"/>
                <w:color w:val="C45911"/>
                <w:sz w:val="20"/>
                <w:szCs w:val="20"/>
              </w:rPr>
              <w:t>mandatory</w:t>
            </w:r>
          </w:p>
        </w:tc>
        <w:tc>
          <w:tcPr>
            <w:tcW w:w="2369" w:type="dxa"/>
            <w:gridSpan w:val="4"/>
            <w:tcBorders>
              <w:bottom w:val="single" w:sz="12" w:space="0" w:color="auto"/>
              <w:right w:val="single" w:sz="12" w:space="0" w:color="auto"/>
            </w:tcBorders>
          </w:tcPr>
          <w:p w14:paraId="61C81E77" w14:textId="77777777" w:rsidR="004304BC" w:rsidRPr="00FB04F7" w:rsidRDefault="004304BC" w:rsidP="00FB04F7">
            <w:pPr>
              <w:tabs>
                <w:tab w:val="left" w:pos="2820"/>
              </w:tabs>
              <w:spacing w:after="0" w:line="240" w:lineRule="auto"/>
              <w:rPr>
                <w:rFonts w:ascii="Arial" w:hAnsi="Arial" w:cs="Arial"/>
                <w:b/>
                <w:sz w:val="20"/>
                <w:szCs w:val="20"/>
              </w:rPr>
            </w:pPr>
          </w:p>
          <w:p w14:paraId="429FA9F9" w14:textId="77777777" w:rsidR="004304BC" w:rsidRPr="00FB04F7" w:rsidRDefault="004304BC" w:rsidP="00FB04F7">
            <w:pPr>
              <w:tabs>
                <w:tab w:val="left" w:pos="2820"/>
              </w:tabs>
              <w:spacing w:after="0" w:line="240" w:lineRule="auto"/>
              <w:rPr>
                <w:rFonts w:ascii="Arial" w:hAnsi="Arial" w:cs="Arial"/>
                <w:b/>
                <w:sz w:val="20"/>
                <w:szCs w:val="20"/>
              </w:rPr>
            </w:pPr>
            <w:r w:rsidRPr="00FB04F7">
              <w:rPr>
                <w:rFonts w:ascii="Arial" w:hAnsi="Arial" w:cs="Arial"/>
                <w:b/>
                <w:sz w:val="20"/>
                <w:szCs w:val="20"/>
              </w:rPr>
              <w:t>X elective</w:t>
            </w:r>
          </w:p>
        </w:tc>
        <w:tc>
          <w:tcPr>
            <w:tcW w:w="3664" w:type="dxa"/>
            <w:gridSpan w:val="5"/>
            <w:tcBorders>
              <w:bottom w:val="single" w:sz="12" w:space="0" w:color="auto"/>
              <w:right w:val="single" w:sz="12" w:space="0" w:color="auto"/>
            </w:tcBorders>
            <w:shd w:val="clear" w:color="auto" w:fill="CCECFF"/>
            <w:vAlign w:val="center"/>
          </w:tcPr>
          <w:p w14:paraId="2FB9918E" w14:textId="77777777" w:rsidR="004304BC" w:rsidRPr="00FB04F7" w:rsidRDefault="00FB04F7" w:rsidP="00FB04F7">
            <w:pPr>
              <w:tabs>
                <w:tab w:val="left" w:pos="459"/>
              </w:tabs>
              <w:spacing w:after="0" w:line="240" w:lineRule="auto"/>
              <w:rPr>
                <w:rFonts w:ascii="Arial" w:hAnsi="Arial" w:cs="Arial"/>
                <w:sz w:val="20"/>
                <w:szCs w:val="20"/>
              </w:rPr>
            </w:pPr>
            <w:r>
              <w:rPr>
                <w:rFonts w:ascii="Arial" w:hAnsi="Arial" w:cs="Arial"/>
                <w:sz w:val="20"/>
                <w:szCs w:val="20"/>
              </w:rPr>
              <w:t xml:space="preserve">1.10. </w:t>
            </w:r>
            <w:r w:rsidR="004304BC" w:rsidRPr="00FB04F7">
              <w:rPr>
                <w:rFonts w:ascii="Arial" w:hAnsi="Arial" w:cs="Arial"/>
                <w:sz w:val="20"/>
                <w:szCs w:val="20"/>
              </w:rPr>
              <w:t>Level of application of e-learning (level 1, 2, 3), percentage of online instruction (max. 20%)</w:t>
            </w:r>
          </w:p>
        </w:tc>
        <w:tc>
          <w:tcPr>
            <w:tcW w:w="3202" w:type="dxa"/>
            <w:gridSpan w:val="4"/>
            <w:tcBorders>
              <w:bottom w:val="single" w:sz="12" w:space="0" w:color="auto"/>
              <w:right w:val="single" w:sz="12" w:space="0" w:color="auto"/>
            </w:tcBorders>
          </w:tcPr>
          <w:p w14:paraId="126BD65C"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1, 10%</w:t>
            </w:r>
          </w:p>
        </w:tc>
      </w:tr>
      <w:tr w:rsidR="004304BC" w:rsidRPr="00090B9C" w14:paraId="34A23911" w14:textId="77777777" w:rsidTr="00F471BF">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5E49FBA7" w14:textId="77777777" w:rsidR="004304BC" w:rsidRPr="00FB04F7" w:rsidRDefault="004304BC" w:rsidP="00FB04F7">
            <w:pPr>
              <w:tabs>
                <w:tab w:val="left" w:pos="2820"/>
              </w:tabs>
              <w:spacing w:after="0" w:line="240" w:lineRule="auto"/>
              <w:rPr>
                <w:rFonts w:ascii="Arial" w:hAnsi="Arial" w:cs="Arial"/>
                <w:b/>
                <w:sz w:val="20"/>
                <w:szCs w:val="20"/>
              </w:rPr>
            </w:pPr>
            <w:r w:rsidRPr="00FB04F7">
              <w:rPr>
                <w:rFonts w:ascii="Arial" w:hAnsi="Arial" w:cs="Arial"/>
                <w:b/>
                <w:sz w:val="20"/>
                <w:szCs w:val="20"/>
              </w:rPr>
              <w:t>2. COUSE DESCRIPTION</w:t>
            </w:r>
          </w:p>
        </w:tc>
      </w:tr>
      <w:tr w:rsidR="004304BC" w:rsidRPr="00090B9C" w14:paraId="2E094106" w14:textId="77777777" w:rsidTr="00F471BF">
        <w:trPr>
          <w:gridAfter w:val="1"/>
          <w:wAfter w:w="65" w:type="dxa"/>
        </w:trPr>
        <w:tc>
          <w:tcPr>
            <w:tcW w:w="3341" w:type="dxa"/>
            <w:tcBorders>
              <w:top w:val="single" w:sz="12" w:space="0" w:color="auto"/>
              <w:left w:val="single" w:sz="12" w:space="0" w:color="auto"/>
            </w:tcBorders>
            <w:shd w:val="clear" w:color="auto" w:fill="CCECFF"/>
            <w:vAlign w:val="center"/>
          </w:tcPr>
          <w:p w14:paraId="1B591BEE" w14:textId="77777777" w:rsidR="004304BC" w:rsidRPr="00FB04F7" w:rsidRDefault="00FB04F7" w:rsidP="00FB04F7">
            <w:pPr>
              <w:tabs>
                <w:tab w:val="left" w:pos="2820"/>
              </w:tabs>
              <w:spacing w:after="0" w:line="240" w:lineRule="auto"/>
              <w:rPr>
                <w:rFonts w:ascii="Arial" w:hAnsi="Arial" w:cs="Arial"/>
                <w:sz w:val="20"/>
                <w:szCs w:val="20"/>
              </w:rPr>
            </w:pPr>
            <w:r>
              <w:rPr>
                <w:rFonts w:ascii="Arial" w:hAnsi="Arial" w:cs="Arial"/>
                <w:color w:val="000000"/>
                <w:sz w:val="20"/>
                <w:szCs w:val="20"/>
              </w:rPr>
              <w:t xml:space="preserve">2.1. </w:t>
            </w:r>
            <w:r w:rsidR="004304BC" w:rsidRPr="00FB04F7">
              <w:rPr>
                <w:rFonts w:ascii="Arial" w:hAnsi="Arial" w:cs="Arial"/>
                <w:color w:val="000000"/>
                <w:sz w:val="20"/>
                <w:szCs w:val="20"/>
              </w:rPr>
              <w:t>Course objectives</w:t>
            </w:r>
          </w:p>
        </w:tc>
        <w:tc>
          <w:tcPr>
            <w:tcW w:w="12011" w:type="dxa"/>
            <w:gridSpan w:val="15"/>
            <w:tcBorders>
              <w:top w:val="single" w:sz="12" w:space="0" w:color="auto"/>
              <w:right w:val="single" w:sz="12" w:space="0" w:color="auto"/>
            </w:tcBorders>
          </w:tcPr>
          <w:p w14:paraId="02E2ACF3"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 xml:space="preserve">Gaining an insight into the historical development of Polish cinema and its relation to Polish and world reality, as well as an insight into the opus of the most important Polish film directors. </w:t>
            </w:r>
          </w:p>
        </w:tc>
      </w:tr>
      <w:tr w:rsidR="004304BC" w:rsidRPr="00090B9C" w14:paraId="22F0FC29" w14:textId="77777777" w:rsidTr="00F471BF">
        <w:trPr>
          <w:gridAfter w:val="1"/>
          <w:wAfter w:w="65" w:type="dxa"/>
        </w:trPr>
        <w:tc>
          <w:tcPr>
            <w:tcW w:w="3341" w:type="dxa"/>
            <w:tcBorders>
              <w:left w:val="single" w:sz="12" w:space="0" w:color="auto"/>
            </w:tcBorders>
            <w:shd w:val="clear" w:color="auto" w:fill="CCECFF"/>
            <w:vAlign w:val="center"/>
          </w:tcPr>
          <w:p w14:paraId="4B59DC22" w14:textId="77777777" w:rsidR="004304BC" w:rsidRPr="00FB04F7" w:rsidRDefault="00FB04F7" w:rsidP="00FB04F7">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2.2. </w:t>
            </w:r>
            <w:r w:rsidR="004304BC" w:rsidRPr="00FB04F7">
              <w:rPr>
                <w:rFonts w:ascii="Arial" w:hAnsi="Arial" w:cs="Arial"/>
                <w:color w:val="000000"/>
                <w:sz w:val="20"/>
                <w:szCs w:val="20"/>
              </w:rPr>
              <w:t xml:space="preserve">Enrolment requirements and/or entry competences required for the course </w:t>
            </w:r>
          </w:p>
        </w:tc>
        <w:tc>
          <w:tcPr>
            <w:tcW w:w="12011" w:type="dxa"/>
            <w:gridSpan w:val="15"/>
            <w:tcBorders>
              <w:right w:val="single" w:sz="12" w:space="0" w:color="auto"/>
            </w:tcBorders>
          </w:tcPr>
          <w:p w14:paraId="47C3839D"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No requirements.</w:t>
            </w:r>
          </w:p>
        </w:tc>
      </w:tr>
      <w:tr w:rsidR="004304BC" w:rsidRPr="00090B9C" w14:paraId="12143742" w14:textId="77777777" w:rsidTr="00F471BF">
        <w:trPr>
          <w:gridAfter w:val="1"/>
          <w:wAfter w:w="65" w:type="dxa"/>
        </w:trPr>
        <w:tc>
          <w:tcPr>
            <w:tcW w:w="3341" w:type="dxa"/>
            <w:tcBorders>
              <w:left w:val="single" w:sz="12" w:space="0" w:color="auto"/>
            </w:tcBorders>
            <w:shd w:val="clear" w:color="auto" w:fill="CCECFF"/>
            <w:vAlign w:val="center"/>
          </w:tcPr>
          <w:p w14:paraId="044E15E3" w14:textId="77777777" w:rsidR="004304BC" w:rsidRPr="00FB04F7" w:rsidRDefault="00FB04F7" w:rsidP="00FB04F7">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2.3. </w:t>
            </w:r>
            <w:r w:rsidR="004304BC" w:rsidRPr="00FB04F7">
              <w:rPr>
                <w:rFonts w:ascii="Arial" w:hAnsi="Arial" w:cs="Arial"/>
                <w:color w:val="000000"/>
                <w:sz w:val="20"/>
                <w:szCs w:val="20"/>
              </w:rPr>
              <w:t xml:space="preserve">Learning outcomes at the level of the programme to which the course contributes </w:t>
            </w:r>
          </w:p>
        </w:tc>
        <w:tc>
          <w:tcPr>
            <w:tcW w:w="12011" w:type="dxa"/>
            <w:gridSpan w:val="15"/>
            <w:tcBorders>
              <w:right w:val="single" w:sz="12" w:space="0" w:color="auto"/>
            </w:tcBorders>
          </w:tcPr>
          <w:p w14:paraId="2DFDD5FD" w14:textId="77777777" w:rsidR="004304BC" w:rsidRPr="00FB04F7" w:rsidRDefault="004304BC" w:rsidP="00FB04F7">
            <w:pPr>
              <w:tabs>
                <w:tab w:val="left" w:pos="2820"/>
              </w:tabs>
              <w:spacing w:after="0" w:line="240" w:lineRule="auto"/>
              <w:rPr>
                <w:rFonts w:ascii="Arial" w:hAnsi="Arial" w:cs="Arial"/>
                <w:color w:val="000000" w:themeColor="text1"/>
                <w:sz w:val="20"/>
                <w:szCs w:val="20"/>
              </w:rPr>
            </w:pPr>
            <w:r w:rsidRPr="00FB04F7">
              <w:rPr>
                <w:rFonts w:ascii="Arial" w:hAnsi="Arial" w:cs="Arial"/>
                <w:sz w:val="20"/>
                <w:szCs w:val="20"/>
              </w:rPr>
              <w:t>1. C</w:t>
            </w:r>
            <w:r w:rsidRPr="00FB04F7">
              <w:rPr>
                <w:rFonts w:ascii="Arial" w:hAnsi="Arial" w:cs="Arial"/>
                <w:color w:val="000000" w:themeColor="text1"/>
                <w:sz w:val="20"/>
                <w:szCs w:val="20"/>
              </w:rPr>
              <w:t>ritically interpret and competently discuss contemporary research literature in one's respective discipline as well as in other disciplines in the fields of humanities and social sciences.</w:t>
            </w:r>
          </w:p>
          <w:p w14:paraId="0D307B7B" w14:textId="77777777" w:rsidR="004304BC" w:rsidRPr="00FB04F7" w:rsidRDefault="004304BC" w:rsidP="00FB04F7">
            <w:pPr>
              <w:tabs>
                <w:tab w:val="left" w:pos="2820"/>
              </w:tabs>
              <w:spacing w:after="0" w:line="240" w:lineRule="auto"/>
              <w:rPr>
                <w:rFonts w:ascii="Arial" w:hAnsi="Arial" w:cs="Arial"/>
                <w:color w:val="000000" w:themeColor="text1"/>
                <w:sz w:val="20"/>
                <w:szCs w:val="20"/>
              </w:rPr>
            </w:pPr>
            <w:r w:rsidRPr="00FB04F7">
              <w:rPr>
                <w:rFonts w:ascii="Arial" w:hAnsi="Arial" w:cs="Arial"/>
                <w:sz w:val="20"/>
                <w:szCs w:val="20"/>
              </w:rPr>
              <w:t xml:space="preserve">2. </w:t>
            </w:r>
            <w:r w:rsidRPr="00FB04F7">
              <w:rPr>
                <w:rFonts w:ascii="Arial" w:hAnsi="Arial" w:cs="Arial"/>
                <w:color w:val="000000" w:themeColor="text1"/>
                <w:sz w:val="20"/>
                <w:szCs w:val="20"/>
              </w:rPr>
              <w:t>Independently produce academic texts in different forms in accordance with the principles of academic ethics and orally present theoretical framework and the results of scientific research in both Croatian and a foreign language.</w:t>
            </w:r>
          </w:p>
          <w:p w14:paraId="6A45ECD3" w14:textId="77777777" w:rsidR="004304BC" w:rsidRPr="00FB04F7" w:rsidRDefault="004304BC" w:rsidP="00FB04F7">
            <w:pPr>
              <w:spacing w:after="0" w:line="240" w:lineRule="auto"/>
              <w:rPr>
                <w:rFonts w:ascii="Arial" w:eastAsia="Times New Roman" w:hAnsi="Arial" w:cs="Arial"/>
                <w:color w:val="000000" w:themeColor="text1"/>
                <w:spacing w:val="8"/>
                <w:sz w:val="20"/>
                <w:szCs w:val="20"/>
                <w:lang w:eastAsia="en-GB"/>
              </w:rPr>
            </w:pPr>
            <w:r w:rsidRPr="00FB04F7">
              <w:rPr>
                <w:rFonts w:ascii="Arial" w:eastAsia="Times New Roman" w:hAnsi="Arial" w:cs="Arial"/>
                <w:color w:val="000000" w:themeColor="text1"/>
                <w:spacing w:val="8"/>
                <w:sz w:val="20"/>
                <w:szCs w:val="20"/>
                <w:lang w:eastAsia="en-GB"/>
              </w:rPr>
              <w:t>9. Communicate to professionals and the general public basic information on the historical evolution of Polish society, state, culture and art.</w:t>
            </w:r>
          </w:p>
          <w:p w14:paraId="03176B6D"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eastAsia="Times New Roman" w:hAnsi="Arial" w:cs="Arial"/>
                <w:color w:val="000000" w:themeColor="text1"/>
                <w:spacing w:val="8"/>
                <w:sz w:val="20"/>
                <w:szCs w:val="20"/>
                <w:lang w:eastAsia="en-GB"/>
              </w:rPr>
              <w:t>10. Use acquired knowledge of the Polish language, literature and culture, as well as the acquired learning skills and tools to continue studying in the Master’s programme in Polish language and literature.</w:t>
            </w:r>
          </w:p>
        </w:tc>
      </w:tr>
      <w:tr w:rsidR="004304BC" w:rsidRPr="00090B9C" w14:paraId="2D6BAE9E" w14:textId="77777777" w:rsidTr="00F471BF">
        <w:trPr>
          <w:gridAfter w:val="1"/>
          <w:wAfter w:w="65" w:type="dxa"/>
        </w:trPr>
        <w:tc>
          <w:tcPr>
            <w:tcW w:w="3341" w:type="dxa"/>
            <w:tcBorders>
              <w:left w:val="single" w:sz="12" w:space="0" w:color="auto"/>
            </w:tcBorders>
            <w:shd w:val="clear" w:color="auto" w:fill="CCECFF"/>
            <w:vAlign w:val="center"/>
          </w:tcPr>
          <w:p w14:paraId="0D13B239" w14:textId="77777777" w:rsidR="004304BC" w:rsidRPr="00FB04F7" w:rsidRDefault="00FB04F7" w:rsidP="00FB04F7">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2.4. </w:t>
            </w:r>
            <w:r w:rsidR="004304BC" w:rsidRPr="00FB04F7">
              <w:rPr>
                <w:rFonts w:ascii="Arial" w:hAnsi="Arial" w:cs="Arial"/>
                <w:color w:val="000000"/>
                <w:sz w:val="20"/>
                <w:szCs w:val="20"/>
              </w:rPr>
              <w:t xml:space="preserve">Expected learning outcomes at the level of the course (3 to 10 learning outcomes) </w:t>
            </w:r>
          </w:p>
        </w:tc>
        <w:tc>
          <w:tcPr>
            <w:tcW w:w="12011" w:type="dxa"/>
            <w:gridSpan w:val="15"/>
            <w:tcBorders>
              <w:right w:val="single" w:sz="12" w:space="0" w:color="auto"/>
            </w:tcBorders>
          </w:tcPr>
          <w:p w14:paraId="7CB9F02E"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1. Name the most important Polish film directors and their key films.</w:t>
            </w:r>
          </w:p>
          <w:p w14:paraId="0A9FFE0A"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2. Recognize the characteristics of the Polish film school.</w:t>
            </w:r>
          </w:p>
          <w:p w14:paraId="72DA6B99"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3. Explain the socio-political circumstances of the development of Polish cinema.</w:t>
            </w:r>
          </w:p>
          <w:p w14:paraId="1791D803"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4. Describe the relationship between Polish film and literature.</w:t>
            </w:r>
          </w:p>
        </w:tc>
      </w:tr>
      <w:tr w:rsidR="004304BC" w:rsidRPr="00090B9C" w14:paraId="4A37837F" w14:textId="77777777" w:rsidTr="00F471BF">
        <w:trPr>
          <w:gridAfter w:val="1"/>
          <w:wAfter w:w="65" w:type="dxa"/>
        </w:trPr>
        <w:tc>
          <w:tcPr>
            <w:tcW w:w="3341" w:type="dxa"/>
            <w:tcBorders>
              <w:left w:val="single" w:sz="12" w:space="0" w:color="auto"/>
            </w:tcBorders>
            <w:shd w:val="clear" w:color="auto" w:fill="CCECFF"/>
            <w:vAlign w:val="center"/>
          </w:tcPr>
          <w:p w14:paraId="57B2C0C5" w14:textId="77777777" w:rsidR="004304BC" w:rsidRPr="00FB04F7" w:rsidRDefault="00FB04F7" w:rsidP="00FB04F7">
            <w:pPr>
              <w:tabs>
                <w:tab w:val="left" w:pos="2820"/>
              </w:tabs>
              <w:spacing w:after="0" w:line="240" w:lineRule="auto"/>
              <w:rPr>
                <w:rFonts w:ascii="Arial" w:hAnsi="Arial" w:cs="Arial"/>
                <w:sz w:val="20"/>
                <w:szCs w:val="20"/>
              </w:rPr>
            </w:pPr>
            <w:r>
              <w:rPr>
                <w:rFonts w:ascii="Arial" w:hAnsi="Arial" w:cs="Arial"/>
                <w:sz w:val="20"/>
                <w:szCs w:val="20"/>
              </w:rPr>
              <w:t xml:space="preserve">2.5. </w:t>
            </w:r>
            <w:r w:rsidR="004304BC" w:rsidRPr="00FB04F7">
              <w:rPr>
                <w:rFonts w:ascii="Arial" w:hAnsi="Arial" w:cs="Arial"/>
                <w:sz w:val="20"/>
                <w:szCs w:val="20"/>
              </w:rPr>
              <w:t>Course content (syllabus)</w:t>
            </w:r>
          </w:p>
        </w:tc>
        <w:tc>
          <w:tcPr>
            <w:tcW w:w="12011" w:type="dxa"/>
            <w:gridSpan w:val="15"/>
            <w:tcBorders>
              <w:right w:val="single" w:sz="12" w:space="0" w:color="auto"/>
            </w:tcBorders>
          </w:tcPr>
          <w:p w14:paraId="539661F9"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1. Introductory lecture (presentation of the course and required literature, assigning student obligations).</w:t>
            </w:r>
          </w:p>
          <w:p w14:paraId="6CE4906D"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2. Polish cinema until 1939.</w:t>
            </w:r>
          </w:p>
          <w:p w14:paraId="5A5C318F"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3. Polish cinema after 1945.</w:t>
            </w:r>
          </w:p>
          <w:p w14:paraId="58B683D3"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4. Polish cinema after 1945.</w:t>
            </w:r>
          </w:p>
          <w:p w14:paraId="3B5C5941"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5. Polish cinema after 1989.</w:t>
            </w:r>
          </w:p>
          <w:p w14:paraId="7B8C3F7F"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6. Polish cinema after 1989.</w:t>
            </w:r>
          </w:p>
          <w:p w14:paraId="653626FD"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7. Andrzej Wajda.</w:t>
            </w:r>
          </w:p>
          <w:p w14:paraId="06215FE9"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8. Wojciech Has.</w:t>
            </w:r>
          </w:p>
          <w:p w14:paraId="73246578"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9. Jerzy Kawalerowicz.</w:t>
            </w:r>
          </w:p>
          <w:p w14:paraId="674F6D26"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10. Krzysztof Kieślowski.</w:t>
            </w:r>
          </w:p>
          <w:p w14:paraId="4D43541A"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11. Agnieszka Holland.</w:t>
            </w:r>
          </w:p>
          <w:p w14:paraId="219BAAEA"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12. Wojciech Smarzowski.</w:t>
            </w:r>
          </w:p>
          <w:p w14:paraId="08B49AE4"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13. Paweł Pawlikowski.</w:t>
            </w:r>
          </w:p>
          <w:p w14:paraId="5FD3BC61"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14. Other important Polish film directors and their films.</w:t>
            </w:r>
          </w:p>
          <w:p w14:paraId="4693F212"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15. Other important Polish film directors and their films.</w:t>
            </w:r>
          </w:p>
        </w:tc>
      </w:tr>
      <w:tr w:rsidR="004304BC" w:rsidRPr="00090B9C" w14:paraId="0444BED6" w14:textId="77777777" w:rsidTr="00F471BF">
        <w:trPr>
          <w:gridAfter w:val="1"/>
          <w:wAfter w:w="65" w:type="dxa"/>
          <w:trHeight w:val="349"/>
        </w:trPr>
        <w:tc>
          <w:tcPr>
            <w:tcW w:w="3341" w:type="dxa"/>
            <w:vMerge w:val="restart"/>
            <w:tcBorders>
              <w:left w:val="single" w:sz="12" w:space="0" w:color="auto"/>
            </w:tcBorders>
            <w:shd w:val="clear" w:color="auto" w:fill="CCECFF"/>
            <w:vAlign w:val="center"/>
          </w:tcPr>
          <w:p w14:paraId="068E5FB1" w14:textId="77777777" w:rsidR="004304BC" w:rsidRPr="00FB04F7" w:rsidRDefault="00FB04F7" w:rsidP="00FB04F7">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2.6. </w:t>
            </w:r>
            <w:r w:rsidR="004304BC" w:rsidRPr="00FB04F7">
              <w:rPr>
                <w:rFonts w:ascii="Arial" w:hAnsi="Arial" w:cs="Arial"/>
                <w:color w:val="000000"/>
                <w:sz w:val="20"/>
                <w:szCs w:val="20"/>
              </w:rPr>
              <w:t>Format of instruction:</w:t>
            </w:r>
          </w:p>
        </w:tc>
        <w:tc>
          <w:tcPr>
            <w:tcW w:w="5012" w:type="dxa"/>
            <w:gridSpan w:val="5"/>
            <w:vMerge w:val="restart"/>
            <w:vAlign w:val="center"/>
          </w:tcPr>
          <w:p w14:paraId="69F46CF3" w14:textId="77777777" w:rsidR="004304BC" w:rsidRPr="00FB04F7" w:rsidRDefault="004304BC" w:rsidP="00FB04F7">
            <w:pPr>
              <w:pStyle w:val="FieldText"/>
              <w:rPr>
                <w:rFonts w:ascii="Arial" w:hAnsi="Arial" w:cs="Arial"/>
                <w:bCs/>
                <w:sz w:val="20"/>
                <w:szCs w:val="20"/>
                <w:lang w:val="en-GB"/>
              </w:rPr>
            </w:pPr>
            <w:r w:rsidRPr="00FB04F7">
              <w:rPr>
                <w:rFonts w:ascii="Arial" w:hAnsi="Arial" w:cs="Arial"/>
                <w:bCs/>
                <w:sz w:val="20"/>
                <w:szCs w:val="20"/>
                <w:lang w:val="en-GB"/>
              </w:rPr>
              <w:t>X lectures</w:t>
            </w:r>
          </w:p>
          <w:p w14:paraId="3594E384" w14:textId="77777777" w:rsidR="004304BC" w:rsidRPr="00FB04F7" w:rsidRDefault="004304BC" w:rsidP="00FB04F7">
            <w:pPr>
              <w:pStyle w:val="FieldText"/>
              <w:rPr>
                <w:rFonts w:ascii="Arial" w:hAnsi="Arial" w:cs="Arial"/>
                <w:bCs/>
                <w:sz w:val="20"/>
                <w:szCs w:val="20"/>
                <w:lang w:val="en-GB"/>
              </w:rPr>
            </w:pPr>
            <w:r w:rsidRPr="00FB04F7">
              <w:rPr>
                <w:rFonts w:ascii="Arial" w:hAnsi="Arial" w:cs="Arial"/>
                <w:bCs/>
                <w:sz w:val="20"/>
                <w:szCs w:val="20"/>
                <w:lang w:val="en-GB"/>
              </w:rPr>
              <w:t xml:space="preserve">X seminars and workshops  </w:t>
            </w:r>
          </w:p>
          <w:p w14:paraId="3E11CCC7"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sz w:val="20"/>
                <w:szCs w:val="20"/>
                <w:lang w:val="en-GB"/>
              </w:rPr>
              <w:fldChar w:fldCharType="begin">
                <w:ffData>
                  <w:name w:val="Check3"/>
                  <w:enabled/>
                  <w:calcOnExit w:val="0"/>
                  <w:checkBox>
                    <w:sizeAuto/>
                    <w:default w:val="0"/>
                  </w:checkBox>
                </w:ffData>
              </w:fldChar>
            </w:r>
            <w:r w:rsidRPr="00FB04F7">
              <w:rPr>
                <w:rFonts w:ascii="Arial" w:hAnsi="Arial" w:cs="Arial"/>
                <w:b w:val="0"/>
                <w:sz w:val="20"/>
                <w:szCs w:val="20"/>
                <w:lang w:val="en-GB"/>
              </w:rPr>
              <w:instrText xml:space="preserve"> FORMCHECKBOX </w:instrText>
            </w:r>
            <w:r w:rsidRPr="00FB04F7">
              <w:rPr>
                <w:rFonts w:ascii="Arial" w:hAnsi="Arial" w:cs="Arial"/>
                <w:b w:val="0"/>
                <w:sz w:val="20"/>
                <w:szCs w:val="20"/>
                <w:lang w:val="en-GB"/>
              </w:rPr>
            </w:r>
            <w:r w:rsidRPr="00FB04F7">
              <w:rPr>
                <w:rFonts w:ascii="Arial" w:hAnsi="Arial" w:cs="Arial"/>
                <w:b w:val="0"/>
                <w:sz w:val="20"/>
                <w:szCs w:val="20"/>
                <w:lang w:val="en-GB"/>
              </w:rPr>
              <w:fldChar w:fldCharType="separate"/>
            </w:r>
            <w:r w:rsidRPr="00FB04F7">
              <w:rPr>
                <w:rFonts w:ascii="Arial" w:hAnsi="Arial" w:cs="Arial"/>
                <w:b w:val="0"/>
                <w:sz w:val="20"/>
                <w:szCs w:val="20"/>
                <w:lang w:val="en-GB"/>
              </w:rPr>
              <w:fldChar w:fldCharType="end"/>
            </w:r>
            <w:r w:rsidRPr="00FB04F7">
              <w:rPr>
                <w:rFonts w:ascii="Arial" w:hAnsi="Arial" w:cs="Arial"/>
                <w:b w:val="0"/>
                <w:sz w:val="20"/>
                <w:szCs w:val="20"/>
                <w:lang w:val="en-GB"/>
              </w:rPr>
              <w:t xml:space="preserve"> exercises  </w:t>
            </w:r>
          </w:p>
          <w:p w14:paraId="5AE62C2E"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sz w:val="20"/>
                <w:szCs w:val="20"/>
                <w:lang w:val="en-GB"/>
              </w:rPr>
              <w:fldChar w:fldCharType="begin">
                <w:ffData>
                  <w:name w:val="Check4"/>
                  <w:enabled/>
                  <w:calcOnExit w:val="0"/>
                  <w:checkBox>
                    <w:sizeAuto/>
                    <w:default w:val="0"/>
                  </w:checkBox>
                </w:ffData>
              </w:fldChar>
            </w:r>
            <w:r w:rsidRPr="00FB04F7">
              <w:rPr>
                <w:rFonts w:ascii="Arial" w:hAnsi="Arial" w:cs="Arial"/>
                <w:b w:val="0"/>
                <w:sz w:val="20"/>
                <w:szCs w:val="20"/>
                <w:lang w:val="en-GB"/>
              </w:rPr>
              <w:instrText xml:space="preserve"> FORMCHECKBOX </w:instrText>
            </w:r>
            <w:r w:rsidRPr="00FB04F7">
              <w:rPr>
                <w:rFonts w:ascii="Arial" w:hAnsi="Arial" w:cs="Arial"/>
                <w:b w:val="0"/>
                <w:sz w:val="20"/>
                <w:szCs w:val="20"/>
                <w:lang w:val="en-GB"/>
              </w:rPr>
            </w:r>
            <w:r w:rsidRPr="00FB04F7">
              <w:rPr>
                <w:rFonts w:ascii="Arial" w:hAnsi="Arial" w:cs="Arial"/>
                <w:b w:val="0"/>
                <w:sz w:val="20"/>
                <w:szCs w:val="20"/>
                <w:lang w:val="en-GB"/>
              </w:rPr>
              <w:fldChar w:fldCharType="separate"/>
            </w:r>
            <w:r w:rsidRPr="00FB04F7">
              <w:rPr>
                <w:rFonts w:ascii="Arial" w:hAnsi="Arial" w:cs="Arial"/>
                <w:b w:val="0"/>
                <w:sz w:val="20"/>
                <w:szCs w:val="20"/>
                <w:lang w:val="en-GB"/>
              </w:rPr>
              <w:fldChar w:fldCharType="end"/>
            </w:r>
            <w:r w:rsidRPr="00FB04F7">
              <w:rPr>
                <w:rFonts w:ascii="Arial" w:hAnsi="Arial" w:cs="Arial"/>
                <w:b w:val="0"/>
                <w:sz w:val="20"/>
                <w:szCs w:val="20"/>
                <w:lang w:val="en-GB"/>
              </w:rPr>
              <w:t xml:space="preserve"> online in entirety</w:t>
            </w:r>
          </w:p>
          <w:p w14:paraId="5E557D13"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sz w:val="20"/>
                <w:szCs w:val="20"/>
                <w:lang w:val="en-GB"/>
              </w:rPr>
              <w:fldChar w:fldCharType="begin">
                <w:ffData>
                  <w:name w:val=""/>
                  <w:enabled/>
                  <w:calcOnExit w:val="0"/>
                  <w:checkBox>
                    <w:sizeAuto/>
                    <w:default w:val="0"/>
                  </w:checkBox>
                </w:ffData>
              </w:fldChar>
            </w:r>
            <w:r w:rsidRPr="00FB04F7">
              <w:rPr>
                <w:rFonts w:ascii="Arial" w:hAnsi="Arial" w:cs="Arial"/>
                <w:b w:val="0"/>
                <w:sz w:val="20"/>
                <w:szCs w:val="20"/>
                <w:lang w:val="en-GB"/>
              </w:rPr>
              <w:instrText xml:space="preserve"> FORMCHECKBOX </w:instrText>
            </w:r>
            <w:r w:rsidRPr="00FB04F7">
              <w:rPr>
                <w:rFonts w:ascii="Arial" w:hAnsi="Arial" w:cs="Arial"/>
                <w:b w:val="0"/>
                <w:sz w:val="20"/>
                <w:szCs w:val="20"/>
                <w:lang w:val="en-GB"/>
              </w:rPr>
            </w:r>
            <w:r w:rsidRPr="00FB04F7">
              <w:rPr>
                <w:rFonts w:ascii="Arial" w:hAnsi="Arial" w:cs="Arial"/>
                <w:b w:val="0"/>
                <w:sz w:val="20"/>
                <w:szCs w:val="20"/>
                <w:lang w:val="en-GB"/>
              </w:rPr>
              <w:fldChar w:fldCharType="separate"/>
            </w:r>
            <w:r w:rsidRPr="00FB04F7">
              <w:rPr>
                <w:rFonts w:ascii="Arial" w:hAnsi="Arial" w:cs="Arial"/>
                <w:b w:val="0"/>
                <w:sz w:val="20"/>
                <w:szCs w:val="20"/>
                <w:lang w:val="en-GB"/>
              </w:rPr>
              <w:fldChar w:fldCharType="end"/>
            </w:r>
            <w:r w:rsidRPr="00FB04F7">
              <w:rPr>
                <w:rFonts w:ascii="Arial" w:hAnsi="Arial" w:cs="Arial"/>
                <w:b w:val="0"/>
                <w:sz w:val="20"/>
                <w:szCs w:val="20"/>
                <w:lang w:val="en-GB"/>
              </w:rPr>
              <w:t xml:space="preserve"> partial e-learning</w:t>
            </w:r>
          </w:p>
          <w:p w14:paraId="16BBCA4A"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fldChar w:fldCharType="begin">
                <w:ffData>
                  <w:name w:val="Check9"/>
                  <w:enabled/>
                  <w:calcOnExit w:val="0"/>
                  <w:checkBox>
                    <w:sizeAuto/>
                    <w:default w:val="0"/>
                  </w:checkBox>
                </w:ffData>
              </w:fldChar>
            </w:r>
            <w:r w:rsidRPr="00FB04F7">
              <w:rPr>
                <w:rFonts w:ascii="Arial" w:hAnsi="Arial" w:cs="Arial"/>
                <w:sz w:val="20"/>
                <w:szCs w:val="20"/>
              </w:rPr>
              <w:instrText xml:space="preserve"> FORMCHECKBOX </w:instrText>
            </w:r>
            <w:r w:rsidRPr="00FB04F7">
              <w:rPr>
                <w:rFonts w:ascii="Arial" w:hAnsi="Arial" w:cs="Arial"/>
                <w:sz w:val="20"/>
                <w:szCs w:val="20"/>
              </w:rPr>
            </w:r>
            <w:r w:rsidRPr="00FB04F7">
              <w:rPr>
                <w:rFonts w:ascii="Arial" w:hAnsi="Arial" w:cs="Arial"/>
                <w:sz w:val="20"/>
                <w:szCs w:val="20"/>
              </w:rPr>
              <w:fldChar w:fldCharType="separate"/>
            </w:r>
            <w:r w:rsidRPr="00FB04F7">
              <w:rPr>
                <w:rFonts w:ascii="Arial" w:hAnsi="Arial" w:cs="Arial"/>
                <w:sz w:val="20"/>
                <w:szCs w:val="20"/>
              </w:rPr>
              <w:fldChar w:fldCharType="end"/>
            </w:r>
            <w:r w:rsidRPr="00FB04F7">
              <w:rPr>
                <w:rFonts w:ascii="Arial" w:hAnsi="Arial" w:cs="Arial"/>
                <w:sz w:val="20"/>
                <w:szCs w:val="20"/>
              </w:rPr>
              <w:t xml:space="preserve"> field work</w:t>
            </w:r>
          </w:p>
        </w:tc>
        <w:tc>
          <w:tcPr>
            <w:tcW w:w="3508" w:type="dxa"/>
            <w:gridSpan w:val="5"/>
            <w:vMerge w:val="restart"/>
            <w:vAlign w:val="center"/>
          </w:tcPr>
          <w:p w14:paraId="56C8169B" w14:textId="77777777" w:rsidR="004304BC" w:rsidRPr="00FB04F7" w:rsidRDefault="00FB04F7" w:rsidP="00FB04F7">
            <w:pPr>
              <w:pStyle w:val="FieldText"/>
              <w:rPr>
                <w:rFonts w:ascii="Arial" w:hAnsi="Arial" w:cs="Arial"/>
                <w:sz w:val="20"/>
                <w:szCs w:val="20"/>
                <w:lang w:val="en-GB"/>
              </w:rPr>
            </w:pPr>
            <w:r w:rsidRPr="00FB04F7">
              <w:rPr>
                <w:rFonts w:ascii="Arial" w:hAnsi="Arial" w:cs="Arial"/>
                <w:sz w:val="20"/>
                <w:szCs w:val="20"/>
                <w:lang w:val="en-GB"/>
              </w:rPr>
              <w:t>X</w:t>
            </w:r>
            <w:r w:rsidR="004304BC" w:rsidRPr="00FB04F7">
              <w:rPr>
                <w:rFonts w:ascii="Arial" w:hAnsi="Arial" w:cs="Arial"/>
                <w:sz w:val="20"/>
                <w:szCs w:val="20"/>
                <w:lang w:val="en-GB"/>
              </w:rPr>
              <w:t xml:space="preserve"> independent assignments  </w:t>
            </w:r>
          </w:p>
          <w:p w14:paraId="330E8FBD"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sz w:val="20"/>
                <w:szCs w:val="20"/>
                <w:lang w:val="en-GB"/>
              </w:rPr>
              <w:fldChar w:fldCharType="begin">
                <w:ffData>
                  <w:name w:val="Check6"/>
                  <w:enabled/>
                  <w:calcOnExit w:val="0"/>
                  <w:checkBox>
                    <w:sizeAuto/>
                    <w:default w:val="0"/>
                  </w:checkBox>
                </w:ffData>
              </w:fldChar>
            </w:r>
            <w:r w:rsidRPr="00FB04F7">
              <w:rPr>
                <w:rFonts w:ascii="Arial" w:hAnsi="Arial" w:cs="Arial"/>
                <w:b w:val="0"/>
                <w:sz w:val="20"/>
                <w:szCs w:val="20"/>
                <w:lang w:val="en-GB"/>
              </w:rPr>
              <w:instrText xml:space="preserve"> FORMCHECKBOX </w:instrText>
            </w:r>
            <w:r w:rsidRPr="00FB04F7">
              <w:rPr>
                <w:rFonts w:ascii="Arial" w:hAnsi="Arial" w:cs="Arial"/>
                <w:b w:val="0"/>
                <w:sz w:val="20"/>
                <w:szCs w:val="20"/>
                <w:lang w:val="en-GB"/>
              </w:rPr>
            </w:r>
            <w:r w:rsidRPr="00FB04F7">
              <w:rPr>
                <w:rFonts w:ascii="Arial" w:hAnsi="Arial" w:cs="Arial"/>
                <w:b w:val="0"/>
                <w:sz w:val="20"/>
                <w:szCs w:val="20"/>
                <w:lang w:val="en-GB"/>
              </w:rPr>
              <w:fldChar w:fldCharType="separate"/>
            </w:r>
            <w:r w:rsidRPr="00FB04F7">
              <w:rPr>
                <w:rFonts w:ascii="Arial" w:hAnsi="Arial" w:cs="Arial"/>
                <w:b w:val="0"/>
                <w:sz w:val="20"/>
                <w:szCs w:val="20"/>
                <w:lang w:val="en-GB"/>
              </w:rPr>
              <w:fldChar w:fldCharType="end"/>
            </w:r>
            <w:r w:rsidRPr="00FB04F7">
              <w:rPr>
                <w:rFonts w:ascii="Arial" w:hAnsi="Arial" w:cs="Arial"/>
                <w:b w:val="0"/>
                <w:sz w:val="20"/>
                <w:szCs w:val="20"/>
                <w:lang w:val="en-GB"/>
              </w:rPr>
              <w:t xml:space="preserve"> multimedia and the internet </w:t>
            </w:r>
          </w:p>
          <w:p w14:paraId="21672832"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sz w:val="20"/>
                <w:szCs w:val="20"/>
                <w:lang w:val="en-GB"/>
              </w:rPr>
              <w:fldChar w:fldCharType="begin">
                <w:ffData>
                  <w:name w:val="Check7"/>
                  <w:enabled/>
                  <w:calcOnExit w:val="0"/>
                  <w:checkBox>
                    <w:sizeAuto/>
                    <w:default w:val="0"/>
                  </w:checkBox>
                </w:ffData>
              </w:fldChar>
            </w:r>
            <w:r w:rsidRPr="00FB04F7">
              <w:rPr>
                <w:rFonts w:ascii="Arial" w:hAnsi="Arial" w:cs="Arial"/>
                <w:b w:val="0"/>
                <w:sz w:val="20"/>
                <w:szCs w:val="20"/>
                <w:lang w:val="en-GB"/>
              </w:rPr>
              <w:instrText xml:space="preserve"> FORMCHECKBOX </w:instrText>
            </w:r>
            <w:r w:rsidRPr="00FB04F7">
              <w:rPr>
                <w:rFonts w:ascii="Arial" w:hAnsi="Arial" w:cs="Arial"/>
                <w:b w:val="0"/>
                <w:sz w:val="20"/>
                <w:szCs w:val="20"/>
                <w:lang w:val="en-GB"/>
              </w:rPr>
            </w:r>
            <w:r w:rsidRPr="00FB04F7">
              <w:rPr>
                <w:rFonts w:ascii="Arial" w:hAnsi="Arial" w:cs="Arial"/>
                <w:b w:val="0"/>
                <w:sz w:val="20"/>
                <w:szCs w:val="20"/>
                <w:lang w:val="en-GB"/>
              </w:rPr>
              <w:fldChar w:fldCharType="separate"/>
            </w:r>
            <w:r w:rsidRPr="00FB04F7">
              <w:rPr>
                <w:rFonts w:ascii="Arial" w:hAnsi="Arial" w:cs="Arial"/>
                <w:b w:val="0"/>
                <w:sz w:val="20"/>
                <w:szCs w:val="20"/>
                <w:lang w:val="en-GB"/>
              </w:rPr>
              <w:fldChar w:fldCharType="end"/>
            </w:r>
            <w:r w:rsidRPr="00FB04F7">
              <w:rPr>
                <w:rFonts w:ascii="Arial" w:hAnsi="Arial" w:cs="Arial"/>
                <w:b w:val="0"/>
                <w:sz w:val="20"/>
                <w:szCs w:val="20"/>
                <w:lang w:val="en-GB"/>
              </w:rPr>
              <w:t xml:space="preserve"> laboratory</w:t>
            </w:r>
          </w:p>
          <w:p w14:paraId="5C681DB4"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sz w:val="20"/>
                <w:szCs w:val="20"/>
                <w:lang w:val="en-GB"/>
              </w:rPr>
              <w:fldChar w:fldCharType="begin">
                <w:ffData>
                  <w:name w:val="Check8"/>
                  <w:enabled/>
                  <w:calcOnExit w:val="0"/>
                  <w:checkBox>
                    <w:sizeAuto/>
                    <w:default w:val="0"/>
                  </w:checkBox>
                </w:ffData>
              </w:fldChar>
            </w:r>
            <w:r w:rsidRPr="00FB04F7">
              <w:rPr>
                <w:rFonts w:ascii="Arial" w:hAnsi="Arial" w:cs="Arial"/>
                <w:b w:val="0"/>
                <w:sz w:val="20"/>
                <w:szCs w:val="20"/>
                <w:lang w:val="en-GB"/>
              </w:rPr>
              <w:instrText xml:space="preserve"> FORMCHECKBOX </w:instrText>
            </w:r>
            <w:r w:rsidRPr="00FB04F7">
              <w:rPr>
                <w:rFonts w:ascii="Arial" w:hAnsi="Arial" w:cs="Arial"/>
                <w:b w:val="0"/>
                <w:sz w:val="20"/>
                <w:szCs w:val="20"/>
                <w:lang w:val="en-GB"/>
              </w:rPr>
            </w:r>
            <w:r w:rsidRPr="00FB04F7">
              <w:rPr>
                <w:rFonts w:ascii="Arial" w:hAnsi="Arial" w:cs="Arial"/>
                <w:b w:val="0"/>
                <w:sz w:val="20"/>
                <w:szCs w:val="20"/>
                <w:lang w:val="en-GB"/>
              </w:rPr>
              <w:fldChar w:fldCharType="separate"/>
            </w:r>
            <w:r w:rsidRPr="00FB04F7">
              <w:rPr>
                <w:rFonts w:ascii="Arial" w:hAnsi="Arial" w:cs="Arial"/>
                <w:b w:val="0"/>
                <w:sz w:val="20"/>
                <w:szCs w:val="20"/>
                <w:lang w:val="en-GB"/>
              </w:rPr>
              <w:fldChar w:fldCharType="end"/>
            </w:r>
            <w:r w:rsidRPr="00FB04F7">
              <w:rPr>
                <w:rFonts w:ascii="Arial" w:hAnsi="Arial" w:cs="Arial"/>
                <w:b w:val="0"/>
                <w:sz w:val="20"/>
                <w:szCs w:val="20"/>
                <w:lang w:val="en-GB"/>
              </w:rPr>
              <w:t xml:space="preserve"> work with mentor</w:t>
            </w:r>
          </w:p>
          <w:p w14:paraId="3B127281"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b/>
                <w:sz w:val="20"/>
                <w:szCs w:val="20"/>
              </w:rPr>
              <w:fldChar w:fldCharType="begin">
                <w:ffData>
                  <w:name w:val="Check10"/>
                  <w:enabled/>
                  <w:calcOnExit w:val="0"/>
                  <w:checkBox>
                    <w:sizeAuto/>
                    <w:default w:val="0"/>
                  </w:checkBox>
                </w:ffData>
              </w:fldChar>
            </w:r>
            <w:r w:rsidRPr="00FB04F7">
              <w:rPr>
                <w:rFonts w:ascii="Arial" w:hAnsi="Arial" w:cs="Arial"/>
                <w:b/>
                <w:sz w:val="20"/>
                <w:szCs w:val="20"/>
              </w:rPr>
              <w:instrText xml:space="preserve"> FORMCHECKBOX </w:instrText>
            </w:r>
            <w:r w:rsidRPr="00FB04F7">
              <w:rPr>
                <w:rFonts w:ascii="Arial" w:hAnsi="Arial" w:cs="Arial"/>
                <w:b/>
                <w:sz w:val="20"/>
                <w:szCs w:val="20"/>
              </w:rPr>
            </w:r>
            <w:r w:rsidRPr="00FB04F7">
              <w:rPr>
                <w:rFonts w:ascii="Arial" w:hAnsi="Arial" w:cs="Arial"/>
                <w:b/>
                <w:sz w:val="20"/>
                <w:szCs w:val="20"/>
              </w:rPr>
              <w:fldChar w:fldCharType="separate"/>
            </w:r>
            <w:r w:rsidRPr="00FB04F7">
              <w:rPr>
                <w:rFonts w:ascii="Arial" w:hAnsi="Arial" w:cs="Arial"/>
                <w:b/>
                <w:sz w:val="20"/>
                <w:szCs w:val="20"/>
              </w:rPr>
              <w:fldChar w:fldCharType="end"/>
            </w:r>
            <w:r w:rsidRPr="00FB04F7">
              <w:rPr>
                <w:rFonts w:ascii="Arial" w:hAnsi="Arial" w:cs="Arial"/>
                <w:b/>
                <w:sz w:val="20"/>
                <w:szCs w:val="20"/>
              </w:rPr>
              <w:t xml:space="preserve"> </w:t>
            </w:r>
            <w:r w:rsidRPr="00FB04F7">
              <w:rPr>
                <w:rFonts w:ascii="Arial" w:hAnsi="Arial" w:cs="Arial"/>
                <w:sz w:val="20"/>
                <w:szCs w:val="20"/>
              </w:rPr>
              <w:fldChar w:fldCharType="begin">
                <w:ffData>
                  <w:name w:val="Text1"/>
                  <w:enabled/>
                  <w:calcOnExit w:val="0"/>
                  <w:textInput/>
                </w:ffData>
              </w:fldChar>
            </w:r>
            <w:r w:rsidRPr="00FB04F7">
              <w:rPr>
                <w:rFonts w:ascii="Arial" w:hAnsi="Arial" w:cs="Arial"/>
                <w:sz w:val="20"/>
                <w:szCs w:val="20"/>
              </w:rPr>
              <w:instrText xml:space="preserve"> FORMTEXT </w:instrText>
            </w:r>
            <w:r w:rsidRPr="00FB04F7">
              <w:rPr>
                <w:rFonts w:ascii="Arial" w:hAnsi="Arial" w:cs="Arial"/>
                <w:sz w:val="20"/>
                <w:szCs w:val="20"/>
              </w:rPr>
            </w:r>
            <w:r w:rsidRPr="00FB04F7">
              <w:rPr>
                <w:rFonts w:ascii="Arial" w:hAnsi="Arial" w:cs="Arial"/>
                <w:sz w:val="20"/>
                <w:szCs w:val="20"/>
              </w:rPr>
              <w:fldChar w:fldCharType="separate"/>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sz w:val="20"/>
                <w:szCs w:val="20"/>
              </w:rPr>
              <w:fldChar w:fldCharType="end"/>
            </w:r>
            <w:r w:rsidRPr="00FB04F7">
              <w:rPr>
                <w:rFonts w:ascii="Arial" w:hAnsi="Arial" w:cs="Arial"/>
                <w:sz w:val="20"/>
                <w:szCs w:val="20"/>
              </w:rPr>
              <w:t xml:space="preserve"> (other)</w:t>
            </w:r>
            <w:r w:rsidRPr="00FB04F7">
              <w:rPr>
                <w:rFonts w:ascii="Arial" w:hAnsi="Arial" w:cs="Arial"/>
                <w:b/>
                <w:sz w:val="20"/>
                <w:szCs w:val="20"/>
                <w:bdr w:val="single" w:sz="12" w:space="0" w:color="auto"/>
              </w:rPr>
              <w:t xml:space="preserve">         </w:t>
            </w:r>
          </w:p>
        </w:tc>
        <w:tc>
          <w:tcPr>
            <w:tcW w:w="3491" w:type="dxa"/>
            <w:gridSpan w:val="5"/>
            <w:tcBorders>
              <w:right w:val="single" w:sz="12" w:space="0" w:color="auto"/>
            </w:tcBorders>
            <w:shd w:val="clear" w:color="auto" w:fill="CCECFF"/>
            <w:vAlign w:val="center"/>
          </w:tcPr>
          <w:p w14:paraId="5129A894" w14:textId="77777777" w:rsidR="004304BC" w:rsidRPr="00FB04F7" w:rsidRDefault="00FB04F7" w:rsidP="00FB04F7">
            <w:pPr>
              <w:tabs>
                <w:tab w:val="left" w:pos="2820"/>
              </w:tabs>
              <w:spacing w:after="0" w:line="240" w:lineRule="auto"/>
              <w:rPr>
                <w:rFonts w:ascii="Arial" w:hAnsi="Arial" w:cs="Arial"/>
                <w:sz w:val="20"/>
                <w:szCs w:val="20"/>
              </w:rPr>
            </w:pPr>
            <w:r>
              <w:rPr>
                <w:rFonts w:ascii="Arial" w:hAnsi="Arial" w:cs="Arial"/>
                <w:color w:val="000000"/>
                <w:sz w:val="20"/>
                <w:szCs w:val="20"/>
              </w:rPr>
              <w:t xml:space="preserve">2.7. </w:t>
            </w:r>
            <w:r w:rsidR="004304BC" w:rsidRPr="00FB04F7">
              <w:rPr>
                <w:rFonts w:ascii="Arial" w:hAnsi="Arial" w:cs="Arial"/>
                <w:color w:val="000000"/>
                <w:sz w:val="20"/>
                <w:szCs w:val="20"/>
              </w:rPr>
              <w:t>Comments:</w:t>
            </w:r>
          </w:p>
        </w:tc>
      </w:tr>
      <w:tr w:rsidR="004304BC" w:rsidRPr="00090B9C" w14:paraId="609F9D33" w14:textId="77777777" w:rsidTr="00F471BF">
        <w:trPr>
          <w:gridAfter w:val="1"/>
          <w:wAfter w:w="65" w:type="dxa"/>
          <w:trHeight w:val="577"/>
        </w:trPr>
        <w:tc>
          <w:tcPr>
            <w:tcW w:w="3341" w:type="dxa"/>
            <w:vMerge/>
            <w:tcBorders>
              <w:left w:val="single" w:sz="12" w:space="0" w:color="auto"/>
              <w:bottom w:val="single" w:sz="4" w:space="0" w:color="auto"/>
            </w:tcBorders>
            <w:shd w:val="clear" w:color="auto" w:fill="CCECFF"/>
            <w:vAlign w:val="center"/>
          </w:tcPr>
          <w:p w14:paraId="7999C2FD" w14:textId="77777777" w:rsidR="004304BC" w:rsidRPr="00FB04F7" w:rsidRDefault="004304BC" w:rsidP="00FB04F7">
            <w:pPr>
              <w:tabs>
                <w:tab w:val="left" w:pos="2820"/>
              </w:tabs>
              <w:spacing w:after="0" w:line="240" w:lineRule="auto"/>
              <w:rPr>
                <w:rFonts w:ascii="Arial" w:hAnsi="Arial" w:cs="Arial"/>
                <w:color w:val="000000"/>
                <w:sz w:val="20"/>
                <w:szCs w:val="20"/>
              </w:rPr>
            </w:pPr>
          </w:p>
        </w:tc>
        <w:tc>
          <w:tcPr>
            <w:tcW w:w="5012" w:type="dxa"/>
            <w:gridSpan w:val="5"/>
            <w:vMerge/>
            <w:vAlign w:val="center"/>
          </w:tcPr>
          <w:p w14:paraId="7B7C8C32" w14:textId="77777777" w:rsidR="004304BC" w:rsidRPr="00FB04F7" w:rsidRDefault="004304BC" w:rsidP="00FB04F7">
            <w:pPr>
              <w:pStyle w:val="FieldText"/>
              <w:rPr>
                <w:rFonts w:ascii="Arial" w:hAnsi="Arial" w:cs="Arial"/>
                <w:b w:val="0"/>
                <w:sz w:val="20"/>
                <w:szCs w:val="20"/>
                <w:lang w:val="en-GB"/>
              </w:rPr>
            </w:pPr>
          </w:p>
        </w:tc>
        <w:tc>
          <w:tcPr>
            <w:tcW w:w="3508" w:type="dxa"/>
            <w:gridSpan w:val="5"/>
            <w:vMerge/>
            <w:vAlign w:val="center"/>
          </w:tcPr>
          <w:p w14:paraId="27758D73" w14:textId="77777777" w:rsidR="004304BC" w:rsidRPr="00FB04F7" w:rsidRDefault="004304BC" w:rsidP="00FB04F7">
            <w:pPr>
              <w:pStyle w:val="FieldText"/>
              <w:rPr>
                <w:rFonts w:ascii="Arial" w:hAnsi="Arial" w:cs="Arial"/>
                <w:b w:val="0"/>
                <w:sz w:val="20"/>
                <w:szCs w:val="20"/>
                <w:lang w:val="en-GB"/>
              </w:rPr>
            </w:pPr>
          </w:p>
        </w:tc>
        <w:tc>
          <w:tcPr>
            <w:tcW w:w="3491" w:type="dxa"/>
            <w:gridSpan w:val="5"/>
            <w:tcBorders>
              <w:right w:val="single" w:sz="12" w:space="0" w:color="auto"/>
            </w:tcBorders>
          </w:tcPr>
          <w:p w14:paraId="6C4BEDAC" w14:textId="77777777" w:rsidR="004304BC" w:rsidRPr="00FB04F7" w:rsidRDefault="004304BC" w:rsidP="00FB04F7">
            <w:pPr>
              <w:tabs>
                <w:tab w:val="left" w:pos="2820"/>
              </w:tabs>
              <w:spacing w:after="0" w:line="240" w:lineRule="auto"/>
              <w:rPr>
                <w:rFonts w:ascii="Arial" w:hAnsi="Arial" w:cs="Arial"/>
                <w:color w:val="000000"/>
                <w:sz w:val="20"/>
                <w:szCs w:val="20"/>
              </w:rPr>
            </w:pPr>
            <w:r w:rsidRPr="00FB04F7">
              <w:rPr>
                <w:rFonts w:ascii="Arial" w:hAnsi="Arial" w:cs="Arial"/>
                <w:sz w:val="20"/>
                <w:szCs w:val="20"/>
              </w:rPr>
              <w:fldChar w:fldCharType="begin">
                <w:ffData>
                  <w:name w:val="Text1"/>
                  <w:enabled/>
                  <w:calcOnExit w:val="0"/>
                  <w:textInput/>
                </w:ffData>
              </w:fldChar>
            </w:r>
            <w:r w:rsidRPr="00FB04F7">
              <w:rPr>
                <w:rFonts w:ascii="Arial" w:hAnsi="Arial" w:cs="Arial"/>
                <w:sz w:val="20"/>
                <w:szCs w:val="20"/>
              </w:rPr>
              <w:instrText xml:space="preserve"> FORMTEXT </w:instrText>
            </w:r>
            <w:r w:rsidRPr="00FB04F7">
              <w:rPr>
                <w:rFonts w:ascii="Arial" w:hAnsi="Arial" w:cs="Arial"/>
                <w:sz w:val="20"/>
                <w:szCs w:val="20"/>
              </w:rPr>
            </w:r>
            <w:r w:rsidRPr="00FB04F7">
              <w:rPr>
                <w:rFonts w:ascii="Arial" w:hAnsi="Arial" w:cs="Arial"/>
                <w:sz w:val="20"/>
                <w:szCs w:val="20"/>
              </w:rPr>
              <w:fldChar w:fldCharType="separate"/>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sz w:val="20"/>
                <w:szCs w:val="20"/>
              </w:rPr>
              <w:fldChar w:fldCharType="end"/>
            </w:r>
          </w:p>
        </w:tc>
      </w:tr>
      <w:tr w:rsidR="004304BC" w:rsidRPr="00090B9C" w14:paraId="1A4EDFB8" w14:textId="77777777" w:rsidTr="00F471BF">
        <w:trPr>
          <w:gridAfter w:val="1"/>
          <w:wAfter w:w="65" w:type="dxa"/>
        </w:trPr>
        <w:tc>
          <w:tcPr>
            <w:tcW w:w="3341" w:type="dxa"/>
            <w:tcBorders>
              <w:left w:val="single" w:sz="12" w:space="0" w:color="auto"/>
              <w:bottom w:val="single" w:sz="12" w:space="0" w:color="auto"/>
            </w:tcBorders>
            <w:shd w:val="clear" w:color="auto" w:fill="CCECFF"/>
            <w:vAlign w:val="center"/>
          </w:tcPr>
          <w:p w14:paraId="1CEE5D1A" w14:textId="77777777" w:rsidR="004304BC" w:rsidRPr="00FB04F7" w:rsidRDefault="00FB04F7" w:rsidP="00FB04F7">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2.8. </w:t>
            </w:r>
            <w:r w:rsidR="004304BC" w:rsidRPr="00FB04F7">
              <w:rPr>
                <w:rFonts w:ascii="Arial" w:hAnsi="Arial" w:cs="Arial"/>
                <w:color w:val="000000"/>
                <w:sz w:val="20"/>
                <w:szCs w:val="20"/>
              </w:rPr>
              <w:t>Student</w:t>
            </w:r>
            <w:r w:rsidR="004304BC" w:rsidRPr="00FB04F7">
              <w:rPr>
                <w:rStyle w:val="CommentReference"/>
                <w:rFonts w:ascii="Arial" w:hAnsi="Arial" w:cs="Arial"/>
                <w:sz w:val="20"/>
                <w:szCs w:val="20"/>
              </w:rPr>
              <w:t xml:space="preserve"> </w:t>
            </w:r>
            <w:r w:rsidR="004304BC" w:rsidRPr="00FB04F7">
              <w:rPr>
                <w:rFonts w:ascii="Arial" w:hAnsi="Arial" w:cs="Arial"/>
                <w:color w:val="000000"/>
                <w:sz w:val="20"/>
                <w:szCs w:val="20"/>
              </w:rPr>
              <w:t>obligations</w:t>
            </w:r>
          </w:p>
        </w:tc>
        <w:tc>
          <w:tcPr>
            <w:tcW w:w="12011" w:type="dxa"/>
            <w:gridSpan w:val="15"/>
            <w:tcBorders>
              <w:bottom w:val="single" w:sz="12" w:space="0" w:color="auto"/>
              <w:right w:val="single" w:sz="12" w:space="0" w:color="auto"/>
            </w:tcBorders>
            <w:vAlign w:val="center"/>
          </w:tcPr>
          <w:p w14:paraId="0848BE4C" w14:textId="77777777" w:rsidR="004304BC" w:rsidRPr="00FB04F7" w:rsidRDefault="004304BC" w:rsidP="00FB04F7">
            <w:pPr>
              <w:tabs>
                <w:tab w:val="left" w:pos="2820"/>
              </w:tabs>
              <w:spacing w:after="0" w:line="240" w:lineRule="auto"/>
              <w:rPr>
                <w:rFonts w:ascii="Arial" w:hAnsi="Arial" w:cs="Arial"/>
                <w:color w:val="000000"/>
                <w:sz w:val="20"/>
                <w:szCs w:val="20"/>
              </w:rPr>
            </w:pPr>
            <w:r w:rsidRPr="00FB04F7">
              <w:rPr>
                <w:rFonts w:ascii="Arial" w:hAnsi="Arial" w:cs="Arial"/>
                <w:sz w:val="20"/>
                <w:szCs w:val="20"/>
              </w:rPr>
              <w:t>Regular class attendance, presenting a report, taking an oral exam.</w:t>
            </w:r>
          </w:p>
        </w:tc>
      </w:tr>
      <w:tr w:rsidR="004304BC" w:rsidRPr="00090B9C" w14:paraId="10742764" w14:textId="77777777" w:rsidTr="00F471BF">
        <w:trPr>
          <w:trHeight w:val="230"/>
        </w:trPr>
        <w:tc>
          <w:tcPr>
            <w:tcW w:w="3341" w:type="dxa"/>
            <w:vMerge w:val="restart"/>
            <w:tcBorders>
              <w:top w:val="single" w:sz="12" w:space="0" w:color="auto"/>
              <w:left w:val="single" w:sz="12" w:space="0" w:color="auto"/>
            </w:tcBorders>
            <w:shd w:val="clear" w:color="auto" w:fill="CCECFF"/>
            <w:vAlign w:val="center"/>
          </w:tcPr>
          <w:p w14:paraId="702616A5" w14:textId="77777777" w:rsidR="004304BC" w:rsidRPr="00FB04F7" w:rsidRDefault="00FB04F7" w:rsidP="00FB04F7">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2.9. </w:t>
            </w:r>
            <w:r w:rsidR="004304BC" w:rsidRPr="00FB04F7">
              <w:rPr>
                <w:rFonts w:ascii="Arial" w:hAnsi="Arial" w:cs="Arial"/>
                <w:color w:val="000000"/>
                <w:sz w:val="20"/>
                <w:szCs w:val="20"/>
              </w:rPr>
              <w:t xml:space="preserve">Monitoring student work </w:t>
            </w:r>
          </w:p>
        </w:tc>
        <w:tc>
          <w:tcPr>
            <w:tcW w:w="2154" w:type="dxa"/>
            <w:vAlign w:val="center"/>
          </w:tcPr>
          <w:p w14:paraId="07D5F5AF"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sz w:val="20"/>
                <w:szCs w:val="20"/>
                <w:lang w:val="en-GB"/>
              </w:rPr>
              <w:t>Class attendance</w:t>
            </w:r>
          </w:p>
        </w:tc>
        <w:tc>
          <w:tcPr>
            <w:tcW w:w="992" w:type="dxa"/>
            <w:gridSpan w:val="2"/>
            <w:vAlign w:val="center"/>
          </w:tcPr>
          <w:p w14:paraId="1E501D96"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sz w:val="20"/>
                <w:szCs w:val="20"/>
                <w:lang w:val="en-GB"/>
              </w:rPr>
              <w:t>1,5</w:t>
            </w:r>
          </w:p>
        </w:tc>
        <w:tc>
          <w:tcPr>
            <w:tcW w:w="992" w:type="dxa"/>
            <w:vAlign w:val="center"/>
          </w:tcPr>
          <w:p w14:paraId="1AF35F8B" w14:textId="77777777" w:rsidR="004304BC" w:rsidRPr="00FB04F7" w:rsidRDefault="004304BC" w:rsidP="00FB04F7">
            <w:pPr>
              <w:pStyle w:val="FieldText"/>
              <w:rPr>
                <w:rFonts w:ascii="Arial" w:hAnsi="Arial" w:cs="Arial"/>
                <w:b w:val="0"/>
                <w:sz w:val="20"/>
                <w:szCs w:val="20"/>
                <w:lang w:val="en-GB"/>
              </w:rPr>
            </w:pPr>
          </w:p>
        </w:tc>
        <w:tc>
          <w:tcPr>
            <w:tcW w:w="2552" w:type="dxa"/>
            <w:gridSpan w:val="3"/>
            <w:vAlign w:val="center"/>
          </w:tcPr>
          <w:p w14:paraId="383E958C"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sz w:val="20"/>
                <w:szCs w:val="20"/>
                <w:lang w:val="en-GB"/>
              </w:rPr>
              <w:t>Research</w:t>
            </w:r>
          </w:p>
        </w:tc>
        <w:tc>
          <w:tcPr>
            <w:tcW w:w="850" w:type="dxa"/>
            <w:vAlign w:val="center"/>
          </w:tcPr>
          <w:p w14:paraId="0DA819DD" w14:textId="77777777" w:rsidR="004304BC" w:rsidRPr="00FB04F7" w:rsidRDefault="004304BC" w:rsidP="00FB04F7">
            <w:pPr>
              <w:pStyle w:val="FieldText"/>
              <w:rPr>
                <w:rFonts w:ascii="Arial" w:hAnsi="Arial" w:cs="Arial"/>
                <w:b w:val="0"/>
                <w:sz w:val="20"/>
                <w:szCs w:val="20"/>
                <w:lang w:val="en-GB"/>
              </w:rPr>
            </w:pPr>
          </w:p>
        </w:tc>
        <w:tc>
          <w:tcPr>
            <w:tcW w:w="851" w:type="dxa"/>
            <w:vAlign w:val="center"/>
          </w:tcPr>
          <w:p w14:paraId="521832CA" w14:textId="77777777" w:rsidR="004304BC" w:rsidRPr="00FB04F7" w:rsidRDefault="004304BC" w:rsidP="00FB04F7">
            <w:pPr>
              <w:pStyle w:val="FieldText"/>
              <w:rPr>
                <w:rFonts w:ascii="Arial" w:hAnsi="Arial" w:cs="Arial"/>
                <w:b w:val="0"/>
                <w:sz w:val="20"/>
                <w:szCs w:val="20"/>
                <w:lang w:val="en-GB"/>
              </w:rPr>
            </w:pPr>
          </w:p>
        </w:tc>
        <w:tc>
          <w:tcPr>
            <w:tcW w:w="2268" w:type="dxa"/>
            <w:gridSpan w:val="4"/>
            <w:vAlign w:val="center"/>
          </w:tcPr>
          <w:p w14:paraId="3D4E15F0" w14:textId="77777777" w:rsidR="004304BC" w:rsidRPr="00FB04F7" w:rsidRDefault="004304BC" w:rsidP="00FB04F7">
            <w:pPr>
              <w:pStyle w:val="FieldText"/>
              <w:rPr>
                <w:rFonts w:ascii="Arial" w:hAnsi="Arial" w:cs="Arial"/>
                <w:b w:val="0"/>
                <w:color w:val="000000"/>
                <w:sz w:val="20"/>
                <w:szCs w:val="20"/>
                <w:lang w:val="en-GB"/>
              </w:rPr>
            </w:pPr>
            <w:r w:rsidRPr="00FB04F7">
              <w:rPr>
                <w:rFonts w:ascii="Arial" w:hAnsi="Arial" w:cs="Arial"/>
                <w:b w:val="0"/>
                <w:sz w:val="20"/>
                <w:szCs w:val="20"/>
                <w:lang w:val="en-GB"/>
              </w:rPr>
              <w:t>Oral exam</w:t>
            </w:r>
          </w:p>
        </w:tc>
        <w:tc>
          <w:tcPr>
            <w:tcW w:w="709" w:type="dxa"/>
            <w:vAlign w:val="center"/>
          </w:tcPr>
          <w:p w14:paraId="48A99A3C" w14:textId="77777777" w:rsidR="004304BC" w:rsidRPr="00FB04F7" w:rsidRDefault="004304BC" w:rsidP="00FB04F7">
            <w:pPr>
              <w:pStyle w:val="FieldText"/>
              <w:rPr>
                <w:rFonts w:ascii="Arial" w:hAnsi="Arial" w:cs="Arial"/>
                <w:b w:val="0"/>
                <w:color w:val="000000"/>
                <w:sz w:val="20"/>
                <w:szCs w:val="20"/>
                <w:lang w:val="en-GB"/>
              </w:rPr>
            </w:pPr>
            <w:r w:rsidRPr="00FB04F7">
              <w:rPr>
                <w:rFonts w:ascii="Arial" w:hAnsi="Arial" w:cs="Arial"/>
                <w:b w:val="0"/>
                <w:color w:val="000000"/>
                <w:sz w:val="20"/>
                <w:szCs w:val="20"/>
                <w:lang w:val="en-GB"/>
              </w:rPr>
              <w:t>1</w:t>
            </w:r>
          </w:p>
        </w:tc>
        <w:tc>
          <w:tcPr>
            <w:tcW w:w="708" w:type="dxa"/>
            <w:gridSpan w:val="2"/>
            <w:vAlign w:val="center"/>
          </w:tcPr>
          <w:p w14:paraId="689978F1" w14:textId="77777777" w:rsidR="004304BC" w:rsidRPr="00FB04F7" w:rsidRDefault="004304BC" w:rsidP="00FB04F7">
            <w:pPr>
              <w:pStyle w:val="FieldText"/>
              <w:rPr>
                <w:rFonts w:ascii="Arial" w:hAnsi="Arial" w:cs="Arial"/>
                <w:b w:val="0"/>
                <w:color w:val="000000"/>
                <w:sz w:val="20"/>
                <w:szCs w:val="20"/>
                <w:lang w:val="en-GB"/>
              </w:rPr>
            </w:pPr>
          </w:p>
        </w:tc>
      </w:tr>
      <w:tr w:rsidR="004304BC" w:rsidRPr="00090B9C" w14:paraId="645D7DE3" w14:textId="77777777" w:rsidTr="00F471BF">
        <w:trPr>
          <w:trHeight w:val="230"/>
        </w:trPr>
        <w:tc>
          <w:tcPr>
            <w:tcW w:w="3341" w:type="dxa"/>
            <w:vMerge/>
            <w:tcBorders>
              <w:left w:val="single" w:sz="12" w:space="0" w:color="auto"/>
            </w:tcBorders>
            <w:shd w:val="clear" w:color="auto" w:fill="CCECFF"/>
            <w:vAlign w:val="center"/>
          </w:tcPr>
          <w:p w14:paraId="621AFB6B" w14:textId="77777777" w:rsidR="004304BC" w:rsidRPr="00FB04F7" w:rsidRDefault="004304BC" w:rsidP="00FB04F7">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7168D77A"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sz w:val="20"/>
                <w:szCs w:val="20"/>
                <w:lang w:val="en-GB"/>
              </w:rPr>
              <w:t>Experimental work</w:t>
            </w:r>
          </w:p>
        </w:tc>
        <w:tc>
          <w:tcPr>
            <w:tcW w:w="992" w:type="dxa"/>
            <w:gridSpan w:val="2"/>
            <w:vAlign w:val="center"/>
          </w:tcPr>
          <w:p w14:paraId="2E471027" w14:textId="77777777" w:rsidR="004304BC" w:rsidRPr="00FB04F7" w:rsidRDefault="004304BC" w:rsidP="00FB04F7">
            <w:pPr>
              <w:pStyle w:val="FieldText"/>
              <w:rPr>
                <w:rFonts w:ascii="Arial" w:hAnsi="Arial" w:cs="Arial"/>
                <w:b w:val="0"/>
                <w:sz w:val="20"/>
                <w:szCs w:val="20"/>
                <w:lang w:val="en-GB"/>
              </w:rPr>
            </w:pPr>
          </w:p>
        </w:tc>
        <w:tc>
          <w:tcPr>
            <w:tcW w:w="992" w:type="dxa"/>
            <w:vAlign w:val="center"/>
          </w:tcPr>
          <w:p w14:paraId="0915588A" w14:textId="77777777" w:rsidR="004304BC" w:rsidRPr="00FB04F7" w:rsidRDefault="004304BC" w:rsidP="00FB04F7">
            <w:pPr>
              <w:pStyle w:val="FieldText"/>
              <w:rPr>
                <w:rFonts w:ascii="Arial" w:hAnsi="Arial" w:cs="Arial"/>
                <w:b w:val="0"/>
                <w:sz w:val="20"/>
                <w:szCs w:val="20"/>
                <w:lang w:val="en-GB"/>
              </w:rPr>
            </w:pPr>
          </w:p>
        </w:tc>
        <w:tc>
          <w:tcPr>
            <w:tcW w:w="2552" w:type="dxa"/>
            <w:gridSpan w:val="3"/>
            <w:vAlign w:val="center"/>
          </w:tcPr>
          <w:p w14:paraId="051E7750"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sz w:val="20"/>
                <w:szCs w:val="20"/>
                <w:lang w:val="en-GB"/>
              </w:rPr>
              <w:t>Report</w:t>
            </w:r>
          </w:p>
        </w:tc>
        <w:tc>
          <w:tcPr>
            <w:tcW w:w="850" w:type="dxa"/>
            <w:vAlign w:val="center"/>
          </w:tcPr>
          <w:p w14:paraId="6E4C0E7B"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sz w:val="20"/>
                <w:szCs w:val="20"/>
                <w:lang w:val="en-GB"/>
              </w:rPr>
              <w:t>0,5</w:t>
            </w:r>
          </w:p>
        </w:tc>
        <w:tc>
          <w:tcPr>
            <w:tcW w:w="851" w:type="dxa"/>
            <w:vAlign w:val="center"/>
          </w:tcPr>
          <w:p w14:paraId="567625D5" w14:textId="77777777" w:rsidR="004304BC" w:rsidRPr="00FB04F7" w:rsidRDefault="004304BC" w:rsidP="00FB04F7">
            <w:pPr>
              <w:pStyle w:val="FieldText"/>
              <w:rPr>
                <w:rFonts w:ascii="Arial" w:hAnsi="Arial" w:cs="Arial"/>
                <w:b w:val="0"/>
                <w:sz w:val="20"/>
                <w:szCs w:val="20"/>
                <w:lang w:val="en-GB"/>
              </w:rPr>
            </w:pPr>
          </w:p>
        </w:tc>
        <w:tc>
          <w:tcPr>
            <w:tcW w:w="2268" w:type="dxa"/>
            <w:gridSpan w:val="4"/>
            <w:vAlign w:val="center"/>
          </w:tcPr>
          <w:p w14:paraId="68111F57"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color w:val="000000"/>
                <w:sz w:val="20"/>
                <w:szCs w:val="20"/>
                <w:lang w:val="en-GB"/>
              </w:rPr>
              <w:t>(other)</w:t>
            </w:r>
          </w:p>
        </w:tc>
        <w:tc>
          <w:tcPr>
            <w:tcW w:w="709" w:type="dxa"/>
            <w:vAlign w:val="center"/>
          </w:tcPr>
          <w:p w14:paraId="22739900" w14:textId="77777777" w:rsidR="004304BC" w:rsidRPr="00FB04F7" w:rsidRDefault="004304BC" w:rsidP="00FB04F7">
            <w:pPr>
              <w:pStyle w:val="FieldText"/>
              <w:rPr>
                <w:rFonts w:ascii="Arial" w:hAnsi="Arial" w:cs="Arial"/>
                <w:b w:val="0"/>
                <w:color w:val="000000"/>
                <w:sz w:val="20"/>
                <w:szCs w:val="20"/>
                <w:lang w:val="en-GB"/>
              </w:rPr>
            </w:pPr>
          </w:p>
        </w:tc>
        <w:tc>
          <w:tcPr>
            <w:tcW w:w="708" w:type="dxa"/>
            <w:gridSpan w:val="2"/>
            <w:vAlign w:val="center"/>
          </w:tcPr>
          <w:p w14:paraId="563E7600" w14:textId="77777777" w:rsidR="004304BC" w:rsidRPr="00FB04F7" w:rsidRDefault="004304BC" w:rsidP="00FB04F7">
            <w:pPr>
              <w:pStyle w:val="FieldText"/>
              <w:rPr>
                <w:rFonts w:ascii="Arial" w:hAnsi="Arial" w:cs="Arial"/>
                <w:b w:val="0"/>
                <w:color w:val="000000"/>
                <w:sz w:val="20"/>
                <w:szCs w:val="20"/>
                <w:lang w:val="en-GB"/>
              </w:rPr>
            </w:pPr>
          </w:p>
        </w:tc>
      </w:tr>
      <w:tr w:rsidR="004304BC" w:rsidRPr="00090B9C" w14:paraId="733C1E8E" w14:textId="77777777" w:rsidTr="00F471BF">
        <w:trPr>
          <w:trHeight w:val="230"/>
        </w:trPr>
        <w:tc>
          <w:tcPr>
            <w:tcW w:w="3341" w:type="dxa"/>
            <w:vMerge/>
            <w:tcBorders>
              <w:left w:val="single" w:sz="12" w:space="0" w:color="auto"/>
            </w:tcBorders>
            <w:shd w:val="clear" w:color="auto" w:fill="CCECFF"/>
            <w:vAlign w:val="center"/>
          </w:tcPr>
          <w:p w14:paraId="57DB30B1" w14:textId="77777777" w:rsidR="004304BC" w:rsidRPr="00FB04F7" w:rsidRDefault="004304BC" w:rsidP="00FB04F7">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4DB1EE95"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sz w:val="20"/>
                <w:szCs w:val="20"/>
                <w:lang w:val="en-GB"/>
              </w:rPr>
              <w:t>Essay</w:t>
            </w:r>
          </w:p>
        </w:tc>
        <w:tc>
          <w:tcPr>
            <w:tcW w:w="992" w:type="dxa"/>
            <w:gridSpan w:val="2"/>
            <w:vAlign w:val="center"/>
          </w:tcPr>
          <w:p w14:paraId="7E70EDB5" w14:textId="77777777" w:rsidR="004304BC" w:rsidRPr="00FB04F7" w:rsidRDefault="004304BC" w:rsidP="00FB04F7">
            <w:pPr>
              <w:pStyle w:val="FieldText"/>
              <w:rPr>
                <w:rFonts w:ascii="Arial" w:hAnsi="Arial" w:cs="Arial"/>
                <w:b w:val="0"/>
                <w:sz w:val="20"/>
                <w:szCs w:val="20"/>
                <w:lang w:val="en-GB"/>
              </w:rPr>
            </w:pPr>
          </w:p>
        </w:tc>
        <w:tc>
          <w:tcPr>
            <w:tcW w:w="992" w:type="dxa"/>
            <w:vAlign w:val="center"/>
          </w:tcPr>
          <w:p w14:paraId="18D76BA2" w14:textId="77777777" w:rsidR="004304BC" w:rsidRPr="00FB04F7" w:rsidRDefault="004304BC" w:rsidP="00FB04F7">
            <w:pPr>
              <w:pStyle w:val="FieldText"/>
              <w:rPr>
                <w:rFonts w:ascii="Arial" w:hAnsi="Arial" w:cs="Arial"/>
                <w:b w:val="0"/>
                <w:sz w:val="20"/>
                <w:szCs w:val="20"/>
                <w:lang w:val="en-GB"/>
              </w:rPr>
            </w:pPr>
          </w:p>
        </w:tc>
        <w:tc>
          <w:tcPr>
            <w:tcW w:w="2552" w:type="dxa"/>
            <w:gridSpan w:val="3"/>
            <w:vAlign w:val="center"/>
          </w:tcPr>
          <w:p w14:paraId="100D66B2"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sz w:val="20"/>
                <w:szCs w:val="20"/>
                <w:lang w:val="en-GB"/>
              </w:rPr>
              <w:t>Seminar paper</w:t>
            </w:r>
          </w:p>
        </w:tc>
        <w:tc>
          <w:tcPr>
            <w:tcW w:w="850" w:type="dxa"/>
            <w:vAlign w:val="center"/>
          </w:tcPr>
          <w:p w14:paraId="23660C18" w14:textId="77777777" w:rsidR="004304BC" w:rsidRPr="00FB04F7" w:rsidRDefault="004304BC" w:rsidP="00FB04F7">
            <w:pPr>
              <w:pStyle w:val="FieldText"/>
              <w:rPr>
                <w:rFonts w:ascii="Arial" w:hAnsi="Arial" w:cs="Arial"/>
                <w:b w:val="0"/>
                <w:sz w:val="20"/>
                <w:szCs w:val="20"/>
                <w:lang w:val="en-GB"/>
              </w:rPr>
            </w:pPr>
          </w:p>
        </w:tc>
        <w:tc>
          <w:tcPr>
            <w:tcW w:w="851" w:type="dxa"/>
            <w:vAlign w:val="center"/>
          </w:tcPr>
          <w:p w14:paraId="6B82FBB0" w14:textId="77777777" w:rsidR="004304BC" w:rsidRPr="00FB04F7" w:rsidRDefault="004304BC" w:rsidP="00FB04F7">
            <w:pPr>
              <w:pStyle w:val="FieldText"/>
              <w:rPr>
                <w:rFonts w:ascii="Arial" w:hAnsi="Arial" w:cs="Arial"/>
                <w:b w:val="0"/>
                <w:sz w:val="20"/>
                <w:szCs w:val="20"/>
                <w:lang w:val="en-GB"/>
              </w:rPr>
            </w:pPr>
          </w:p>
        </w:tc>
        <w:tc>
          <w:tcPr>
            <w:tcW w:w="2268" w:type="dxa"/>
            <w:gridSpan w:val="4"/>
            <w:vAlign w:val="center"/>
          </w:tcPr>
          <w:p w14:paraId="40A1DAD0" w14:textId="77777777" w:rsidR="004304BC" w:rsidRPr="00FB04F7" w:rsidRDefault="004304BC" w:rsidP="00FB04F7">
            <w:pPr>
              <w:pStyle w:val="FieldText"/>
              <w:rPr>
                <w:rFonts w:ascii="Arial" w:hAnsi="Arial" w:cs="Arial"/>
                <w:b w:val="0"/>
                <w:color w:val="000000"/>
                <w:sz w:val="20"/>
                <w:szCs w:val="20"/>
                <w:lang w:val="en-GB"/>
              </w:rPr>
            </w:pPr>
            <w:r w:rsidRPr="00FB04F7">
              <w:rPr>
                <w:rFonts w:ascii="Arial" w:hAnsi="Arial" w:cs="Arial"/>
                <w:b w:val="0"/>
                <w:color w:val="000000"/>
                <w:sz w:val="20"/>
                <w:szCs w:val="20"/>
                <w:lang w:val="en-GB"/>
              </w:rPr>
              <w:t>(other)</w:t>
            </w:r>
          </w:p>
        </w:tc>
        <w:tc>
          <w:tcPr>
            <w:tcW w:w="709" w:type="dxa"/>
            <w:vAlign w:val="center"/>
          </w:tcPr>
          <w:p w14:paraId="72337203" w14:textId="77777777" w:rsidR="004304BC" w:rsidRPr="00FB04F7" w:rsidRDefault="004304BC" w:rsidP="00FB04F7">
            <w:pPr>
              <w:pStyle w:val="FieldText"/>
              <w:rPr>
                <w:rFonts w:ascii="Arial" w:hAnsi="Arial" w:cs="Arial"/>
                <w:b w:val="0"/>
                <w:color w:val="000000"/>
                <w:sz w:val="20"/>
                <w:szCs w:val="20"/>
                <w:lang w:val="en-GB"/>
              </w:rPr>
            </w:pPr>
          </w:p>
        </w:tc>
        <w:tc>
          <w:tcPr>
            <w:tcW w:w="708" w:type="dxa"/>
            <w:gridSpan w:val="2"/>
            <w:vAlign w:val="center"/>
          </w:tcPr>
          <w:p w14:paraId="0A9D056E" w14:textId="77777777" w:rsidR="004304BC" w:rsidRPr="00FB04F7" w:rsidRDefault="004304BC" w:rsidP="00FB04F7">
            <w:pPr>
              <w:pStyle w:val="FieldText"/>
              <w:rPr>
                <w:rFonts w:ascii="Arial" w:hAnsi="Arial" w:cs="Arial"/>
                <w:b w:val="0"/>
                <w:color w:val="000000"/>
                <w:sz w:val="20"/>
                <w:szCs w:val="20"/>
                <w:lang w:val="en-GB"/>
              </w:rPr>
            </w:pPr>
          </w:p>
        </w:tc>
      </w:tr>
      <w:tr w:rsidR="004304BC" w:rsidRPr="00090B9C" w14:paraId="0FD00B9B" w14:textId="77777777" w:rsidTr="00F471BF">
        <w:trPr>
          <w:trHeight w:hRule="exact" w:val="284"/>
        </w:trPr>
        <w:tc>
          <w:tcPr>
            <w:tcW w:w="3341" w:type="dxa"/>
            <w:vMerge/>
            <w:tcBorders>
              <w:left w:val="single" w:sz="12" w:space="0" w:color="auto"/>
            </w:tcBorders>
            <w:shd w:val="clear" w:color="auto" w:fill="CCECFF"/>
            <w:vAlign w:val="center"/>
          </w:tcPr>
          <w:p w14:paraId="780C8507" w14:textId="77777777" w:rsidR="004304BC" w:rsidRPr="00FB04F7" w:rsidRDefault="004304BC" w:rsidP="00FB04F7">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38624F22"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sz w:val="20"/>
                <w:szCs w:val="20"/>
                <w:lang w:val="en-GB"/>
              </w:rPr>
              <w:t>Preliminary exam</w:t>
            </w:r>
          </w:p>
        </w:tc>
        <w:tc>
          <w:tcPr>
            <w:tcW w:w="992" w:type="dxa"/>
            <w:gridSpan w:val="2"/>
            <w:vAlign w:val="center"/>
          </w:tcPr>
          <w:p w14:paraId="70EA92A7" w14:textId="77777777" w:rsidR="004304BC" w:rsidRPr="00FB04F7" w:rsidRDefault="004304BC" w:rsidP="00FB04F7">
            <w:pPr>
              <w:pStyle w:val="FieldText"/>
              <w:rPr>
                <w:rFonts w:ascii="Arial" w:hAnsi="Arial" w:cs="Arial"/>
                <w:b w:val="0"/>
                <w:sz w:val="20"/>
                <w:szCs w:val="20"/>
                <w:lang w:val="en-GB"/>
              </w:rPr>
            </w:pPr>
          </w:p>
        </w:tc>
        <w:tc>
          <w:tcPr>
            <w:tcW w:w="992" w:type="dxa"/>
            <w:vAlign w:val="center"/>
          </w:tcPr>
          <w:p w14:paraId="56B38645" w14:textId="77777777" w:rsidR="004304BC" w:rsidRPr="00FB04F7" w:rsidRDefault="004304BC" w:rsidP="00FB04F7">
            <w:pPr>
              <w:pStyle w:val="FieldText"/>
              <w:rPr>
                <w:rFonts w:ascii="Arial" w:hAnsi="Arial" w:cs="Arial"/>
                <w:b w:val="0"/>
                <w:sz w:val="20"/>
                <w:szCs w:val="20"/>
                <w:lang w:val="en-GB"/>
              </w:rPr>
            </w:pPr>
          </w:p>
        </w:tc>
        <w:tc>
          <w:tcPr>
            <w:tcW w:w="2552" w:type="dxa"/>
            <w:gridSpan w:val="3"/>
            <w:vAlign w:val="center"/>
          </w:tcPr>
          <w:p w14:paraId="301A3202" w14:textId="77777777" w:rsidR="004304BC" w:rsidRPr="00FB04F7" w:rsidRDefault="004304BC" w:rsidP="00FB04F7">
            <w:pPr>
              <w:pStyle w:val="FieldText"/>
              <w:rPr>
                <w:rFonts w:ascii="Arial" w:hAnsi="Arial" w:cs="Arial"/>
                <w:b w:val="0"/>
                <w:sz w:val="20"/>
                <w:szCs w:val="20"/>
                <w:lang w:val="en-GB"/>
              </w:rPr>
            </w:pPr>
            <w:r w:rsidRPr="00FB04F7">
              <w:rPr>
                <w:rFonts w:ascii="Arial" w:hAnsi="Arial" w:cs="Arial"/>
                <w:b w:val="0"/>
                <w:color w:val="000000"/>
                <w:sz w:val="20"/>
                <w:szCs w:val="20"/>
              </w:rPr>
              <w:t>Practical work</w:t>
            </w:r>
          </w:p>
        </w:tc>
        <w:tc>
          <w:tcPr>
            <w:tcW w:w="850" w:type="dxa"/>
            <w:vAlign w:val="center"/>
          </w:tcPr>
          <w:p w14:paraId="54E926FA" w14:textId="77777777" w:rsidR="004304BC" w:rsidRPr="00FB04F7" w:rsidRDefault="004304BC" w:rsidP="00FB04F7">
            <w:pPr>
              <w:pStyle w:val="FieldText"/>
              <w:rPr>
                <w:rFonts w:ascii="Arial" w:hAnsi="Arial" w:cs="Arial"/>
                <w:b w:val="0"/>
                <w:sz w:val="20"/>
                <w:szCs w:val="20"/>
                <w:lang w:val="en-GB"/>
              </w:rPr>
            </w:pPr>
          </w:p>
        </w:tc>
        <w:tc>
          <w:tcPr>
            <w:tcW w:w="851" w:type="dxa"/>
            <w:vAlign w:val="center"/>
          </w:tcPr>
          <w:p w14:paraId="782F4E45" w14:textId="77777777" w:rsidR="004304BC" w:rsidRPr="00FB04F7" w:rsidRDefault="004304BC" w:rsidP="00FB04F7">
            <w:pPr>
              <w:pStyle w:val="FieldText"/>
              <w:rPr>
                <w:rFonts w:ascii="Arial" w:hAnsi="Arial" w:cs="Arial"/>
                <w:b w:val="0"/>
                <w:sz w:val="20"/>
                <w:szCs w:val="20"/>
                <w:lang w:val="en-GB"/>
              </w:rPr>
            </w:pPr>
          </w:p>
        </w:tc>
        <w:tc>
          <w:tcPr>
            <w:tcW w:w="2268" w:type="dxa"/>
            <w:gridSpan w:val="4"/>
            <w:vAlign w:val="center"/>
          </w:tcPr>
          <w:p w14:paraId="788D7B31" w14:textId="77777777" w:rsidR="004304BC" w:rsidRPr="00FB04F7" w:rsidRDefault="004304BC" w:rsidP="00FB04F7">
            <w:pPr>
              <w:tabs>
                <w:tab w:val="left" w:pos="2820"/>
              </w:tabs>
              <w:spacing w:after="0" w:line="240" w:lineRule="auto"/>
              <w:rPr>
                <w:rFonts w:ascii="Arial" w:hAnsi="Arial" w:cs="Arial"/>
                <w:color w:val="000000"/>
                <w:sz w:val="20"/>
                <w:szCs w:val="20"/>
              </w:rPr>
            </w:pPr>
            <w:r w:rsidRPr="00FB04F7">
              <w:rPr>
                <w:rFonts w:ascii="Arial" w:hAnsi="Arial" w:cs="Arial"/>
                <w:color w:val="000000"/>
                <w:sz w:val="20"/>
                <w:szCs w:val="20"/>
              </w:rPr>
              <w:t>(other)</w:t>
            </w:r>
          </w:p>
        </w:tc>
        <w:tc>
          <w:tcPr>
            <w:tcW w:w="709" w:type="dxa"/>
            <w:tcBorders>
              <w:bottom w:val="single" w:sz="4" w:space="0" w:color="auto"/>
            </w:tcBorders>
            <w:vAlign w:val="center"/>
          </w:tcPr>
          <w:p w14:paraId="754BFDB0" w14:textId="77777777" w:rsidR="004304BC" w:rsidRPr="00FB04F7" w:rsidRDefault="004304BC" w:rsidP="00FB04F7">
            <w:pPr>
              <w:tabs>
                <w:tab w:val="left" w:pos="2820"/>
              </w:tabs>
              <w:spacing w:after="0" w:line="240" w:lineRule="auto"/>
              <w:rPr>
                <w:rFonts w:ascii="Arial" w:hAnsi="Arial" w:cs="Arial"/>
                <w:color w:val="000000"/>
                <w:sz w:val="20"/>
                <w:szCs w:val="20"/>
              </w:rPr>
            </w:pPr>
          </w:p>
        </w:tc>
        <w:tc>
          <w:tcPr>
            <w:tcW w:w="708" w:type="dxa"/>
            <w:gridSpan w:val="2"/>
            <w:tcBorders>
              <w:bottom w:val="single" w:sz="4" w:space="0" w:color="auto"/>
            </w:tcBorders>
            <w:vAlign w:val="center"/>
          </w:tcPr>
          <w:p w14:paraId="3B2FA98D" w14:textId="77777777" w:rsidR="004304BC" w:rsidRPr="00FB04F7" w:rsidRDefault="004304BC" w:rsidP="00FB04F7">
            <w:pPr>
              <w:tabs>
                <w:tab w:val="left" w:pos="2820"/>
              </w:tabs>
              <w:spacing w:after="0" w:line="240" w:lineRule="auto"/>
              <w:rPr>
                <w:rFonts w:ascii="Arial" w:hAnsi="Arial" w:cs="Arial"/>
                <w:color w:val="000000"/>
                <w:sz w:val="20"/>
                <w:szCs w:val="20"/>
              </w:rPr>
            </w:pPr>
          </w:p>
        </w:tc>
      </w:tr>
      <w:tr w:rsidR="004304BC" w:rsidRPr="00090B9C" w14:paraId="558BA8C7" w14:textId="77777777" w:rsidTr="00F471BF">
        <w:trPr>
          <w:trHeight w:val="284"/>
        </w:trPr>
        <w:tc>
          <w:tcPr>
            <w:tcW w:w="3341" w:type="dxa"/>
            <w:vMerge/>
            <w:tcBorders>
              <w:left w:val="single" w:sz="12" w:space="0" w:color="auto"/>
              <w:bottom w:val="single" w:sz="12" w:space="0" w:color="auto"/>
            </w:tcBorders>
            <w:shd w:val="clear" w:color="auto" w:fill="CCECFF"/>
            <w:vAlign w:val="center"/>
          </w:tcPr>
          <w:p w14:paraId="7D907026" w14:textId="77777777" w:rsidR="004304BC" w:rsidRPr="00FB04F7" w:rsidRDefault="004304BC" w:rsidP="00FB04F7">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72FA9D80" w14:textId="77777777" w:rsidR="004304BC" w:rsidRPr="00FB04F7" w:rsidRDefault="004304BC" w:rsidP="00FB04F7">
            <w:pPr>
              <w:tabs>
                <w:tab w:val="left" w:pos="2820"/>
              </w:tabs>
              <w:spacing w:after="0" w:line="240" w:lineRule="auto"/>
              <w:rPr>
                <w:rFonts w:ascii="Arial" w:hAnsi="Arial" w:cs="Arial"/>
                <w:color w:val="000000"/>
                <w:sz w:val="20"/>
                <w:szCs w:val="20"/>
                <w:highlight w:val="yellow"/>
              </w:rPr>
            </w:pPr>
            <w:r w:rsidRPr="00FB04F7">
              <w:rPr>
                <w:rFonts w:ascii="Arial" w:hAnsi="Arial" w:cs="Arial"/>
                <w:sz w:val="20"/>
                <w:szCs w:val="20"/>
              </w:rPr>
              <w:t>Project</w:t>
            </w:r>
          </w:p>
        </w:tc>
        <w:tc>
          <w:tcPr>
            <w:tcW w:w="992" w:type="dxa"/>
            <w:gridSpan w:val="2"/>
            <w:vAlign w:val="center"/>
          </w:tcPr>
          <w:p w14:paraId="07610692" w14:textId="77777777" w:rsidR="004304BC" w:rsidRPr="00FB04F7" w:rsidRDefault="004304BC" w:rsidP="00FB04F7">
            <w:pPr>
              <w:tabs>
                <w:tab w:val="left" w:pos="2820"/>
              </w:tabs>
              <w:spacing w:after="0" w:line="240" w:lineRule="auto"/>
              <w:rPr>
                <w:rFonts w:ascii="Arial" w:hAnsi="Arial" w:cs="Arial"/>
                <w:color w:val="000000"/>
                <w:sz w:val="20"/>
                <w:szCs w:val="20"/>
                <w:highlight w:val="yellow"/>
              </w:rPr>
            </w:pPr>
          </w:p>
        </w:tc>
        <w:tc>
          <w:tcPr>
            <w:tcW w:w="992" w:type="dxa"/>
            <w:vAlign w:val="center"/>
          </w:tcPr>
          <w:p w14:paraId="17773534" w14:textId="77777777" w:rsidR="004304BC" w:rsidRPr="00FB04F7" w:rsidRDefault="004304BC" w:rsidP="00FB04F7">
            <w:pPr>
              <w:tabs>
                <w:tab w:val="left" w:pos="2820"/>
              </w:tabs>
              <w:spacing w:after="0" w:line="240" w:lineRule="auto"/>
              <w:rPr>
                <w:rFonts w:ascii="Arial" w:hAnsi="Arial" w:cs="Arial"/>
                <w:color w:val="000000"/>
                <w:sz w:val="20"/>
                <w:szCs w:val="20"/>
                <w:highlight w:val="yellow"/>
              </w:rPr>
            </w:pPr>
          </w:p>
        </w:tc>
        <w:tc>
          <w:tcPr>
            <w:tcW w:w="2552" w:type="dxa"/>
            <w:gridSpan w:val="3"/>
            <w:vAlign w:val="center"/>
          </w:tcPr>
          <w:p w14:paraId="113989DD" w14:textId="77777777" w:rsidR="004304BC" w:rsidRPr="00FB04F7" w:rsidRDefault="004304BC" w:rsidP="00FB04F7">
            <w:pPr>
              <w:tabs>
                <w:tab w:val="left" w:pos="2820"/>
              </w:tabs>
              <w:spacing w:after="0" w:line="240" w:lineRule="auto"/>
              <w:rPr>
                <w:rFonts w:ascii="Arial" w:hAnsi="Arial" w:cs="Arial"/>
                <w:color w:val="000000"/>
                <w:sz w:val="20"/>
                <w:szCs w:val="20"/>
              </w:rPr>
            </w:pPr>
            <w:r w:rsidRPr="00FB04F7">
              <w:rPr>
                <w:rFonts w:ascii="Arial" w:hAnsi="Arial" w:cs="Arial"/>
                <w:color w:val="000000"/>
                <w:sz w:val="20"/>
                <w:szCs w:val="20"/>
              </w:rPr>
              <w:t>Written exam</w:t>
            </w:r>
          </w:p>
        </w:tc>
        <w:tc>
          <w:tcPr>
            <w:tcW w:w="850" w:type="dxa"/>
            <w:vAlign w:val="center"/>
          </w:tcPr>
          <w:p w14:paraId="5814E077" w14:textId="77777777" w:rsidR="004304BC" w:rsidRPr="00FB04F7" w:rsidRDefault="004304BC" w:rsidP="00FB04F7">
            <w:pPr>
              <w:tabs>
                <w:tab w:val="left" w:pos="2820"/>
              </w:tabs>
              <w:spacing w:after="0" w:line="240" w:lineRule="auto"/>
              <w:rPr>
                <w:rFonts w:ascii="Arial" w:hAnsi="Arial" w:cs="Arial"/>
                <w:color w:val="000000"/>
                <w:sz w:val="20"/>
                <w:szCs w:val="20"/>
                <w:highlight w:val="yellow"/>
              </w:rPr>
            </w:pPr>
          </w:p>
        </w:tc>
        <w:tc>
          <w:tcPr>
            <w:tcW w:w="851" w:type="dxa"/>
            <w:vAlign w:val="center"/>
          </w:tcPr>
          <w:p w14:paraId="5F5FE86C" w14:textId="77777777" w:rsidR="004304BC" w:rsidRPr="00FB04F7" w:rsidRDefault="004304BC" w:rsidP="00FB04F7">
            <w:pPr>
              <w:tabs>
                <w:tab w:val="left" w:pos="2820"/>
              </w:tabs>
              <w:spacing w:after="0" w:line="240" w:lineRule="auto"/>
              <w:rPr>
                <w:rFonts w:ascii="Arial" w:hAnsi="Arial" w:cs="Arial"/>
                <w:color w:val="000000"/>
                <w:sz w:val="20"/>
                <w:szCs w:val="20"/>
                <w:highlight w:val="yellow"/>
              </w:rPr>
            </w:pPr>
          </w:p>
        </w:tc>
        <w:tc>
          <w:tcPr>
            <w:tcW w:w="2268" w:type="dxa"/>
            <w:gridSpan w:val="4"/>
            <w:vAlign w:val="center"/>
          </w:tcPr>
          <w:p w14:paraId="025A90CC" w14:textId="77777777" w:rsidR="004304BC" w:rsidRPr="00FB04F7" w:rsidRDefault="004304BC" w:rsidP="00FB04F7">
            <w:pPr>
              <w:tabs>
                <w:tab w:val="left" w:pos="2820"/>
              </w:tabs>
              <w:spacing w:after="0" w:line="240" w:lineRule="auto"/>
              <w:rPr>
                <w:rFonts w:ascii="Arial" w:hAnsi="Arial" w:cs="Arial"/>
                <w:color w:val="000000"/>
                <w:sz w:val="20"/>
                <w:szCs w:val="20"/>
              </w:rPr>
            </w:pPr>
            <w:r w:rsidRPr="00FB04F7">
              <w:rPr>
                <w:rFonts w:ascii="Arial" w:hAnsi="Arial" w:cs="Arial"/>
                <w:color w:val="000000"/>
                <w:sz w:val="20"/>
                <w:szCs w:val="20"/>
              </w:rPr>
              <w:t>ECTS credits (total)</w:t>
            </w:r>
          </w:p>
        </w:tc>
        <w:tc>
          <w:tcPr>
            <w:tcW w:w="1417" w:type="dxa"/>
            <w:gridSpan w:val="3"/>
            <w:tcBorders>
              <w:bottom w:val="nil"/>
            </w:tcBorders>
            <w:vAlign w:val="center"/>
          </w:tcPr>
          <w:p w14:paraId="4C1EB605" w14:textId="77777777" w:rsidR="004304BC" w:rsidRPr="00FB04F7" w:rsidRDefault="004304BC" w:rsidP="00FB04F7">
            <w:pPr>
              <w:tabs>
                <w:tab w:val="left" w:pos="2820"/>
              </w:tabs>
              <w:spacing w:after="0" w:line="240" w:lineRule="auto"/>
              <w:rPr>
                <w:rFonts w:ascii="Arial" w:hAnsi="Arial" w:cs="Arial"/>
                <w:color w:val="000000"/>
                <w:sz w:val="20"/>
                <w:szCs w:val="20"/>
              </w:rPr>
            </w:pPr>
            <w:r w:rsidRPr="00FB04F7">
              <w:rPr>
                <w:rFonts w:ascii="Arial" w:hAnsi="Arial" w:cs="Arial"/>
                <w:color w:val="000000"/>
                <w:sz w:val="20"/>
                <w:szCs w:val="20"/>
              </w:rPr>
              <w:t>3</w:t>
            </w:r>
          </w:p>
        </w:tc>
      </w:tr>
      <w:tr w:rsidR="004304BC" w:rsidRPr="00090B9C" w14:paraId="402F74E9" w14:textId="77777777" w:rsidTr="00F471BF">
        <w:trPr>
          <w:gridAfter w:val="1"/>
          <w:wAfter w:w="65" w:type="dxa"/>
        </w:trPr>
        <w:tc>
          <w:tcPr>
            <w:tcW w:w="3341" w:type="dxa"/>
            <w:vMerge w:val="restart"/>
            <w:tcBorders>
              <w:top w:val="single" w:sz="12" w:space="0" w:color="auto"/>
              <w:left w:val="single" w:sz="12" w:space="0" w:color="auto"/>
            </w:tcBorders>
            <w:shd w:val="clear" w:color="auto" w:fill="CCECFF"/>
            <w:vAlign w:val="center"/>
          </w:tcPr>
          <w:p w14:paraId="6AF978B7" w14:textId="77777777" w:rsidR="004304BC" w:rsidRPr="00FB04F7" w:rsidRDefault="00FB04F7" w:rsidP="00FB04F7">
            <w:pPr>
              <w:tabs>
                <w:tab w:val="left" w:pos="540"/>
              </w:tabs>
              <w:spacing w:after="0" w:line="240" w:lineRule="auto"/>
              <w:rPr>
                <w:rFonts w:ascii="Arial" w:hAnsi="Arial" w:cs="Arial"/>
                <w:color w:val="000000"/>
                <w:sz w:val="20"/>
                <w:szCs w:val="20"/>
              </w:rPr>
            </w:pPr>
            <w:r>
              <w:rPr>
                <w:rFonts w:ascii="Arial" w:hAnsi="Arial" w:cs="Arial"/>
                <w:color w:val="000000"/>
                <w:sz w:val="20"/>
                <w:szCs w:val="20"/>
              </w:rPr>
              <w:t xml:space="preserve">2.10. </w:t>
            </w:r>
            <w:r w:rsidR="004304BC" w:rsidRPr="00FB04F7">
              <w:rPr>
                <w:rFonts w:ascii="Arial" w:hAnsi="Arial" w:cs="Arial"/>
                <w:color w:val="000000"/>
                <w:sz w:val="20"/>
                <w:szCs w:val="20"/>
              </w:rPr>
              <w:t>Required literature</w:t>
            </w:r>
          </w:p>
          <w:p w14:paraId="2DA165EC" w14:textId="77777777" w:rsidR="004304BC" w:rsidRPr="00FB04F7" w:rsidRDefault="004304BC" w:rsidP="00FB04F7">
            <w:pPr>
              <w:tabs>
                <w:tab w:val="left" w:pos="540"/>
              </w:tabs>
              <w:spacing w:after="0" w:line="240" w:lineRule="auto"/>
              <w:ind w:left="360"/>
              <w:rPr>
                <w:rFonts w:ascii="Arial" w:hAnsi="Arial" w:cs="Arial"/>
                <w:color w:val="000000"/>
                <w:sz w:val="20"/>
                <w:szCs w:val="20"/>
              </w:rPr>
            </w:pPr>
            <w:r w:rsidRPr="00FB04F7">
              <w:rPr>
                <w:rFonts w:ascii="Arial" w:hAnsi="Arial" w:cs="Arial"/>
                <w:color w:val="000000"/>
                <w:sz w:val="20"/>
                <w:szCs w:val="20"/>
              </w:rPr>
              <w:t xml:space="preserve">   (available in the library</w:t>
            </w:r>
          </w:p>
          <w:p w14:paraId="2ABF68AE" w14:textId="77777777" w:rsidR="004304BC" w:rsidRPr="00FB04F7" w:rsidRDefault="004304BC" w:rsidP="00FB04F7">
            <w:pPr>
              <w:tabs>
                <w:tab w:val="left" w:pos="540"/>
              </w:tabs>
              <w:spacing w:after="0" w:line="240" w:lineRule="auto"/>
              <w:ind w:left="360"/>
              <w:rPr>
                <w:rFonts w:ascii="Arial" w:hAnsi="Arial" w:cs="Arial"/>
                <w:color w:val="000000"/>
                <w:sz w:val="20"/>
                <w:szCs w:val="20"/>
              </w:rPr>
            </w:pPr>
            <w:r w:rsidRPr="00FB04F7">
              <w:rPr>
                <w:rFonts w:ascii="Arial" w:hAnsi="Arial" w:cs="Arial"/>
                <w:color w:val="000000"/>
                <w:sz w:val="20"/>
                <w:szCs w:val="20"/>
              </w:rPr>
              <w:t xml:space="preserve">    and/or via other media) </w:t>
            </w:r>
          </w:p>
        </w:tc>
        <w:tc>
          <w:tcPr>
            <w:tcW w:w="8809" w:type="dxa"/>
            <w:gridSpan w:val="11"/>
            <w:tcBorders>
              <w:top w:val="single" w:sz="12" w:space="0" w:color="auto"/>
              <w:right w:val="single" w:sz="8" w:space="0" w:color="auto"/>
            </w:tcBorders>
            <w:shd w:val="clear" w:color="auto" w:fill="CCECFF"/>
            <w:vAlign w:val="center"/>
          </w:tcPr>
          <w:p w14:paraId="07E567FE" w14:textId="77777777" w:rsidR="004304BC" w:rsidRPr="00FB04F7" w:rsidRDefault="004304BC" w:rsidP="00FB04F7">
            <w:pPr>
              <w:tabs>
                <w:tab w:val="left" w:pos="2820"/>
              </w:tabs>
              <w:spacing w:after="0" w:line="240" w:lineRule="auto"/>
              <w:jc w:val="center"/>
              <w:rPr>
                <w:rFonts w:ascii="Arial" w:hAnsi="Arial" w:cs="Arial"/>
                <w:b/>
                <w:color w:val="000000"/>
                <w:sz w:val="20"/>
                <w:szCs w:val="20"/>
              </w:rPr>
            </w:pPr>
            <w:r w:rsidRPr="00FB04F7">
              <w:rPr>
                <w:rFonts w:ascii="Arial" w:hAnsi="Arial" w:cs="Arial"/>
                <w:b/>
                <w:color w:val="000000"/>
                <w:sz w:val="20"/>
                <w:szCs w:val="20"/>
              </w:rPr>
              <w:t>Title</w:t>
            </w:r>
          </w:p>
        </w:tc>
        <w:tc>
          <w:tcPr>
            <w:tcW w:w="1537" w:type="dxa"/>
            <w:tcBorders>
              <w:top w:val="single" w:sz="12" w:space="0" w:color="auto"/>
              <w:left w:val="single" w:sz="8" w:space="0" w:color="auto"/>
              <w:bottom w:val="single" w:sz="8" w:space="0" w:color="auto"/>
              <w:right w:val="single" w:sz="8" w:space="0" w:color="auto"/>
            </w:tcBorders>
            <w:shd w:val="clear" w:color="auto" w:fill="CCECFF"/>
            <w:vAlign w:val="center"/>
          </w:tcPr>
          <w:p w14:paraId="70DD31A2" w14:textId="77777777" w:rsidR="004304BC" w:rsidRPr="00FB04F7" w:rsidRDefault="004304BC" w:rsidP="00FB04F7">
            <w:pPr>
              <w:tabs>
                <w:tab w:val="left" w:pos="2820"/>
              </w:tabs>
              <w:spacing w:after="0" w:line="240" w:lineRule="auto"/>
              <w:jc w:val="center"/>
              <w:rPr>
                <w:rFonts w:ascii="Arial" w:hAnsi="Arial" w:cs="Arial"/>
                <w:b/>
                <w:color w:val="000000"/>
                <w:sz w:val="20"/>
                <w:szCs w:val="20"/>
              </w:rPr>
            </w:pPr>
            <w:r w:rsidRPr="00FB04F7">
              <w:rPr>
                <w:rFonts w:ascii="Arial" w:hAnsi="Arial" w:cs="Arial"/>
                <w:b/>
                <w:color w:val="000000"/>
                <w:sz w:val="20"/>
                <w:szCs w:val="20"/>
              </w:rPr>
              <w:t>Number of copies in the library</w:t>
            </w:r>
          </w:p>
        </w:tc>
        <w:tc>
          <w:tcPr>
            <w:tcW w:w="1665" w:type="dxa"/>
            <w:gridSpan w:val="3"/>
            <w:tcBorders>
              <w:top w:val="single" w:sz="12" w:space="0" w:color="auto"/>
              <w:left w:val="single" w:sz="8" w:space="0" w:color="auto"/>
              <w:bottom w:val="single" w:sz="8" w:space="0" w:color="auto"/>
              <w:right w:val="single" w:sz="12" w:space="0" w:color="auto"/>
            </w:tcBorders>
            <w:shd w:val="clear" w:color="auto" w:fill="CCECFF"/>
            <w:vAlign w:val="center"/>
          </w:tcPr>
          <w:p w14:paraId="3D62E0BE" w14:textId="77777777" w:rsidR="004304BC" w:rsidRPr="00FB04F7" w:rsidRDefault="004304BC" w:rsidP="00FB04F7">
            <w:pPr>
              <w:tabs>
                <w:tab w:val="left" w:pos="2820"/>
              </w:tabs>
              <w:spacing w:after="0" w:line="240" w:lineRule="auto"/>
              <w:jc w:val="center"/>
              <w:rPr>
                <w:rFonts w:ascii="Arial" w:hAnsi="Arial" w:cs="Arial"/>
                <w:b/>
                <w:color w:val="000000"/>
                <w:sz w:val="20"/>
                <w:szCs w:val="20"/>
              </w:rPr>
            </w:pPr>
            <w:r w:rsidRPr="00FB04F7">
              <w:rPr>
                <w:rFonts w:ascii="Arial" w:hAnsi="Arial" w:cs="Arial"/>
                <w:b/>
                <w:color w:val="000000"/>
                <w:sz w:val="20"/>
                <w:szCs w:val="20"/>
              </w:rPr>
              <w:t xml:space="preserve">Availability via other media </w:t>
            </w:r>
          </w:p>
        </w:tc>
      </w:tr>
      <w:tr w:rsidR="004304BC" w:rsidRPr="00090B9C" w14:paraId="413A7163" w14:textId="77777777" w:rsidTr="00F471BF">
        <w:trPr>
          <w:gridAfter w:val="1"/>
          <w:wAfter w:w="65" w:type="dxa"/>
          <w:trHeight w:val="75"/>
        </w:trPr>
        <w:tc>
          <w:tcPr>
            <w:tcW w:w="3341" w:type="dxa"/>
            <w:vMerge/>
            <w:tcBorders>
              <w:left w:val="single" w:sz="12" w:space="0" w:color="auto"/>
            </w:tcBorders>
            <w:shd w:val="clear" w:color="auto" w:fill="CCECFF"/>
            <w:vAlign w:val="center"/>
          </w:tcPr>
          <w:p w14:paraId="14F1DBAD" w14:textId="77777777" w:rsidR="004304BC" w:rsidRPr="00FB04F7" w:rsidRDefault="004304BC" w:rsidP="00FB04F7">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3CCAF830" w14:textId="77777777" w:rsidR="004304BC" w:rsidRPr="00FB04F7" w:rsidRDefault="004304BC" w:rsidP="00FB04F7">
            <w:pPr>
              <w:tabs>
                <w:tab w:val="left" w:pos="2820"/>
              </w:tabs>
              <w:spacing w:after="0" w:line="240" w:lineRule="auto"/>
              <w:rPr>
                <w:rFonts w:ascii="Arial" w:hAnsi="Arial" w:cs="Arial"/>
                <w:color w:val="000000"/>
                <w:sz w:val="20"/>
                <w:szCs w:val="20"/>
              </w:rPr>
            </w:pPr>
            <w:r w:rsidRPr="00FB04F7">
              <w:rPr>
                <w:rFonts w:ascii="Arial" w:hAnsi="Arial" w:cs="Arial"/>
                <w:color w:val="000000"/>
                <w:sz w:val="20"/>
                <w:szCs w:val="20"/>
              </w:rPr>
              <w:t>Tadeusz Lubelski, 2015, Historia kina polskiego, Kraków; Universitas</w:t>
            </w:r>
          </w:p>
        </w:tc>
        <w:tc>
          <w:tcPr>
            <w:tcW w:w="1537" w:type="dxa"/>
            <w:tcBorders>
              <w:top w:val="single" w:sz="8" w:space="0" w:color="auto"/>
              <w:left w:val="single" w:sz="8" w:space="0" w:color="auto"/>
              <w:right w:val="single" w:sz="8" w:space="0" w:color="auto"/>
            </w:tcBorders>
            <w:shd w:val="clear" w:color="auto" w:fill="auto"/>
          </w:tcPr>
          <w:p w14:paraId="0F65B5BD" w14:textId="77777777" w:rsidR="004304BC" w:rsidRPr="00FB04F7" w:rsidRDefault="004304BC" w:rsidP="00FB04F7">
            <w:pPr>
              <w:tabs>
                <w:tab w:val="left" w:pos="2820"/>
              </w:tabs>
              <w:spacing w:after="0" w:line="240" w:lineRule="auto"/>
              <w:jc w:val="center"/>
              <w:rPr>
                <w:rFonts w:ascii="Arial" w:hAnsi="Arial" w:cs="Arial"/>
                <w:color w:val="000000"/>
                <w:sz w:val="20"/>
                <w:szCs w:val="20"/>
              </w:rPr>
            </w:pPr>
            <w:r w:rsidRPr="00FB04F7">
              <w:rPr>
                <w:rFonts w:ascii="Arial" w:hAnsi="Arial" w:cs="Arial"/>
                <w:sz w:val="20"/>
                <w:szCs w:val="20"/>
              </w:rPr>
              <w:t>YES</w:t>
            </w:r>
          </w:p>
        </w:tc>
        <w:tc>
          <w:tcPr>
            <w:tcW w:w="1665" w:type="dxa"/>
            <w:gridSpan w:val="3"/>
            <w:tcBorders>
              <w:top w:val="single" w:sz="8" w:space="0" w:color="auto"/>
              <w:left w:val="single" w:sz="8" w:space="0" w:color="auto"/>
              <w:right w:val="single" w:sz="12" w:space="0" w:color="auto"/>
            </w:tcBorders>
            <w:shd w:val="clear" w:color="auto" w:fill="auto"/>
          </w:tcPr>
          <w:p w14:paraId="2220C1C5" w14:textId="77777777" w:rsidR="004304BC" w:rsidRPr="00FB04F7" w:rsidRDefault="004304BC" w:rsidP="00FB04F7">
            <w:pPr>
              <w:tabs>
                <w:tab w:val="left" w:pos="2820"/>
              </w:tabs>
              <w:spacing w:after="0" w:line="240" w:lineRule="auto"/>
              <w:jc w:val="center"/>
              <w:rPr>
                <w:rFonts w:ascii="Arial" w:hAnsi="Arial" w:cs="Arial"/>
                <w:color w:val="000000"/>
                <w:sz w:val="20"/>
                <w:szCs w:val="20"/>
              </w:rPr>
            </w:pPr>
            <w:r w:rsidRPr="00FB04F7">
              <w:rPr>
                <w:rFonts w:ascii="Arial" w:hAnsi="Arial" w:cs="Arial"/>
                <w:sz w:val="20"/>
                <w:szCs w:val="20"/>
              </w:rPr>
              <w:t>YES</w:t>
            </w:r>
          </w:p>
        </w:tc>
      </w:tr>
      <w:tr w:rsidR="004304BC" w:rsidRPr="00090B9C" w14:paraId="3BB66049" w14:textId="77777777" w:rsidTr="00F471BF">
        <w:trPr>
          <w:gridAfter w:val="1"/>
          <w:wAfter w:w="65" w:type="dxa"/>
          <w:trHeight w:val="75"/>
        </w:trPr>
        <w:tc>
          <w:tcPr>
            <w:tcW w:w="3341" w:type="dxa"/>
            <w:vMerge/>
            <w:tcBorders>
              <w:left w:val="single" w:sz="12" w:space="0" w:color="auto"/>
              <w:bottom w:val="single" w:sz="12" w:space="0" w:color="auto"/>
            </w:tcBorders>
            <w:shd w:val="clear" w:color="auto" w:fill="CCECFF"/>
            <w:vAlign w:val="center"/>
          </w:tcPr>
          <w:p w14:paraId="71B4DA0F" w14:textId="77777777" w:rsidR="004304BC" w:rsidRPr="00FB04F7" w:rsidRDefault="004304BC" w:rsidP="00FB04F7">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bottom w:val="single" w:sz="12" w:space="0" w:color="auto"/>
              <w:right w:val="single" w:sz="8" w:space="0" w:color="auto"/>
            </w:tcBorders>
            <w:shd w:val="clear" w:color="auto" w:fill="auto"/>
          </w:tcPr>
          <w:p w14:paraId="2D656879" w14:textId="77777777" w:rsidR="004304BC" w:rsidRPr="00FB04F7" w:rsidRDefault="004304BC" w:rsidP="00FB04F7">
            <w:pPr>
              <w:tabs>
                <w:tab w:val="left" w:pos="2820"/>
              </w:tabs>
              <w:spacing w:after="0" w:line="240" w:lineRule="auto"/>
              <w:rPr>
                <w:rFonts w:ascii="Arial" w:hAnsi="Arial" w:cs="Arial"/>
                <w:color w:val="000000"/>
                <w:sz w:val="20"/>
                <w:szCs w:val="20"/>
              </w:rPr>
            </w:pPr>
            <w:r w:rsidRPr="00FB04F7">
              <w:rPr>
                <w:rFonts w:ascii="Arial" w:hAnsi="Arial" w:cs="Arial"/>
                <w:color w:val="000000"/>
                <w:sz w:val="20"/>
                <w:szCs w:val="20"/>
              </w:rPr>
              <w:t>Selected fragments from:</w:t>
            </w:r>
          </w:p>
          <w:p w14:paraId="2C0F2E3D" w14:textId="77777777" w:rsidR="004304BC" w:rsidRPr="00FB04F7" w:rsidRDefault="004304BC" w:rsidP="00FB04F7">
            <w:pPr>
              <w:tabs>
                <w:tab w:val="left" w:pos="2820"/>
              </w:tabs>
              <w:spacing w:after="0" w:line="240" w:lineRule="auto"/>
              <w:rPr>
                <w:rFonts w:ascii="Arial" w:hAnsi="Arial" w:cs="Arial"/>
                <w:color w:val="000000"/>
                <w:sz w:val="20"/>
                <w:szCs w:val="20"/>
              </w:rPr>
            </w:pPr>
            <w:r w:rsidRPr="00FB04F7">
              <w:rPr>
                <w:rFonts w:ascii="Arial" w:hAnsi="Arial" w:cs="Arial"/>
                <w:color w:val="000000"/>
                <w:sz w:val="20"/>
                <w:szCs w:val="20"/>
              </w:rPr>
              <w:t>1. Andrzej Wajda: Kanał (1956.), Popiół i diament (1958.), Wesele (1972.), Ziemia obiecana (1974.), Człowiek z marmuru (1976.), Panny z Wilka 81979.), Człowiek z żelaza (1981.), Korczak (1990.), Pan Tadeusz (1999.), Zemsta (2002.), Katyń (2007.), Tatarak (2009.), Wałęsa. Człowiek z nadziei (2013.), Powidoki (2016.)</w:t>
            </w:r>
          </w:p>
          <w:p w14:paraId="699DE213" w14:textId="77777777" w:rsidR="004304BC" w:rsidRPr="00FB04F7" w:rsidRDefault="004304BC" w:rsidP="00FB04F7">
            <w:pPr>
              <w:tabs>
                <w:tab w:val="left" w:pos="2820"/>
              </w:tabs>
              <w:spacing w:after="0" w:line="240" w:lineRule="auto"/>
              <w:rPr>
                <w:rFonts w:ascii="Arial" w:hAnsi="Arial" w:cs="Arial"/>
                <w:color w:val="000000"/>
                <w:sz w:val="20"/>
                <w:szCs w:val="20"/>
              </w:rPr>
            </w:pPr>
            <w:r w:rsidRPr="00FB04F7">
              <w:rPr>
                <w:rFonts w:ascii="Arial" w:hAnsi="Arial" w:cs="Arial"/>
                <w:color w:val="000000"/>
                <w:sz w:val="20"/>
                <w:szCs w:val="20"/>
              </w:rPr>
              <w:t>2. Wojciech Has: Rękopis znaleziony w Saragossie (1964.), Lalka (1968.), Sanatorium pod Klepsydrą (1973.)</w:t>
            </w:r>
          </w:p>
          <w:p w14:paraId="799F5622" w14:textId="77777777" w:rsidR="004304BC" w:rsidRPr="00FB04F7" w:rsidRDefault="004304BC" w:rsidP="00FB04F7">
            <w:pPr>
              <w:tabs>
                <w:tab w:val="left" w:pos="2820"/>
              </w:tabs>
              <w:spacing w:after="0" w:line="240" w:lineRule="auto"/>
              <w:rPr>
                <w:rFonts w:ascii="Arial" w:hAnsi="Arial" w:cs="Arial"/>
                <w:color w:val="000000"/>
                <w:sz w:val="20"/>
                <w:szCs w:val="20"/>
              </w:rPr>
            </w:pPr>
            <w:r w:rsidRPr="00FB04F7">
              <w:rPr>
                <w:rFonts w:ascii="Arial" w:hAnsi="Arial" w:cs="Arial"/>
                <w:color w:val="000000"/>
                <w:sz w:val="20"/>
                <w:szCs w:val="20"/>
              </w:rPr>
              <w:t>3. Jerzy Kawalerowicz: Pociąg (1959.), Matka Joanna od Aniołów (1960.), Faraon (1966.)</w:t>
            </w:r>
          </w:p>
          <w:p w14:paraId="0471EAC1" w14:textId="77777777" w:rsidR="004304BC" w:rsidRPr="00FB04F7" w:rsidRDefault="004304BC" w:rsidP="00FB04F7">
            <w:pPr>
              <w:tabs>
                <w:tab w:val="left" w:pos="2820"/>
              </w:tabs>
              <w:spacing w:after="0" w:line="240" w:lineRule="auto"/>
              <w:rPr>
                <w:rFonts w:ascii="Arial" w:hAnsi="Arial" w:cs="Arial"/>
                <w:color w:val="000000"/>
                <w:sz w:val="20"/>
                <w:szCs w:val="20"/>
              </w:rPr>
            </w:pPr>
            <w:r w:rsidRPr="00FB04F7">
              <w:rPr>
                <w:rFonts w:ascii="Arial" w:hAnsi="Arial" w:cs="Arial"/>
                <w:color w:val="000000"/>
                <w:sz w:val="20"/>
                <w:szCs w:val="20"/>
              </w:rPr>
              <w:t>4. Krzysztof Kieślowski: Personel (1975.), Przypadek (1981.), Krótki dzień pracy (1981.), Krótki film o zabijaniu (1987.), Krótki film o miłości (1988.), Dekalog I (1988.), Trzy kolory. Niebieski (1993.)</w:t>
            </w:r>
          </w:p>
          <w:p w14:paraId="27546D98"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color w:val="000000"/>
                <w:sz w:val="20"/>
                <w:szCs w:val="20"/>
              </w:rPr>
              <w:t xml:space="preserve">5. </w:t>
            </w:r>
            <w:r w:rsidRPr="00FB04F7">
              <w:rPr>
                <w:rFonts w:ascii="Arial" w:hAnsi="Arial" w:cs="Arial"/>
                <w:sz w:val="20"/>
                <w:szCs w:val="20"/>
              </w:rPr>
              <w:t>Agnieszka Holland: Aktorzy prowincjonalni (1978.), Europa, Europa (1990.), W ciemności (2011.)</w:t>
            </w:r>
          </w:p>
          <w:p w14:paraId="28D56CCC"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6. Wojciech Smarzowski: Wesele (2004.), Róża (2011.), Wołyń (2016.), Kler (2018.)</w:t>
            </w:r>
          </w:p>
          <w:p w14:paraId="05B7016A" w14:textId="77777777" w:rsidR="004304BC" w:rsidRPr="00FB04F7" w:rsidRDefault="004304BC" w:rsidP="00FB04F7">
            <w:pPr>
              <w:tabs>
                <w:tab w:val="left" w:pos="2820"/>
              </w:tabs>
              <w:spacing w:after="0" w:line="240" w:lineRule="auto"/>
              <w:rPr>
                <w:rFonts w:ascii="Arial" w:hAnsi="Arial" w:cs="Arial"/>
                <w:color w:val="000000"/>
                <w:sz w:val="20"/>
                <w:szCs w:val="20"/>
              </w:rPr>
            </w:pPr>
            <w:r w:rsidRPr="00FB04F7">
              <w:rPr>
                <w:rFonts w:ascii="Arial" w:hAnsi="Arial" w:cs="Arial"/>
                <w:sz w:val="20"/>
                <w:szCs w:val="20"/>
              </w:rPr>
              <w:t>7. Paweł Pawlikowski: Ida (2013.), Zimna wojna (2018.)</w:t>
            </w:r>
          </w:p>
        </w:tc>
        <w:tc>
          <w:tcPr>
            <w:tcW w:w="1537" w:type="dxa"/>
            <w:tcBorders>
              <w:left w:val="single" w:sz="8" w:space="0" w:color="auto"/>
              <w:bottom w:val="single" w:sz="12" w:space="0" w:color="auto"/>
              <w:right w:val="single" w:sz="8" w:space="0" w:color="auto"/>
            </w:tcBorders>
            <w:shd w:val="clear" w:color="auto" w:fill="auto"/>
          </w:tcPr>
          <w:p w14:paraId="047A6013" w14:textId="77777777" w:rsidR="004304BC" w:rsidRPr="00FB04F7" w:rsidRDefault="004304BC" w:rsidP="00FB04F7">
            <w:pPr>
              <w:tabs>
                <w:tab w:val="left" w:pos="2820"/>
              </w:tabs>
              <w:spacing w:after="0" w:line="240" w:lineRule="auto"/>
              <w:jc w:val="center"/>
              <w:rPr>
                <w:rFonts w:ascii="Arial" w:hAnsi="Arial" w:cs="Arial"/>
                <w:color w:val="000000"/>
                <w:sz w:val="20"/>
                <w:szCs w:val="20"/>
              </w:rPr>
            </w:pPr>
            <w:r w:rsidRPr="00FB04F7">
              <w:rPr>
                <w:rFonts w:ascii="Arial" w:hAnsi="Arial" w:cs="Arial"/>
                <w:sz w:val="20"/>
                <w:szCs w:val="20"/>
              </w:rPr>
              <w:t>NO</w:t>
            </w:r>
          </w:p>
        </w:tc>
        <w:tc>
          <w:tcPr>
            <w:tcW w:w="1665" w:type="dxa"/>
            <w:gridSpan w:val="3"/>
            <w:tcBorders>
              <w:left w:val="single" w:sz="8" w:space="0" w:color="auto"/>
              <w:bottom w:val="single" w:sz="12" w:space="0" w:color="auto"/>
              <w:right w:val="single" w:sz="12" w:space="0" w:color="auto"/>
            </w:tcBorders>
            <w:shd w:val="clear" w:color="auto" w:fill="auto"/>
          </w:tcPr>
          <w:p w14:paraId="09B5EF01" w14:textId="77777777" w:rsidR="004304BC" w:rsidRPr="00FB04F7" w:rsidRDefault="004304BC" w:rsidP="00FB04F7">
            <w:pPr>
              <w:tabs>
                <w:tab w:val="left" w:pos="2820"/>
              </w:tabs>
              <w:spacing w:after="0" w:line="240" w:lineRule="auto"/>
              <w:jc w:val="center"/>
              <w:rPr>
                <w:rFonts w:ascii="Arial" w:hAnsi="Arial" w:cs="Arial"/>
                <w:color w:val="000000"/>
                <w:sz w:val="20"/>
                <w:szCs w:val="20"/>
              </w:rPr>
            </w:pPr>
            <w:r w:rsidRPr="00FB04F7">
              <w:rPr>
                <w:rFonts w:ascii="Arial" w:hAnsi="Arial" w:cs="Arial"/>
                <w:sz w:val="20"/>
                <w:szCs w:val="20"/>
              </w:rPr>
              <w:t>YES</w:t>
            </w:r>
          </w:p>
        </w:tc>
      </w:tr>
      <w:tr w:rsidR="004304BC" w:rsidRPr="00090B9C" w14:paraId="72FE5030" w14:textId="77777777" w:rsidTr="00F471BF">
        <w:trPr>
          <w:gridAfter w:val="1"/>
          <w:wAfter w:w="65" w:type="dxa"/>
        </w:trPr>
        <w:tc>
          <w:tcPr>
            <w:tcW w:w="3341" w:type="dxa"/>
            <w:tcBorders>
              <w:top w:val="single" w:sz="12" w:space="0" w:color="auto"/>
              <w:left w:val="single" w:sz="12" w:space="0" w:color="auto"/>
            </w:tcBorders>
            <w:shd w:val="clear" w:color="auto" w:fill="CCECFF"/>
            <w:vAlign w:val="center"/>
          </w:tcPr>
          <w:p w14:paraId="28893258" w14:textId="77777777" w:rsidR="004304BC" w:rsidRPr="00FB04F7" w:rsidRDefault="00FB04F7" w:rsidP="00FB04F7">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2.11. </w:t>
            </w:r>
            <w:r w:rsidR="004304BC" w:rsidRPr="00FB04F7">
              <w:rPr>
                <w:rFonts w:ascii="Arial" w:hAnsi="Arial" w:cs="Arial"/>
                <w:color w:val="000000"/>
                <w:sz w:val="20"/>
                <w:szCs w:val="20"/>
              </w:rPr>
              <w:t>Optional literature</w:t>
            </w:r>
          </w:p>
        </w:tc>
        <w:tc>
          <w:tcPr>
            <w:tcW w:w="12011" w:type="dxa"/>
            <w:gridSpan w:val="15"/>
            <w:tcBorders>
              <w:top w:val="single" w:sz="12" w:space="0" w:color="auto"/>
              <w:right w:val="single" w:sz="12" w:space="0" w:color="auto"/>
            </w:tcBorders>
          </w:tcPr>
          <w:p w14:paraId="4CB85424"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Ante Peterlić, 2001, Osnove teorije filma, Zagreb: Hrvatska sveučilišna naklada.</w:t>
            </w:r>
          </w:p>
          <w:p w14:paraId="1B24B082"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Turković, Hrvoje, 2010, Nacrt filmske genologije, Zagreb: Matica hrvatska.</w:t>
            </w:r>
          </w:p>
          <w:p w14:paraId="7A1A3360"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Gilić, Nikica, 2007, Filmske vrste i rodovi, Zagreb; AGM.</w:t>
            </w:r>
          </w:p>
          <w:p w14:paraId="7444123B"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t>Filmski leksikon, 2003, ur. B. Kragić i N. Gilić, Zagreb: Leksikografski zavod Miroslav Krleža. (http://film.lzmk.hr/projekt.aspx)</w:t>
            </w:r>
          </w:p>
          <w:p w14:paraId="658F3AF8" w14:textId="77777777" w:rsidR="004304BC" w:rsidRPr="00FB04F7" w:rsidRDefault="004304BC" w:rsidP="00FB04F7">
            <w:pPr>
              <w:tabs>
                <w:tab w:val="left" w:pos="2820"/>
              </w:tabs>
              <w:spacing w:after="0" w:line="240" w:lineRule="auto"/>
              <w:rPr>
                <w:rFonts w:ascii="Arial" w:hAnsi="Arial" w:cs="Arial"/>
                <w:color w:val="000000"/>
                <w:sz w:val="20"/>
                <w:szCs w:val="20"/>
              </w:rPr>
            </w:pPr>
            <w:r w:rsidRPr="00FB04F7">
              <w:rPr>
                <w:rFonts w:ascii="Arial" w:hAnsi="Arial" w:cs="Arial"/>
                <w:sz w:val="20"/>
                <w:szCs w:val="20"/>
              </w:rPr>
              <w:t>Haltof, Marek, 2018, Polish Cinema: A History, New York – Oxford: Berghahn.</w:t>
            </w:r>
          </w:p>
        </w:tc>
      </w:tr>
      <w:tr w:rsidR="004304BC" w:rsidRPr="00090B9C" w14:paraId="0A9F4E82" w14:textId="77777777" w:rsidTr="00F471BF">
        <w:trPr>
          <w:gridAfter w:val="1"/>
          <w:wAfter w:w="65" w:type="dxa"/>
        </w:trPr>
        <w:tc>
          <w:tcPr>
            <w:tcW w:w="3341" w:type="dxa"/>
            <w:tcBorders>
              <w:left w:val="single" w:sz="12" w:space="0" w:color="auto"/>
              <w:bottom w:val="single" w:sz="12" w:space="0" w:color="auto"/>
            </w:tcBorders>
            <w:shd w:val="clear" w:color="auto" w:fill="CCECFF"/>
            <w:vAlign w:val="center"/>
          </w:tcPr>
          <w:p w14:paraId="3034CC39" w14:textId="77777777" w:rsidR="004304BC" w:rsidRPr="00FB04F7" w:rsidRDefault="00FB04F7" w:rsidP="00FB04F7">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2.12. </w:t>
            </w:r>
            <w:r w:rsidR="004304BC" w:rsidRPr="00FB04F7">
              <w:rPr>
                <w:rFonts w:ascii="Arial" w:hAnsi="Arial" w:cs="Arial"/>
                <w:color w:val="000000"/>
                <w:sz w:val="20"/>
                <w:szCs w:val="20"/>
              </w:rPr>
              <w:t>Other</w:t>
            </w:r>
          </w:p>
          <w:p w14:paraId="784B8DF3" w14:textId="77777777" w:rsidR="004304BC" w:rsidRPr="00FB04F7" w:rsidRDefault="004304BC" w:rsidP="00FB04F7">
            <w:pPr>
              <w:tabs>
                <w:tab w:val="left" w:pos="567"/>
              </w:tabs>
              <w:spacing w:after="0" w:line="240" w:lineRule="auto"/>
              <w:rPr>
                <w:rFonts w:ascii="Arial" w:hAnsi="Arial" w:cs="Arial"/>
                <w:color w:val="000000"/>
                <w:sz w:val="20"/>
                <w:szCs w:val="20"/>
              </w:rPr>
            </w:pPr>
            <w:r w:rsidRPr="00FB04F7">
              <w:rPr>
                <w:rFonts w:ascii="Arial" w:hAnsi="Arial" w:cs="Arial"/>
                <w:color w:val="000000"/>
                <w:sz w:val="20"/>
                <w:szCs w:val="20"/>
              </w:rPr>
              <w:t>(</w:t>
            </w:r>
            <w:r w:rsidRPr="00FB04F7">
              <w:rPr>
                <w:rFonts w:ascii="Arial" w:hAnsi="Arial" w:cs="Arial"/>
                <w:sz w:val="20"/>
                <w:szCs w:val="20"/>
              </w:rPr>
              <w:t>as the proposer wishes to add)</w:t>
            </w:r>
          </w:p>
        </w:tc>
        <w:tc>
          <w:tcPr>
            <w:tcW w:w="12011" w:type="dxa"/>
            <w:gridSpan w:val="15"/>
            <w:tcBorders>
              <w:bottom w:val="single" w:sz="12" w:space="0" w:color="auto"/>
              <w:right w:val="single" w:sz="12" w:space="0" w:color="auto"/>
            </w:tcBorders>
          </w:tcPr>
          <w:p w14:paraId="666A1061" w14:textId="77777777" w:rsidR="004304BC" w:rsidRPr="00FB04F7" w:rsidRDefault="004304BC" w:rsidP="00FB04F7">
            <w:pPr>
              <w:tabs>
                <w:tab w:val="left" w:pos="2820"/>
              </w:tabs>
              <w:spacing w:after="0" w:line="240" w:lineRule="auto"/>
              <w:rPr>
                <w:rFonts w:ascii="Arial" w:hAnsi="Arial" w:cs="Arial"/>
                <w:sz w:val="20"/>
                <w:szCs w:val="20"/>
              </w:rPr>
            </w:pPr>
            <w:r w:rsidRPr="00FB04F7">
              <w:rPr>
                <w:rFonts w:ascii="Arial" w:hAnsi="Arial" w:cs="Arial"/>
                <w:sz w:val="20"/>
                <w:szCs w:val="20"/>
              </w:rPr>
              <w:fldChar w:fldCharType="begin">
                <w:ffData>
                  <w:name w:val="Text1"/>
                  <w:enabled/>
                  <w:calcOnExit w:val="0"/>
                  <w:textInput/>
                </w:ffData>
              </w:fldChar>
            </w:r>
            <w:r w:rsidRPr="00FB04F7">
              <w:rPr>
                <w:rFonts w:ascii="Arial" w:hAnsi="Arial" w:cs="Arial"/>
                <w:sz w:val="20"/>
                <w:szCs w:val="20"/>
              </w:rPr>
              <w:instrText xml:space="preserve"> FORMTEXT </w:instrText>
            </w:r>
            <w:r w:rsidRPr="00FB04F7">
              <w:rPr>
                <w:rFonts w:ascii="Arial" w:hAnsi="Arial" w:cs="Arial"/>
                <w:sz w:val="20"/>
                <w:szCs w:val="20"/>
              </w:rPr>
            </w:r>
            <w:r w:rsidRPr="00FB04F7">
              <w:rPr>
                <w:rFonts w:ascii="Arial" w:hAnsi="Arial" w:cs="Arial"/>
                <w:sz w:val="20"/>
                <w:szCs w:val="20"/>
              </w:rPr>
              <w:fldChar w:fldCharType="separate"/>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sz w:val="20"/>
                <w:szCs w:val="20"/>
              </w:rPr>
              <w:fldChar w:fldCharType="end"/>
            </w:r>
          </w:p>
        </w:tc>
      </w:tr>
    </w:tbl>
    <w:p w14:paraId="6B663432" w14:textId="77777777" w:rsidR="004304BC" w:rsidRDefault="004304BC" w:rsidP="005B3B74">
      <w:pPr>
        <w:tabs>
          <w:tab w:val="left" w:pos="2820"/>
        </w:tabs>
        <w:spacing w:after="0"/>
        <w:rPr>
          <w:rFonts w:ascii="Arial" w:hAnsi="Arial" w:cs="Arial"/>
          <w:b/>
          <w:color w:val="FF0000"/>
          <w:sz w:val="20"/>
          <w:szCs w:val="20"/>
        </w:rPr>
      </w:pPr>
    </w:p>
    <w:p w14:paraId="08AAA810" w14:textId="77777777" w:rsidR="004304BC" w:rsidRDefault="004304BC" w:rsidP="005B3B74">
      <w:pPr>
        <w:tabs>
          <w:tab w:val="left" w:pos="2820"/>
        </w:tabs>
        <w:spacing w:after="0"/>
        <w:rPr>
          <w:rFonts w:ascii="Arial" w:hAnsi="Arial" w:cs="Arial"/>
          <w:b/>
          <w:color w:val="FF0000"/>
          <w:sz w:val="20"/>
          <w:szCs w:val="20"/>
        </w:rPr>
      </w:pPr>
    </w:p>
    <w:tbl>
      <w:tblPr>
        <w:tblStyle w:val="TableGrid"/>
        <w:tblW w:w="15140" w:type="dxa"/>
        <w:tblLayout w:type="fixed"/>
        <w:tblLook w:val="04A0" w:firstRow="1" w:lastRow="0" w:firstColumn="1" w:lastColumn="0" w:noHBand="0" w:noVBand="1"/>
      </w:tblPr>
      <w:tblGrid>
        <w:gridCol w:w="3509"/>
        <w:gridCol w:w="3877"/>
        <w:gridCol w:w="3877"/>
        <w:gridCol w:w="3877"/>
      </w:tblGrid>
      <w:tr w:rsidR="004304BC" w14:paraId="3FDB48CE" w14:textId="77777777" w:rsidTr="00F471BF">
        <w:tc>
          <w:tcPr>
            <w:tcW w:w="15139" w:type="dxa"/>
            <w:gridSpan w:val="4"/>
            <w:shd w:val="clear" w:color="auto" w:fill="99CCFF"/>
          </w:tcPr>
          <w:p w14:paraId="61A96228"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b/>
                <w:sz w:val="20"/>
                <w:szCs w:val="20"/>
              </w:rPr>
              <w:t>1. GENERAL INFORMATION</w:t>
            </w:r>
          </w:p>
        </w:tc>
      </w:tr>
      <w:tr w:rsidR="004304BC" w14:paraId="4829BD88" w14:textId="77777777" w:rsidTr="00F471BF">
        <w:tc>
          <w:tcPr>
            <w:tcW w:w="3508" w:type="dxa"/>
            <w:shd w:val="clear" w:color="auto" w:fill="CCECFF"/>
          </w:tcPr>
          <w:p w14:paraId="56E01BD1" w14:textId="77777777" w:rsidR="004304BC" w:rsidRPr="00FB04F7" w:rsidRDefault="00FB04F7" w:rsidP="00FB04F7">
            <w:pPr>
              <w:spacing w:after="0" w:line="240" w:lineRule="auto"/>
              <w:rPr>
                <w:rFonts w:ascii="Arial" w:hAnsi="Arial" w:cs="Arial"/>
                <w:sz w:val="20"/>
                <w:szCs w:val="20"/>
              </w:rPr>
            </w:pPr>
            <w:r>
              <w:rPr>
                <w:rFonts w:ascii="Arial" w:eastAsia="Arial" w:hAnsi="Arial" w:cs="Arial"/>
                <w:sz w:val="20"/>
                <w:szCs w:val="20"/>
              </w:rPr>
              <w:t xml:space="preserve">1.1. </w:t>
            </w:r>
            <w:r w:rsidR="004304BC" w:rsidRPr="00FB04F7">
              <w:rPr>
                <w:rFonts w:ascii="Arial" w:eastAsia="Arial" w:hAnsi="Arial" w:cs="Arial"/>
                <w:sz w:val="20"/>
                <w:szCs w:val="20"/>
              </w:rPr>
              <w:t>Course teacher</w:t>
            </w:r>
          </w:p>
        </w:tc>
        <w:tc>
          <w:tcPr>
            <w:tcW w:w="3877" w:type="dxa"/>
          </w:tcPr>
          <w:p w14:paraId="1C7E3063"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Damir Agičić, PhD, Full Professor</w:t>
            </w:r>
          </w:p>
        </w:tc>
        <w:tc>
          <w:tcPr>
            <w:tcW w:w="3877" w:type="dxa"/>
            <w:shd w:val="clear" w:color="auto" w:fill="CCECFF"/>
          </w:tcPr>
          <w:p w14:paraId="0BE2E98E"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1.6. Year of the study</w:t>
            </w:r>
          </w:p>
        </w:tc>
        <w:tc>
          <w:tcPr>
            <w:tcW w:w="3877" w:type="dxa"/>
          </w:tcPr>
          <w:p w14:paraId="01BF37A6"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2.</w:t>
            </w:r>
          </w:p>
        </w:tc>
      </w:tr>
      <w:tr w:rsidR="004304BC" w14:paraId="5C922ABE" w14:textId="77777777" w:rsidTr="00F471BF">
        <w:tc>
          <w:tcPr>
            <w:tcW w:w="3508" w:type="dxa"/>
            <w:shd w:val="clear" w:color="auto" w:fill="CCECFF"/>
          </w:tcPr>
          <w:p w14:paraId="00168C7D" w14:textId="77777777" w:rsidR="004304BC" w:rsidRPr="00FB04F7" w:rsidRDefault="00FB04F7" w:rsidP="00FB04F7">
            <w:pPr>
              <w:spacing w:after="0" w:line="240" w:lineRule="auto"/>
              <w:rPr>
                <w:rFonts w:ascii="Arial" w:hAnsi="Arial" w:cs="Arial"/>
                <w:sz w:val="20"/>
                <w:szCs w:val="20"/>
              </w:rPr>
            </w:pPr>
            <w:r>
              <w:rPr>
                <w:rFonts w:ascii="Arial" w:eastAsia="Arial" w:hAnsi="Arial" w:cs="Arial"/>
                <w:sz w:val="20"/>
                <w:szCs w:val="20"/>
              </w:rPr>
              <w:t xml:space="preserve">1.2. </w:t>
            </w:r>
            <w:r w:rsidR="004304BC" w:rsidRPr="00FB04F7">
              <w:rPr>
                <w:rFonts w:ascii="Arial" w:eastAsia="Arial" w:hAnsi="Arial" w:cs="Arial"/>
                <w:sz w:val="20"/>
                <w:szCs w:val="20"/>
              </w:rPr>
              <w:t>Name of the course</w:t>
            </w:r>
          </w:p>
        </w:tc>
        <w:tc>
          <w:tcPr>
            <w:tcW w:w="3877" w:type="dxa"/>
          </w:tcPr>
          <w:p w14:paraId="4E912640"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Poland in the 19th and 20th Century</w:t>
            </w:r>
          </w:p>
        </w:tc>
        <w:tc>
          <w:tcPr>
            <w:tcW w:w="3877" w:type="dxa"/>
            <w:shd w:val="clear" w:color="auto" w:fill="CCECFF"/>
          </w:tcPr>
          <w:p w14:paraId="5A05F8E8"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1.7. ECTS credits</w:t>
            </w:r>
          </w:p>
        </w:tc>
        <w:tc>
          <w:tcPr>
            <w:tcW w:w="3877" w:type="dxa"/>
          </w:tcPr>
          <w:p w14:paraId="0A9C968D"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3</w:t>
            </w:r>
          </w:p>
        </w:tc>
      </w:tr>
      <w:tr w:rsidR="004304BC" w14:paraId="72DD798B" w14:textId="77777777" w:rsidTr="00F471BF">
        <w:tc>
          <w:tcPr>
            <w:tcW w:w="3508" w:type="dxa"/>
            <w:shd w:val="clear" w:color="auto" w:fill="CCECFF"/>
          </w:tcPr>
          <w:p w14:paraId="2411D95F"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1.3. Associate teachers</w:t>
            </w:r>
          </w:p>
        </w:tc>
        <w:tc>
          <w:tcPr>
            <w:tcW w:w="3877" w:type="dxa"/>
          </w:tcPr>
          <w:p w14:paraId="39BF548E" w14:textId="77777777" w:rsidR="004304BC" w:rsidRPr="00FB04F7" w:rsidRDefault="004304BC" w:rsidP="00FB04F7">
            <w:pPr>
              <w:spacing w:after="0" w:line="240" w:lineRule="auto"/>
              <w:rPr>
                <w:rFonts w:ascii="Arial" w:hAnsi="Arial" w:cs="Arial"/>
                <w:sz w:val="20"/>
                <w:szCs w:val="20"/>
              </w:rPr>
            </w:pPr>
          </w:p>
        </w:tc>
        <w:tc>
          <w:tcPr>
            <w:tcW w:w="3877" w:type="dxa"/>
            <w:shd w:val="clear" w:color="auto" w:fill="CCECFF"/>
          </w:tcPr>
          <w:p w14:paraId="7054052B"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1.8. Type of instruction (number of hours L + E + S + e-learning)</w:t>
            </w:r>
          </w:p>
        </w:tc>
        <w:tc>
          <w:tcPr>
            <w:tcW w:w="3877" w:type="dxa"/>
          </w:tcPr>
          <w:p w14:paraId="17653304"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30 / 0 / 0</w:t>
            </w:r>
          </w:p>
        </w:tc>
      </w:tr>
      <w:tr w:rsidR="004304BC" w14:paraId="7E61F58A" w14:textId="77777777" w:rsidTr="00F471BF">
        <w:tc>
          <w:tcPr>
            <w:tcW w:w="3508" w:type="dxa"/>
            <w:shd w:val="clear" w:color="auto" w:fill="CCECFF"/>
          </w:tcPr>
          <w:p w14:paraId="419B396A"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1.4. Study programme (undergraduate, graduate, integrated)</w:t>
            </w:r>
          </w:p>
        </w:tc>
        <w:tc>
          <w:tcPr>
            <w:tcW w:w="3877" w:type="dxa"/>
          </w:tcPr>
          <w:p w14:paraId="0D13E42B"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Undergraduate</w:t>
            </w:r>
          </w:p>
        </w:tc>
        <w:tc>
          <w:tcPr>
            <w:tcW w:w="3877" w:type="dxa"/>
            <w:shd w:val="clear" w:color="auto" w:fill="CCECFF"/>
          </w:tcPr>
          <w:p w14:paraId="54FCB517"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1.9. Expected enrolment in the course</w:t>
            </w:r>
          </w:p>
        </w:tc>
        <w:tc>
          <w:tcPr>
            <w:tcW w:w="3877" w:type="dxa"/>
          </w:tcPr>
          <w:p w14:paraId="53D3AA41"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30</w:t>
            </w:r>
          </w:p>
        </w:tc>
      </w:tr>
      <w:tr w:rsidR="004304BC" w14:paraId="01BDA68A" w14:textId="77777777" w:rsidTr="00F471BF">
        <w:tc>
          <w:tcPr>
            <w:tcW w:w="3508" w:type="dxa"/>
            <w:shd w:val="clear" w:color="auto" w:fill="CCECFF"/>
          </w:tcPr>
          <w:p w14:paraId="3683673F"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1.5. Status of the course</w:t>
            </w:r>
          </w:p>
        </w:tc>
        <w:tc>
          <w:tcPr>
            <w:tcW w:w="3877" w:type="dxa"/>
            <w:tcMar>
              <w:bottom w:w="0" w:type="dxa"/>
            </w:tcMar>
          </w:tcPr>
          <w:tbl>
            <w:tblPr>
              <w:tblStyle w:val="TableGrid"/>
              <w:tblW w:w="4000" w:type="dxa"/>
              <w:tblBorders>
                <w:top w:val="none" w:sz="2" w:space="0" w:color="000000"/>
                <w:left w:val="none" w:sz="2" w:space="0" w:color="000000"/>
                <w:bottom w:val="none" w:sz="2" w:space="0" w:color="000000"/>
                <w:right w:val="non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00"/>
              <w:gridCol w:w="2000"/>
            </w:tblGrid>
            <w:tr w:rsidR="004304BC" w:rsidRPr="00FB04F7" w14:paraId="12F98DBA" w14:textId="77777777" w:rsidTr="00F471BF">
              <w:trPr>
                <w:trHeight w:hRule="exact" w:val="960"/>
              </w:trPr>
              <w:tc>
                <w:tcPr>
                  <w:tcW w:w="2000" w:type="dxa"/>
                </w:tcPr>
                <w:p w14:paraId="519898E2"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b/>
                      <w:sz w:val="20"/>
                      <w:szCs w:val="20"/>
                    </w:rPr>
                    <w:t xml:space="preserve">     </w:t>
                  </w:r>
                  <w:r w:rsidRPr="00FB04F7">
                    <w:rPr>
                      <w:rFonts w:ascii="Arial" w:eastAsia="Arial" w:hAnsi="Arial" w:cs="Arial"/>
                      <w:sz w:val="20"/>
                      <w:szCs w:val="20"/>
                    </w:rPr>
                    <w:t>mandatory</w:t>
                  </w:r>
                </w:p>
              </w:tc>
              <w:tc>
                <w:tcPr>
                  <w:tcW w:w="2000" w:type="dxa"/>
                  <w:tcMar>
                    <w:left w:w="100" w:type="dxa"/>
                  </w:tcMar>
                </w:tcPr>
                <w:p w14:paraId="6B479A36"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b/>
                      <w:sz w:val="20"/>
                      <w:szCs w:val="20"/>
                    </w:rPr>
                    <w:t>X    elective</w:t>
                  </w:r>
                </w:p>
              </w:tc>
            </w:tr>
          </w:tbl>
          <w:p w14:paraId="6F7F107B" w14:textId="77777777" w:rsidR="004304BC" w:rsidRPr="00FB04F7" w:rsidRDefault="004304BC" w:rsidP="00FB04F7">
            <w:pPr>
              <w:spacing w:after="0" w:line="240" w:lineRule="auto"/>
              <w:rPr>
                <w:rFonts w:ascii="Arial" w:hAnsi="Arial" w:cs="Arial"/>
                <w:sz w:val="20"/>
                <w:szCs w:val="20"/>
              </w:rPr>
            </w:pPr>
          </w:p>
        </w:tc>
        <w:tc>
          <w:tcPr>
            <w:tcW w:w="3877" w:type="dxa"/>
            <w:shd w:val="clear" w:color="auto" w:fill="CCECFF"/>
          </w:tcPr>
          <w:p w14:paraId="01AB91C1" w14:textId="77777777" w:rsidR="004304BC" w:rsidRPr="00FB04F7" w:rsidRDefault="00FB04F7" w:rsidP="00FB04F7">
            <w:pPr>
              <w:spacing w:after="0" w:line="240" w:lineRule="auto"/>
              <w:rPr>
                <w:rFonts w:ascii="Arial" w:hAnsi="Arial" w:cs="Arial"/>
                <w:sz w:val="20"/>
                <w:szCs w:val="20"/>
              </w:rPr>
            </w:pPr>
            <w:r>
              <w:rPr>
                <w:rFonts w:ascii="Arial" w:eastAsia="Arial" w:hAnsi="Arial" w:cs="Arial"/>
                <w:sz w:val="20"/>
                <w:szCs w:val="20"/>
              </w:rPr>
              <w:t xml:space="preserve">1.10. </w:t>
            </w:r>
            <w:r w:rsidR="004304BC" w:rsidRPr="00FB04F7">
              <w:rPr>
                <w:rFonts w:ascii="Arial" w:eastAsia="Arial" w:hAnsi="Arial" w:cs="Arial"/>
                <w:sz w:val="20"/>
                <w:szCs w:val="20"/>
              </w:rPr>
              <w:t>Level of application of e-learning (level 1, 2, 3), percentage of online instruction (max. 20%)</w:t>
            </w:r>
          </w:p>
        </w:tc>
        <w:tc>
          <w:tcPr>
            <w:tcW w:w="3877" w:type="dxa"/>
          </w:tcPr>
          <w:p w14:paraId="562E56D4"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1. level, 0%</w:t>
            </w:r>
          </w:p>
        </w:tc>
      </w:tr>
      <w:tr w:rsidR="004304BC" w14:paraId="4E9F5D61" w14:textId="77777777" w:rsidTr="00F471BF">
        <w:tc>
          <w:tcPr>
            <w:tcW w:w="15139" w:type="dxa"/>
            <w:gridSpan w:val="4"/>
            <w:shd w:val="clear" w:color="auto" w:fill="99CCFF"/>
          </w:tcPr>
          <w:p w14:paraId="1B6B74AA"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b/>
                <w:sz w:val="20"/>
                <w:szCs w:val="20"/>
              </w:rPr>
              <w:t>2. COURSE DESCRIPTION</w:t>
            </w:r>
          </w:p>
        </w:tc>
      </w:tr>
      <w:tr w:rsidR="004304BC" w14:paraId="3F9E0971" w14:textId="77777777" w:rsidTr="00F471BF">
        <w:tc>
          <w:tcPr>
            <w:tcW w:w="3508" w:type="dxa"/>
            <w:shd w:val="clear" w:color="auto" w:fill="CCECFF"/>
          </w:tcPr>
          <w:p w14:paraId="06AD232B" w14:textId="77777777" w:rsidR="004304BC" w:rsidRPr="00FB04F7" w:rsidRDefault="00FB04F7" w:rsidP="00FB04F7">
            <w:pPr>
              <w:spacing w:after="0" w:line="240" w:lineRule="auto"/>
              <w:rPr>
                <w:rFonts w:ascii="Arial" w:hAnsi="Arial" w:cs="Arial"/>
                <w:sz w:val="20"/>
                <w:szCs w:val="20"/>
              </w:rPr>
            </w:pPr>
            <w:r>
              <w:rPr>
                <w:rFonts w:ascii="Arial" w:eastAsia="Arial" w:hAnsi="Arial" w:cs="Arial"/>
                <w:sz w:val="20"/>
                <w:szCs w:val="20"/>
              </w:rPr>
              <w:t xml:space="preserve">2.1. </w:t>
            </w:r>
            <w:r w:rsidR="004304BC" w:rsidRPr="00FB04F7">
              <w:rPr>
                <w:rFonts w:ascii="Arial" w:eastAsia="Arial" w:hAnsi="Arial" w:cs="Arial"/>
                <w:sz w:val="20"/>
                <w:szCs w:val="20"/>
              </w:rPr>
              <w:t>Course objectives</w:t>
            </w:r>
          </w:p>
        </w:tc>
        <w:tc>
          <w:tcPr>
            <w:tcW w:w="11631" w:type="dxa"/>
            <w:gridSpan w:val="3"/>
          </w:tcPr>
          <w:p w14:paraId="376E6835"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The aim of the course is to acquaint students with the political and social history of Poland from the period of partition at the end of the 18th century to the present day.</w:t>
            </w:r>
          </w:p>
        </w:tc>
      </w:tr>
      <w:tr w:rsidR="004304BC" w14:paraId="550DDF87" w14:textId="77777777" w:rsidTr="00F471BF">
        <w:tc>
          <w:tcPr>
            <w:tcW w:w="3508" w:type="dxa"/>
            <w:shd w:val="clear" w:color="auto" w:fill="CCECFF"/>
          </w:tcPr>
          <w:p w14:paraId="0D491E40"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2.2. Enrolment requirements and/or entry competences required for the course</w:t>
            </w:r>
          </w:p>
        </w:tc>
        <w:tc>
          <w:tcPr>
            <w:tcW w:w="11631" w:type="dxa"/>
            <w:gridSpan w:val="3"/>
          </w:tcPr>
          <w:p w14:paraId="4224ED7C" w14:textId="77777777" w:rsidR="004304BC" w:rsidRPr="00FB04F7" w:rsidRDefault="004304BC" w:rsidP="00FB04F7">
            <w:pPr>
              <w:spacing w:after="0" w:line="240" w:lineRule="auto"/>
              <w:rPr>
                <w:rFonts w:ascii="Arial" w:hAnsi="Arial" w:cs="Arial"/>
                <w:sz w:val="20"/>
                <w:szCs w:val="20"/>
              </w:rPr>
            </w:pPr>
          </w:p>
        </w:tc>
      </w:tr>
      <w:tr w:rsidR="004304BC" w14:paraId="282059A1" w14:textId="77777777" w:rsidTr="00F471BF">
        <w:tc>
          <w:tcPr>
            <w:tcW w:w="3508" w:type="dxa"/>
            <w:shd w:val="clear" w:color="auto" w:fill="CCECFF"/>
          </w:tcPr>
          <w:p w14:paraId="09F73F29"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2.3. Learning outcomes at the level of the programme to which the course contributes</w:t>
            </w:r>
          </w:p>
        </w:tc>
        <w:tc>
          <w:tcPr>
            <w:tcW w:w="11631" w:type="dxa"/>
            <w:gridSpan w:val="3"/>
          </w:tcPr>
          <w:p w14:paraId="5BA566A6"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1. explain first- and second-order historical concepts and their role in shaping knowledge about the past</w:t>
            </w:r>
            <w:r w:rsidRPr="00FB04F7">
              <w:rPr>
                <w:rFonts w:ascii="Arial" w:eastAsia="Arial" w:hAnsi="Arial" w:cs="Arial"/>
                <w:sz w:val="20"/>
                <w:szCs w:val="20"/>
              </w:rPr>
              <w:br/>
              <w:t>2. explain different historical phenomena, processes and structures by applying first- and second-order historical concepts</w:t>
            </w:r>
            <w:r w:rsidRPr="00FB04F7">
              <w:rPr>
                <w:rFonts w:ascii="Arial" w:eastAsia="Arial" w:hAnsi="Arial" w:cs="Arial"/>
                <w:sz w:val="20"/>
                <w:szCs w:val="20"/>
              </w:rPr>
              <w:br/>
              <w:t>6. analyse and evaluate different representations of the past (various historiographic works and non-scientific, educational and popular representations of the past) assessing the validity of their evidence and arguments</w:t>
            </w:r>
            <w:r w:rsidRPr="00FB04F7">
              <w:rPr>
                <w:rFonts w:ascii="Arial" w:eastAsia="Arial" w:hAnsi="Arial" w:cs="Arial"/>
                <w:sz w:val="20"/>
                <w:szCs w:val="20"/>
              </w:rPr>
              <w:br/>
              <w:t>9. analyse and evaluate various primary and secondary historical sources</w:t>
            </w:r>
          </w:p>
        </w:tc>
      </w:tr>
      <w:tr w:rsidR="004304BC" w14:paraId="78D14D8D" w14:textId="77777777" w:rsidTr="00F471BF">
        <w:tc>
          <w:tcPr>
            <w:tcW w:w="3508" w:type="dxa"/>
            <w:shd w:val="clear" w:color="auto" w:fill="CCECFF"/>
          </w:tcPr>
          <w:p w14:paraId="6A115167"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2.4. Expected learning outcomes at the level of the course (3 to 10 learning outcomes)</w:t>
            </w:r>
          </w:p>
        </w:tc>
        <w:tc>
          <w:tcPr>
            <w:tcW w:w="11631" w:type="dxa"/>
            <w:gridSpan w:val="3"/>
          </w:tcPr>
          <w:p w14:paraId="7B6B4516"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1. explain the most important and turning points in Polish history from the end of the 18th to the beginning of the 21st century</w:t>
            </w:r>
            <w:r w:rsidRPr="00FB04F7">
              <w:rPr>
                <w:rFonts w:ascii="Arial" w:eastAsia="Arial" w:hAnsi="Arial" w:cs="Arial"/>
                <w:sz w:val="20"/>
                <w:szCs w:val="20"/>
              </w:rPr>
              <w:br/>
              <w:t>2. explain the place and role of Poland and Poles in modern and contemporary European and world history</w:t>
            </w:r>
            <w:r w:rsidRPr="00FB04F7">
              <w:rPr>
                <w:rFonts w:ascii="Arial" w:eastAsia="Arial" w:hAnsi="Arial" w:cs="Arial"/>
                <w:sz w:val="20"/>
                <w:szCs w:val="20"/>
              </w:rPr>
              <w:br/>
              <w:t>3. analyze and evaluate different representations of modern and contemporary Polish history, especially to distinguish scientific and historiographically based from non-scientific/pseudo-scientific representations</w:t>
            </w:r>
            <w:r w:rsidRPr="00FB04F7">
              <w:rPr>
                <w:rFonts w:ascii="Arial" w:eastAsia="Arial" w:hAnsi="Arial" w:cs="Arial"/>
                <w:sz w:val="20"/>
                <w:szCs w:val="20"/>
              </w:rPr>
              <w:br/>
              <w:t>4. analyze and evaluate the basic sources for modern and contemporary Polish history</w:t>
            </w:r>
          </w:p>
        </w:tc>
      </w:tr>
      <w:tr w:rsidR="004304BC" w14:paraId="7793273E" w14:textId="77777777" w:rsidTr="00F471BF">
        <w:tc>
          <w:tcPr>
            <w:tcW w:w="3508" w:type="dxa"/>
            <w:shd w:val="clear" w:color="auto" w:fill="CCECFF"/>
          </w:tcPr>
          <w:p w14:paraId="4BF969FE" w14:textId="77777777" w:rsidR="004304BC" w:rsidRPr="00FB04F7" w:rsidRDefault="00FB04F7" w:rsidP="00FB04F7">
            <w:pPr>
              <w:spacing w:after="0" w:line="240" w:lineRule="auto"/>
              <w:rPr>
                <w:rFonts w:ascii="Arial" w:hAnsi="Arial" w:cs="Arial"/>
                <w:sz w:val="20"/>
                <w:szCs w:val="20"/>
              </w:rPr>
            </w:pPr>
            <w:r>
              <w:rPr>
                <w:rFonts w:ascii="Arial" w:eastAsia="Arial" w:hAnsi="Arial" w:cs="Arial"/>
                <w:sz w:val="20"/>
                <w:szCs w:val="20"/>
              </w:rPr>
              <w:t xml:space="preserve">2.5. </w:t>
            </w:r>
            <w:r w:rsidR="004304BC" w:rsidRPr="00FB04F7">
              <w:rPr>
                <w:rFonts w:ascii="Arial" w:eastAsia="Arial" w:hAnsi="Arial" w:cs="Arial"/>
                <w:sz w:val="20"/>
                <w:szCs w:val="20"/>
              </w:rPr>
              <w:t>Course content (syllabus)</w:t>
            </w:r>
          </w:p>
        </w:tc>
        <w:tc>
          <w:tcPr>
            <w:tcW w:w="11631" w:type="dxa"/>
            <w:gridSpan w:val="3"/>
          </w:tcPr>
          <w:p w14:paraId="4602F3EE"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1. Introduction lecture</w:t>
            </w:r>
            <w:r w:rsidRPr="00FB04F7">
              <w:rPr>
                <w:rFonts w:ascii="Arial" w:eastAsia="Arial" w:hAnsi="Arial" w:cs="Arial"/>
                <w:sz w:val="20"/>
                <w:szCs w:val="20"/>
              </w:rPr>
              <w:br/>
              <w:t>2. Partitioned Poland</w:t>
            </w:r>
            <w:r w:rsidRPr="00FB04F7">
              <w:rPr>
                <w:rFonts w:ascii="Arial" w:eastAsia="Arial" w:hAnsi="Arial" w:cs="Arial"/>
                <w:sz w:val="20"/>
                <w:szCs w:val="20"/>
              </w:rPr>
              <w:br/>
              <w:t>3. Through uprisings to freedom?</w:t>
            </w:r>
            <w:r w:rsidRPr="00FB04F7">
              <w:rPr>
                <w:rFonts w:ascii="Arial" w:eastAsia="Arial" w:hAnsi="Arial" w:cs="Arial"/>
                <w:sz w:val="20"/>
                <w:szCs w:val="20"/>
              </w:rPr>
              <w:br/>
              <w:t>4. Modernization processes in the second half of the 19th century</w:t>
            </w:r>
            <w:r w:rsidRPr="00FB04F7">
              <w:rPr>
                <w:rFonts w:ascii="Arial" w:eastAsia="Arial" w:hAnsi="Arial" w:cs="Arial"/>
                <w:sz w:val="20"/>
                <w:szCs w:val="20"/>
              </w:rPr>
              <w:br/>
              <w:t>5. Ideologies and practice – emergence of modern political parties</w:t>
            </w:r>
            <w:r w:rsidRPr="00FB04F7">
              <w:rPr>
                <w:rFonts w:ascii="Arial" w:eastAsia="Arial" w:hAnsi="Arial" w:cs="Arial"/>
                <w:sz w:val="20"/>
                <w:szCs w:val="20"/>
              </w:rPr>
              <w:br/>
              <w:t>6. Poles and the First World War. Return of independence and unification</w:t>
            </w:r>
            <w:r w:rsidRPr="00FB04F7">
              <w:rPr>
                <w:rFonts w:ascii="Arial" w:eastAsia="Arial" w:hAnsi="Arial" w:cs="Arial"/>
                <w:sz w:val="20"/>
                <w:szCs w:val="20"/>
              </w:rPr>
              <w:br/>
              <w:t>7. The interwar period – two decades of independence</w:t>
            </w:r>
            <w:r w:rsidRPr="00FB04F7">
              <w:rPr>
                <w:rFonts w:ascii="Arial" w:eastAsia="Arial" w:hAnsi="Arial" w:cs="Arial"/>
                <w:sz w:val="20"/>
                <w:szCs w:val="20"/>
              </w:rPr>
              <w:br/>
              <w:t>8. Lost and divided again. Poland in the Second World War</w:t>
            </w:r>
            <w:r w:rsidRPr="00FB04F7">
              <w:rPr>
                <w:rFonts w:ascii="Arial" w:eastAsia="Arial" w:hAnsi="Arial" w:cs="Arial"/>
                <w:sz w:val="20"/>
                <w:szCs w:val="20"/>
              </w:rPr>
              <w:br/>
              <w:t>9. The difficult post-war period and the beginnings of the road to socialism</w:t>
            </w:r>
            <w:r w:rsidRPr="00FB04F7">
              <w:rPr>
                <w:rFonts w:ascii="Arial" w:eastAsia="Arial" w:hAnsi="Arial" w:cs="Arial"/>
                <w:sz w:val="20"/>
                <w:szCs w:val="20"/>
              </w:rPr>
              <w:br/>
              <w:t>10. Real socialism and rule with a firm hand</w:t>
            </w:r>
            <w:r w:rsidRPr="00FB04F7">
              <w:rPr>
                <w:rFonts w:ascii="Arial" w:eastAsia="Arial" w:hAnsi="Arial" w:cs="Arial"/>
                <w:sz w:val="20"/>
                <w:szCs w:val="20"/>
              </w:rPr>
              <w:br/>
              <w:t>11. Were the seventies really the "golden years"?</w:t>
            </w:r>
            <w:r w:rsidRPr="00FB04F7">
              <w:rPr>
                <w:rFonts w:ascii="Arial" w:eastAsia="Arial" w:hAnsi="Arial" w:cs="Arial"/>
                <w:sz w:val="20"/>
                <w:szCs w:val="20"/>
              </w:rPr>
              <w:br/>
              <w:t>12. On the edge of the abyss - the state of war and the collapse of the socialist order</w:t>
            </w:r>
            <w:r w:rsidRPr="00FB04F7">
              <w:rPr>
                <w:rFonts w:ascii="Arial" w:eastAsia="Arial" w:hAnsi="Arial" w:cs="Arial"/>
                <w:sz w:val="20"/>
                <w:szCs w:val="20"/>
              </w:rPr>
              <w:br/>
              <w:t>13. The first decade of transition</w:t>
            </w:r>
            <w:r w:rsidRPr="00FB04F7">
              <w:rPr>
                <w:rFonts w:ascii="Arial" w:eastAsia="Arial" w:hAnsi="Arial" w:cs="Arial"/>
                <w:sz w:val="20"/>
                <w:szCs w:val="20"/>
              </w:rPr>
              <w:br/>
              <w:t>14. Back to the West – Poland in the European Union</w:t>
            </w:r>
            <w:r w:rsidRPr="00FB04F7">
              <w:rPr>
                <w:rFonts w:ascii="Arial" w:eastAsia="Arial" w:hAnsi="Arial" w:cs="Arial"/>
                <w:sz w:val="20"/>
                <w:szCs w:val="20"/>
              </w:rPr>
              <w:br/>
              <w:t>15. Final lecture</w:t>
            </w:r>
          </w:p>
        </w:tc>
      </w:tr>
      <w:tr w:rsidR="004304BC" w14:paraId="6D6BCD51" w14:textId="77777777" w:rsidTr="00F471BF">
        <w:tc>
          <w:tcPr>
            <w:tcW w:w="3508" w:type="dxa"/>
            <w:shd w:val="clear" w:color="auto" w:fill="CCECFF"/>
          </w:tcPr>
          <w:p w14:paraId="27511A93" w14:textId="77777777" w:rsidR="004304BC" w:rsidRPr="00FB04F7" w:rsidRDefault="00FB04F7" w:rsidP="00FB04F7">
            <w:pPr>
              <w:spacing w:after="0" w:line="240" w:lineRule="auto"/>
              <w:rPr>
                <w:rFonts w:ascii="Arial" w:hAnsi="Arial" w:cs="Arial"/>
                <w:sz w:val="20"/>
                <w:szCs w:val="20"/>
              </w:rPr>
            </w:pPr>
            <w:r>
              <w:rPr>
                <w:rFonts w:ascii="Arial" w:eastAsia="Arial" w:hAnsi="Arial" w:cs="Arial"/>
                <w:sz w:val="20"/>
                <w:szCs w:val="20"/>
              </w:rPr>
              <w:t xml:space="preserve">2.6. </w:t>
            </w:r>
            <w:r w:rsidR="004304BC" w:rsidRPr="00FB04F7">
              <w:rPr>
                <w:rFonts w:ascii="Arial" w:eastAsia="Arial" w:hAnsi="Arial" w:cs="Arial"/>
                <w:sz w:val="20"/>
                <w:szCs w:val="20"/>
              </w:rPr>
              <w:t>Format of instruction:</w:t>
            </w:r>
          </w:p>
        </w:tc>
        <w:tc>
          <w:tcPr>
            <w:tcW w:w="3877" w:type="dxa"/>
          </w:tcPr>
          <w:tbl>
            <w:tblPr>
              <w:tblW w:w="3000" w:type="dxa"/>
              <w:tblLayout w:type="fixed"/>
              <w:tblCellMar>
                <w:left w:w="0" w:type="dxa"/>
                <w:right w:w="0" w:type="dxa"/>
              </w:tblCellMar>
              <w:tblLook w:val="04A0" w:firstRow="1" w:lastRow="0" w:firstColumn="1" w:lastColumn="0" w:noHBand="0" w:noVBand="1"/>
            </w:tblPr>
            <w:tblGrid>
              <w:gridCol w:w="1000"/>
              <w:gridCol w:w="2000"/>
            </w:tblGrid>
            <w:tr w:rsidR="004304BC" w:rsidRPr="00FB04F7" w14:paraId="1A2D203F" w14:textId="77777777" w:rsidTr="00F471BF">
              <w:tc>
                <w:tcPr>
                  <w:tcW w:w="1000" w:type="dxa"/>
                </w:tcPr>
                <w:p w14:paraId="659CD792" w14:textId="77777777" w:rsidR="004304BC" w:rsidRPr="00FB04F7" w:rsidRDefault="004304BC" w:rsidP="00FB04F7">
                  <w:pPr>
                    <w:spacing w:after="0" w:line="240" w:lineRule="auto"/>
                    <w:rPr>
                      <w:rFonts w:ascii="Arial" w:hAnsi="Arial" w:cs="Arial"/>
                      <w:b/>
                      <w:sz w:val="20"/>
                      <w:szCs w:val="20"/>
                    </w:rPr>
                  </w:pPr>
                  <w:r w:rsidRPr="00FB04F7">
                    <w:rPr>
                      <w:rFonts w:ascii="Arial" w:eastAsia="Arial" w:hAnsi="Arial" w:cs="Arial"/>
                      <w:b/>
                      <w:sz w:val="20"/>
                      <w:szCs w:val="20"/>
                    </w:rPr>
                    <w:t xml:space="preserve">X    </w:t>
                  </w:r>
                </w:p>
              </w:tc>
              <w:tc>
                <w:tcPr>
                  <w:tcW w:w="2000" w:type="dxa"/>
                </w:tcPr>
                <w:p w14:paraId="1337CB73" w14:textId="77777777" w:rsidR="004304BC" w:rsidRPr="00FB04F7" w:rsidRDefault="004304BC" w:rsidP="00FB04F7">
                  <w:pPr>
                    <w:spacing w:after="0" w:line="240" w:lineRule="auto"/>
                    <w:rPr>
                      <w:rFonts w:ascii="Arial" w:hAnsi="Arial" w:cs="Arial"/>
                      <w:b/>
                      <w:sz w:val="20"/>
                      <w:szCs w:val="20"/>
                    </w:rPr>
                  </w:pPr>
                  <w:r w:rsidRPr="00FB04F7">
                    <w:rPr>
                      <w:rFonts w:ascii="Arial" w:eastAsia="Arial" w:hAnsi="Arial" w:cs="Arial"/>
                      <w:b/>
                      <w:sz w:val="20"/>
                      <w:szCs w:val="20"/>
                    </w:rPr>
                    <w:t>Lectures</w:t>
                  </w:r>
                </w:p>
              </w:tc>
            </w:tr>
            <w:tr w:rsidR="004304BC" w:rsidRPr="00FB04F7" w14:paraId="592BF28C" w14:textId="77777777" w:rsidTr="00F471BF">
              <w:tc>
                <w:tcPr>
                  <w:tcW w:w="1000" w:type="dxa"/>
                </w:tcPr>
                <w:p w14:paraId="207CCF61"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b/>
                      <w:sz w:val="20"/>
                      <w:szCs w:val="20"/>
                    </w:rPr>
                    <w:t xml:space="preserve">     </w:t>
                  </w:r>
                </w:p>
              </w:tc>
              <w:tc>
                <w:tcPr>
                  <w:tcW w:w="2000" w:type="dxa"/>
                </w:tcPr>
                <w:p w14:paraId="5AE00346"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Seminars and workshops</w:t>
                  </w:r>
                </w:p>
              </w:tc>
            </w:tr>
            <w:tr w:rsidR="004304BC" w:rsidRPr="00FB04F7" w14:paraId="792A2B92" w14:textId="77777777" w:rsidTr="00F471BF">
              <w:tc>
                <w:tcPr>
                  <w:tcW w:w="1000" w:type="dxa"/>
                </w:tcPr>
                <w:p w14:paraId="05C2A4D3"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b/>
                      <w:sz w:val="20"/>
                      <w:szCs w:val="20"/>
                    </w:rPr>
                    <w:t xml:space="preserve">     </w:t>
                  </w:r>
                </w:p>
              </w:tc>
              <w:tc>
                <w:tcPr>
                  <w:tcW w:w="2000" w:type="dxa"/>
                </w:tcPr>
                <w:p w14:paraId="417AF443"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Exercises</w:t>
                  </w:r>
                </w:p>
              </w:tc>
            </w:tr>
            <w:tr w:rsidR="004304BC" w:rsidRPr="00FB04F7" w14:paraId="2FA743AE" w14:textId="77777777" w:rsidTr="00F471BF">
              <w:tc>
                <w:tcPr>
                  <w:tcW w:w="1000" w:type="dxa"/>
                </w:tcPr>
                <w:p w14:paraId="18FB4B73"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b/>
                      <w:sz w:val="20"/>
                      <w:szCs w:val="20"/>
                    </w:rPr>
                    <w:t xml:space="preserve">     </w:t>
                  </w:r>
                </w:p>
              </w:tc>
              <w:tc>
                <w:tcPr>
                  <w:tcW w:w="2000" w:type="dxa"/>
                </w:tcPr>
                <w:p w14:paraId="2FA7F399"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Online in entirety</w:t>
                  </w:r>
                </w:p>
              </w:tc>
            </w:tr>
            <w:tr w:rsidR="004304BC" w:rsidRPr="00FB04F7" w14:paraId="44816714" w14:textId="77777777" w:rsidTr="00F471BF">
              <w:tc>
                <w:tcPr>
                  <w:tcW w:w="1000" w:type="dxa"/>
                </w:tcPr>
                <w:p w14:paraId="2FB60F38"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b/>
                      <w:sz w:val="20"/>
                      <w:szCs w:val="20"/>
                    </w:rPr>
                    <w:t xml:space="preserve">     </w:t>
                  </w:r>
                </w:p>
              </w:tc>
              <w:tc>
                <w:tcPr>
                  <w:tcW w:w="2000" w:type="dxa"/>
                </w:tcPr>
                <w:p w14:paraId="5E652005"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Partial e-learning</w:t>
                  </w:r>
                </w:p>
              </w:tc>
            </w:tr>
            <w:tr w:rsidR="004304BC" w:rsidRPr="00FB04F7" w14:paraId="573169E7" w14:textId="77777777" w:rsidTr="00F471BF">
              <w:tc>
                <w:tcPr>
                  <w:tcW w:w="1000" w:type="dxa"/>
                </w:tcPr>
                <w:p w14:paraId="6C92054E"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b/>
                      <w:sz w:val="20"/>
                      <w:szCs w:val="20"/>
                    </w:rPr>
                    <w:t xml:space="preserve">     </w:t>
                  </w:r>
                </w:p>
              </w:tc>
              <w:tc>
                <w:tcPr>
                  <w:tcW w:w="2000" w:type="dxa"/>
                </w:tcPr>
                <w:p w14:paraId="642DA6AB"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Field work</w:t>
                  </w:r>
                </w:p>
              </w:tc>
            </w:tr>
          </w:tbl>
          <w:p w14:paraId="330838BD" w14:textId="77777777" w:rsidR="004304BC" w:rsidRPr="00FB04F7" w:rsidRDefault="004304BC" w:rsidP="00FB04F7">
            <w:pPr>
              <w:spacing w:after="0" w:line="240" w:lineRule="auto"/>
              <w:rPr>
                <w:rFonts w:ascii="Arial" w:hAnsi="Arial" w:cs="Arial"/>
                <w:sz w:val="20"/>
                <w:szCs w:val="20"/>
              </w:rPr>
            </w:pPr>
          </w:p>
        </w:tc>
        <w:tc>
          <w:tcPr>
            <w:tcW w:w="3877" w:type="dxa"/>
          </w:tcPr>
          <w:tbl>
            <w:tblPr>
              <w:tblW w:w="3000" w:type="dxa"/>
              <w:tblLayout w:type="fixed"/>
              <w:tblCellMar>
                <w:left w:w="0" w:type="dxa"/>
                <w:right w:w="0" w:type="dxa"/>
              </w:tblCellMar>
              <w:tblLook w:val="04A0" w:firstRow="1" w:lastRow="0" w:firstColumn="1" w:lastColumn="0" w:noHBand="0" w:noVBand="1"/>
            </w:tblPr>
            <w:tblGrid>
              <w:gridCol w:w="1000"/>
              <w:gridCol w:w="2000"/>
            </w:tblGrid>
            <w:tr w:rsidR="004304BC" w:rsidRPr="00FB04F7" w14:paraId="5925F48B" w14:textId="77777777" w:rsidTr="00F471BF">
              <w:tc>
                <w:tcPr>
                  <w:tcW w:w="1000" w:type="dxa"/>
                </w:tcPr>
                <w:p w14:paraId="5233C410"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b/>
                      <w:sz w:val="20"/>
                      <w:szCs w:val="20"/>
                    </w:rPr>
                    <w:t xml:space="preserve">     </w:t>
                  </w:r>
                </w:p>
              </w:tc>
              <w:tc>
                <w:tcPr>
                  <w:tcW w:w="2000" w:type="dxa"/>
                </w:tcPr>
                <w:p w14:paraId="5103DCC1"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 xml:space="preserve">Independent assignments </w:t>
                  </w:r>
                </w:p>
              </w:tc>
            </w:tr>
            <w:tr w:rsidR="004304BC" w:rsidRPr="00FB04F7" w14:paraId="3652C883" w14:textId="77777777" w:rsidTr="00F471BF">
              <w:tc>
                <w:tcPr>
                  <w:tcW w:w="1000" w:type="dxa"/>
                </w:tcPr>
                <w:p w14:paraId="6EFD4B2C"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b/>
                      <w:sz w:val="20"/>
                      <w:szCs w:val="20"/>
                    </w:rPr>
                    <w:t xml:space="preserve">     </w:t>
                  </w:r>
                </w:p>
              </w:tc>
              <w:tc>
                <w:tcPr>
                  <w:tcW w:w="2000" w:type="dxa"/>
                </w:tcPr>
                <w:p w14:paraId="67D85501"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Multimedia and the Internet</w:t>
                  </w:r>
                </w:p>
              </w:tc>
            </w:tr>
            <w:tr w:rsidR="004304BC" w:rsidRPr="00FB04F7" w14:paraId="03470338" w14:textId="77777777" w:rsidTr="00F471BF">
              <w:tc>
                <w:tcPr>
                  <w:tcW w:w="1000" w:type="dxa"/>
                </w:tcPr>
                <w:p w14:paraId="0A9B83AB"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b/>
                      <w:sz w:val="20"/>
                      <w:szCs w:val="20"/>
                    </w:rPr>
                    <w:t xml:space="preserve">     </w:t>
                  </w:r>
                </w:p>
              </w:tc>
              <w:tc>
                <w:tcPr>
                  <w:tcW w:w="2000" w:type="dxa"/>
                </w:tcPr>
                <w:p w14:paraId="7C741AD2"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Laboratory</w:t>
                  </w:r>
                </w:p>
              </w:tc>
            </w:tr>
            <w:tr w:rsidR="004304BC" w:rsidRPr="00FB04F7" w14:paraId="1E3D0FFB" w14:textId="77777777" w:rsidTr="00F471BF">
              <w:tc>
                <w:tcPr>
                  <w:tcW w:w="1000" w:type="dxa"/>
                </w:tcPr>
                <w:p w14:paraId="30D553C1"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b/>
                      <w:sz w:val="20"/>
                      <w:szCs w:val="20"/>
                    </w:rPr>
                    <w:t xml:space="preserve">     </w:t>
                  </w:r>
                </w:p>
              </w:tc>
              <w:tc>
                <w:tcPr>
                  <w:tcW w:w="2000" w:type="dxa"/>
                </w:tcPr>
                <w:p w14:paraId="1652937C"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Work with mentor</w:t>
                  </w:r>
                </w:p>
              </w:tc>
            </w:tr>
          </w:tbl>
          <w:p w14:paraId="3941A625" w14:textId="77777777" w:rsidR="004304BC" w:rsidRPr="00FB04F7" w:rsidRDefault="004304BC" w:rsidP="00FB04F7">
            <w:pPr>
              <w:spacing w:after="0" w:line="240" w:lineRule="auto"/>
              <w:rPr>
                <w:rFonts w:ascii="Arial" w:hAnsi="Arial" w:cs="Arial"/>
                <w:sz w:val="20"/>
                <w:szCs w:val="20"/>
              </w:rPr>
            </w:pPr>
          </w:p>
        </w:tc>
        <w:tc>
          <w:tcPr>
            <w:tcW w:w="3877" w:type="dxa"/>
            <w:tcMar>
              <w:left w:w="0" w:type="dxa"/>
              <w:right w:w="0" w:type="dxa"/>
            </w:tcMar>
          </w:tcPr>
          <w:tbl>
            <w:tblPr>
              <w:tblW w:w="3800" w:type="dxa"/>
              <w:tblBorders>
                <w:insideH w:val="single" w:sz="2" w:space="1" w:color="000000"/>
              </w:tblBorders>
              <w:tblLayout w:type="fixed"/>
              <w:tblCellMar>
                <w:left w:w="0" w:type="dxa"/>
                <w:right w:w="0" w:type="dxa"/>
              </w:tblCellMar>
              <w:tblLook w:val="04A0" w:firstRow="1" w:lastRow="0" w:firstColumn="1" w:lastColumn="0" w:noHBand="0" w:noVBand="1"/>
            </w:tblPr>
            <w:tblGrid>
              <w:gridCol w:w="3800"/>
            </w:tblGrid>
            <w:tr w:rsidR="004304BC" w:rsidRPr="00FB04F7" w14:paraId="3CF7E5B9" w14:textId="77777777" w:rsidTr="00F471BF">
              <w:tc>
                <w:tcPr>
                  <w:tcW w:w="3800" w:type="dxa"/>
                  <w:shd w:val="clear" w:color="auto" w:fill="CCECFF"/>
                  <w:tcMar>
                    <w:left w:w="200" w:type="dxa"/>
                  </w:tcMar>
                </w:tcPr>
                <w:p w14:paraId="5E98E292"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2.7. Comments:</w:t>
                  </w:r>
                </w:p>
              </w:tc>
            </w:tr>
            <w:tr w:rsidR="004304BC" w:rsidRPr="00FB04F7" w14:paraId="1BF5E8EE" w14:textId="77777777" w:rsidTr="00F471BF">
              <w:tc>
                <w:tcPr>
                  <w:tcW w:w="3800" w:type="dxa"/>
                  <w:tcMar>
                    <w:left w:w="200" w:type="dxa"/>
                  </w:tcMar>
                </w:tcPr>
                <w:p w14:paraId="7B3403DF" w14:textId="77777777" w:rsidR="004304BC" w:rsidRPr="00FB04F7" w:rsidRDefault="004304BC" w:rsidP="00FB04F7">
                  <w:pPr>
                    <w:spacing w:after="0" w:line="240" w:lineRule="auto"/>
                    <w:rPr>
                      <w:rFonts w:ascii="Arial" w:hAnsi="Arial" w:cs="Arial"/>
                      <w:sz w:val="20"/>
                      <w:szCs w:val="20"/>
                    </w:rPr>
                  </w:pPr>
                </w:p>
              </w:tc>
            </w:tr>
          </w:tbl>
          <w:p w14:paraId="2DB483DF" w14:textId="77777777" w:rsidR="004304BC" w:rsidRPr="00FB04F7" w:rsidRDefault="004304BC" w:rsidP="00FB04F7">
            <w:pPr>
              <w:spacing w:after="0" w:line="240" w:lineRule="auto"/>
              <w:rPr>
                <w:rFonts w:ascii="Arial" w:hAnsi="Arial" w:cs="Arial"/>
                <w:sz w:val="20"/>
                <w:szCs w:val="20"/>
              </w:rPr>
            </w:pPr>
          </w:p>
        </w:tc>
      </w:tr>
      <w:tr w:rsidR="004304BC" w14:paraId="119D3870" w14:textId="77777777" w:rsidTr="00F471BF">
        <w:tc>
          <w:tcPr>
            <w:tcW w:w="3508" w:type="dxa"/>
            <w:shd w:val="clear" w:color="auto" w:fill="CCECFF"/>
          </w:tcPr>
          <w:p w14:paraId="46635FC2"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2.8. Student responsibilities</w:t>
            </w:r>
          </w:p>
        </w:tc>
        <w:tc>
          <w:tcPr>
            <w:tcW w:w="11631" w:type="dxa"/>
            <w:gridSpan w:val="3"/>
          </w:tcPr>
          <w:p w14:paraId="7D481A14"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Attending classes regularly, reading literature and preparing for and taking exams - written and oral.</w:t>
            </w:r>
          </w:p>
        </w:tc>
      </w:tr>
      <w:tr w:rsidR="004304BC" w14:paraId="6B32647E" w14:textId="77777777" w:rsidTr="00F471BF">
        <w:tc>
          <w:tcPr>
            <w:tcW w:w="3508" w:type="dxa"/>
            <w:shd w:val="clear" w:color="auto" w:fill="CCECFF"/>
          </w:tcPr>
          <w:p w14:paraId="75EBC5A8"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2.9. Monitoring student work</w:t>
            </w:r>
          </w:p>
        </w:tc>
        <w:tc>
          <w:tcPr>
            <w:tcW w:w="3877" w:type="dxa"/>
            <w:tcMar>
              <w:left w:w="0" w:type="dxa"/>
              <w:right w:w="0" w:type="dxa"/>
            </w:tcMar>
          </w:tcPr>
          <w:tbl>
            <w:tblPr>
              <w:tblW w:w="3880" w:type="dxa"/>
              <w:tblBorders>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00"/>
              <w:gridCol w:w="940"/>
              <w:gridCol w:w="940"/>
            </w:tblGrid>
            <w:tr w:rsidR="004304BC" w:rsidRPr="00FB04F7" w14:paraId="2A4BEE8F" w14:textId="77777777" w:rsidTr="00F471BF">
              <w:tc>
                <w:tcPr>
                  <w:tcW w:w="2000" w:type="dxa"/>
                  <w:tcMar>
                    <w:left w:w="100" w:type="dxa"/>
                    <w:right w:w="100" w:type="dxa"/>
                  </w:tcMar>
                </w:tcPr>
                <w:p w14:paraId="0EE652F1"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Attendance</w:t>
                  </w:r>
                </w:p>
              </w:tc>
              <w:tc>
                <w:tcPr>
                  <w:tcW w:w="940" w:type="dxa"/>
                  <w:tcMar>
                    <w:right w:w="60" w:type="dxa"/>
                  </w:tcMar>
                </w:tcPr>
                <w:p w14:paraId="2695D368" w14:textId="77777777" w:rsidR="004304BC" w:rsidRPr="00FB04F7" w:rsidRDefault="004304BC" w:rsidP="00FB04F7">
                  <w:pPr>
                    <w:spacing w:after="0" w:line="240" w:lineRule="auto"/>
                    <w:jc w:val="right"/>
                    <w:rPr>
                      <w:rFonts w:ascii="Arial" w:hAnsi="Arial" w:cs="Arial"/>
                      <w:sz w:val="20"/>
                      <w:szCs w:val="20"/>
                    </w:rPr>
                  </w:pPr>
                  <w:r w:rsidRPr="00FB04F7">
                    <w:rPr>
                      <w:rFonts w:ascii="Arial" w:eastAsia="Arial" w:hAnsi="Arial" w:cs="Arial"/>
                      <w:sz w:val="20"/>
                      <w:szCs w:val="20"/>
                    </w:rPr>
                    <w:t>1</w:t>
                  </w:r>
                </w:p>
              </w:tc>
              <w:tc>
                <w:tcPr>
                  <w:tcW w:w="940" w:type="dxa"/>
                </w:tcPr>
                <w:p w14:paraId="0994303C" w14:textId="77777777" w:rsidR="004304BC" w:rsidRPr="00FB04F7" w:rsidRDefault="004304BC" w:rsidP="00FB04F7">
                  <w:pPr>
                    <w:spacing w:after="0" w:line="240" w:lineRule="auto"/>
                    <w:rPr>
                      <w:rFonts w:ascii="Arial" w:hAnsi="Arial" w:cs="Arial"/>
                      <w:sz w:val="20"/>
                      <w:szCs w:val="20"/>
                    </w:rPr>
                  </w:pPr>
                </w:p>
              </w:tc>
            </w:tr>
            <w:tr w:rsidR="004304BC" w:rsidRPr="00FB04F7" w14:paraId="79E379D1" w14:textId="77777777" w:rsidTr="00F471BF">
              <w:tc>
                <w:tcPr>
                  <w:tcW w:w="2000" w:type="dxa"/>
                  <w:tcMar>
                    <w:left w:w="100" w:type="dxa"/>
                    <w:right w:w="100" w:type="dxa"/>
                  </w:tcMar>
                </w:tcPr>
                <w:p w14:paraId="73C58775"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Experimental Work</w:t>
                  </w:r>
                </w:p>
              </w:tc>
              <w:tc>
                <w:tcPr>
                  <w:tcW w:w="940" w:type="dxa"/>
                </w:tcPr>
                <w:p w14:paraId="0613CC25" w14:textId="77777777" w:rsidR="004304BC" w:rsidRPr="00FB04F7" w:rsidRDefault="004304BC" w:rsidP="00FB04F7">
                  <w:pPr>
                    <w:spacing w:after="0" w:line="240" w:lineRule="auto"/>
                    <w:rPr>
                      <w:rFonts w:ascii="Arial" w:hAnsi="Arial" w:cs="Arial"/>
                      <w:sz w:val="20"/>
                      <w:szCs w:val="20"/>
                    </w:rPr>
                  </w:pPr>
                </w:p>
              </w:tc>
              <w:tc>
                <w:tcPr>
                  <w:tcW w:w="940" w:type="dxa"/>
                </w:tcPr>
                <w:p w14:paraId="7836CA9C" w14:textId="77777777" w:rsidR="004304BC" w:rsidRPr="00FB04F7" w:rsidRDefault="004304BC" w:rsidP="00FB04F7">
                  <w:pPr>
                    <w:spacing w:after="0" w:line="240" w:lineRule="auto"/>
                    <w:jc w:val="center"/>
                    <w:rPr>
                      <w:rFonts w:ascii="Arial" w:hAnsi="Arial" w:cs="Arial"/>
                      <w:sz w:val="20"/>
                      <w:szCs w:val="20"/>
                    </w:rPr>
                  </w:pPr>
                </w:p>
              </w:tc>
            </w:tr>
            <w:tr w:rsidR="004304BC" w:rsidRPr="00FB04F7" w14:paraId="0FB79F99" w14:textId="77777777" w:rsidTr="00F471BF">
              <w:tc>
                <w:tcPr>
                  <w:tcW w:w="2000" w:type="dxa"/>
                  <w:tcMar>
                    <w:left w:w="100" w:type="dxa"/>
                    <w:right w:w="100" w:type="dxa"/>
                  </w:tcMar>
                </w:tcPr>
                <w:p w14:paraId="66CB3F0E"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Essay</w:t>
                  </w:r>
                </w:p>
              </w:tc>
              <w:tc>
                <w:tcPr>
                  <w:tcW w:w="940" w:type="dxa"/>
                </w:tcPr>
                <w:p w14:paraId="140836A0" w14:textId="77777777" w:rsidR="004304BC" w:rsidRPr="00FB04F7" w:rsidRDefault="004304BC" w:rsidP="00FB04F7">
                  <w:pPr>
                    <w:spacing w:after="0" w:line="240" w:lineRule="auto"/>
                    <w:rPr>
                      <w:rFonts w:ascii="Arial" w:hAnsi="Arial" w:cs="Arial"/>
                      <w:sz w:val="20"/>
                      <w:szCs w:val="20"/>
                    </w:rPr>
                  </w:pPr>
                </w:p>
              </w:tc>
              <w:tc>
                <w:tcPr>
                  <w:tcW w:w="940" w:type="dxa"/>
                </w:tcPr>
                <w:p w14:paraId="14A57484" w14:textId="77777777" w:rsidR="004304BC" w:rsidRPr="00FB04F7" w:rsidRDefault="004304BC" w:rsidP="00FB04F7">
                  <w:pPr>
                    <w:spacing w:after="0" w:line="240" w:lineRule="auto"/>
                    <w:jc w:val="center"/>
                    <w:rPr>
                      <w:rFonts w:ascii="Arial" w:hAnsi="Arial" w:cs="Arial"/>
                      <w:sz w:val="20"/>
                      <w:szCs w:val="20"/>
                    </w:rPr>
                  </w:pPr>
                </w:p>
              </w:tc>
            </w:tr>
            <w:tr w:rsidR="004304BC" w:rsidRPr="00FB04F7" w14:paraId="42DFE3DE" w14:textId="77777777" w:rsidTr="00F471BF">
              <w:tc>
                <w:tcPr>
                  <w:tcW w:w="2000" w:type="dxa"/>
                  <w:tcMar>
                    <w:left w:w="100" w:type="dxa"/>
                    <w:right w:w="100" w:type="dxa"/>
                  </w:tcMar>
                </w:tcPr>
                <w:p w14:paraId="27E06DE9"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Midterm</w:t>
                  </w:r>
                </w:p>
              </w:tc>
              <w:tc>
                <w:tcPr>
                  <w:tcW w:w="940" w:type="dxa"/>
                </w:tcPr>
                <w:p w14:paraId="42E3FBC2" w14:textId="77777777" w:rsidR="004304BC" w:rsidRPr="00FB04F7" w:rsidRDefault="004304BC" w:rsidP="00FB04F7">
                  <w:pPr>
                    <w:spacing w:after="0" w:line="240" w:lineRule="auto"/>
                    <w:rPr>
                      <w:rFonts w:ascii="Arial" w:hAnsi="Arial" w:cs="Arial"/>
                      <w:sz w:val="20"/>
                      <w:szCs w:val="20"/>
                    </w:rPr>
                  </w:pPr>
                </w:p>
              </w:tc>
              <w:tc>
                <w:tcPr>
                  <w:tcW w:w="940" w:type="dxa"/>
                </w:tcPr>
                <w:p w14:paraId="18113A09" w14:textId="77777777" w:rsidR="004304BC" w:rsidRPr="00FB04F7" w:rsidRDefault="004304BC" w:rsidP="00FB04F7">
                  <w:pPr>
                    <w:spacing w:after="0" w:line="240" w:lineRule="auto"/>
                    <w:jc w:val="center"/>
                    <w:rPr>
                      <w:rFonts w:ascii="Arial" w:hAnsi="Arial" w:cs="Arial"/>
                      <w:sz w:val="20"/>
                      <w:szCs w:val="20"/>
                    </w:rPr>
                  </w:pPr>
                </w:p>
              </w:tc>
            </w:tr>
            <w:tr w:rsidR="004304BC" w:rsidRPr="00FB04F7" w14:paraId="08CD34B1" w14:textId="77777777" w:rsidTr="00F471BF">
              <w:trPr>
                <w:trHeight w:hRule="exact" w:val="600"/>
              </w:trPr>
              <w:tc>
                <w:tcPr>
                  <w:tcW w:w="2000" w:type="dxa"/>
                  <w:tcMar>
                    <w:left w:w="100" w:type="dxa"/>
                    <w:right w:w="100" w:type="dxa"/>
                  </w:tcMar>
                </w:tcPr>
                <w:p w14:paraId="2C2B51CF"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Written Exam</w:t>
                  </w:r>
                </w:p>
              </w:tc>
              <w:tc>
                <w:tcPr>
                  <w:tcW w:w="940" w:type="dxa"/>
                  <w:tcMar>
                    <w:right w:w="60" w:type="dxa"/>
                  </w:tcMar>
                </w:tcPr>
                <w:p w14:paraId="1DF24874" w14:textId="77777777" w:rsidR="004304BC" w:rsidRPr="00FB04F7" w:rsidRDefault="004304BC" w:rsidP="00FB04F7">
                  <w:pPr>
                    <w:spacing w:after="0" w:line="240" w:lineRule="auto"/>
                    <w:jc w:val="right"/>
                    <w:rPr>
                      <w:rFonts w:ascii="Arial" w:hAnsi="Arial" w:cs="Arial"/>
                      <w:sz w:val="20"/>
                      <w:szCs w:val="20"/>
                    </w:rPr>
                  </w:pPr>
                  <w:r w:rsidRPr="00FB04F7">
                    <w:rPr>
                      <w:rFonts w:ascii="Arial" w:eastAsia="Arial" w:hAnsi="Arial" w:cs="Arial"/>
                      <w:sz w:val="20"/>
                      <w:szCs w:val="20"/>
                    </w:rPr>
                    <w:t>1</w:t>
                  </w:r>
                </w:p>
              </w:tc>
              <w:tc>
                <w:tcPr>
                  <w:tcW w:w="940" w:type="dxa"/>
                </w:tcPr>
                <w:p w14:paraId="18AF15B3" w14:textId="77777777" w:rsidR="004304BC" w:rsidRPr="00FB04F7" w:rsidRDefault="004304BC" w:rsidP="00FB04F7">
                  <w:pPr>
                    <w:spacing w:after="0" w:line="240" w:lineRule="auto"/>
                    <w:rPr>
                      <w:rFonts w:ascii="Arial" w:hAnsi="Arial" w:cs="Arial"/>
                      <w:sz w:val="20"/>
                      <w:szCs w:val="20"/>
                    </w:rPr>
                  </w:pPr>
                </w:p>
              </w:tc>
            </w:tr>
          </w:tbl>
          <w:p w14:paraId="44EC7652" w14:textId="77777777" w:rsidR="004304BC" w:rsidRPr="00FB04F7" w:rsidRDefault="004304BC" w:rsidP="00FB04F7">
            <w:pPr>
              <w:spacing w:after="0" w:line="240" w:lineRule="auto"/>
              <w:rPr>
                <w:rFonts w:ascii="Arial" w:hAnsi="Arial" w:cs="Arial"/>
                <w:sz w:val="20"/>
                <w:szCs w:val="20"/>
              </w:rPr>
            </w:pPr>
          </w:p>
        </w:tc>
        <w:tc>
          <w:tcPr>
            <w:tcW w:w="3877" w:type="dxa"/>
            <w:tcMar>
              <w:left w:w="0" w:type="dxa"/>
              <w:right w:w="0" w:type="dxa"/>
            </w:tcMar>
          </w:tcPr>
          <w:tbl>
            <w:tblPr>
              <w:tblW w:w="3880" w:type="dxa"/>
              <w:tblBorders>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00"/>
              <w:gridCol w:w="940"/>
              <w:gridCol w:w="940"/>
            </w:tblGrid>
            <w:tr w:rsidR="004304BC" w:rsidRPr="00FB04F7" w14:paraId="162E8906" w14:textId="77777777" w:rsidTr="00F471BF">
              <w:tc>
                <w:tcPr>
                  <w:tcW w:w="2000" w:type="dxa"/>
                  <w:tcMar>
                    <w:left w:w="100" w:type="dxa"/>
                    <w:right w:w="100" w:type="dxa"/>
                  </w:tcMar>
                </w:tcPr>
                <w:p w14:paraId="0F5E0878"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Research</w:t>
                  </w:r>
                </w:p>
              </w:tc>
              <w:tc>
                <w:tcPr>
                  <w:tcW w:w="940" w:type="dxa"/>
                </w:tcPr>
                <w:p w14:paraId="3ADFD508" w14:textId="77777777" w:rsidR="004304BC" w:rsidRPr="00FB04F7" w:rsidRDefault="004304BC" w:rsidP="00FB04F7">
                  <w:pPr>
                    <w:spacing w:after="0" w:line="240" w:lineRule="auto"/>
                    <w:rPr>
                      <w:rFonts w:ascii="Arial" w:hAnsi="Arial" w:cs="Arial"/>
                      <w:sz w:val="20"/>
                      <w:szCs w:val="20"/>
                    </w:rPr>
                  </w:pPr>
                </w:p>
              </w:tc>
              <w:tc>
                <w:tcPr>
                  <w:tcW w:w="940" w:type="dxa"/>
                </w:tcPr>
                <w:p w14:paraId="1935F1DB" w14:textId="77777777" w:rsidR="004304BC" w:rsidRPr="00FB04F7" w:rsidRDefault="004304BC" w:rsidP="00FB04F7">
                  <w:pPr>
                    <w:spacing w:after="0" w:line="240" w:lineRule="auto"/>
                    <w:jc w:val="center"/>
                    <w:rPr>
                      <w:rFonts w:ascii="Arial" w:hAnsi="Arial" w:cs="Arial"/>
                      <w:sz w:val="20"/>
                      <w:szCs w:val="20"/>
                    </w:rPr>
                  </w:pPr>
                </w:p>
              </w:tc>
            </w:tr>
            <w:tr w:rsidR="004304BC" w:rsidRPr="00FB04F7" w14:paraId="739D7687" w14:textId="77777777" w:rsidTr="00F471BF">
              <w:tc>
                <w:tcPr>
                  <w:tcW w:w="2000" w:type="dxa"/>
                  <w:tcMar>
                    <w:left w:w="100" w:type="dxa"/>
                    <w:right w:w="100" w:type="dxa"/>
                  </w:tcMar>
                </w:tcPr>
                <w:p w14:paraId="573B3677"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Report</w:t>
                  </w:r>
                </w:p>
              </w:tc>
              <w:tc>
                <w:tcPr>
                  <w:tcW w:w="940" w:type="dxa"/>
                </w:tcPr>
                <w:p w14:paraId="63F7BA64" w14:textId="77777777" w:rsidR="004304BC" w:rsidRPr="00FB04F7" w:rsidRDefault="004304BC" w:rsidP="00FB04F7">
                  <w:pPr>
                    <w:spacing w:after="0" w:line="240" w:lineRule="auto"/>
                    <w:rPr>
                      <w:rFonts w:ascii="Arial" w:hAnsi="Arial" w:cs="Arial"/>
                      <w:sz w:val="20"/>
                      <w:szCs w:val="20"/>
                    </w:rPr>
                  </w:pPr>
                </w:p>
              </w:tc>
              <w:tc>
                <w:tcPr>
                  <w:tcW w:w="940" w:type="dxa"/>
                </w:tcPr>
                <w:p w14:paraId="11AD48F1" w14:textId="77777777" w:rsidR="004304BC" w:rsidRPr="00FB04F7" w:rsidRDefault="004304BC" w:rsidP="00FB04F7">
                  <w:pPr>
                    <w:spacing w:after="0" w:line="240" w:lineRule="auto"/>
                    <w:jc w:val="center"/>
                    <w:rPr>
                      <w:rFonts w:ascii="Arial" w:hAnsi="Arial" w:cs="Arial"/>
                      <w:sz w:val="20"/>
                      <w:szCs w:val="20"/>
                    </w:rPr>
                  </w:pPr>
                </w:p>
              </w:tc>
            </w:tr>
            <w:tr w:rsidR="004304BC" w:rsidRPr="00FB04F7" w14:paraId="1A260A3B" w14:textId="77777777" w:rsidTr="00F471BF">
              <w:tc>
                <w:tcPr>
                  <w:tcW w:w="2000" w:type="dxa"/>
                  <w:tcMar>
                    <w:left w:w="100" w:type="dxa"/>
                    <w:right w:w="100" w:type="dxa"/>
                  </w:tcMar>
                </w:tcPr>
                <w:p w14:paraId="0CA7FAD7"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Seminar Paper</w:t>
                  </w:r>
                </w:p>
              </w:tc>
              <w:tc>
                <w:tcPr>
                  <w:tcW w:w="940" w:type="dxa"/>
                </w:tcPr>
                <w:p w14:paraId="3547A4C1" w14:textId="77777777" w:rsidR="004304BC" w:rsidRPr="00FB04F7" w:rsidRDefault="004304BC" w:rsidP="00FB04F7">
                  <w:pPr>
                    <w:spacing w:after="0" w:line="240" w:lineRule="auto"/>
                    <w:rPr>
                      <w:rFonts w:ascii="Arial" w:hAnsi="Arial" w:cs="Arial"/>
                      <w:sz w:val="20"/>
                      <w:szCs w:val="20"/>
                    </w:rPr>
                  </w:pPr>
                </w:p>
              </w:tc>
              <w:tc>
                <w:tcPr>
                  <w:tcW w:w="940" w:type="dxa"/>
                </w:tcPr>
                <w:p w14:paraId="6F1FF6B7" w14:textId="77777777" w:rsidR="004304BC" w:rsidRPr="00FB04F7" w:rsidRDefault="004304BC" w:rsidP="00FB04F7">
                  <w:pPr>
                    <w:spacing w:after="0" w:line="240" w:lineRule="auto"/>
                    <w:jc w:val="center"/>
                    <w:rPr>
                      <w:rFonts w:ascii="Arial" w:hAnsi="Arial" w:cs="Arial"/>
                      <w:sz w:val="20"/>
                      <w:szCs w:val="20"/>
                    </w:rPr>
                  </w:pPr>
                </w:p>
              </w:tc>
            </w:tr>
            <w:tr w:rsidR="004304BC" w:rsidRPr="00FB04F7" w14:paraId="0C2CD0BE" w14:textId="77777777" w:rsidTr="00F471BF">
              <w:tc>
                <w:tcPr>
                  <w:tcW w:w="2000" w:type="dxa"/>
                  <w:tcMar>
                    <w:left w:w="100" w:type="dxa"/>
                    <w:right w:w="100" w:type="dxa"/>
                  </w:tcMar>
                </w:tcPr>
                <w:p w14:paraId="798822CF"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Oral Exam</w:t>
                  </w:r>
                </w:p>
              </w:tc>
              <w:tc>
                <w:tcPr>
                  <w:tcW w:w="940" w:type="dxa"/>
                  <w:tcMar>
                    <w:right w:w="60" w:type="dxa"/>
                  </w:tcMar>
                </w:tcPr>
                <w:p w14:paraId="428C53BF" w14:textId="77777777" w:rsidR="004304BC" w:rsidRPr="00FB04F7" w:rsidRDefault="004304BC" w:rsidP="00FB04F7">
                  <w:pPr>
                    <w:spacing w:after="0" w:line="240" w:lineRule="auto"/>
                    <w:jc w:val="right"/>
                    <w:rPr>
                      <w:rFonts w:ascii="Arial" w:hAnsi="Arial" w:cs="Arial"/>
                      <w:sz w:val="20"/>
                      <w:szCs w:val="20"/>
                    </w:rPr>
                  </w:pPr>
                  <w:r w:rsidRPr="00FB04F7">
                    <w:rPr>
                      <w:rFonts w:ascii="Arial" w:eastAsia="Arial" w:hAnsi="Arial" w:cs="Arial"/>
                      <w:sz w:val="20"/>
                      <w:szCs w:val="20"/>
                    </w:rPr>
                    <w:t>1</w:t>
                  </w:r>
                </w:p>
              </w:tc>
              <w:tc>
                <w:tcPr>
                  <w:tcW w:w="940" w:type="dxa"/>
                </w:tcPr>
                <w:p w14:paraId="08D2AF85" w14:textId="77777777" w:rsidR="004304BC" w:rsidRPr="00FB04F7" w:rsidRDefault="004304BC" w:rsidP="00FB04F7">
                  <w:pPr>
                    <w:spacing w:after="0" w:line="240" w:lineRule="auto"/>
                    <w:rPr>
                      <w:rFonts w:ascii="Arial" w:hAnsi="Arial" w:cs="Arial"/>
                      <w:sz w:val="20"/>
                      <w:szCs w:val="20"/>
                    </w:rPr>
                  </w:pPr>
                </w:p>
              </w:tc>
            </w:tr>
            <w:tr w:rsidR="004304BC" w:rsidRPr="00FB04F7" w14:paraId="0B0FB2F7" w14:textId="77777777" w:rsidTr="00F471BF">
              <w:trPr>
                <w:trHeight w:hRule="exact" w:val="600"/>
              </w:trPr>
              <w:tc>
                <w:tcPr>
                  <w:tcW w:w="2000" w:type="dxa"/>
                  <w:tcMar>
                    <w:left w:w="100" w:type="dxa"/>
                    <w:right w:w="100" w:type="dxa"/>
                  </w:tcMar>
                </w:tcPr>
                <w:p w14:paraId="6D8411F9"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Project</w:t>
                  </w:r>
                </w:p>
              </w:tc>
              <w:tc>
                <w:tcPr>
                  <w:tcW w:w="940" w:type="dxa"/>
                </w:tcPr>
                <w:p w14:paraId="5A259495" w14:textId="77777777" w:rsidR="004304BC" w:rsidRPr="00FB04F7" w:rsidRDefault="004304BC" w:rsidP="00FB04F7">
                  <w:pPr>
                    <w:spacing w:after="0" w:line="240" w:lineRule="auto"/>
                    <w:rPr>
                      <w:rFonts w:ascii="Arial" w:hAnsi="Arial" w:cs="Arial"/>
                      <w:sz w:val="20"/>
                      <w:szCs w:val="20"/>
                    </w:rPr>
                  </w:pPr>
                </w:p>
              </w:tc>
              <w:tc>
                <w:tcPr>
                  <w:tcW w:w="940" w:type="dxa"/>
                </w:tcPr>
                <w:p w14:paraId="676C0DDA" w14:textId="77777777" w:rsidR="004304BC" w:rsidRPr="00FB04F7" w:rsidRDefault="004304BC" w:rsidP="00FB04F7">
                  <w:pPr>
                    <w:spacing w:after="0" w:line="240" w:lineRule="auto"/>
                    <w:jc w:val="center"/>
                    <w:rPr>
                      <w:rFonts w:ascii="Arial" w:hAnsi="Arial" w:cs="Arial"/>
                      <w:sz w:val="20"/>
                      <w:szCs w:val="20"/>
                    </w:rPr>
                  </w:pPr>
                </w:p>
              </w:tc>
            </w:tr>
          </w:tbl>
          <w:p w14:paraId="60EC9516" w14:textId="77777777" w:rsidR="004304BC" w:rsidRPr="00FB04F7" w:rsidRDefault="004304BC" w:rsidP="00FB04F7">
            <w:pPr>
              <w:spacing w:after="0" w:line="240" w:lineRule="auto"/>
              <w:rPr>
                <w:rFonts w:ascii="Arial" w:hAnsi="Arial" w:cs="Arial"/>
                <w:sz w:val="20"/>
                <w:szCs w:val="20"/>
              </w:rPr>
            </w:pPr>
          </w:p>
        </w:tc>
        <w:tc>
          <w:tcPr>
            <w:tcW w:w="3877" w:type="dxa"/>
            <w:tcMar>
              <w:left w:w="0" w:type="dxa"/>
              <w:right w:w="0" w:type="dxa"/>
            </w:tcMar>
          </w:tcPr>
          <w:tbl>
            <w:tblPr>
              <w:tblW w:w="3880" w:type="dxa"/>
              <w:tblBorders>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00"/>
              <w:gridCol w:w="940"/>
              <w:gridCol w:w="940"/>
            </w:tblGrid>
            <w:tr w:rsidR="004304BC" w:rsidRPr="00FB04F7" w14:paraId="49C45903" w14:textId="77777777" w:rsidTr="00F471BF">
              <w:tc>
                <w:tcPr>
                  <w:tcW w:w="2000" w:type="dxa"/>
                  <w:tcMar>
                    <w:left w:w="100" w:type="dxa"/>
                    <w:right w:w="100" w:type="dxa"/>
                  </w:tcMar>
                </w:tcPr>
                <w:p w14:paraId="286BC87B"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Practical Work</w:t>
                  </w:r>
                </w:p>
              </w:tc>
              <w:tc>
                <w:tcPr>
                  <w:tcW w:w="940" w:type="dxa"/>
                </w:tcPr>
                <w:p w14:paraId="5945FE44" w14:textId="77777777" w:rsidR="004304BC" w:rsidRPr="00FB04F7" w:rsidRDefault="004304BC" w:rsidP="00FB04F7">
                  <w:pPr>
                    <w:spacing w:after="0" w:line="240" w:lineRule="auto"/>
                    <w:rPr>
                      <w:rFonts w:ascii="Arial" w:hAnsi="Arial" w:cs="Arial"/>
                      <w:sz w:val="20"/>
                      <w:szCs w:val="20"/>
                    </w:rPr>
                  </w:pPr>
                </w:p>
              </w:tc>
              <w:tc>
                <w:tcPr>
                  <w:tcW w:w="940" w:type="dxa"/>
                </w:tcPr>
                <w:p w14:paraId="66387125" w14:textId="77777777" w:rsidR="004304BC" w:rsidRPr="00FB04F7" w:rsidRDefault="004304BC" w:rsidP="00FB04F7">
                  <w:pPr>
                    <w:spacing w:after="0" w:line="240" w:lineRule="auto"/>
                    <w:jc w:val="center"/>
                    <w:rPr>
                      <w:rFonts w:ascii="Arial" w:hAnsi="Arial" w:cs="Arial"/>
                      <w:sz w:val="20"/>
                      <w:szCs w:val="20"/>
                    </w:rPr>
                  </w:pPr>
                </w:p>
              </w:tc>
            </w:tr>
            <w:tr w:rsidR="004304BC" w:rsidRPr="00FB04F7" w14:paraId="06C30544" w14:textId="77777777" w:rsidTr="00F471BF">
              <w:tc>
                <w:tcPr>
                  <w:tcW w:w="2000" w:type="dxa"/>
                </w:tcPr>
                <w:p w14:paraId="0F517030" w14:textId="77777777" w:rsidR="004304BC" w:rsidRPr="00FB04F7" w:rsidRDefault="004304BC" w:rsidP="00FB04F7">
                  <w:pPr>
                    <w:spacing w:after="0" w:line="240" w:lineRule="auto"/>
                    <w:rPr>
                      <w:rFonts w:ascii="Arial" w:hAnsi="Arial" w:cs="Arial"/>
                      <w:sz w:val="20"/>
                      <w:szCs w:val="20"/>
                    </w:rPr>
                  </w:pPr>
                </w:p>
              </w:tc>
              <w:tc>
                <w:tcPr>
                  <w:tcW w:w="940" w:type="dxa"/>
                </w:tcPr>
                <w:p w14:paraId="65559C6B" w14:textId="77777777" w:rsidR="004304BC" w:rsidRPr="00FB04F7" w:rsidRDefault="004304BC" w:rsidP="00FB04F7">
                  <w:pPr>
                    <w:spacing w:after="0" w:line="240" w:lineRule="auto"/>
                    <w:rPr>
                      <w:rFonts w:ascii="Arial" w:hAnsi="Arial" w:cs="Arial"/>
                      <w:sz w:val="20"/>
                      <w:szCs w:val="20"/>
                    </w:rPr>
                  </w:pPr>
                </w:p>
              </w:tc>
              <w:tc>
                <w:tcPr>
                  <w:tcW w:w="940" w:type="dxa"/>
                </w:tcPr>
                <w:p w14:paraId="3785B1E1" w14:textId="77777777" w:rsidR="004304BC" w:rsidRPr="00FB04F7" w:rsidRDefault="004304BC" w:rsidP="00FB04F7">
                  <w:pPr>
                    <w:spacing w:after="0" w:line="240" w:lineRule="auto"/>
                    <w:rPr>
                      <w:rFonts w:ascii="Arial" w:hAnsi="Arial" w:cs="Arial"/>
                      <w:sz w:val="20"/>
                      <w:szCs w:val="20"/>
                    </w:rPr>
                  </w:pPr>
                </w:p>
              </w:tc>
            </w:tr>
            <w:tr w:rsidR="004304BC" w:rsidRPr="00FB04F7" w14:paraId="23710AEB" w14:textId="77777777" w:rsidTr="00F471BF">
              <w:tc>
                <w:tcPr>
                  <w:tcW w:w="2000" w:type="dxa"/>
                </w:tcPr>
                <w:p w14:paraId="7CA4C9BB" w14:textId="77777777" w:rsidR="004304BC" w:rsidRPr="00FB04F7" w:rsidRDefault="004304BC" w:rsidP="00FB04F7">
                  <w:pPr>
                    <w:spacing w:after="0" w:line="240" w:lineRule="auto"/>
                    <w:rPr>
                      <w:rFonts w:ascii="Arial" w:hAnsi="Arial" w:cs="Arial"/>
                      <w:sz w:val="20"/>
                      <w:szCs w:val="20"/>
                    </w:rPr>
                  </w:pPr>
                </w:p>
              </w:tc>
              <w:tc>
                <w:tcPr>
                  <w:tcW w:w="940" w:type="dxa"/>
                </w:tcPr>
                <w:p w14:paraId="19750B75" w14:textId="77777777" w:rsidR="004304BC" w:rsidRPr="00FB04F7" w:rsidRDefault="004304BC" w:rsidP="00FB04F7">
                  <w:pPr>
                    <w:spacing w:after="0" w:line="240" w:lineRule="auto"/>
                    <w:rPr>
                      <w:rFonts w:ascii="Arial" w:hAnsi="Arial" w:cs="Arial"/>
                      <w:sz w:val="20"/>
                      <w:szCs w:val="20"/>
                    </w:rPr>
                  </w:pPr>
                </w:p>
              </w:tc>
              <w:tc>
                <w:tcPr>
                  <w:tcW w:w="940" w:type="dxa"/>
                </w:tcPr>
                <w:p w14:paraId="196539C0" w14:textId="77777777" w:rsidR="004304BC" w:rsidRPr="00FB04F7" w:rsidRDefault="004304BC" w:rsidP="00FB04F7">
                  <w:pPr>
                    <w:spacing w:after="0" w:line="240" w:lineRule="auto"/>
                    <w:rPr>
                      <w:rFonts w:ascii="Arial" w:hAnsi="Arial" w:cs="Arial"/>
                      <w:sz w:val="20"/>
                      <w:szCs w:val="20"/>
                    </w:rPr>
                  </w:pPr>
                </w:p>
              </w:tc>
            </w:tr>
            <w:tr w:rsidR="004304BC" w:rsidRPr="00FB04F7" w14:paraId="4CD14B65" w14:textId="77777777" w:rsidTr="00F471BF">
              <w:tc>
                <w:tcPr>
                  <w:tcW w:w="2000" w:type="dxa"/>
                </w:tcPr>
                <w:p w14:paraId="321EC6C3" w14:textId="77777777" w:rsidR="004304BC" w:rsidRPr="00FB04F7" w:rsidRDefault="004304BC" w:rsidP="00FB04F7">
                  <w:pPr>
                    <w:spacing w:after="0" w:line="240" w:lineRule="auto"/>
                    <w:rPr>
                      <w:rFonts w:ascii="Arial" w:hAnsi="Arial" w:cs="Arial"/>
                      <w:sz w:val="20"/>
                      <w:szCs w:val="20"/>
                    </w:rPr>
                  </w:pPr>
                </w:p>
              </w:tc>
              <w:tc>
                <w:tcPr>
                  <w:tcW w:w="940" w:type="dxa"/>
                </w:tcPr>
                <w:p w14:paraId="34243052" w14:textId="77777777" w:rsidR="004304BC" w:rsidRPr="00FB04F7" w:rsidRDefault="004304BC" w:rsidP="00FB04F7">
                  <w:pPr>
                    <w:spacing w:after="0" w:line="240" w:lineRule="auto"/>
                    <w:rPr>
                      <w:rFonts w:ascii="Arial" w:hAnsi="Arial" w:cs="Arial"/>
                      <w:sz w:val="20"/>
                      <w:szCs w:val="20"/>
                    </w:rPr>
                  </w:pPr>
                </w:p>
              </w:tc>
              <w:tc>
                <w:tcPr>
                  <w:tcW w:w="940" w:type="dxa"/>
                </w:tcPr>
                <w:p w14:paraId="181D7EFB" w14:textId="77777777" w:rsidR="004304BC" w:rsidRPr="00FB04F7" w:rsidRDefault="004304BC" w:rsidP="00FB04F7">
                  <w:pPr>
                    <w:spacing w:after="0" w:line="240" w:lineRule="auto"/>
                    <w:rPr>
                      <w:rFonts w:ascii="Arial" w:hAnsi="Arial" w:cs="Arial"/>
                      <w:sz w:val="20"/>
                      <w:szCs w:val="20"/>
                    </w:rPr>
                  </w:pPr>
                </w:p>
              </w:tc>
            </w:tr>
            <w:tr w:rsidR="004304BC" w:rsidRPr="00FB04F7" w14:paraId="56445F98" w14:textId="77777777" w:rsidTr="00F471BF">
              <w:trPr>
                <w:trHeight w:hRule="exact" w:val="600"/>
              </w:trPr>
              <w:tc>
                <w:tcPr>
                  <w:tcW w:w="2000" w:type="dxa"/>
                  <w:tcMar>
                    <w:left w:w="60" w:type="dxa"/>
                    <w:right w:w="60" w:type="dxa"/>
                  </w:tcMar>
                </w:tcPr>
                <w:p w14:paraId="31D21B17"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ECTS credits (total)</w:t>
                  </w:r>
                </w:p>
              </w:tc>
              <w:tc>
                <w:tcPr>
                  <w:tcW w:w="1880" w:type="dxa"/>
                  <w:gridSpan w:val="2"/>
                  <w:tcMar>
                    <w:left w:w="60" w:type="dxa"/>
                    <w:right w:w="60" w:type="dxa"/>
                  </w:tcMar>
                </w:tcPr>
                <w:p w14:paraId="128C26E1" w14:textId="77777777" w:rsidR="004304BC" w:rsidRPr="00FB04F7" w:rsidRDefault="004304BC" w:rsidP="00FB04F7">
                  <w:pPr>
                    <w:spacing w:after="0" w:line="240" w:lineRule="auto"/>
                    <w:jc w:val="right"/>
                    <w:rPr>
                      <w:rFonts w:ascii="Arial" w:hAnsi="Arial" w:cs="Arial"/>
                      <w:sz w:val="20"/>
                      <w:szCs w:val="20"/>
                    </w:rPr>
                  </w:pPr>
                  <w:r w:rsidRPr="00FB04F7">
                    <w:rPr>
                      <w:rFonts w:ascii="Arial" w:eastAsia="Arial" w:hAnsi="Arial" w:cs="Arial"/>
                      <w:sz w:val="20"/>
                      <w:szCs w:val="20"/>
                    </w:rPr>
                    <w:t xml:space="preserve">3 </w:t>
                  </w:r>
                </w:p>
              </w:tc>
            </w:tr>
          </w:tbl>
          <w:p w14:paraId="5DB8B760" w14:textId="77777777" w:rsidR="004304BC" w:rsidRPr="00FB04F7" w:rsidRDefault="004304BC" w:rsidP="00FB04F7">
            <w:pPr>
              <w:spacing w:after="0" w:line="240" w:lineRule="auto"/>
              <w:rPr>
                <w:rFonts w:ascii="Arial" w:hAnsi="Arial" w:cs="Arial"/>
                <w:sz w:val="20"/>
                <w:szCs w:val="20"/>
              </w:rPr>
            </w:pPr>
          </w:p>
        </w:tc>
      </w:tr>
      <w:tr w:rsidR="004304BC" w14:paraId="07E9F52F" w14:textId="77777777" w:rsidTr="00F471BF">
        <w:tc>
          <w:tcPr>
            <w:tcW w:w="3508" w:type="dxa"/>
            <w:shd w:val="clear" w:color="auto" w:fill="CCECFF"/>
          </w:tcPr>
          <w:p w14:paraId="3701A054"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2.10. Required literature (available in the library and / or via other media)</w:t>
            </w:r>
          </w:p>
        </w:tc>
        <w:tc>
          <w:tcPr>
            <w:tcW w:w="11631" w:type="dxa"/>
            <w:gridSpan w:val="3"/>
            <w:tcMar>
              <w:top w:w="0" w:type="dxa"/>
              <w:left w:w="0" w:type="dxa"/>
              <w:bottom w:w="0" w:type="dxa"/>
              <w:right w:w="0" w:type="dxa"/>
            </w:tcMar>
          </w:tcPr>
          <w:tbl>
            <w:tblPr>
              <w:tblStyle w:val="TableGrid"/>
              <w:tblW w:w="11800" w:type="dxa"/>
              <w:tblBorders>
                <w:top w:val="none" w:sz="2" w:space="1" w:color="000000"/>
                <w:left w:val="none" w:sz="2" w:space="1" w:color="000000"/>
                <w:bottom w:val="none" w:sz="2" w:space="1" w:color="000000"/>
                <w:right w:val="none" w:sz="2" w:space="1" w:color="000000"/>
              </w:tblBorders>
              <w:tblLayout w:type="fixed"/>
              <w:tblCellMar>
                <w:left w:w="0" w:type="dxa"/>
                <w:right w:w="0" w:type="dxa"/>
              </w:tblCellMar>
              <w:tblLook w:val="04A0" w:firstRow="1" w:lastRow="0" w:firstColumn="1" w:lastColumn="0" w:noHBand="0" w:noVBand="1"/>
            </w:tblPr>
            <w:tblGrid>
              <w:gridCol w:w="7000"/>
              <w:gridCol w:w="2400"/>
              <w:gridCol w:w="2400"/>
            </w:tblGrid>
            <w:tr w:rsidR="004304BC" w:rsidRPr="00FB04F7" w14:paraId="7D7BD625" w14:textId="77777777" w:rsidTr="00F471BF">
              <w:trPr>
                <w:trHeight w:hRule="exact" w:val="560"/>
              </w:trPr>
              <w:tc>
                <w:tcPr>
                  <w:tcW w:w="7000" w:type="dxa"/>
                  <w:shd w:val="clear" w:color="auto" w:fill="CCECFF"/>
                  <w:vAlign w:val="center"/>
                </w:tcPr>
                <w:p w14:paraId="6E9B238A" w14:textId="77777777" w:rsidR="004304BC" w:rsidRPr="00FB04F7" w:rsidRDefault="004304BC" w:rsidP="00FB04F7">
                  <w:pPr>
                    <w:spacing w:after="0" w:line="240" w:lineRule="auto"/>
                    <w:jc w:val="center"/>
                    <w:rPr>
                      <w:rFonts w:ascii="Arial" w:hAnsi="Arial" w:cs="Arial"/>
                      <w:sz w:val="20"/>
                      <w:szCs w:val="20"/>
                    </w:rPr>
                  </w:pPr>
                  <w:r w:rsidRPr="00FB04F7">
                    <w:rPr>
                      <w:rFonts w:ascii="Arial" w:eastAsia="Arial" w:hAnsi="Arial" w:cs="Arial"/>
                      <w:b/>
                      <w:sz w:val="20"/>
                      <w:szCs w:val="20"/>
                    </w:rPr>
                    <w:t>Title</w:t>
                  </w:r>
                </w:p>
              </w:tc>
              <w:tc>
                <w:tcPr>
                  <w:tcW w:w="2400" w:type="dxa"/>
                  <w:shd w:val="clear" w:color="auto" w:fill="CCECFF"/>
                  <w:vAlign w:val="center"/>
                </w:tcPr>
                <w:p w14:paraId="0BDA4663" w14:textId="77777777" w:rsidR="004304BC" w:rsidRPr="00FB04F7" w:rsidRDefault="004304BC" w:rsidP="00FB04F7">
                  <w:pPr>
                    <w:spacing w:after="0" w:line="240" w:lineRule="auto"/>
                    <w:jc w:val="center"/>
                    <w:rPr>
                      <w:rFonts w:ascii="Arial" w:hAnsi="Arial" w:cs="Arial"/>
                      <w:sz w:val="20"/>
                      <w:szCs w:val="20"/>
                    </w:rPr>
                  </w:pPr>
                  <w:r w:rsidRPr="00FB04F7">
                    <w:rPr>
                      <w:rFonts w:ascii="Arial" w:eastAsia="Arial" w:hAnsi="Arial" w:cs="Arial"/>
                      <w:b/>
                      <w:sz w:val="20"/>
                      <w:szCs w:val="20"/>
                    </w:rPr>
                    <w:t>Availability in the library</w:t>
                  </w:r>
                </w:p>
              </w:tc>
              <w:tc>
                <w:tcPr>
                  <w:tcW w:w="2400" w:type="dxa"/>
                  <w:shd w:val="clear" w:color="auto" w:fill="CCECFF"/>
                  <w:vAlign w:val="center"/>
                </w:tcPr>
                <w:p w14:paraId="00673890" w14:textId="77777777" w:rsidR="004304BC" w:rsidRPr="00FB04F7" w:rsidRDefault="004304BC" w:rsidP="00FB04F7">
                  <w:pPr>
                    <w:spacing w:after="0" w:line="240" w:lineRule="auto"/>
                    <w:jc w:val="center"/>
                    <w:rPr>
                      <w:rFonts w:ascii="Arial" w:hAnsi="Arial" w:cs="Arial"/>
                      <w:sz w:val="20"/>
                      <w:szCs w:val="20"/>
                    </w:rPr>
                  </w:pPr>
                  <w:r w:rsidRPr="00FB04F7">
                    <w:rPr>
                      <w:rFonts w:ascii="Arial" w:eastAsia="Arial" w:hAnsi="Arial" w:cs="Arial"/>
                      <w:b/>
                      <w:sz w:val="20"/>
                      <w:szCs w:val="20"/>
                    </w:rPr>
                    <w:t>Availability via other media</w:t>
                  </w:r>
                </w:p>
              </w:tc>
            </w:tr>
            <w:tr w:rsidR="004304BC" w:rsidRPr="00FB04F7" w14:paraId="7B9BD7C3" w14:textId="77777777" w:rsidTr="00F471BF">
              <w:tc>
                <w:tcPr>
                  <w:tcW w:w="7000" w:type="dxa"/>
                  <w:tcMar>
                    <w:left w:w="60" w:type="dxa"/>
                    <w:right w:w="60" w:type="dxa"/>
                  </w:tcMar>
                  <w:vAlign w:val="center"/>
                </w:tcPr>
                <w:p w14:paraId="5270FFED" w14:textId="77777777" w:rsidR="004304BC" w:rsidRPr="00FB04F7" w:rsidRDefault="004304BC" w:rsidP="00FB04F7">
                  <w:pPr>
                    <w:keepNext/>
                    <w:spacing w:after="0" w:line="240" w:lineRule="auto"/>
                    <w:rPr>
                      <w:rFonts w:ascii="Arial" w:hAnsi="Arial" w:cs="Arial"/>
                      <w:sz w:val="20"/>
                      <w:szCs w:val="20"/>
                    </w:rPr>
                  </w:pPr>
                  <w:r w:rsidRPr="00FB04F7">
                    <w:rPr>
                      <w:rFonts w:ascii="Arial" w:eastAsia="Arial" w:hAnsi="Arial" w:cs="Arial"/>
                      <w:sz w:val="20"/>
                      <w:szCs w:val="20"/>
                    </w:rPr>
                    <w:t>1. M. Tymowski, Kratka povijest Po</w:t>
                  </w:r>
                  <w:r w:rsidR="00FB04F7">
                    <w:rPr>
                      <w:rFonts w:ascii="Arial" w:eastAsia="Arial" w:hAnsi="Arial" w:cs="Arial"/>
                      <w:sz w:val="20"/>
                      <w:szCs w:val="20"/>
                    </w:rPr>
                    <w:t>ljske, Zagreb 1999, str. 81-163</w:t>
                  </w:r>
                </w:p>
              </w:tc>
              <w:tc>
                <w:tcPr>
                  <w:tcW w:w="2400" w:type="dxa"/>
                  <w:tcMar>
                    <w:left w:w="60" w:type="dxa"/>
                    <w:right w:w="60" w:type="dxa"/>
                  </w:tcMar>
                  <w:vAlign w:val="center"/>
                </w:tcPr>
                <w:p w14:paraId="2B75F8E7" w14:textId="77777777" w:rsidR="004304BC" w:rsidRPr="00FB04F7" w:rsidRDefault="004304BC" w:rsidP="00FB04F7">
                  <w:pPr>
                    <w:keepNext/>
                    <w:spacing w:after="0" w:line="240" w:lineRule="auto"/>
                    <w:jc w:val="center"/>
                    <w:rPr>
                      <w:rFonts w:ascii="Arial" w:hAnsi="Arial" w:cs="Arial"/>
                      <w:sz w:val="20"/>
                      <w:szCs w:val="20"/>
                    </w:rPr>
                  </w:pPr>
                  <w:r w:rsidRPr="00FB04F7">
                    <w:rPr>
                      <w:rFonts w:ascii="Arial" w:eastAsia="Arial" w:hAnsi="Arial" w:cs="Arial"/>
                      <w:sz w:val="20"/>
                      <w:szCs w:val="20"/>
                    </w:rPr>
                    <w:t>YES</w:t>
                  </w:r>
                </w:p>
              </w:tc>
              <w:tc>
                <w:tcPr>
                  <w:tcW w:w="2400" w:type="dxa"/>
                  <w:tcMar>
                    <w:left w:w="60" w:type="dxa"/>
                    <w:right w:w="60" w:type="dxa"/>
                  </w:tcMar>
                  <w:vAlign w:val="center"/>
                </w:tcPr>
                <w:p w14:paraId="79739E70" w14:textId="77777777" w:rsidR="004304BC" w:rsidRPr="00FB04F7" w:rsidRDefault="004304BC" w:rsidP="00FB04F7">
                  <w:pPr>
                    <w:keepNext/>
                    <w:spacing w:after="0" w:line="240" w:lineRule="auto"/>
                    <w:jc w:val="center"/>
                    <w:rPr>
                      <w:rFonts w:ascii="Arial" w:hAnsi="Arial" w:cs="Arial"/>
                      <w:sz w:val="20"/>
                      <w:szCs w:val="20"/>
                    </w:rPr>
                  </w:pPr>
                </w:p>
              </w:tc>
            </w:tr>
            <w:tr w:rsidR="004304BC" w:rsidRPr="00FB04F7" w14:paraId="4C81415C" w14:textId="77777777" w:rsidTr="00F471BF">
              <w:tc>
                <w:tcPr>
                  <w:tcW w:w="7000" w:type="dxa"/>
                  <w:tcMar>
                    <w:left w:w="60" w:type="dxa"/>
                    <w:right w:w="60" w:type="dxa"/>
                  </w:tcMar>
                  <w:vAlign w:val="center"/>
                </w:tcPr>
                <w:p w14:paraId="09B133E8" w14:textId="77777777" w:rsidR="004304BC" w:rsidRPr="00FB04F7" w:rsidRDefault="004304BC" w:rsidP="00FB04F7">
                  <w:pPr>
                    <w:keepNext/>
                    <w:spacing w:after="0" w:line="240" w:lineRule="auto"/>
                    <w:rPr>
                      <w:rFonts w:ascii="Arial" w:hAnsi="Arial" w:cs="Arial"/>
                      <w:sz w:val="20"/>
                      <w:szCs w:val="20"/>
                    </w:rPr>
                  </w:pPr>
                  <w:r w:rsidRPr="00FB04F7">
                    <w:rPr>
                      <w:rFonts w:ascii="Arial" w:eastAsia="Arial" w:hAnsi="Arial" w:cs="Arial"/>
                      <w:sz w:val="20"/>
                      <w:szCs w:val="20"/>
                    </w:rPr>
                    <w:t>2. D. Agičić, Podijeljena Poljska 1772.-1918., Zagreb</w:t>
                  </w:r>
                  <w:r w:rsidR="00FB04F7">
                    <w:rPr>
                      <w:rFonts w:ascii="Arial" w:eastAsia="Arial" w:hAnsi="Arial" w:cs="Arial"/>
                      <w:sz w:val="20"/>
                      <w:szCs w:val="20"/>
                    </w:rPr>
                    <w:t xml:space="preserve"> 2004. (www.historiografija.hr)</w:t>
                  </w:r>
                </w:p>
              </w:tc>
              <w:tc>
                <w:tcPr>
                  <w:tcW w:w="2400" w:type="dxa"/>
                  <w:tcMar>
                    <w:left w:w="60" w:type="dxa"/>
                    <w:right w:w="60" w:type="dxa"/>
                  </w:tcMar>
                  <w:vAlign w:val="center"/>
                </w:tcPr>
                <w:p w14:paraId="5D500C11" w14:textId="77777777" w:rsidR="004304BC" w:rsidRPr="00FB04F7" w:rsidRDefault="004304BC" w:rsidP="00FB04F7">
                  <w:pPr>
                    <w:keepNext/>
                    <w:spacing w:after="0" w:line="240" w:lineRule="auto"/>
                    <w:jc w:val="center"/>
                    <w:rPr>
                      <w:rFonts w:ascii="Arial" w:hAnsi="Arial" w:cs="Arial"/>
                      <w:sz w:val="20"/>
                      <w:szCs w:val="20"/>
                    </w:rPr>
                  </w:pPr>
                  <w:r w:rsidRPr="00FB04F7">
                    <w:rPr>
                      <w:rFonts w:ascii="Arial" w:eastAsia="Arial" w:hAnsi="Arial" w:cs="Arial"/>
                      <w:sz w:val="20"/>
                      <w:szCs w:val="20"/>
                    </w:rPr>
                    <w:t>YES</w:t>
                  </w:r>
                </w:p>
              </w:tc>
              <w:tc>
                <w:tcPr>
                  <w:tcW w:w="2400" w:type="dxa"/>
                  <w:tcMar>
                    <w:left w:w="60" w:type="dxa"/>
                    <w:right w:w="60" w:type="dxa"/>
                  </w:tcMar>
                  <w:vAlign w:val="center"/>
                </w:tcPr>
                <w:p w14:paraId="66B7A83A" w14:textId="77777777" w:rsidR="004304BC" w:rsidRPr="00FB04F7" w:rsidRDefault="004304BC" w:rsidP="00FB04F7">
                  <w:pPr>
                    <w:keepNext/>
                    <w:spacing w:after="0" w:line="240" w:lineRule="auto"/>
                    <w:jc w:val="center"/>
                    <w:rPr>
                      <w:rFonts w:ascii="Arial" w:hAnsi="Arial" w:cs="Arial"/>
                      <w:sz w:val="20"/>
                      <w:szCs w:val="20"/>
                    </w:rPr>
                  </w:pPr>
                </w:p>
              </w:tc>
            </w:tr>
            <w:tr w:rsidR="004304BC" w:rsidRPr="00FB04F7" w14:paraId="5925A983" w14:textId="77777777" w:rsidTr="00F471BF">
              <w:tc>
                <w:tcPr>
                  <w:tcW w:w="7000" w:type="dxa"/>
                  <w:tcMar>
                    <w:left w:w="60" w:type="dxa"/>
                    <w:right w:w="60" w:type="dxa"/>
                  </w:tcMar>
                  <w:vAlign w:val="center"/>
                </w:tcPr>
                <w:p w14:paraId="1F6AF7A3" w14:textId="77777777" w:rsidR="004304BC" w:rsidRPr="00FB04F7" w:rsidRDefault="004304BC" w:rsidP="00FB04F7">
                  <w:pPr>
                    <w:keepNext/>
                    <w:spacing w:after="0" w:line="240" w:lineRule="auto"/>
                    <w:rPr>
                      <w:rFonts w:ascii="Arial" w:hAnsi="Arial" w:cs="Arial"/>
                      <w:sz w:val="20"/>
                      <w:szCs w:val="20"/>
                    </w:rPr>
                  </w:pPr>
                  <w:r w:rsidRPr="00FB04F7">
                    <w:rPr>
                      <w:rFonts w:ascii="Arial" w:eastAsia="Arial" w:hAnsi="Arial" w:cs="Arial"/>
                      <w:sz w:val="20"/>
                      <w:szCs w:val="20"/>
                    </w:rPr>
                    <w:t>3. Daria i Tomasz Nałęcz, Józef Piłsudski, vojskovođa i državnik nezavisne Poljske, Zagreb 2018.</w:t>
                  </w:r>
                </w:p>
              </w:tc>
              <w:tc>
                <w:tcPr>
                  <w:tcW w:w="2400" w:type="dxa"/>
                  <w:tcMar>
                    <w:left w:w="60" w:type="dxa"/>
                    <w:right w:w="60" w:type="dxa"/>
                  </w:tcMar>
                  <w:vAlign w:val="center"/>
                </w:tcPr>
                <w:p w14:paraId="50DBBFDA" w14:textId="77777777" w:rsidR="004304BC" w:rsidRPr="00FB04F7" w:rsidRDefault="004304BC" w:rsidP="00FB04F7">
                  <w:pPr>
                    <w:keepNext/>
                    <w:spacing w:after="0" w:line="240" w:lineRule="auto"/>
                    <w:jc w:val="center"/>
                    <w:rPr>
                      <w:rFonts w:ascii="Arial" w:hAnsi="Arial" w:cs="Arial"/>
                      <w:sz w:val="20"/>
                      <w:szCs w:val="20"/>
                    </w:rPr>
                  </w:pPr>
                  <w:r w:rsidRPr="00FB04F7">
                    <w:rPr>
                      <w:rFonts w:ascii="Arial" w:eastAsia="Arial" w:hAnsi="Arial" w:cs="Arial"/>
                      <w:sz w:val="20"/>
                      <w:szCs w:val="20"/>
                    </w:rPr>
                    <w:t>YES</w:t>
                  </w:r>
                </w:p>
              </w:tc>
              <w:tc>
                <w:tcPr>
                  <w:tcW w:w="2400" w:type="dxa"/>
                  <w:tcMar>
                    <w:left w:w="60" w:type="dxa"/>
                    <w:right w:w="60" w:type="dxa"/>
                  </w:tcMar>
                  <w:vAlign w:val="center"/>
                </w:tcPr>
                <w:p w14:paraId="7233886B" w14:textId="77777777" w:rsidR="004304BC" w:rsidRPr="00FB04F7" w:rsidRDefault="004304BC" w:rsidP="00FB04F7">
                  <w:pPr>
                    <w:keepNext/>
                    <w:spacing w:after="0" w:line="240" w:lineRule="auto"/>
                    <w:jc w:val="center"/>
                    <w:rPr>
                      <w:rFonts w:ascii="Arial" w:hAnsi="Arial" w:cs="Arial"/>
                      <w:sz w:val="20"/>
                      <w:szCs w:val="20"/>
                    </w:rPr>
                  </w:pPr>
                </w:p>
              </w:tc>
            </w:tr>
          </w:tbl>
          <w:p w14:paraId="191852F8" w14:textId="77777777" w:rsidR="004304BC" w:rsidRPr="00FB04F7" w:rsidRDefault="004304BC" w:rsidP="00FB04F7">
            <w:pPr>
              <w:spacing w:after="0" w:line="240" w:lineRule="auto"/>
              <w:rPr>
                <w:rFonts w:ascii="Arial" w:hAnsi="Arial" w:cs="Arial"/>
                <w:sz w:val="20"/>
                <w:szCs w:val="20"/>
              </w:rPr>
            </w:pPr>
          </w:p>
        </w:tc>
      </w:tr>
      <w:tr w:rsidR="004304BC" w14:paraId="54EB7E1A" w14:textId="77777777" w:rsidTr="00F471BF">
        <w:tc>
          <w:tcPr>
            <w:tcW w:w="3508" w:type="dxa"/>
            <w:shd w:val="clear" w:color="auto" w:fill="CCECFF"/>
          </w:tcPr>
          <w:p w14:paraId="1EC91793"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2.11. Optional literature</w:t>
            </w:r>
          </w:p>
        </w:tc>
        <w:tc>
          <w:tcPr>
            <w:tcW w:w="11631" w:type="dxa"/>
            <w:gridSpan w:val="3"/>
          </w:tcPr>
          <w:p w14:paraId="7B648D4F" w14:textId="77777777" w:rsidR="004304BC" w:rsidRPr="00FB04F7" w:rsidRDefault="004304BC" w:rsidP="00FB04F7">
            <w:pPr>
              <w:spacing w:after="0" w:line="240" w:lineRule="auto"/>
              <w:rPr>
                <w:rFonts w:ascii="Arial" w:hAnsi="Arial" w:cs="Arial"/>
                <w:sz w:val="20"/>
                <w:szCs w:val="20"/>
              </w:rPr>
            </w:pPr>
            <w:r w:rsidRPr="00FB04F7">
              <w:rPr>
                <w:rFonts w:ascii="Arial" w:eastAsia="Arial" w:hAnsi="Arial" w:cs="Arial"/>
                <w:sz w:val="20"/>
                <w:szCs w:val="20"/>
              </w:rPr>
              <w:t>1. A. Paczkowski, Pola stoljeća povijesti Poljske 1939.-1989., Profil / Srednja Europa, Zagreb 2001.</w:t>
            </w:r>
            <w:r w:rsidRPr="00FB04F7">
              <w:rPr>
                <w:rFonts w:ascii="Arial" w:eastAsia="Arial" w:hAnsi="Arial" w:cs="Arial"/>
                <w:sz w:val="20"/>
                <w:szCs w:val="20"/>
              </w:rPr>
              <w:br/>
              <w:t>2. M. Najbar-Agičić, Druga Republika. Poljska u međuraću (1918-1939), Zagreb 2020.</w:t>
            </w:r>
          </w:p>
        </w:tc>
      </w:tr>
      <w:tr w:rsidR="004304BC" w14:paraId="787B14CE" w14:textId="77777777" w:rsidTr="00F471BF">
        <w:tc>
          <w:tcPr>
            <w:tcW w:w="3508" w:type="dxa"/>
            <w:shd w:val="clear" w:color="auto" w:fill="CCECFF"/>
          </w:tcPr>
          <w:p w14:paraId="0AD36A1E" w14:textId="77777777" w:rsidR="004304BC" w:rsidRPr="00FB04F7" w:rsidRDefault="00FB04F7" w:rsidP="00FB04F7">
            <w:pPr>
              <w:spacing w:after="0" w:line="240" w:lineRule="auto"/>
              <w:rPr>
                <w:rFonts w:ascii="Arial" w:hAnsi="Arial" w:cs="Arial"/>
                <w:sz w:val="20"/>
                <w:szCs w:val="20"/>
              </w:rPr>
            </w:pPr>
            <w:r>
              <w:rPr>
                <w:rFonts w:ascii="Arial" w:eastAsia="Arial" w:hAnsi="Arial" w:cs="Arial"/>
                <w:sz w:val="20"/>
                <w:szCs w:val="20"/>
              </w:rPr>
              <w:t>2.12.</w:t>
            </w:r>
            <w:r w:rsidR="004304BC" w:rsidRPr="00FB04F7">
              <w:rPr>
                <w:rFonts w:ascii="Arial" w:eastAsia="Arial" w:hAnsi="Arial" w:cs="Arial"/>
                <w:sz w:val="20"/>
                <w:szCs w:val="20"/>
              </w:rPr>
              <w:t xml:space="preserve"> Other (as the proposer wishes to add)</w:t>
            </w:r>
          </w:p>
        </w:tc>
        <w:tc>
          <w:tcPr>
            <w:tcW w:w="11631" w:type="dxa"/>
            <w:gridSpan w:val="3"/>
          </w:tcPr>
          <w:p w14:paraId="13D271C3" w14:textId="77777777" w:rsidR="004304BC" w:rsidRPr="00FB04F7" w:rsidRDefault="004304BC" w:rsidP="00FB04F7">
            <w:pPr>
              <w:spacing w:after="0" w:line="240" w:lineRule="auto"/>
              <w:rPr>
                <w:rFonts w:ascii="Arial" w:hAnsi="Arial" w:cs="Arial"/>
                <w:sz w:val="20"/>
                <w:szCs w:val="20"/>
              </w:rPr>
            </w:pPr>
          </w:p>
        </w:tc>
      </w:tr>
    </w:tbl>
    <w:p w14:paraId="6C0DA9BA" w14:textId="77777777" w:rsidR="004304BC" w:rsidRDefault="004304BC" w:rsidP="005B3B74">
      <w:pPr>
        <w:tabs>
          <w:tab w:val="left" w:pos="2820"/>
        </w:tabs>
        <w:spacing w:after="0"/>
        <w:rPr>
          <w:rFonts w:ascii="Arial" w:hAnsi="Arial" w:cs="Arial"/>
          <w:b/>
          <w:color w:val="FF0000"/>
          <w:sz w:val="20"/>
          <w:szCs w:val="20"/>
        </w:rPr>
      </w:pPr>
    </w:p>
    <w:p w14:paraId="4F287B89" w14:textId="77777777" w:rsidR="007B5162" w:rsidRDefault="007B5162" w:rsidP="005B3B74">
      <w:pPr>
        <w:tabs>
          <w:tab w:val="left" w:pos="2820"/>
        </w:tabs>
        <w:spacing w:after="0"/>
        <w:rPr>
          <w:rFonts w:ascii="Arial" w:hAnsi="Arial" w:cs="Arial"/>
          <w:b/>
          <w:color w:val="FF0000"/>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2154"/>
        <w:gridCol w:w="622"/>
        <w:gridCol w:w="370"/>
        <w:gridCol w:w="992"/>
        <w:gridCol w:w="874"/>
        <w:gridCol w:w="133"/>
        <w:gridCol w:w="1545"/>
        <w:gridCol w:w="850"/>
        <w:gridCol w:w="851"/>
        <w:gridCol w:w="129"/>
        <w:gridCol w:w="289"/>
        <w:gridCol w:w="1537"/>
        <w:gridCol w:w="313"/>
        <w:gridCol w:w="709"/>
        <w:gridCol w:w="643"/>
        <w:gridCol w:w="65"/>
      </w:tblGrid>
      <w:tr w:rsidR="007B5162" w:rsidRPr="00090B9C" w14:paraId="4197D78B" w14:textId="77777777" w:rsidTr="002237C0">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01A789D9" w14:textId="77777777" w:rsidR="007B5162" w:rsidRPr="00FB04F7" w:rsidRDefault="007B5162" w:rsidP="00FB04F7">
            <w:pPr>
              <w:tabs>
                <w:tab w:val="left" w:pos="2820"/>
              </w:tabs>
              <w:spacing w:after="0" w:line="240" w:lineRule="auto"/>
              <w:rPr>
                <w:rFonts w:ascii="Arial" w:hAnsi="Arial" w:cs="Arial"/>
                <w:b/>
                <w:sz w:val="20"/>
                <w:szCs w:val="20"/>
              </w:rPr>
            </w:pPr>
            <w:r w:rsidRPr="00FB04F7">
              <w:rPr>
                <w:rFonts w:ascii="Arial" w:hAnsi="Arial" w:cs="Arial"/>
                <w:b/>
                <w:sz w:val="20"/>
                <w:szCs w:val="20"/>
              </w:rPr>
              <w:t>1. GENERAL INFORMATION</w:t>
            </w:r>
          </w:p>
        </w:tc>
      </w:tr>
      <w:tr w:rsidR="007B5162" w:rsidRPr="00090B9C" w14:paraId="2DA60F00" w14:textId="77777777" w:rsidTr="002237C0">
        <w:trPr>
          <w:gridAfter w:val="1"/>
          <w:wAfter w:w="65" w:type="dxa"/>
        </w:trPr>
        <w:tc>
          <w:tcPr>
            <w:tcW w:w="3341" w:type="dxa"/>
            <w:tcBorders>
              <w:top w:val="single" w:sz="12" w:space="0" w:color="auto"/>
              <w:left w:val="single" w:sz="12" w:space="0" w:color="auto"/>
            </w:tcBorders>
            <w:shd w:val="clear" w:color="auto" w:fill="CCECFF"/>
            <w:vAlign w:val="center"/>
          </w:tcPr>
          <w:p w14:paraId="64C4A446" w14:textId="77777777" w:rsidR="007B5162" w:rsidRPr="00FB04F7" w:rsidRDefault="00FB04F7" w:rsidP="00FB04F7">
            <w:pPr>
              <w:tabs>
                <w:tab w:val="left" w:pos="2820"/>
              </w:tabs>
              <w:spacing w:after="0" w:line="240" w:lineRule="auto"/>
              <w:rPr>
                <w:rFonts w:ascii="Arial" w:hAnsi="Arial" w:cs="Arial"/>
                <w:sz w:val="20"/>
                <w:szCs w:val="20"/>
              </w:rPr>
            </w:pPr>
            <w:r>
              <w:rPr>
                <w:rFonts w:ascii="Arial" w:hAnsi="Arial" w:cs="Arial"/>
                <w:sz w:val="20"/>
                <w:szCs w:val="20"/>
              </w:rPr>
              <w:t xml:space="preserve">1.1. </w:t>
            </w:r>
            <w:r w:rsidR="007B5162" w:rsidRPr="00FB04F7">
              <w:rPr>
                <w:rFonts w:ascii="Arial" w:hAnsi="Arial" w:cs="Arial"/>
                <w:sz w:val="20"/>
                <w:szCs w:val="20"/>
              </w:rPr>
              <w:t xml:space="preserve">Course teacher </w:t>
            </w:r>
          </w:p>
        </w:tc>
        <w:tc>
          <w:tcPr>
            <w:tcW w:w="5145" w:type="dxa"/>
            <w:gridSpan w:val="6"/>
            <w:tcBorders>
              <w:top w:val="single" w:sz="12" w:space="0" w:color="auto"/>
              <w:right w:val="single" w:sz="12" w:space="0" w:color="auto"/>
            </w:tcBorders>
          </w:tcPr>
          <w:p w14:paraId="3246072E" w14:textId="77777777" w:rsidR="007B5162" w:rsidRPr="00FB04F7" w:rsidRDefault="006F31B5" w:rsidP="00FB04F7">
            <w:pPr>
              <w:tabs>
                <w:tab w:val="left" w:pos="2820"/>
              </w:tabs>
              <w:spacing w:after="0" w:line="240" w:lineRule="auto"/>
              <w:rPr>
                <w:rFonts w:ascii="Arial" w:hAnsi="Arial" w:cs="Arial"/>
                <w:sz w:val="20"/>
                <w:szCs w:val="20"/>
              </w:rPr>
            </w:pPr>
            <w:r>
              <w:rPr>
                <w:rFonts w:ascii="Arial" w:hAnsi="Arial" w:cs="Arial"/>
                <w:sz w:val="20"/>
                <w:szCs w:val="20"/>
              </w:rPr>
              <w:t>Ivana Eterović, PhD, A</w:t>
            </w:r>
            <w:r w:rsidR="007B5162" w:rsidRPr="00FB04F7">
              <w:rPr>
                <w:rFonts w:ascii="Arial" w:hAnsi="Arial" w:cs="Arial"/>
                <w:sz w:val="20"/>
                <w:szCs w:val="20"/>
              </w:rPr>
              <w:t xml:space="preserve">ssistant professor </w:t>
            </w:r>
          </w:p>
          <w:p w14:paraId="714C7848" w14:textId="77777777" w:rsidR="007B5162" w:rsidRPr="00FB04F7" w:rsidRDefault="006F31B5" w:rsidP="00FB04F7">
            <w:pPr>
              <w:tabs>
                <w:tab w:val="left" w:pos="2820"/>
              </w:tabs>
              <w:spacing w:after="0" w:line="240" w:lineRule="auto"/>
              <w:rPr>
                <w:rFonts w:ascii="Arial" w:hAnsi="Arial" w:cs="Arial"/>
                <w:sz w:val="20"/>
                <w:szCs w:val="20"/>
              </w:rPr>
            </w:pPr>
            <w:r>
              <w:rPr>
                <w:rFonts w:ascii="Arial" w:hAnsi="Arial" w:cs="Arial"/>
                <w:sz w:val="20"/>
                <w:szCs w:val="20"/>
              </w:rPr>
              <w:t>Tanja Kuštović, PhD, A</w:t>
            </w:r>
            <w:r w:rsidR="007B5162" w:rsidRPr="00FB04F7">
              <w:rPr>
                <w:rFonts w:ascii="Arial" w:hAnsi="Arial" w:cs="Arial"/>
                <w:sz w:val="20"/>
                <w:szCs w:val="20"/>
              </w:rPr>
              <w:t xml:space="preserve">ssociate professor </w:t>
            </w:r>
          </w:p>
        </w:tc>
        <w:tc>
          <w:tcPr>
            <w:tcW w:w="3664" w:type="dxa"/>
            <w:gridSpan w:val="5"/>
            <w:tcBorders>
              <w:top w:val="single" w:sz="12" w:space="0" w:color="auto"/>
              <w:right w:val="single" w:sz="12" w:space="0" w:color="auto"/>
            </w:tcBorders>
            <w:shd w:val="clear" w:color="auto" w:fill="CCECFF"/>
            <w:vAlign w:val="center"/>
          </w:tcPr>
          <w:p w14:paraId="6BBCC0B0" w14:textId="77777777" w:rsidR="007B5162" w:rsidRPr="00FB04F7" w:rsidRDefault="00FB04F7" w:rsidP="00FB04F7">
            <w:pPr>
              <w:tabs>
                <w:tab w:val="left" w:pos="2820"/>
              </w:tabs>
              <w:spacing w:after="0" w:line="240" w:lineRule="auto"/>
              <w:rPr>
                <w:rFonts w:ascii="Arial" w:hAnsi="Arial" w:cs="Arial"/>
                <w:sz w:val="20"/>
                <w:szCs w:val="20"/>
              </w:rPr>
            </w:pPr>
            <w:r>
              <w:rPr>
                <w:rFonts w:ascii="Arial" w:hAnsi="Arial" w:cs="Arial"/>
                <w:sz w:val="20"/>
                <w:szCs w:val="20"/>
              </w:rPr>
              <w:t xml:space="preserve">1.6. </w:t>
            </w:r>
            <w:r w:rsidR="007B5162" w:rsidRPr="00FB04F7">
              <w:rPr>
                <w:rFonts w:ascii="Arial" w:hAnsi="Arial" w:cs="Arial"/>
                <w:sz w:val="20"/>
                <w:szCs w:val="20"/>
              </w:rPr>
              <w:t xml:space="preserve">Year of the study </w:t>
            </w:r>
          </w:p>
        </w:tc>
        <w:tc>
          <w:tcPr>
            <w:tcW w:w="3202" w:type="dxa"/>
            <w:gridSpan w:val="4"/>
            <w:tcBorders>
              <w:top w:val="single" w:sz="12" w:space="0" w:color="auto"/>
              <w:right w:val="single" w:sz="12" w:space="0" w:color="auto"/>
            </w:tcBorders>
          </w:tcPr>
          <w:p w14:paraId="54610B2C" w14:textId="77777777" w:rsidR="007B5162" w:rsidRPr="00FB04F7" w:rsidRDefault="007B5162" w:rsidP="00FB04F7">
            <w:pPr>
              <w:tabs>
                <w:tab w:val="left" w:pos="2820"/>
              </w:tabs>
              <w:spacing w:after="0" w:line="240" w:lineRule="auto"/>
              <w:rPr>
                <w:rFonts w:ascii="Arial" w:hAnsi="Arial" w:cs="Arial"/>
                <w:sz w:val="20"/>
                <w:szCs w:val="20"/>
              </w:rPr>
            </w:pPr>
            <w:r w:rsidRPr="00FB04F7">
              <w:rPr>
                <w:rFonts w:ascii="Arial" w:hAnsi="Arial" w:cs="Arial"/>
                <w:sz w:val="20"/>
                <w:szCs w:val="20"/>
              </w:rPr>
              <w:t>2, 3</w:t>
            </w:r>
          </w:p>
        </w:tc>
      </w:tr>
      <w:tr w:rsidR="007B5162" w:rsidRPr="00090B9C" w14:paraId="31F451D6" w14:textId="77777777" w:rsidTr="002237C0">
        <w:trPr>
          <w:gridAfter w:val="1"/>
          <w:wAfter w:w="65" w:type="dxa"/>
        </w:trPr>
        <w:tc>
          <w:tcPr>
            <w:tcW w:w="3341" w:type="dxa"/>
            <w:tcBorders>
              <w:left w:val="single" w:sz="12" w:space="0" w:color="auto"/>
              <w:bottom w:val="single" w:sz="12" w:space="0" w:color="auto"/>
            </w:tcBorders>
            <w:shd w:val="clear" w:color="auto" w:fill="CCECFF"/>
            <w:vAlign w:val="center"/>
          </w:tcPr>
          <w:p w14:paraId="4188C45B" w14:textId="77777777" w:rsidR="007B5162" w:rsidRPr="00FB04F7" w:rsidRDefault="00FB04F7" w:rsidP="00FB04F7">
            <w:pPr>
              <w:tabs>
                <w:tab w:val="left" w:pos="2820"/>
              </w:tabs>
              <w:spacing w:after="0" w:line="240" w:lineRule="auto"/>
              <w:rPr>
                <w:rFonts w:ascii="Arial" w:hAnsi="Arial" w:cs="Arial"/>
                <w:sz w:val="20"/>
                <w:szCs w:val="20"/>
              </w:rPr>
            </w:pPr>
            <w:r>
              <w:rPr>
                <w:rFonts w:ascii="Arial" w:hAnsi="Arial" w:cs="Arial"/>
                <w:sz w:val="20"/>
                <w:szCs w:val="20"/>
              </w:rPr>
              <w:t xml:space="preserve">1.2. </w:t>
            </w:r>
            <w:r w:rsidR="007B5162" w:rsidRPr="00FB04F7">
              <w:rPr>
                <w:rFonts w:ascii="Arial" w:hAnsi="Arial" w:cs="Arial"/>
                <w:sz w:val="20"/>
                <w:szCs w:val="20"/>
              </w:rPr>
              <w:t>Name of the course</w:t>
            </w:r>
          </w:p>
        </w:tc>
        <w:tc>
          <w:tcPr>
            <w:tcW w:w="5145" w:type="dxa"/>
            <w:gridSpan w:val="6"/>
            <w:tcBorders>
              <w:bottom w:val="single" w:sz="12" w:space="0" w:color="auto"/>
              <w:right w:val="single" w:sz="12" w:space="0" w:color="auto"/>
            </w:tcBorders>
          </w:tcPr>
          <w:p w14:paraId="55978A91" w14:textId="77777777" w:rsidR="007B5162" w:rsidRPr="00FB04F7" w:rsidRDefault="006F31B5" w:rsidP="00FB04F7">
            <w:pPr>
              <w:tabs>
                <w:tab w:val="left" w:pos="2820"/>
              </w:tabs>
              <w:spacing w:after="0" w:line="240" w:lineRule="auto"/>
              <w:rPr>
                <w:rFonts w:ascii="Arial" w:hAnsi="Arial" w:cs="Arial"/>
                <w:sz w:val="20"/>
                <w:szCs w:val="20"/>
              </w:rPr>
            </w:pPr>
            <w:r>
              <w:rPr>
                <w:rFonts w:ascii="Arial" w:hAnsi="Arial" w:cs="Arial"/>
                <w:sz w:val="20"/>
                <w:szCs w:val="20"/>
              </w:rPr>
              <w:t>Glagolitic P</w:t>
            </w:r>
            <w:r w:rsidR="007B5162" w:rsidRPr="00FB04F7">
              <w:rPr>
                <w:rFonts w:ascii="Arial" w:hAnsi="Arial" w:cs="Arial"/>
                <w:sz w:val="20"/>
                <w:szCs w:val="20"/>
              </w:rPr>
              <w:t>aths</w:t>
            </w:r>
          </w:p>
        </w:tc>
        <w:tc>
          <w:tcPr>
            <w:tcW w:w="3664" w:type="dxa"/>
            <w:gridSpan w:val="5"/>
            <w:tcBorders>
              <w:bottom w:val="single" w:sz="12" w:space="0" w:color="auto"/>
              <w:right w:val="single" w:sz="12" w:space="0" w:color="auto"/>
            </w:tcBorders>
            <w:shd w:val="clear" w:color="auto" w:fill="CCECFF"/>
            <w:vAlign w:val="center"/>
          </w:tcPr>
          <w:p w14:paraId="14D12145" w14:textId="77777777" w:rsidR="007B5162" w:rsidRPr="00FB04F7" w:rsidRDefault="00FB04F7" w:rsidP="00FB04F7">
            <w:pPr>
              <w:tabs>
                <w:tab w:val="left" w:pos="2820"/>
              </w:tabs>
              <w:spacing w:after="0" w:line="240" w:lineRule="auto"/>
              <w:rPr>
                <w:rFonts w:ascii="Arial" w:hAnsi="Arial" w:cs="Arial"/>
                <w:sz w:val="20"/>
                <w:szCs w:val="20"/>
              </w:rPr>
            </w:pPr>
            <w:r>
              <w:rPr>
                <w:rFonts w:ascii="Arial" w:hAnsi="Arial" w:cs="Arial"/>
                <w:sz w:val="20"/>
                <w:szCs w:val="20"/>
              </w:rPr>
              <w:t xml:space="preserve">1.7. </w:t>
            </w:r>
            <w:r w:rsidR="007B5162" w:rsidRPr="00FB04F7">
              <w:rPr>
                <w:rFonts w:ascii="Arial" w:hAnsi="Arial" w:cs="Arial"/>
                <w:sz w:val="20"/>
                <w:szCs w:val="20"/>
              </w:rPr>
              <w:t>ECTS credits</w:t>
            </w:r>
          </w:p>
        </w:tc>
        <w:tc>
          <w:tcPr>
            <w:tcW w:w="3202" w:type="dxa"/>
            <w:gridSpan w:val="4"/>
            <w:tcBorders>
              <w:bottom w:val="single" w:sz="12" w:space="0" w:color="auto"/>
              <w:right w:val="single" w:sz="12" w:space="0" w:color="auto"/>
            </w:tcBorders>
          </w:tcPr>
          <w:p w14:paraId="5B15D92B" w14:textId="77777777" w:rsidR="007B5162" w:rsidRPr="00FB04F7" w:rsidRDefault="007B5162" w:rsidP="00FB04F7">
            <w:pPr>
              <w:tabs>
                <w:tab w:val="left" w:pos="2820"/>
              </w:tabs>
              <w:spacing w:after="0" w:line="240" w:lineRule="auto"/>
              <w:rPr>
                <w:rFonts w:ascii="Arial" w:hAnsi="Arial" w:cs="Arial"/>
                <w:sz w:val="20"/>
                <w:szCs w:val="20"/>
              </w:rPr>
            </w:pPr>
            <w:r w:rsidRPr="00FB04F7">
              <w:rPr>
                <w:rFonts w:ascii="Arial" w:hAnsi="Arial" w:cs="Arial"/>
                <w:sz w:val="20"/>
                <w:szCs w:val="20"/>
              </w:rPr>
              <w:t>3</w:t>
            </w:r>
          </w:p>
        </w:tc>
      </w:tr>
      <w:tr w:rsidR="007B5162" w:rsidRPr="00090B9C" w14:paraId="76535F53" w14:textId="77777777" w:rsidTr="002237C0">
        <w:trPr>
          <w:gridAfter w:val="1"/>
          <w:wAfter w:w="65" w:type="dxa"/>
        </w:trPr>
        <w:tc>
          <w:tcPr>
            <w:tcW w:w="3341" w:type="dxa"/>
            <w:tcBorders>
              <w:left w:val="single" w:sz="12" w:space="0" w:color="auto"/>
              <w:bottom w:val="single" w:sz="12" w:space="0" w:color="auto"/>
            </w:tcBorders>
            <w:shd w:val="clear" w:color="auto" w:fill="CCECFF"/>
            <w:vAlign w:val="center"/>
          </w:tcPr>
          <w:p w14:paraId="6A639725" w14:textId="77777777" w:rsidR="007B5162" w:rsidRPr="00FB04F7" w:rsidRDefault="00FB04F7" w:rsidP="00FB04F7">
            <w:pPr>
              <w:tabs>
                <w:tab w:val="left" w:pos="2820"/>
              </w:tabs>
              <w:spacing w:after="0" w:line="240" w:lineRule="auto"/>
              <w:rPr>
                <w:rFonts w:ascii="Arial" w:hAnsi="Arial" w:cs="Arial"/>
                <w:sz w:val="20"/>
                <w:szCs w:val="20"/>
              </w:rPr>
            </w:pPr>
            <w:r>
              <w:rPr>
                <w:rFonts w:ascii="Arial" w:hAnsi="Arial" w:cs="Arial"/>
                <w:sz w:val="20"/>
                <w:szCs w:val="20"/>
              </w:rPr>
              <w:t xml:space="preserve">1.3. </w:t>
            </w:r>
            <w:r w:rsidR="007B5162" w:rsidRPr="00FB04F7">
              <w:rPr>
                <w:rFonts w:ascii="Arial" w:hAnsi="Arial" w:cs="Arial"/>
                <w:sz w:val="20"/>
                <w:szCs w:val="20"/>
              </w:rPr>
              <w:t>Associate teachers</w:t>
            </w:r>
          </w:p>
        </w:tc>
        <w:tc>
          <w:tcPr>
            <w:tcW w:w="5145" w:type="dxa"/>
            <w:gridSpan w:val="6"/>
            <w:tcBorders>
              <w:bottom w:val="single" w:sz="12" w:space="0" w:color="auto"/>
              <w:right w:val="single" w:sz="12" w:space="0" w:color="auto"/>
            </w:tcBorders>
          </w:tcPr>
          <w:p w14:paraId="6E1C584A" w14:textId="77777777" w:rsidR="007B5162" w:rsidRPr="00FB04F7" w:rsidRDefault="007B5162" w:rsidP="00FB04F7">
            <w:pPr>
              <w:tabs>
                <w:tab w:val="left" w:pos="2820"/>
              </w:tabs>
              <w:spacing w:after="0" w:line="240" w:lineRule="auto"/>
              <w:rPr>
                <w:rFonts w:ascii="Arial" w:hAnsi="Arial" w:cs="Arial"/>
                <w:sz w:val="20"/>
                <w:szCs w:val="20"/>
              </w:rPr>
            </w:pPr>
          </w:p>
        </w:tc>
        <w:tc>
          <w:tcPr>
            <w:tcW w:w="3664" w:type="dxa"/>
            <w:gridSpan w:val="5"/>
            <w:tcBorders>
              <w:bottom w:val="single" w:sz="12" w:space="0" w:color="auto"/>
              <w:right w:val="single" w:sz="12" w:space="0" w:color="auto"/>
            </w:tcBorders>
            <w:shd w:val="clear" w:color="auto" w:fill="CCECFF"/>
            <w:vAlign w:val="center"/>
          </w:tcPr>
          <w:p w14:paraId="6521E65C" w14:textId="77777777" w:rsidR="007B5162" w:rsidRPr="00FB04F7" w:rsidRDefault="00FB04F7" w:rsidP="00FB04F7">
            <w:pPr>
              <w:tabs>
                <w:tab w:val="left" w:pos="2820"/>
              </w:tabs>
              <w:spacing w:after="0" w:line="240" w:lineRule="auto"/>
              <w:rPr>
                <w:rFonts w:ascii="Arial" w:hAnsi="Arial" w:cs="Arial"/>
                <w:sz w:val="20"/>
                <w:szCs w:val="20"/>
              </w:rPr>
            </w:pPr>
            <w:r>
              <w:rPr>
                <w:rFonts w:ascii="Arial" w:hAnsi="Arial" w:cs="Arial"/>
                <w:sz w:val="20"/>
                <w:szCs w:val="20"/>
              </w:rPr>
              <w:t xml:space="preserve">1.8. </w:t>
            </w:r>
            <w:r w:rsidR="007B5162" w:rsidRPr="00FB04F7">
              <w:rPr>
                <w:rFonts w:ascii="Arial" w:hAnsi="Arial" w:cs="Arial"/>
                <w:sz w:val="20"/>
                <w:szCs w:val="20"/>
              </w:rPr>
              <w:t>Type of instruction (number of hours L + E + S + e-learning)</w:t>
            </w:r>
          </w:p>
        </w:tc>
        <w:tc>
          <w:tcPr>
            <w:tcW w:w="3202" w:type="dxa"/>
            <w:gridSpan w:val="4"/>
            <w:tcBorders>
              <w:bottom w:val="single" w:sz="12" w:space="0" w:color="auto"/>
              <w:right w:val="single" w:sz="12" w:space="0" w:color="auto"/>
            </w:tcBorders>
          </w:tcPr>
          <w:p w14:paraId="007B917F" w14:textId="77777777" w:rsidR="007B5162" w:rsidRPr="00FB04F7" w:rsidRDefault="007B5162" w:rsidP="00FB04F7">
            <w:pPr>
              <w:tabs>
                <w:tab w:val="left" w:pos="2820"/>
              </w:tabs>
              <w:spacing w:after="0" w:line="240" w:lineRule="auto"/>
              <w:rPr>
                <w:rFonts w:ascii="Arial" w:hAnsi="Arial" w:cs="Arial"/>
                <w:sz w:val="20"/>
                <w:szCs w:val="20"/>
              </w:rPr>
            </w:pPr>
            <w:r w:rsidRPr="00FB04F7">
              <w:rPr>
                <w:rFonts w:ascii="Arial" w:hAnsi="Arial" w:cs="Arial"/>
                <w:sz w:val="20"/>
                <w:szCs w:val="20"/>
              </w:rPr>
              <w:t>30 + 0 + 15</w:t>
            </w:r>
          </w:p>
        </w:tc>
      </w:tr>
      <w:tr w:rsidR="007B5162" w:rsidRPr="00090B9C" w14:paraId="504BC8E4" w14:textId="77777777" w:rsidTr="002237C0">
        <w:trPr>
          <w:gridAfter w:val="1"/>
          <w:wAfter w:w="65" w:type="dxa"/>
        </w:trPr>
        <w:tc>
          <w:tcPr>
            <w:tcW w:w="3341" w:type="dxa"/>
            <w:tcBorders>
              <w:left w:val="single" w:sz="12" w:space="0" w:color="auto"/>
              <w:bottom w:val="single" w:sz="12" w:space="0" w:color="auto"/>
            </w:tcBorders>
            <w:shd w:val="clear" w:color="auto" w:fill="CCECFF"/>
            <w:vAlign w:val="center"/>
          </w:tcPr>
          <w:p w14:paraId="3EC4AC60" w14:textId="77777777" w:rsidR="007B5162" w:rsidRPr="00FB04F7" w:rsidRDefault="00FB04F7" w:rsidP="00FB04F7">
            <w:pPr>
              <w:tabs>
                <w:tab w:val="left" w:pos="2820"/>
              </w:tabs>
              <w:spacing w:after="0" w:line="240" w:lineRule="auto"/>
              <w:rPr>
                <w:rFonts w:ascii="Arial" w:hAnsi="Arial" w:cs="Arial"/>
                <w:sz w:val="20"/>
                <w:szCs w:val="20"/>
              </w:rPr>
            </w:pPr>
            <w:r>
              <w:rPr>
                <w:rFonts w:ascii="Arial" w:hAnsi="Arial" w:cs="Arial"/>
                <w:sz w:val="20"/>
                <w:szCs w:val="20"/>
              </w:rPr>
              <w:t xml:space="preserve">1.4. </w:t>
            </w:r>
            <w:r w:rsidR="007B5162" w:rsidRPr="00FB04F7">
              <w:rPr>
                <w:rFonts w:ascii="Arial" w:hAnsi="Arial" w:cs="Arial"/>
                <w:sz w:val="20"/>
                <w:szCs w:val="20"/>
              </w:rPr>
              <w:t>Study programme (undergraduate, graduate, integrated)</w:t>
            </w:r>
          </w:p>
        </w:tc>
        <w:tc>
          <w:tcPr>
            <w:tcW w:w="5145" w:type="dxa"/>
            <w:gridSpan w:val="6"/>
            <w:tcBorders>
              <w:bottom w:val="single" w:sz="12" w:space="0" w:color="auto"/>
              <w:right w:val="single" w:sz="12" w:space="0" w:color="auto"/>
            </w:tcBorders>
          </w:tcPr>
          <w:p w14:paraId="43E6A1BE" w14:textId="77777777" w:rsidR="007B5162" w:rsidRPr="00FB04F7" w:rsidRDefault="007B5162" w:rsidP="00FB04F7">
            <w:pPr>
              <w:tabs>
                <w:tab w:val="left" w:pos="2820"/>
              </w:tabs>
              <w:spacing w:after="0" w:line="240" w:lineRule="auto"/>
              <w:rPr>
                <w:rFonts w:ascii="Arial" w:hAnsi="Arial" w:cs="Arial"/>
                <w:sz w:val="20"/>
                <w:szCs w:val="20"/>
              </w:rPr>
            </w:pPr>
            <w:r w:rsidRPr="00FB04F7">
              <w:rPr>
                <w:rFonts w:ascii="Arial" w:hAnsi="Arial" w:cs="Arial"/>
                <w:sz w:val="20"/>
                <w:szCs w:val="20"/>
              </w:rPr>
              <w:t xml:space="preserve">Undergraduate </w:t>
            </w:r>
          </w:p>
        </w:tc>
        <w:tc>
          <w:tcPr>
            <w:tcW w:w="3664" w:type="dxa"/>
            <w:gridSpan w:val="5"/>
            <w:tcBorders>
              <w:bottom w:val="single" w:sz="12" w:space="0" w:color="auto"/>
              <w:right w:val="single" w:sz="12" w:space="0" w:color="auto"/>
            </w:tcBorders>
            <w:shd w:val="clear" w:color="auto" w:fill="CCECFF"/>
            <w:vAlign w:val="center"/>
          </w:tcPr>
          <w:p w14:paraId="09F6AB8E" w14:textId="77777777" w:rsidR="007B5162" w:rsidRPr="00FB04F7" w:rsidRDefault="00FB04F7" w:rsidP="00FB04F7">
            <w:pPr>
              <w:tabs>
                <w:tab w:val="left" w:pos="2820"/>
              </w:tabs>
              <w:spacing w:after="0" w:line="240" w:lineRule="auto"/>
              <w:rPr>
                <w:rFonts w:ascii="Arial" w:hAnsi="Arial" w:cs="Arial"/>
                <w:sz w:val="20"/>
                <w:szCs w:val="20"/>
              </w:rPr>
            </w:pPr>
            <w:r>
              <w:rPr>
                <w:rFonts w:ascii="Arial" w:hAnsi="Arial" w:cs="Arial"/>
                <w:sz w:val="20"/>
                <w:szCs w:val="20"/>
              </w:rPr>
              <w:t xml:space="preserve">1.9. </w:t>
            </w:r>
            <w:r w:rsidR="007B5162" w:rsidRPr="00FB04F7">
              <w:rPr>
                <w:rFonts w:ascii="Arial" w:hAnsi="Arial" w:cs="Arial"/>
                <w:sz w:val="20"/>
                <w:szCs w:val="20"/>
              </w:rPr>
              <w:t>Expected enrolment in the course</w:t>
            </w:r>
          </w:p>
        </w:tc>
        <w:tc>
          <w:tcPr>
            <w:tcW w:w="3202" w:type="dxa"/>
            <w:gridSpan w:val="4"/>
            <w:tcBorders>
              <w:bottom w:val="single" w:sz="12" w:space="0" w:color="auto"/>
              <w:right w:val="single" w:sz="12" w:space="0" w:color="auto"/>
            </w:tcBorders>
          </w:tcPr>
          <w:p w14:paraId="4E1E336A" w14:textId="77777777" w:rsidR="007B5162" w:rsidRPr="00FB04F7" w:rsidRDefault="007B5162" w:rsidP="00FB04F7">
            <w:pPr>
              <w:tabs>
                <w:tab w:val="left" w:pos="2820"/>
              </w:tabs>
              <w:spacing w:after="0" w:line="240" w:lineRule="auto"/>
              <w:rPr>
                <w:rFonts w:ascii="Arial" w:hAnsi="Arial" w:cs="Arial"/>
                <w:sz w:val="20"/>
                <w:szCs w:val="20"/>
              </w:rPr>
            </w:pPr>
            <w:r w:rsidRPr="00FB04F7">
              <w:rPr>
                <w:rFonts w:ascii="Arial" w:hAnsi="Arial" w:cs="Arial"/>
                <w:sz w:val="20"/>
                <w:szCs w:val="20"/>
              </w:rPr>
              <w:t>14</w:t>
            </w:r>
          </w:p>
        </w:tc>
      </w:tr>
      <w:tr w:rsidR="007B5162" w:rsidRPr="00090B9C" w14:paraId="2FFC3260" w14:textId="77777777" w:rsidTr="002237C0">
        <w:trPr>
          <w:gridAfter w:val="1"/>
          <w:wAfter w:w="65" w:type="dxa"/>
        </w:trPr>
        <w:tc>
          <w:tcPr>
            <w:tcW w:w="3341" w:type="dxa"/>
            <w:tcBorders>
              <w:left w:val="single" w:sz="12" w:space="0" w:color="auto"/>
              <w:bottom w:val="single" w:sz="12" w:space="0" w:color="auto"/>
            </w:tcBorders>
            <w:shd w:val="clear" w:color="auto" w:fill="CCECFF"/>
            <w:vAlign w:val="center"/>
          </w:tcPr>
          <w:p w14:paraId="71153A39" w14:textId="77777777" w:rsidR="007B5162" w:rsidRPr="00FB04F7" w:rsidRDefault="00FB04F7" w:rsidP="00FB04F7">
            <w:pPr>
              <w:tabs>
                <w:tab w:val="left" w:pos="2820"/>
              </w:tabs>
              <w:spacing w:after="0" w:line="240" w:lineRule="auto"/>
              <w:rPr>
                <w:rFonts w:ascii="Arial" w:hAnsi="Arial" w:cs="Arial"/>
                <w:sz w:val="20"/>
                <w:szCs w:val="20"/>
              </w:rPr>
            </w:pPr>
            <w:r>
              <w:rPr>
                <w:rFonts w:ascii="Arial" w:hAnsi="Arial" w:cs="Arial"/>
                <w:sz w:val="20"/>
                <w:szCs w:val="20"/>
              </w:rPr>
              <w:t xml:space="preserve">1.5. </w:t>
            </w:r>
            <w:r w:rsidR="007B5162" w:rsidRPr="00FB04F7">
              <w:rPr>
                <w:rFonts w:ascii="Arial" w:hAnsi="Arial" w:cs="Arial"/>
                <w:sz w:val="20"/>
                <w:szCs w:val="20"/>
              </w:rPr>
              <w:t>Status of the course</w:t>
            </w:r>
          </w:p>
        </w:tc>
        <w:tc>
          <w:tcPr>
            <w:tcW w:w="2776" w:type="dxa"/>
            <w:gridSpan w:val="2"/>
            <w:tcBorders>
              <w:bottom w:val="single" w:sz="12" w:space="0" w:color="auto"/>
              <w:right w:val="single" w:sz="12" w:space="0" w:color="auto"/>
            </w:tcBorders>
          </w:tcPr>
          <w:p w14:paraId="2D163F8E" w14:textId="77777777" w:rsidR="007B5162" w:rsidRPr="00FB04F7" w:rsidRDefault="007B5162" w:rsidP="00FB04F7">
            <w:pPr>
              <w:tabs>
                <w:tab w:val="left" w:pos="2820"/>
              </w:tabs>
              <w:spacing w:after="0" w:line="240" w:lineRule="auto"/>
              <w:rPr>
                <w:rFonts w:ascii="Arial" w:hAnsi="Arial" w:cs="Arial"/>
                <w:b/>
                <w:sz w:val="20"/>
                <w:szCs w:val="20"/>
              </w:rPr>
            </w:pPr>
          </w:p>
          <w:p w14:paraId="0E6BFF40" w14:textId="77777777" w:rsidR="007B5162" w:rsidRPr="00FB04F7" w:rsidRDefault="007B5162" w:rsidP="00FB04F7">
            <w:pPr>
              <w:tabs>
                <w:tab w:val="left" w:pos="2820"/>
              </w:tabs>
              <w:spacing w:after="0" w:line="240" w:lineRule="auto"/>
              <w:rPr>
                <w:rFonts w:ascii="Arial" w:hAnsi="Arial" w:cs="Arial"/>
                <w:sz w:val="20"/>
                <w:szCs w:val="20"/>
              </w:rPr>
            </w:pPr>
            <w:r w:rsidRPr="00FB04F7">
              <w:rPr>
                <w:rFonts w:ascii="Arial" w:hAnsi="Arial" w:cs="Arial"/>
                <w:b/>
                <w:sz w:val="20"/>
                <w:szCs w:val="20"/>
              </w:rPr>
              <w:fldChar w:fldCharType="begin">
                <w:ffData>
                  <w:name w:val=""/>
                  <w:enabled/>
                  <w:calcOnExit w:val="0"/>
                  <w:checkBox>
                    <w:sizeAuto/>
                    <w:default w:val="0"/>
                    <w:checked w:val="0"/>
                  </w:checkBox>
                </w:ffData>
              </w:fldChar>
            </w:r>
            <w:r w:rsidRPr="00FB04F7">
              <w:rPr>
                <w:rFonts w:ascii="Arial" w:hAnsi="Arial" w:cs="Arial"/>
                <w:b/>
                <w:sz w:val="20"/>
                <w:szCs w:val="20"/>
              </w:rPr>
              <w:instrText xml:space="preserve"> FORMCHECKBOX </w:instrText>
            </w:r>
            <w:r w:rsidRPr="00FB04F7">
              <w:rPr>
                <w:rFonts w:ascii="Arial" w:hAnsi="Arial" w:cs="Arial"/>
                <w:b/>
                <w:sz w:val="20"/>
                <w:szCs w:val="20"/>
              </w:rPr>
            </w:r>
            <w:r w:rsidRPr="00FB04F7">
              <w:rPr>
                <w:rFonts w:ascii="Arial" w:hAnsi="Arial" w:cs="Arial"/>
                <w:b/>
                <w:sz w:val="20"/>
                <w:szCs w:val="20"/>
              </w:rPr>
              <w:fldChar w:fldCharType="separate"/>
            </w:r>
            <w:r w:rsidRPr="00FB04F7">
              <w:rPr>
                <w:rFonts w:ascii="Arial" w:hAnsi="Arial" w:cs="Arial"/>
                <w:b/>
                <w:sz w:val="20"/>
                <w:szCs w:val="20"/>
              </w:rPr>
              <w:fldChar w:fldCharType="end"/>
            </w:r>
            <w:r w:rsidRPr="00FB04F7">
              <w:rPr>
                <w:rFonts w:ascii="Arial" w:hAnsi="Arial" w:cs="Arial"/>
                <w:b/>
                <w:sz w:val="20"/>
                <w:szCs w:val="20"/>
              </w:rPr>
              <w:t xml:space="preserve"> </w:t>
            </w:r>
            <w:r w:rsidRPr="00FB04F7">
              <w:rPr>
                <w:rFonts w:ascii="Arial" w:hAnsi="Arial" w:cs="Arial"/>
                <w:color w:val="C45911"/>
                <w:sz w:val="20"/>
                <w:szCs w:val="20"/>
              </w:rPr>
              <w:t>mandatory</w:t>
            </w:r>
          </w:p>
        </w:tc>
        <w:tc>
          <w:tcPr>
            <w:tcW w:w="2369" w:type="dxa"/>
            <w:gridSpan w:val="4"/>
            <w:tcBorders>
              <w:bottom w:val="single" w:sz="12" w:space="0" w:color="auto"/>
              <w:right w:val="single" w:sz="12" w:space="0" w:color="auto"/>
            </w:tcBorders>
          </w:tcPr>
          <w:p w14:paraId="573AE814" w14:textId="77777777" w:rsidR="007B5162" w:rsidRPr="00FB04F7" w:rsidRDefault="007B5162" w:rsidP="00FB04F7">
            <w:pPr>
              <w:tabs>
                <w:tab w:val="left" w:pos="2820"/>
              </w:tabs>
              <w:spacing w:after="0" w:line="240" w:lineRule="auto"/>
              <w:rPr>
                <w:rFonts w:ascii="Arial" w:hAnsi="Arial" w:cs="Arial"/>
                <w:b/>
                <w:sz w:val="20"/>
                <w:szCs w:val="20"/>
              </w:rPr>
            </w:pPr>
          </w:p>
          <w:p w14:paraId="33ADC3CB" w14:textId="77777777" w:rsidR="007B5162" w:rsidRPr="00FB04F7" w:rsidRDefault="007B5162" w:rsidP="00FB04F7">
            <w:pPr>
              <w:tabs>
                <w:tab w:val="left" w:pos="2820"/>
              </w:tabs>
              <w:spacing w:after="0" w:line="240" w:lineRule="auto"/>
              <w:rPr>
                <w:rFonts w:ascii="Arial" w:hAnsi="Arial" w:cs="Arial"/>
                <w:b/>
                <w:sz w:val="20"/>
                <w:szCs w:val="20"/>
              </w:rPr>
            </w:pPr>
            <w:r w:rsidRPr="00FB04F7">
              <w:rPr>
                <w:rFonts w:ascii="Arial" w:hAnsi="Arial" w:cs="Arial"/>
                <w:b/>
                <w:sz w:val="20"/>
                <w:szCs w:val="20"/>
              </w:rPr>
              <w:t>X elective</w:t>
            </w:r>
          </w:p>
        </w:tc>
        <w:tc>
          <w:tcPr>
            <w:tcW w:w="3664" w:type="dxa"/>
            <w:gridSpan w:val="5"/>
            <w:tcBorders>
              <w:bottom w:val="single" w:sz="12" w:space="0" w:color="auto"/>
              <w:right w:val="single" w:sz="12" w:space="0" w:color="auto"/>
            </w:tcBorders>
            <w:shd w:val="clear" w:color="auto" w:fill="CCECFF"/>
            <w:vAlign w:val="center"/>
          </w:tcPr>
          <w:p w14:paraId="5A0013D7" w14:textId="77777777" w:rsidR="007B5162" w:rsidRPr="00FB04F7" w:rsidRDefault="00FB04F7" w:rsidP="00FB04F7">
            <w:pPr>
              <w:tabs>
                <w:tab w:val="left" w:pos="459"/>
              </w:tabs>
              <w:spacing w:after="0" w:line="240" w:lineRule="auto"/>
              <w:rPr>
                <w:rFonts w:ascii="Arial" w:hAnsi="Arial" w:cs="Arial"/>
                <w:sz w:val="20"/>
                <w:szCs w:val="20"/>
              </w:rPr>
            </w:pPr>
            <w:r>
              <w:rPr>
                <w:rFonts w:ascii="Arial" w:hAnsi="Arial" w:cs="Arial"/>
                <w:sz w:val="20"/>
                <w:szCs w:val="20"/>
              </w:rPr>
              <w:t xml:space="preserve">1.10. </w:t>
            </w:r>
            <w:r w:rsidR="007B5162" w:rsidRPr="00FB04F7">
              <w:rPr>
                <w:rFonts w:ascii="Arial" w:hAnsi="Arial" w:cs="Arial"/>
                <w:sz w:val="20"/>
                <w:szCs w:val="20"/>
              </w:rPr>
              <w:t>Level of application of e-learning (level 1, 2, 3), percentage of online instruction (max. 20%)</w:t>
            </w:r>
          </w:p>
        </w:tc>
        <w:tc>
          <w:tcPr>
            <w:tcW w:w="3202" w:type="dxa"/>
            <w:gridSpan w:val="4"/>
            <w:tcBorders>
              <w:bottom w:val="single" w:sz="12" w:space="0" w:color="auto"/>
              <w:right w:val="single" w:sz="12" w:space="0" w:color="auto"/>
            </w:tcBorders>
          </w:tcPr>
          <w:p w14:paraId="74D7C370" w14:textId="77777777" w:rsidR="007B5162" w:rsidRPr="00FB04F7" w:rsidRDefault="007B5162" w:rsidP="00FB04F7">
            <w:pPr>
              <w:tabs>
                <w:tab w:val="left" w:pos="2820"/>
              </w:tabs>
              <w:spacing w:after="0" w:line="240" w:lineRule="auto"/>
              <w:rPr>
                <w:rFonts w:ascii="Arial" w:hAnsi="Arial" w:cs="Arial"/>
                <w:sz w:val="20"/>
                <w:szCs w:val="20"/>
              </w:rPr>
            </w:pPr>
            <w:r w:rsidRPr="00FB04F7">
              <w:rPr>
                <w:rFonts w:ascii="Arial" w:hAnsi="Arial" w:cs="Arial"/>
                <w:sz w:val="20"/>
                <w:szCs w:val="20"/>
              </w:rPr>
              <w:t>1; 10%</w:t>
            </w:r>
          </w:p>
        </w:tc>
      </w:tr>
      <w:tr w:rsidR="007B5162" w:rsidRPr="00090B9C" w14:paraId="43F9DE3A" w14:textId="77777777" w:rsidTr="002237C0">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623AD02C" w14:textId="77777777" w:rsidR="007B5162" w:rsidRPr="00FB04F7" w:rsidRDefault="007B5162" w:rsidP="00FB04F7">
            <w:pPr>
              <w:tabs>
                <w:tab w:val="left" w:pos="2820"/>
              </w:tabs>
              <w:spacing w:after="0" w:line="240" w:lineRule="auto"/>
              <w:rPr>
                <w:rFonts w:ascii="Arial" w:hAnsi="Arial" w:cs="Arial"/>
                <w:b/>
                <w:sz w:val="20"/>
                <w:szCs w:val="20"/>
              </w:rPr>
            </w:pPr>
            <w:r w:rsidRPr="00FB04F7">
              <w:rPr>
                <w:rFonts w:ascii="Arial" w:hAnsi="Arial" w:cs="Arial"/>
                <w:b/>
                <w:sz w:val="20"/>
                <w:szCs w:val="20"/>
              </w:rPr>
              <w:t>2. COUSE DESCRIPTION</w:t>
            </w:r>
          </w:p>
        </w:tc>
      </w:tr>
      <w:tr w:rsidR="007B5162" w:rsidRPr="00090B9C" w14:paraId="285CA994" w14:textId="77777777" w:rsidTr="002237C0">
        <w:trPr>
          <w:gridAfter w:val="1"/>
          <w:wAfter w:w="65" w:type="dxa"/>
        </w:trPr>
        <w:tc>
          <w:tcPr>
            <w:tcW w:w="3341" w:type="dxa"/>
            <w:tcBorders>
              <w:top w:val="single" w:sz="12" w:space="0" w:color="auto"/>
              <w:left w:val="single" w:sz="12" w:space="0" w:color="auto"/>
            </w:tcBorders>
            <w:shd w:val="clear" w:color="auto" w:fill="CCECFF"/>
            <w:vAlign w:val="center"/>
          </w:tcPr>
          <w:p w14:paraId="4C8AABDE" w14:textId="77777777" w:rsidR="007B5162" w:rsidRPr="00FB04F7" w:rsidRDefault="00FB04F7" w:rsidP="00FB04F7">
            <w:pPr>
              <w:tabs>
                <w:tab w:val="left" w:pos="2820"/>
              </w:tabs>
              <w:spacing w:after="0" w:line="240" w:lineRule="auto"/>
              <w:rPr>
                <w:rFonts w:ascii="Arial" w:hAnsi="Arial" w:cs="Arial"/>
                <w:sz w:val="20"/>
                <w:szCs w:val="20"/>
              </w:rPr>
            </w:pPr>
            <w:r>
              <w:rPr>
                <w:rFonts w:ascii="Arial" w:hAnsi="Arial" w:cs="Arial"/>
                <w:color w:val="000000"/>
                <w:sz w:val="20"/>
                <w:szCs w:val="20"/>
              </w:rPr>
              <w:t xml:space="preserve">2.1. </w:t>
            </w:r>
            <w:r w:rsidR="007B5162" w:rsidRPr="00FB04F7">
              <w:rPr>
                <w:rFonts w:ascii="Arial" w:hAnsi="Arial" w:cs="Arial"/>
                <w:color w:val="000000"/>
                <w:sz w:val="20"/>
                <w:szCs w:val="20"/>
              </w:rPr>
              <w:t>Course objectives</w:t>
            </w:r>
          </w:p>
        </w:tc>
        <w:tc>
          <w:tcPr>
            <w:tcW w:w="12011" w:type="dxa"/>
            <w:gridSpan w:val="15"/>
            <w:tcBorders>
              <w:top w:val="single" w:sz="12" w:space="0" w:color="auto"/>
              <w:right w:val="single" w:sz="12" w:space="0" w:color="auto"/>
            </w:tcBorders>
          </w:tcPr>
          <w:p w14:paraId="3B4182B0" w14:textId="77777777" w:rsidR="007B5162" w:rsidRPr="00FB04F7" w:rsidRDefault="007B5162" w:rsidP="00FB04F7">
            <w:pPr>
              <w:tabs>
                <w:tab w:val="left" w:pos="2820"/>
              </w:tabs>
              <w:spacing w:after="0" w:line="240" w:lineRule="auto"/>
              <w:rPr>
                <w:rFonts w:ascii="Arial" w:hAnsi="Arial" w:cs="Arial"/>
                <w:sz w:val="20"/>
                <w:szCs w:val="20"/>
              </w:rPr>
            </w:pPr>
            <w:r w:rsidRPr="00FB04F7">
              <w:rPr>
                <w:rFonts w:ascii="Arial" w:hAnsi="Arial" w:cs="Arial"/>
                <w:sz w:val="20"/>
                <w:szCs w:val="20"/>
              </w:rPr>
              <w:t>To train participants to independently read texts written in angular Glagolitic script, to present basic facts about Croatian Glagolitic script in a wider social, cultural and historical process to experts and laymen, and to valorize available professional literature and digital collections about Croatian Glagolitic script.</w:t>
            </w:r>
          </w:p>
        </w:tc>
      </w:tr>
      <w:tr w:rsidR="007B5162" w:rsidRPr="00090B9C" w14:paraId="6DB16888" w14:textId="77777777" w:rsidTr="002237C0">
        <w:trPr>
          <w:gridAfter w:val="1"/>
          <w:wAfter w:w="65" w:type="dxa"/>
        </w:trPr>
        <w:tc>
          <w:tcPr>
            <w:tcW w:w="3341" w:type="dxa"/>
            <w:tcBorders>
              <w:left w:val="single" w:sz="12" w:space="0" w:color="auto"/>
            </w:tcBorders>
            <w:shd w:val="clear" w:color="auto" w:fill="CCECFF"/>
            <w:vAlign w:val="center"/>
          </w:tcPr>
          <w:p w14:paraId="47C8D21E" w14:textId="77777777" w:rsidR="007B5162" w:rsidRPr="00FB04F7" w:rsidRDefault="00FB04F7" w:rsidP="00FB04F7">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2.2. </w:t>
            </w:r>
            <w:r w:rsidR="007B5162" w:rsidRPr="00FB04F7">
              <w:rPr>
                <w:rFonts w:ascii="Arial" w:hAnsi="Arial" w:cs="Arial"/>
                <w:color w:val="000000"/>
                <w:sz w:val="20"/>
                <w:szCs w:val="20"/>
              </w:rPr>
              <w:t xml:space="preserve">Enrolment requirements and/or entry competences required for the course </w:t>
            </w:r>
          </w:p>
        </w:tc>
        <w:tc>
          <w:tcPr>
            <w:tcW w:w="12011" w:type="dxa"/>
            <w:gridSpan w:val="15"/>
            <w:tcBorders>
              <w:right w:val="single" w:sz="12" w:space="0" w:color="auto"/>
            </w:tcBorders>
          </w:tcPr>
          <w:p w14:paraId="237AFA41" w14:textId="77777777" w:rsidR="007B5162" w:rsidRPr="00FB04F7" w:rsidRDefault="007B5162" w:rsidP="00FB04F7">
            <w:pPr>
              <w:tabs>
                <w:tab w:val="left" w:pos="2820"/>
              </w:tabs>
              <w:spacing w:after="0" w:line="240" w:lineRule="auto"/>
              <w:rPr>
                <w:rFonts w:ascii="Arial" w:hAnsi="Arial" w:cs="Arial"/>
                <w:sz w:val="20"/>
                <w:szCs w:val="20"/>
              </w:rPr>
            </w:pPr>
            <w:r w:rsidRPr="00FB04F7">
              <w:rPr>
                <w:rFonts w:ascii="Arial" w:hAnsi="Arial" w:cs="Arial"/>
                <w:sz w:val="20"/>
                <w:szCs w:val="20"/>
              </w:rPr>
              <w:t>-</w:t>
            </w:r>
          </w:p>
        </w:tc>
      </w:tr>
      <w:tr w:rsidR="007B5162" w:rsidRPr="00090B9C" w14:paraId="39E9D0FD" w14:textId="77777777" w:rsidTr="002237C0">
        <w:trPr>
          <w:gridAfter w:val="1"/>
          <w:wAfter w:w="65" w:type="dxa"/>
        </w:trPr>
        <w:tc>
          <w:tcPr>
            <w:tcW w:w="3341" w:type="dxa"/>
            <w:tcBorders>
              <w:left w:val="single" w:sz="12" w:space="0" w:color="auto"/>
            </w:tcBorders>
            <w:shd w:val="clear" w:color="auto" w:fill="CCECFF"/>
            <w:vAlign w:val="center"/>
          </w:tcPr>
          <w:p w14:paraId="023BFED9" w14:textId="77777777" w:rsidR="007B5162" w:rsidRPr="00FB04F7" w:rsidRDefault="00FB04F7" w:rsidP="00FB04F7">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2.3. </w:t>
            </w:r>
            <w:r w:rsidR="007B5162" w:rsidRPr="00FB04F7">
              <w:rPr>
                <w:rFonts w:ascii="Arial" w:hAnsi="Arial" w:cs="Arial"/>
                <w:color w:val="000000"/>
                <w:sz w:val="20"/>
                <w:szCs w:val="20"/>
              </w:rPr>
              <w:t xml:space="preserve">Learning outcomes at the level of the programme to which the course contributes </w:t>
            </w:r>
          </w:p>
        </w:tc>
        <w:tc>
          <w:tcPr>
            <w:tcW w:w="12011" w:type="dxa"/>
            <w:gridSpan w:val="15"/>
            <w:tcBorders>
              <w:right w:val="single" w:sz="12" w:space="0" w:color="auto"/>
            </w:tcBorders>
          </w:tcPr>
          <w:p w14:paraId="7E1A68AB" w14:textId="77777777" w:rsidR="007B5162" w:rsidRPr="00FB04F7" w:rsidRDefault="007B5162" w:rsidP="00FB04F7">
            <w:pPr>
              <w:tabs>
                <w:tab w:val="left" w:pos="2820"/>
              </w:tabs>
              <w:spacing w:after="0" w:line="240" w:lineRule="auto"/>
              <w:rPr>
                <w:rFonts w:ascii="Arial" w:hAnsi="Arial" w:cs="Arial"/>
                <w:sz w:val="20"/>
                <w:szCs w:val="20"/>
              </w:rPr>
            </w:pPr>
            <w:r w:rsidRPr="00FB04F7">
              <w:rPr>
                <w:rFonts w:ascii="Arial" w:hAnsi="Arial" w:cs="Arial"/>
                <w:sz w:val="20"/>
                <w:szCs w:val="20"/>
              </w:rPr>
              <w:t xml:space="preserve">1. Critically interpret and competently discuss contemporary research literature in one's respective discipline as well as other disciplines in the fields of humanities and social sciences. </w:t>
            </w:r>
          </w:p>
          <w:p w14:paraId="5888E1E4" w14:textId="77777777" w:rsidR="007B5162" w:rsidRPr="00FB04F7" w:rsidRDefault="007B5162" w:rsidP="00FB04F7">
            <w:pPr>
              <w:tabs>
                <w:tab w:val="left" w:pos="2820"/>
              </w:tabs>
              <w:spacing w:after="0" w:line="240" w:lineRule="auto"/>
              <w:rPr>
                <w:rFonts w:ascii="Arial" w:hAnsi="Arial" w:cs="Arial"/>
                <w:sz w:val="20"/>
                <w:szCs w:val="20"/>
              </w:rPr>
            </w:pPr>
            <w:r w:rsidRPr="00FB04F7">
              <w:rPr>
                <w:rFonts w:ascii="Arial" w:hAnsi="Arial" w:cs="Arial"/>
                <w:sz w:val="20"/>
                <w:szCs w:val="20"/>
              </w:rPr>
              <w:t>7. Relate knowledge of fundamental linguistic disciplines and apply earlier linguistic theories and approaches to contemporary linguistics.</w:t>
            </w:r>
          </w:p>
        </w:tc>
      </w:tr>
      <w:tr w:rsidR="007B5162" w:rsidRPr="00090B9C" w14:paraId="05CE42B3" w14:textId="77777777" w:rsidTr="002237C0">
        <w:trPr>
          <w:gridAfter w:val="1"/>
          <w:wAfter w:w="65" w:type="dxa"/>
        </w:trPr>
        <w:tc>
          <w:tcPr>
            <w:tcW w:w="3341" w:type="dxa"/>
            <w:tcBorders>
              <w:left w:val="single" w:sz="12" w:space="0" w:color="auto"/>
            </w:tcBorders>
            <w:shd w:val="clear" w:color="auto" w:fill="CCECFF"/>
            <w:vAlign w:val="center"/>
          </w:tcPr>
          <w:p w14:paraId="67147B48" w14:textId="77777777" w:rsidR="007B5162" w:rsidRPr="00FB04F7" w:rsidRDefault="00FB04F7" w:rsidP="00FB04F7">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2.4. </w:t>
            </w:r>
            <w:r w:rsidR="007B5162" w:rsidRPr="00FB04F7">
              <w:rPr>
                <w:rFonts w:ascii="Arial" w:hAnsi="Arial" w:cs="Arial"/>
                <w:color w:val="000000"/>
                <w:sz w:val="20"/>
                <w:szCs w:val="20"/>
              </w:rPr>
              <w:t xml:space="preserve">Expected learning outcomes at the level of the course (3 to 10 learning outcomes) </w:t>
            </w:r>
          </w:p>
        </w:tc>
        <w:tc>
          <w:tcPr>
            <w:tcW w:w="12011" w:type="dxa"/>
            <w:gridSpan w:val="15"/>
            <w:tcBorders>
              <w:right w:val="single" w:sz="12" w:space="0" w:color="auto"/>
            </w:tcBorders>
          </w:tcPr>
          <w:p w14:paraId="2EFEB359" w14:textId="77777777" w:rsidR="007B5162" w:rsidRPr="00FB04F7" w:rsidRDefault="007B5162" w:rsidP="00FB04F7">
            <w:pPr>
              <w:pStyle w:val="ListParagraph"/>
              <w:numPr>
                <w:ilvl w:val="0"/>
                <w:numId w:val="30"/>
              </w:numPr>
              <w:tabs>
                <w:tab w:val="left" w:pos="2820"/>
              </w:tabs>
              <w:spacing w:after="0" w:line="240" w:lineRule="auto"/>
              <w:rPr>
                <w:rFonts w:ascii="Arial" w:hAnsi="Arial" w:cs="Arial"/>
                <w:sz w:val="20"/>
                <w:szCs w:val="20"/>
              </w:rPr>
            </w:pPr>
            <w:r w:rsidRPr="00FB04F7">
              <w:rPr>
                <w:rFonts w:ascii="Arial" w:hAnsi="Arial" w:cs="Arial"/>
                <w:sz w:val="20"/>
                <w:szCs w:val="20"/>
              </w:rPr>
              <w:t>To know and explain the processes of the creation of Glagolitic script as a separate script.</w:t>
            </w:r>
          </w:p>
          <w:p w14:paraId="13E97F99" w14:textId="77777777" w:rsidR="007B5162" w:rsidRPr="00FB04F7" w:rsidRDefault="007B5162" w:rsidP="00FB04F7">
            <w:pPr>
              <w:pStyle w:val="ListParagraph"/>
              <w:numPr>
                <w:ilvl w:val="0"/>
                <w:numId w:val="30"/>
              </w:numPr>
              <w:tabs>
                <w:tab w:val="left" w:pos="2820"/>
              </w:tabs>
              <w:spacing w:after="0" w:line="240" w:lineRule="auto"/>
              <w:rPr>
                <w:rFonts w:ascii="Arial" w:hAnsi="Arial" w:cs="Arial"/>
                <w:sz w:val="20"/>
                <w:szCs w:val="20"/>
              </w:rPr>
            </w:pPr>
            <w:r w:rsidRPr="00FB04F7">
              <w:rPr>
                <w:rFonts w:ascii="Arial" w:hAnsi="Arial" w:cs="Arial"/>
                <w:sz w:val="20"/>
                <w:szCs w:val="20"/>
              </w:rPr>
              <w:t>State the basic features of the Croatian Glagolitic script.</w:t>
            </w:r>
          </w:p>
          <w:p w14:paraId="28BBA4B6" w14:textId="77777777" w:rsidR="007B5162" w:rsidRPr="00FB04F7" w:rsidRDefault="007B5162" w:rsidP="00FB04F7">
            <w:pPr>
              <w:pStyle w:val="ListParagraph"/>
              <w:numPr>
                <w:ilvl w:val="0"/>
                <w:numId w:val="30"/>
              </w:numPr>
              <w:tabs>
                <w:tab w:val="left" w:pos="2820"/>
              </w:tabs>
              <w:spacing w:after="0" w:line="240" w:lineRule="auto"/>
              <w:rPr>
                <w:rFonts w:ascii="Arial" w:hAnsi="Arial" w:cs="Arial"/>
                <w:sz w:val="20"/>
                <w:szCs w:val="20"/>
              </w:rPr>
            </w:pPr>
            <w:r w:rsidRPr="00FB04F7">
              <w:rPr>
                <w:rFonts w:ascii="Arial" w:hAnsi="Arial" w:cs="Arial"/>
                <w:sz w:val="20"/>
                <w:szCs w:val="20"/>
              </w:rPr>
              <w:t>List and describe the most important Croatian Glagolitic monuments.</w:t>
            </w:r>
          </w:p>
          <w:p w14:paraId="6A0A12DD" w14:textId="77777777" w:rsidR="007B5162" w:rsidRPr="00FB04F7" w:rsidRDefault="007B5162" w:rsidP="00FB04F7">
            <w:pPr>
              <w:pStyle w:val="ListParagraph"/>
              <w:numPr>
                <w:ilvl w:val="0"/>
                <w:numId w:val="30"/>
              </w:numPr>
              <w:tabs>
                <w:tab w:val="left" w:pos="2820"/>
              </w:tabs>
              <w:spacing w:after="0" w:line="240" w:lineRule="auto"/>
              <w:rPr>
                <w:rFonts w:ascii="Arial" w:hAnsi="Arial" w:cs="Arial"/>
                <w:sz w:val="20"/>
                <w:szCs w:val="20"/>
              </w:rPr>
            </w:pPr>
            <w:r w:rsidRPr="00FB04F7">
              <w:rPr>
                <w:rFonts w:ascii="Arial" w:hAnsi="Arial" w:cs="Arial"/>
                <w:sz w:val="20"/>
                <w:szCs w:val="20"/>
              </w:rPr>
              <w:t>Independently create a Latin transcription of selected texts written in the Croatian Glagolitic script.</w:t>
            </w:r>
          </w:p>
          <w:p w14:paraId="40F8D0A7" w14:textId="77777777" w:rsidR="007B5162" w:rsidRPr="00FB04F7" w:rsidRDefault="007B5162" w:rsidP="00FB04F7">
            <w:pPr>
              <w:pStyle w:val="ListParagraph"/>
              <w:numPr>
                <w:ilvl w:val="0"/>
                <w:numId w:val="30"/>
              </w:numPr>
              <w:tabs>
                <w:tab w:val="left" w:pos="2820"/>
              </w:tabs>
              <w:spacing w:after="0" w:line="240" w:lineRule="auto"/>
              <w:rPr>
                <w:rFonts w:ascii="Arial" w:hAnsi="Arial" w:cs="Arial"/>
                <w:sz w:val="20"/>
                <w:szCs w:val="20"/>
              </w:rPr>
            </w:pPr>
            <w:r w:rsidRPr="00FB04F7">
              <w:rPr>
                <w:rFonts w:ascii="Arial" w:hAnsi="Arial" w:cs="Arial"/>
                <w:sz w:val="20"/>
                <w:szCs w:val="20"/>
              </w:rPr>
              <w:t>To understand and convey to experts and laymen the complexity of connections between Croatian Glagolitic monuments and contexts (social, historical and others).</w:t>
            </w:r>
          </w:p>
        </w:tc>
      </w:tr>
      <w:tr w:rsidR="007B5162" w:rsidRPr="00090B9C" w14:paraId="0A34D9D7" w14:textId="77777777" w:rsidTr="002237C0">
        <w:trPr>
          <w:gridAfter w:val="1"/>
          <w:wAfter w:w="65" w:type="dxa"/>
        </w:trPr>
        <w:tc>
          <w:tcPr>
            <w:tcW w:w="3341" w:type="dxa"/>
            <w:tcBorders>
              <w:left w:val="single" w:sz="12" w:space="0" w:color="auto"/>
            </w:tcBorders>
            <w:shd w:val="clear" w:color="auto" w:fill="CCECFF"/>
            <w:vAlign w:val="center"/>
          </w:tcPr>
          <w:p w14:paraId="12D6A050" w14:textId="77777777" w:rsidR="007B5162" w:rsidRPr="00FB04F7" w:rsidRDefault="00FB04F7" w:rsidP="00FB04F7">
            <w:pPr>
              <w:tabs>
                <w:tab w:val="left" w:pos="2820"/>
              </w:tabs>
              <w:spacing w:after="0" w:line="240" w:lineRule="auto"/>
              <w:rPr>
                <w:rFonts w:ascii="Arial" w:hAnsi="Arial" w:cs="Arial"/>
                <w:sz w:val="20"/>
                <w:szCs w:val="20"/>
              </w:rPr>
            </w:pPr>
            <w:r>
              <w:rPr>
                <w:rFonts w:ascii="Arial" w:hAnsi="Arial" w:cs="Arial"/>
                <w:sz w:val="20"/>
                <w:szCs w:val="20"/>
              </w:rPr>
              <w:t xml:space="preserve">2.5. </w:t>
            </w:r>
            <w:r w:rsidR="007B5162" w:rsidRPr="00FB04F7">
              <w:rPr>
                <w:rFonts w:ascii="Arial" w:hAnsi="Arial" w:cs="Arial"/>
                <w:sz w:val="20"/>
                <w:szCs w:val="20"/>
              </w:rPr>
              <w:t>Course content (syllabus)</w:t>
            </w:r>
          </w:p>
        </w:tc>
        <w:tc>
          <w:tcPr>
            <w:tcW w:w="12011" w:type="dxa"/>
            <w:gridSpan w:val="15"/>
            <w:tcBorders>
              <w:right w:val="single" w:sz="12" w:space="0" w:color="auto"/>
            </w:tcBorders>
          </w:tcPr>
          <w:p w14:paraId="663474C7" w14:textId="77777777" w:rsidR="007B5162" w:rsidRPr="00FB04F7" w:rsidRDefault="007B5162" w:rsidP="00FB04F7">
            <w:pPr>
              <w:pStyle w:val="ListParagraph"/>
              <w:numPr>
                <w:ilvl w:val="0"/>
                <w:numId w:val="31"/>
              </w:numPr>
              <w:tabs>
                <w:tab w:val="left" w:pos="2820"/>
              </w:tabs>
              <w:spacing w:after="0" w:line="240" w:lineRule="auto"/>
              <w:rPr>
                <w:rFonts w:ascii="Arial" w:hAnsi="Arial" w:cs="Arial"/>
                <w:sz w:val="20"/>
                <w:szCs w:val="20"/>
              </w:rPr>
            </w:pPr>
            <w:r w:rsidRPr="00FB04F7">
              <w:rPr>
                <w:rFonts w:ascii="Arial" w:hAnsi="Arial" w:cs="Arial"/>
                <w:sz w:val="20"/>
                <w:szCs w:val="20"/>
              </w:rPr>
              <w:t>L: Glagolitic: origin, origin and development. // S: Getting to know the letter inventory of Croatian Glagolitic script.</w:t>
            </w:r>
          </w:p>
          <w:p w14:paraId="2D014B43" w14:textId="77777777" w:rsidR="007B5162" w:rsidRPr="00FB04F7" w:rsidRDefault="007B5162" w:rsidP="00FB04F7">
            <w:pPr>
              <w:pStyle w:val="ListParagraph"/>
              <w:numPr>
                <w:ilvl w:val="0"/>
                <w:numId w:val="31"/>
              </w:numPr>
              <w:tabs>
                <w:tab w:val="left" w:pos="2820"/>
              </w:tabs>
              <w:spacing w:after="0" w:line="240" w:lineRule="auto"/>
              <w:rPr>
                <w:rFonts w:ascii="Arial" w:hAnsi="Arial" w:cs="Arial"/>
                <w:sz w:val="20"/>
                <w:szCs w:val="20"/>
              </w:rPr>
            </w:pPr>
            <w:r w:rsidRPr="00FB04F7">
              <w:rPr>
                <w:rFonts w:ascii="Arial" w:hAnsi="Arial" w:cs="Arial"/>
                <w:sz w:val="20"/>
                <w:szCs w:val="20"/>
              </w:rPr>
              <w:t>L: Croatian Glagolitic script. Letter types. // S: Principles of Latin transcription, writing numbers, abbreviations, ligatures.</w:t>
            </w:r>
          </w:p>
          <w:p w14:paraId="19BBC703" w14:textId="77777777" w:rsidR="007B5162" w:rsidRPr="00FB04F7" w:rsidRDefault="007B5162" w:rsidP="00FB04F7">
            <w:pPr>
              <w:pStyle w:val="ListParagraph"/>
              <w:numPr>
                <w:ilvl w:val="0"/>
                <w:numId w:val="31"/>
              </w:numPr>
              <w:tabs>
                <w:tab w:val="left" w:pos="2820"/>
              </w:tabs>
              <w:spacing w:after="0" w:line="240" w:lineRule="auto"/>
              <w:rPr>
                <w:rFonts w:ascii="Arial" w:hAnsi="Arial" w:cs="Arial"/>
                <w:sz w:val="20"/>
                <w:szCs w:val="20"/>
              </w:rPr>
            </w:pPr>
            <w:r w:rsidRPr="00FB04F7">
              <w:rPr>
                <w:rFonts w:ascii="Arial" w:hAnsi="Arial" w:cs="Arial"/>
                <w:sz w:val="20"/>
                <w:szCs w:val="20"/>
              </w:rPr>
              <w:t>L: The oldest Croatian Glagolitic primers. // S: Latin transcription of selected passages from the first printed Croatian Glagolitic primer.</w:t>
            </w:r>
          </w:p>
          <w:p w14:paraId="735F1214" w14:textId="77777777" w:rsidR="007B5162" w:rsidRPr="00FB04F7" w:rsidRDefault="007B5162" w:rsidP="00FB04F7">
            <w:pPr>
              <w:pStyle w:val="ListParagraph"/>
              <w:numPr>
                <w:ilvl w:val="0"/>
                <w:numId w:val="31"/>
              </w:numPr>
              <w:tabs>
                <w:tab w:val="left" w:pos="2820"/>
              </w:tabs>
              <w:spacing w:after="0" w:line="240" w:lineRule="auto"/>
              <w:rPr>
                <w:rFonts w:ascii="Arial" w:hAnsi="Arial" w:cs="Arial"/>
                <w:sz w:val="20"/>
                <w:szCs w:val="20"/>
              </w:rPr>
            </w:pPr>
            <w:r w:rsidRPr="00FB04F7">
              <w:rPr>
                <w:rFonts w:ascii="Arial" w:hAnsi="Arial" w:cs="Arial"/>
                <w:sz w:val="20"/>
                <w:szCs w:val="20"/>
              </w:rPr>
              <w:t>L: The oldest Croatian Glagolitic monuments. // S: Latin transcription of the Plominsk and Krk inscriptions and the Valunsk tablet.</w:t>
            </w:r>
          </w:p>
          <w:p w14:paraId="5A4B4A7B" w14:textId="77777777" w:rsidR="007B5162" w:rsidRPr="00FB04F7" w:rsidRDefault="007B5162" w:rsidP="00FB04F7">
            <w:pPr>
              <w:pStyle w:val="ListParagraph"/>
              <w:numPr>
                <w:ilvl w:val="0"/>
                <w:numId w:val="31"/>
              </w:numPr>
              <w:tabs>
                <w:tab w:val="left" w:pos="2820"/>
              </w:tabs>
              <w:spacing w:after="0" w:line="240" w:lineRule="auto"/>
              <w:rPr>
                <w:rFonts w:ascii="Arial" w:hAnsi="Arial" w:cs="Arial"/>
                <w:sz w:val="20"/>
                <w:szCs w:val="20"/>
              </w:rPr>
            </w:pPr>
            <w:r w:rsidRPr="00FB04F7">
              <w:rPr>
                <w:rFonts w:ascii="Arial" w:hAnsi="Arial" w:cs="Arial"/>
                <w:sz w:val="20"/>
                <w:szCs w:val="20"/>
              </w:rPr>
              <w:t>L: Bašća plaque. // S: Visit to the Croatian Academy of Sciences and Arts.</w:t>
            </w:r>
          </w:p>
          <w:p w14:paraId="4C1D9DC0" w14:textId="77777777" w:rsidR="007B5162" w:rsidRPr="00FB04F7" w:rsidRDefault="007B5162" w:rsidP="00FB04F7">
            <w:pPr>
              <w:pStyle w:val="ListParagraph"/>
              <w:numPr>
                <w:ilvl w:val="0"/>
                <w:numId w:val="31"/>
              </w:numPr>
              <w:tabs>
                <w:tab w:val="left" w:pos="2820"/>
              </w:tabs>
              <w:spacing w:after="0" w:line="240" w:lineRule="auto"/>
              <w:rPr>
                <w:rFonts w:ascii="Arial" w:hAnsi="Arial" w:cs="Arial"/>
                <w:sz w:val="20"/>
                <w:szCs w:val="20"/>
              </w:rPr>
            </w:pPr>
            <w:r w:rsidRPr="00FB04F7">
              <w:rPr>
                <w:rFonts w:ascii="Arial" w:hAnsi="Arial" w:cs="Arial"/>
                <w:sz w:val="20"/>
                <w:szCs w:val="20"/>
              </w:rPr>
              <w:t>L: The Glagolitic heritage of Istria, Kvarner and the Croatian coast. // S: Latin transcription of Istarski razvod.</w:t>
            </w:r>
          </w:p>
          <w:p w14:paraId="1BF4122E" w14:textId="77777777" w:rsidR="007B5162" w:rsidRPr="00FB04F7" w:rsidRDefault="007B5162" w:rsidP="00FB04F7">
            <w:pPr>
              <w:pStyle w:val="ListParagraph"/>
              <w:numPr>
                <w:ilvl w:val="0"/>
                <w:numId w:val="31"/>
              </w:numPr>
              <w:tabs>
                <w:tab w:val="left" w:pos="2820"/>
              </w:tabs>
              <w:spacing w:after="0" w:line="240" w:lineRule="auto"/>
              <w:rPr>
                <w:rFonts w:ascii="Arial" w:hAnsi="Arial" w:cs="Arial"/>
                <w:sz w:val="20"/>
                <w:szCs w:val="20"/>
              </w:rPr>
            </w:pPr>
            <w:r w:rsidRPr="00FB04F7">
              <w:rPr>
                <w:rFonts w:ascii="Arial" w:hAnsi="Arial" w:cs="Arial"/>
                <w:sz w:val="20"/>
                <w:szCs w:val="20"/>
              </w:rPr>
              <w:t>L: The Glagolitic heritage of Dalmatia. // S: Latin transcription of Pariška pjesmarica.</w:t>
            </w:r>
          </w:p>
          <w:p w14:paraId="2EB5CDF5" w14:textId="77777777" w:rsidR="007B5162" w:rsidRPr="00FB04F7" w:rsidRDefault="007B5162" w:rsidP="00FB04F7">
            <w:pPr>
              <w:pStyle w:val="ListParagraph"/>
              <w:numPr>
                <w:ilvl w:val="0"/>
                <w:numId w:val="31"/>
              </w:numPr>
              <w:tabs>
                <w:tab w:val="left" w:pos="2820"/>
              </w:tabs>
              <w:spacing w:after="0" w:line="240" w:lineRule="auto"/>
              <w:rPr>
                <w:rFonts w:ascii="Arial" w:hAnsi="Arial" w:cs="Arial"/>
                <w:sz w:val="20"/>
                <w:szCs w:val="20"/>
              </w:rPr>
            </w:pPr>
            <w:r w:rsidRPr="00FB04F7">
              <w:rPr>
                <w:rFonts w:ascii="Arial" w:hAnsi="Arial" w:cs="Arial"/>
                <w:sz w:val="20"/>
                <w:szCs w:val="20"/>
              </w:rPr>
              <w:t>L: Glagolitic heritage of continental Croatia. // S: Getting to know the traces of the Glagolitic language in Slavonia.</w:t>
            </w:r>
          </w:p>
          <w:p w14:paraId="46B24FE0" w14:textId="77777777" w:rsidR="007B5162" w:rsidRPr="00FB04F7" w:rsidRDefault="007B5162" w:rsidP="00FB04F7">
            <w:pPr>
              <w:pStyle w:val="ListParagraph"/>
              <w:numPr>
                <w:ilvl w:val="0"/>
                <w:numId w:val="31"/>
              </w:numPr>
              <w:tabs>
                <w:tab w:val="left" w:pos="2820"/>
              </w:tabs>
              <w:spacing w:after="0" w:line="240" w:lineRule="auto"/>
              <w:rPr>
                <w:rFonts w:ascii="Arial" w:hAnsi="Arial" w:cs="Arial"/>
                <w:sz w:val="20"/>
                <w:szCs w:val="20"/>
              </w:rPr>
            </w:pPr>
            <w:r w:rsidRPr="00FB04F7">
              <w:rPr>
                <w:rFonts w:ascii="Arial" w:hAnsi="Arial" w:cs="Arial"/>
                <w:sz w:val="20"/>
                <w:szCs w:val="20"/>
              </w:rPr>
              <w:t>L: Croatian Glagolitic Press. // S: Visit to the National and University Library in Zagreb.</w:t>
            </w:r>
          </w:p>
          <w:p w14:paraId="54BFA537" w14:textId="77777777" w:rsidR="007B5162" w:rsidRPr="00FB04F7" w:rsidRDefault="007B5162" w:rsidP="00FB04F7">
            <w:pPr>
              <w:pStyle w:val="ListParagraph"/>
              <w:numPr>
                <w:ilvl w:val="0"/>
                <w:numId w:val="31"/>
              </w:numPr>
              <w:tabs>
                <w:tab w:val="left" w:pos="2820"/>
              </w:tabs>
              <w:spacing w:after="0" w:line="240" w:lineRule="auto"/>
              <w:rPr>
                <w:rFonts w:ascii="Arial" w:hAnsi="Arial" w:cs="Arial"/>
                <w:sz w:val="20"/>
                <w:szCs w:val="20"/>
              </w:rPr>
            </w:pPr>
            <w:r w:rsidRPr="00FB04F7">
              <w:rPr>
                <w:rFonts w:ascii="Arial" w:hAnsi="Arial" w:cs="Arial"/>
                <w:sz w:val="20"/>
                <w:szCs w:val="20"/>
              </w:rPr>
              <w:t>L: The first Croatian printed book. // S: Latin transcription of selected passages from Prvotisak.</w:t>
            </w:r>
          </w:p>
          <w:p w14:paraId="2613F48F" w14:textId="77777777" w:rsidR="007B5162" w:rsidRPr="00FB04F7" w:rsidRDefault="007B5162" w:rsidP="00FB04F7">
            <w:pPr>
              <w:pStyle w:val="ListParagraph"/>
              <w:numPr>
                <w:ilvl w:val="0"/>
                <w:numId w:val="31"/>
              </w:numPr>
              <w:tabs>
                <w:tab w:val="left" w:pos="2820"/>
              </w:tabs>
              <w:spacing w:after="0" w:line="240" w:lineRule="auto"/>
              <w:rPr>
                <w:rFonts w:ascii="Arial" w:hAnsi="Arial" w:cs="Arial"/>
                <w:sz w:val="20"/>
                <w:szCs w:val="20"/>
              </w:rPr>
            </w:pPr>
            <w:r w:rsidRPr="00FB04F7">
              <w:rPr>
                <w:rFonts w:ascii="Arial" w:hAnsi="Arial" w:cs="Arial"/>
                <w:sz w:val="20"/>
                <w:szCs w:val="20"/>
              </w:rPr>
              <w:t>L: Glagolitic singing. // S: Listening to selected audio tracks.</w:t>
            </w:r>
          </w:p>
          <w:p w14:paraId="72CAE85E" w14:textId="77777777" w:rsidR="007B5162" w:rsidRPr="00FB04F7" w:rsidRDefault="007B5162" w:rsidP="00FB04F7">
            <w:pPr>
              <w:pStyle w:val="ListParagraph"/>
              <w:numPr>
                <w:ilvl w:val="0"/>
                <w:numId w:val="31"/>
              </w:numPr>
              <w:tabs>
                <w:tab w:val="left" w:pos="2820"/>
              </w:tabs>
              <w:spacing w:after="0" w:line="240" w:lineRule="auto"/>
              <w:rPr>
                <w:rFonts w:ascii="Arial" w:hAnsi="Arial" w:cs="Arial"/>
                <w:sz w:val="20"/>
                <w:szCs w:val="20"/>
              </w:rPr>
            </w:pPr>
            <w:r w:rsidRPr="00FB04F7">
              <w:rPr>
                <w:rFonts w:ascii="Arial" w:hAnsi="Arial" w:cs="Arial"/>
                <w:sz w:val="20"/>
                <w:szCs w:val="20"/>
              </w:rPr>
              <w:t>L: Contemporary life of Glagolitic.  // S: Familiarization with the work of institutions and associations for the promotion of Glagolitic heritage.</w:t>
            </w:r>
          </w:p>
          <w:p w14:paraId="058F88CB" w14:textId="77777777" w:rsidR="007B5162" w:rsidRPr="00FB04F7" w:rsidRDefault="007B5162" w:rsidP="00FB04F7">
            <w:pPr>
              <w:pStyle w:val="ListParagraph"/>
              <w:numPr>
                <w:ilvl w:val="0"/>
                <w:numId w:val="31"/>
              </w:numPr>
              <w:tabs>
                <w:tab w:val="left" w:pos="2820"/>
              </w:tabs>
              <w:spacing w:after="0" w:line="240" w:lineRule="auto"/>
              <w:rPr>
                <w:rFonts w:ascii="Arial" w:hAnsi="Arial" w:cs="Arial"/>
                <w:sz w:val="20"/>
                <w:szCs w:val="20"/>
              </w:rPr>
            </w:pPr>
            <w:r w:rsidRPr="00FB04F7">
              <w:rPr>
                <w:rFonts w:ascii="Arial" w:hAnsi="Arial" w:cs="Arial"/>
                <w:sz w:val="20"/>
                <w:szCs w:val="20"/>
              </w:rPr>
              <w:t>L: Glagolitic in contemporary Croatian literature. // S: A conversation about selected works with the theme of Glagoliticism.</w:t>
            </w:r>
          </w:p>
          <w:p w14:paraId="625FF4A6" w14:textId="77777777" w:rsidR="007B5162" w:rsidRPr="00FB04F7" w:rsidRDefault="007B5162" w:rsidP="00FB04F7">
            <w:pPr>
              <w:pStyle w:val="ListParagraph"/>
              <w:numPr>
                <w:ilvl w:val="0"/>
                <w:numId w:val="31"/>
              </w:numPr>
              <w:tabs>
                <w:tab w:val="left" w:pos="2820"/>
              </w:tabs>
              <w:spacing w:after="0" w:line="240" w:lineRule="auto"/>
              <w:rPr>
                <w:rFonts w:ascii="Arial" w:hAnsi="Arial" w:cs="Arial"/>
                <w:sz w:val="20"/>
                <w:szCs w:val="20"/>
              </w:rPr>
            </w:pPr>
            <w:r w:rsidRPr="00FB04F7">
              <w:rPr>
                <w:rFonts w:ascii="Arial" w:hAnsi="Arial" w:cs="Arial"/>
                <w:sz w:val="20"/>
                <w:szCs w:val="20"/>
              </w:rPr>
              <w:t>L: Glagolitic in the digital world. // S: Testing modern tools for contemporary reading of Glagolitic.</w:t>
            </w:r>
          </w:p>
          <w:p w14:paraId="42A2D713" w14:textId="77777777" w:rsidR="007B5162" w:rsidRPr="00FB04F7" w:rsidRDefault="007B5162" w:rsidP="00FB04F7">
            <w:pPr>
              <w:pStyle w:val="ListParagraph"/>
              <w:numPr>
                <w:ilvl w:val="0"/>
                <w:numId w:val="31"/>
              </w:numPr>
              <w:tabs>
                <w:tab w:val="left" w:pos="2820"/>
              </w:tabs>
              <w:spacing w:after="0" w:line="240" w:lineRule="auto"/>
              <w:rPr>
                <w:rFonts w:ascii="Arial" w:hAnsi="Arial" w:cs="Arial"/>
                <w:sz w:val="20"/>
                <w:szCs w:val="20"/>
              </w:rPr>
            </w:pPr>
            <w:r w:rsidRPr="00FB04F7">
              <w:rPr>
                <w:rFonts w:ascii="Arial" w:hAnsi="Arial" w:cs="Arial"/>
                <w:sz w:val="20"/>
                <w:szCs w:val="20"/>
              </w:rPr>
              <w:t>Student questions, additional explanations and analyses.</w:t>
            </w:r>
          </w:p>
        </w:tc>
      </w:tr>
      <w:tr w:rsidR="007B5162" w:rsidRPr="00090B9C" w14:paraId="509C3807" w14:textId="77777777" w:rsidTr="002237C0">
        <w:trPr>
          <w:gridAfter w:val="1"/>
          <w:wAfter w:w="65" w:type="dxa"/>
          <w:trHeight w:val="349"/>
        </w:trPr>
        <w:tc>
          <w:tcPr>
            <w:tcW w:w="3341" w:type="dxa"/>
            <w:vMerge w:val="restart"/>
            <w:tcBorders>
              <w:left w:val="single" w:sz="12" w:space="0" w:color="auto"/>
            </w:tcBorders>
            <w:shd w:val="clear" w:color="auto" w:fill="CCECFF"/>
            <w:vAlign w:val="center"/>
          </w:tcPr>
          <w:p w14:paraId="716D8B4C" w14:textId="77777777" w:rsidR="007B5162" w:rsidRPr="00FB04F7" w:rsidRDefault="00FB04F7" w:rsidP="00FB04F7">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2.6. </w:t>
            </w:r>
            <w:r w:rsidR="007B5162" w:rsidRPr="00FB04F7">
              <w:rPr>
                <w:rFonts w:ascii="Arial" w:hAnsi="Arial" w:cs="Arial"/>
                <w:color w:val="000000"/>
                <w:sz w:val="20"/>
                <w:szCs w:val="20"/>
              </w:rPr>
              <w:t>Format of instruction:</w:t>
            </w:r>
          </w:p>
        </w:tc>
        <w:tc>
          <w:tcPr>
            <w:tcW w:w="5012" w:type="dxa"/>
            <w:gridSpan w:val="5"/>
            <w:vMerge w:val="restart"/>
            <w:vAlign w:val="center"/>
          </w:tcPr>
          <w:p w14:paraId="28FBF83B" w14:textId="77777777" w:rsidR="007B5162" w:rsidRPr="00FB04F7" w:rsidRDefault="007B5162" w:rsidP="00FB04F7">
            <w:pPr>
              <w:pStyle w:val="FieldText"/>
              <w:rPr>
                <w:rFonts w:ascii="Arial" w:hAnsi="Arial" w:cs="Arial"/>
                <w:sz w:val="20"/>
                <w:szCs w:val="20"/>
                <w:lang w:val="en-GB"/>
              </w:rPr>
            </w:pPr>
            <w:r w:rsidRPr="00FB04F7">
              <w:rPr>
                <w:rFonts w:ascii="Arial" w:hAnsi="Arial" w:cs="Arial"/>
                <w:sz w:val="20"/>
                <w:szCs w:val="20"/>
                <w:lang w:val="en-GB"/>
              </w:rPr>
              <w:t>X   lectures</w:t>
            </w:r>
          </w:p>
          <w:p w14:paraId="59A06639" w14:textId="77777777" w:rsidR="007B5162" w:rsidRPr="00FB04F7" w:rsidRDefault="007B5162" w:rsidP="00FB04F7">
            <w:pPr>
              <w:pStyle w:val="FieldText"/>
              <w:rPr>
                <w:rFonts w:ascii="Arial" w:hAnsi="Arial" w:cs="Arial"/>
                <w:sz w:val="20"/>
                <w:szCs w:val="20"/>
                <w:lang w:val="en-GB"/>
              </w:rPr>
            </w:pPr>
            <w:r w:rsidRPr="00FB04F7">
              <w:rPr>
                <w:rFonts w:ascii="Arial" w:hAnsi="Arial" w:cs="Arial"/>
                <w:sz w:val="20"/>
                <w:szCs w:val="20"/>
                <w:lang w:val="en-GB"/>
              </w:rPr>
              <w:t xml:space="preserve">X   seminars and workshops  </w:t>
            </w:r>
          </w:p>
          <w:p w14:paraId="0C314EA4" w14:textId="77777777" w:rsidR="007B5162" w:rsidRPr="00FB04F7" w:rsidRDefault="007B5162" w:rsidP="00FB04F7">
            <w:pPr>
              <w:pStyle w:val="FieldText"/>
              <w:rPr>
                <w:rFonts w:ascii="Arial" w:hAnsi="Arial" w:cs="Arial"/>
                <w:b w:val="0"/>
                <w:sz w:val="20"/>
                <w:szCs w:val="20"/>
                <w:lang w:val="en-GB"/>
              </w:rPr>
            </w:pPr>
            <w:r w:rsidRPr="00FB04F7">
              <w:rPr>
                <w:rFonts w:ascii="Arial" w:hAnsi="Arial" w:cs="Arial"/>
                <w:b w:val="0"/>
                <w:sz w:val="20"/>
                <w:szCs w:val="20"/>
                <w:lang w:val="en-GB"/>
              </w:rPr>
              <w:fldChar w:fldCharType="begin">
                <w:ffData>
                  <w:name w:val="Check3"/>
                  <w:enabled/>
                  <w:calcOnExit w:val="0"/>
                  <w:checkBox>
                    <w:sizeAuto/>
                    <w:default w:val="0"/>
                  </w:checkBox>
                </w:ffData>
              </w:fldChar>
            </w:r>
            <w:r w:rsidRPr="00FB04F7">
              <w:rPr>
                <w:rFonts w:ascii="Arial" w:hAnsi="Arial" w:cs="Arial"/>
                <w:b w:val="0"/>
                <w:sz w:val="20"/>
                <w:szCs w:val="20"/>
                <w:lang w:val="en-GB"/>
              </w:rPr>
              <w:instrText xml:space="preserve"> FORMCHECKBOX </w:instrText>
            </w:r>
            <w:r w:rsidRPr="00FB04F7">
              <w:rPr>
                <w:rFonts w:ascii="Arial" w:hAnsi="Arial" w:cs="Arial"/>
                <w:b w:val="0"/>
                <w:sz w:val="20"/>
                <w:szCs w:val="20"/>
                <w:lang w:val="en-GB"/>
              </w:rPr>
            </w:r>
            <w:r w:rsidRPr="00FB04F7">
              <w:rPr>
                <w:rFonts w:ascii="Arial" w:hAnsi="Arial" w:cs="Arial"/>
                <w:b w:val="0"/>
                <w:sz w:val="20"/>
                <w:szCs w:val="20"/>
                <w:lang w:val="en-GB"/>
              </w:rPr>
              <w:fldChar w:fldCharType="separate"/>
            </w:r>
            <w:r w:rsidRPr="00FB04F7">
              <w:rPr>
                <w:rFonts w:ascii="Arial" w:hAnsi="Arial" w:cs="Arial"/>
                <w:b w:val="0"/>
                <w:sz w:val="20"/>
                <w:szCs w:val="20"/>
                <w:lang w:val="en-GB"/>
              </w:rPr>
              <w:fldChar w:fldCharType="end"/>
            </w:r>
            <w:r w:rsidRPr="00FB04F7">
              <w:rPr>
                <w:rFonts w:ascii="Arial" w:hAnsi="Arial" w:cs="Arial"/>
                <w:b w:val="0"/>
                <w:sz w:val="20"/>
                <w:szCs w:val="20"/>
                <w:lang w:val="en-GB"/>
              </w:rPr>
              <w:t xml:space="preserve"> exercises  </w:t>
            </w:r>
          </w:p>
          <w:p w14:paraId="0CCD0907" w14:textId="77777777" w:rsidR="007B5162" w:rsidRPr="00FB04F7" w:rsidRDefault="007B5162" w:rsidP="00FB04F7">
            <w:pPr>
              <w:pStyle w:val="FieldText"/>
              <w:rPr>
                <w:rFonts w:ascii="Arial" w:hAnsi="Arial" w:cs="Arial"/>
                <w:b w:val="0"/>
                <w:sz w:val="20"/>
                <w:szCs w:val="20"/>
                <w:lang w:val="en-GB"/>
              </w:rPr>
            </w:pPr>
            <w:r w:rsidRPr="00FB04F7">
              <w:rPr>
                <w:rFonts w:ascii="Arial" w:hAnsi="Arial" w:cs="Arial"/>
                <w:b w:val="0"/>
                <w:sz w:val="20"/>
                <w:szCs w:val="20"/>
                <w:lang w:val="en-GB"/>
              </w:rPr>
              <w:fldChar w:fldCharType="begin">
                <w:ffData>
                  <w:name w:val="Check4"/>
                  <w:enabled/>
                  <w:calcOnExit w:val="0"/>
                  <w:checkBox>
                    <w:sizeAuto/>
                    <w:default w:val="0"/>
                  </w:checkBox>
                </w:ffData>
              </w:fldChar>
            </w:r>
            <w:r w:rsidRPr="00FB04F7">
              <w:rPr>
                <w:rFonts w:ascii="Arial" w:hAnsi="Arial" w:cs="Arial"/>
                <w:b w:val="0"/>
                <w:sz w:val="20"/>
                <w:szCs w:val="20"/>
                <w:lang w:val="en-GB"/>
              </w:rPr>
              <w:instrText xml:space="preserve"> FORMCHECKBOX </w:instrText>
            </w:r>
            <w:r w:rsidRPr="00FB04F7">
              <w:rPr>
                <w:rFonts w:ascii="Arial" w:hAnsi="Arial" w:cs="Arial"/>
                <w:b w:val="0"/>
                <w:sz w:val="20"/>
                <w:szCs w:val="20"/>
                <w:lang w:val="en-GB"/>
              </w:rPr>
            </w:r>
            <w:r w:rsidRPr="00FB04F7">
              <w:rPr>
                <w:rFonts w:ascii="Arial" w:hAnsi="Arial" w:cs="Arial"/>
                <w:b w:val="0"/>
                <w:sz w:val="20"/>
                <w:szCs w:val="20"/>
                <w:lang w:val="en-GB"/>
              </w:rPr>
              <w:fldChar w:fldCharType="separate"/>
            </w:r>
            <w:r w:rsidRPr="00FB04F7">
              <w:rPr>
                <w:rFonts w:ascii="Arial" w:hAnsi="Arial" w:cs="Arial"/>
                <w:b w:val="0"/>
                <w:sz w:val="20"/>
                <w:szCs w:val="20"/>
                <w:lang w:val="en-GB"/>
              </w:rPr>
              <w:fldChar w:fldCharType="end"/>
            </w:r>
            <w:r w:rsidRPr="00FB04F7">
              <w:rPr>
                <w:rFonts w:ascii="Arial" w:hAnsi="Arial" w:cs="Arial"/>
                <w:b w:val="0"/>
                <w:sz w:val="20"/>
                <w:szCs w:val="20"/>
                <w:lang w:val="en-GB"/>
              </w:rPr>
              <w:t xml:space="preserve"> online in entirety</w:t>
            </w:r>
          </w:p>
          <w:p w14:paraId="48149266" w14:textId="77777777" w:rsidR="007B5162" w:rsidRPr="00FB04F7" w:rsidRDefault="007B5162" w:rsidP="00FB04F7">
            <w:pPr>
              <w:pStyle w:val="FieldText"/>
              <w:rPr>
                <w:rFonts w:ascii="Arial" w:hAnsi="Arial" w:cs="Arial"/>
                <w:b w:val="0"/>
                <w:sz w:val="20"/>
                <w:szCs w:val="20"/>
                <w:lang w:val="en-GB"/>
              </w:rPr>
            </w:pPr>
            <w:r w:rsidRPr="00FB04F7">
              <w:rPr>
                <w:rFonts w:ascii="Arial" w:hAnsi="Arial" w:cs="Arial"/>
                <w:b w:val="0"/>
                <w:sz w:val="20"/>
                <w:szCs w:val="20"/>
                <w:lang w:val="en-GB"/>
              </w:rPr>
              <w:fldChar w:fldCharType="begin">
                <w:ffData>
                  <w:name w:val=""/>
                  <w:enabled/>
                  <w:calcOnExit w:val="0"/>
                  <w:checkBox>
                    <w:sizeAuto/>
                    <w:default w:val="0"/>
                  </w:checkBox>
                </w:ffData>
              </w:fldChar>
            </w:r>
            <w:r w:rsidRPr="00FB04F7">
              <w:rPr>
                <w:rFonts w:ascii="Arial" w:hAnsi="Arial" w:cs="Arial"/>
                <w:b w:val="0"/>
                <w:sz w:val="20"/>
                <w:szCs w:val="20"/>
                <w:lang w:val="en-GB"/>
              </w:rPr>
              <w:instrText xml:space="preserve"> FORMCHECKBOX </w:instrText>
            </w:r>
            <w:r w:rsidRPr="00FB04F7">
              <w:rPr>
                <w:rFonts w:ascii="Arial" w:hAnsi="Arial" w:cs="Arial"/>
                <w:b w:val="0"/>
                <w:sz w:val="20"/>
                <w:szCs w:val="20"/>
                <w:lang w:val="en-GB"/>
              </w:rPr>
            </w:r>
            <w:r w:rsidRPr="00FB04F7">
              <w:rPr>
                <w:rFonts w:ascii="Arial" w:hAnsi="Arial" w:cs="Arial"/>
                <w:b w:val="0"/>
                <w:sz w:val="20"/>
                <w:szCs w:val="20"/>
                <w:lang w:val="en-GB"/>
              </w:rPr>
              <w:fldChar w:fldCharType="separate"/>
            </w:r>
            <w:r w:rsidRPr="00FB04F7">
              <w:rPr>
                <w:rFonts w:ascii="Arial" w:hAnsi="Arial" w:cs="Arial"/>
                <w:b w:val="0"/>
                <w:sz w:val="20"/>
                <w:szCs w:val="20"/>
                <w:lang w:val="en-GB"/>
              </w:rPr>
              <w:fldChar w:fldCharType="end"/>
            </w:r>
            <w:r w:rsidRPr="00FB04F7">
              <w:rPr>
                <w:rFonts w:ascii="Arial" w:hAnsi="Arial" w:cs="Arial"/>
                <w:b w:val="0"/>
                <w:sz w:val="20"/>
                <w:szCs w:val="20"/>
                <w:lang w:val="en-GB"/>
              </w:rPr>
              <w:t xml:space="preserve"> partial e-learning</w:t>
            </w:r>
          </w:p>
          <w:p w14:paraId="6EFADDD7" w14:textId="77777777" w:rsidR="007B5162" w:rsidRPr="00FB04F7" w:rsidRDefault="007B5162" w:rsidP="00FB04F7">
            <w:pPr>
              <w:tabs>
                <w:tab w:val="left" w:pos="2820"/>
              </w:tabs>
              <w:spacing w:after="0" w:line="240" w:lineRule="auto"/>
              <w:rPr>
                <w:rFonts w:ascii="Arial" w:hAnsi="Arial" w:cs="Arial"/>
                <w:sz w:val="20"/>
                <w:szCs w:val="20"/>
              </w:rPr>
            </w:pPr>
            <w:r w:rsidRPr="00FB04F7">
              <w:rPr>
                <w:rFonts w:ascii="Arial" w:hAnsi="Arial" w:cs="Arial"/>
                <w:sz w:val="20"/>
                <w:szCs w:val="20"/>
              </w:rPr>
              <w:fldChar w:fldCharType="begin">
                <w:ffData>
                  <w:name w:val="Check9"/>
                  <w:enabled/>
                  <w:calcOnExit w:val="0"/>
                  <w:checkBox>
                    <w:sizeAuto/>
                    <w:default w:val="0"/>
                  </w:checkBox>
                </w:ffData>
              </w:fldChar>
            </w:r>
            <w:r w:rsidRPr="00FB04F7">
              <w:rPr>
                <w:rFonts w:ascii="Arial" w:hAnsi="Arial" w:cs="Arial"/>
                <w:sz w:val="20"/>
                <w:szCs w:val="20"/>
              </w:rPr>
              <w:instrText xml:space="preserve"> FORMCHECKBOX </w:instrText>
            </w:r>
            <w:r w:rsidRPr="00FB04F7">
              <w:rPr>
                <w:rFonts w:ascii="Arial" w:hAnsi="Arial" w:cs="Arial"/>
                <w:sz w:val="20"/>
                <w:szCs w:val="20"/>
              </w:rPr>
            </w:r>
            <w:r w:rsidRPr="00FB04F7">
              <w:rPr>
                <w:rFonts w:ascii="Arial" w:hAnsi="Arial" w:cs="Arial"/>
                <w:sz w:val="20"/>
                <w:szCs w:val="20"/>
              </w:rPr>
              <w:fldChar w:fldCharType="separate"/>
            </w:r>
            <w:r w:rsidRPr="00FB04F7">
              <w:rPr>
                <w:rFonts w:ascii="Arial" w:hAnsi="Arial" w:cs="Arial"/>
                <w:sz w:val="20"/>
                <w:szCs w:val="20"/>
              </w:rPr>
              <w:fldChar w:fldCharType="end"/>
            </w:r>
            <w:r w:rsidRPr="00FB04F7">
              <w:rPr>
                <w:rFonts w:ascii="Arial" w:hAnsi="Arial" w:cs="Arial"/>
                <w:sz w:val="20"/>
                <w:szCs w:val="20"/>
              </w:rPr>
              <w:t xml:space="preserve"> field work</w:t>
            </w:r>
          </w:p>
        </w:tc>
        <w:tc>
          <w:tcPr>
            <w:tcW w:w="3508" w:type="dxa"/>
            <w:gridSpan w:val="5"/>
            <w:vMerge w:val="restart"/>
            <w:vAlign w:val="center"/>
          </w:tcPr>
          <w:p w14:paraId="792850DD" w14:textId="77777777" w:rsidR="007B5162" w:rsidRPr="00FB04F7" w:rsidRDefault="007B5162" w:rsidP="00FB04F7">
            <w:pPr>
              <w:pStyle w:val="FieldText"/>
              <w:rPr>
                <w:rFonts w:ascii="Arial" w:hAnsi="Arial" w:cs="Arial"/>
                <w:sz w:val="20"/>
                <w:szCs w:val="20"/>
                <w:lang w:val="en-GB"/>
              </w:rPr>
            </w:pPr>
            <w:r w:rsidRPr="00FB04F7">
              <w:rPr>
                <w:rFonts w:ascii="Arial" w:hAnsi="Arial" w:cs="Arial"/>
                <w:sz w:val="20"/>
                <w:szCs w:val="20"/>
                <w:lang w:val="en-GB"/>
              </w:rPr>
              <w:t xml:space="preserve">X   independent assignments  </w:t>
            </w:r>
          </w:p>
          <w:p w14:paraId="2054C6AC" w14:textId="77777777" w:rsidR="007B5162" w:rsidRPr="00FB04F7" w:rsidRDefault="007B5162" w:rsidP="00FB04F7">
            <w:pPr>
              <w:pStyle w:val="FieldText"/>
              <w:rPr>
                <w:rFonts w:ascii="Arial" w:hAnsi="Arial" w:cs="Arial"/>
                <w:b w:val="0"/>
                <w:sz w:val="20"/>
                <w:szCs w:val="20"/>
                <w:lang w:val="en-GB"/>
              </w:rPr>
            </w:pPr>
            <w:r w:rsidRPr="00FB04F7">
              <w:rPr>
                <w:rFonts w:ascii="Arial" w:hAnsi="Arial" w:cs="Arial"/>
                <w:b w:val="0"/>
                <w:sz w:val="20"/>
                <w:szCs w:val="20"/>
                <w:lang w:val="en-GB"/>
              </w:rPr>
              <w:fldChar w:fldCharType="begin">
                <w:ffData>
                  <w:name w:val="Check6"/>
                  <w:enabled/>
                  <w:calcOnExit w:val="0"/>
                  <w:checkBox>
                    <w:sizeAuto/>
                    <w:default w:val="0"/>
                  </w:checkBox>
                </w:ffData>
              </w:fldChar>
            </w:r>
            <w:r w:rsidRPr="00FB04F7">
              <w:rPr>
                <w:rFonts w:ascii="Arial" w:hAnsi="Arial" w:cs="Arial"/>
                <w:b w:val="0"/>
                <w:sz w:val="20"/>
                <w:szCs w:val="20"/>
                <w:lang w:val="en-GB"/>
              </w:rPr>
              <w:instrText xml:space="preserve"> FORMCHECKBOX </w:instrText>
            </w:r>
            <w:r w:rsidRPr="00FB04F7">
              <w:rPr>
                <w:rFonts w:ascii="Arial" w:hAnsi="Arial" w:cs="Arial"/>
                <w:b w:val="0"/>
                <w:sz w:val="20"/>
                <w:szCs w:val="20"/>
                <w:lang w:val="en-GB"/>
              </w:rPr>
            </w:r>
            <w:r w:rsidRPr="00FB04F7">
              <w:rPr>
                <w:rFonts w:ascii="Arial" w:hAnsi="Arial" w:cs="Arial"/>
                <w:b w:val="0"/>
                <w:sz w:val="20"/>
                <w:szCs w:val="20"/>
                <w:lang w:val="en-GB"/>
              </w:rPr>
              <w:fldChar w:fldCharType="separate"/>
            </w:r>
            <w:r w:rsidRPr="00FB04F7">
              <w:rPr>
                <w:rFonts w:ascii="Arial" w:hAnsi="Arial" w:cs="Arial"/>
                <w:b w:val="0"/>
                <w:sz w:val="20"/>
                <w:szCs w:val="20"/>
                <w:lang w:val="en-GB"/>
              </w:rPr>
              <w:fldChar w:fldCharType="end"/>
            </w:r>
            <w:r w:rsidRPr="00FB04F7">
              <w:rPr>
                <w:rFonts w:ascii="Arial" w:hAnsi="Arial" w:cs="Arial"/>
                <w:b w:val="0"/>
                <w:sz w:val="20"/>
                <w:szCs w:val="20"/>
                <w:lang w:val="en-GB"/>
              </w:rPr>
              <w:t xml:space="preserve"> multimedia and the internet </w:t>
            </w:r>
          </w:p>
          <w:p w14:paraId="57965A3B" w14:textId="77777777" w:rsidR="007B5162" w:rsidRPr="00FB04F7" w:rsidRDefault="007B5162" w:rsidP="00FB04F7">
            <w:pPr>
              <w:pStyle w:val="FieldText"/>
              <w:rPr>
                <w:rFonts w:ascii="Arial" w:hAnsi="Arial" w:cs="Arial"/>
                <w:b w:val="0"/>
                <w:sz w:val="20"/>
                <w:szCs w:val="20"/>
                <w:lang w:val="en-GB"/>
              </w:rPr>
            </w:pPr>
            <w:r w:rsidRPr="00FB04F7">
              <w:rPr>
                <w:rFonts w:ascii="Arial" w:hAnsi="Arial" w:cs="Arial"/>
                <w:b w:val="0"/>
                <w:sz w:val="20"/>
                <w:szCs w:val="20"/>
                <w:lang w:val="en-GB"/>
              </w:rPr>
              <w:fldChar w:fldCharType="begin">
                <w:ffData>
                  <w:name w:val="Check7"/>
                  <w:enabled/>
                  <w:calcOnExit w:val="0"/>
                  <w:checkBox>
                    <w:sizeAuto/>
                    <w:default w:val="0"/>
                  </w:checkBox>
                </w:ffData>
              </w:fldChar>
            </w:r>
            <w:r w:rsidRPr="00FB04F7">
              <w:rPr>
                <w:rFonts w:ascii="Arial" w:hAnsi="Arial" w:cs="Arial"/>
                <w:b w:val="0"/>
                <w:sz w:val="20"/>
                <w:szCs w:val="20"/>
                <w:lang w:val="en-GB"/>
              </w:rPr>
              <w:instrText xml:space="preserve"> FORMCHECKBOX </w:instrText>
            </w:r>
            <w:r w:rsidRPr="00FB04F7">
              <w:rPr>
                <w:rFonts w:ascii="Arial" w:hAnsi="Arial" w:cs="Arial"/>
                <w:b w:val="0"/>
                <w:sz w:val="20"/>
                <w:szCs w:val="20"/>
                <w:lang w:val="en-GB"/>
              </w:rPr>
            </w:r>
            <w:r w:rsidRPr="00FB04F7">
              <w:rPr>
                <w:rFonts w:ascii="Arial" w:hAnsi="Arial" w:cs="Arial"/>
                <w:b w:val="0"/>
                <w:sz w:val="20"/>
                <w:szCs w:val="20"/>
                <w:lang w:val="en-GB"/>
              </w:rPr>
              <w:fldChar w:fldCharType="separate"/>
            </w:r>
            <w:r w:rsidRPr="00FB04F7">
              <w:rPr>
                <w:rFonts w:ascii="Arial" w:hAnsi="Arial" w:cs="Arial"/>
                <w:b w:val="0"/>
                <w:sz w:val="20"/>
                <w:szCs w:val="20"/>
                <w:lang w:val="en-GB"/>
              </w:rPr>
              <w:fldChar w:fldCharType="end"/>
            </w:r>
            <w:r w:rsidRPr="00FB04F7">
              <w:rPr>
                <w:rFonts w:ascii="Arial" w:hAnsi="Arial" w:cs="Arial"/>
                <w:b w:val="0"/>
                <w:sz w:val="20"/>
                <w:szCs w:val="20"/>
                <w:lang w:val="en-GB"/>
              </w:rPr>
              <w:t xml:space="preserve"> laboratory</w:t>
            </w:r>
          </w:p>
          <w:p w14:paraId="74AF486B" w14:textId="77777777" w:rsidR="007B5162" w:rsidRPr="00FB04F7" w:rsidRDefault="007B5162" w:rsidP="00FB04F7">
            <w:pPr>
              <w:pStyle w:val="FieldText"/>
              <w:rPr>
                <w:rFonts w:ascii="Arial" w:hAnsi="Arial" w:cs="Arial"/>
                <w:b w:val="0"/>
                <w:sz w:val="20"/>
                <w:szCs w:val="20"/>
                <w:lang w:val="en-GB"/>
              </w:rPr>
            </w:pPr>
            <w:r w:rsidRPr="00FB04F7">
              <w:rPr>
                <w:rFonts w:ascii="Arial" w:hAnsi="Arial" w:cs="Arial"/>
                <w:b w:val="0"/>
                <w:sz w:val="20"/>
                <w:szCs w:val="20"/>
                <w:lang w:val="en-GB"/>
              </w:rPr>
              <w:fldChar w:fldCharType="begin">
                <w:ffData>
                  <w:name w:val="Check8"/>
                  <w:enabled/>
                  <w:calcOnExit w:val="0"/>
                  <w:checkBox>
                    <w:sizeAuto/>
                    <w:default w:val="0"/>
                  </w:checkBox>
                </w:ffData>
              </w:fldChar>
            </w:r>
            <w:r w:rsidRPr="00FB04F7">
              <w:rPr>
                <w:rFonts w:ascii="Arial" w:hAnsi="Arial" w:cs="Arial"/>
                <w:b w:val="0"/>
                <w:sz w:val="20"/>
                <w:szCs w:val="20"/>
                <w:lang w:val="en-GB"/>
              </w:rPr>
              <w:instrText xml:space="preserve"> FORMCHECKBOX </w:instrText>
            </w:r>
            <w:r w:rsidRPr="00FB04F7">
              <w:rPr>
                <w:rFonts w:ascii="Arial" w:hAnsi="Arial" w:cs="Arial"/>
                <w:b w:val="0"/>
                <w:sz w:val="20"/>
                <w:szCs w:val="20"/>
                <w:lang w:val="en-GB"/>
              </w:rPr>
            </w:r>
            <w:r w:rsidRPr="00FB04F7">
              <w:rPr>
                <w:rFonts w:ascii="Arial" w:hAnsi="Arial" w:cs="Arial"/>
                <w:b w:val="0"/>
                <w:sz w:val="20"/>
                <w:szCs w:val="20"/>
                <w:lang w:val="en-GB"/>
              </w:rPr>
              <w:fldChar w:fldCharType="separate"/>
            </w:r>
            <w:r w:rsidRPr="00FB04F7">
              <w:rPr>
                <w:rFonts w:ascii="Arial" w:hAnsi="Arial" w:cs="Arial"/>
                <w:b w:val="0"/>
                <w:sz w:val="20"/>
                <w:szCs w:val="20"/>
                <w:lang w:val="en-GB"/>
              </w:rPr>
              <w:fldChar w:fldCharType="end"/>
            </w:r>
            <w:r w:rsidRPr="00FB04F7">
              <w:rPr>
                <w:rFonts w:ascii="Arial" w:hAnsi="Arial" w:cs="Arial"/>
                <w:b w:val="0"/>
                <w:sz w:val="20"/>
                <w:szCs w:val="20"/>
                <w:lang w:val="en-GB"/>
              </w:rPr>
              <w:t xml:space="preserve"> work with mentor</w:t>
            </w:r>
          </w:p>
          <w:p w14:paraId="513B7246" w14:textId="77777777" w:rsidR="007B5162" w:rsidRPr="00FB04F7" w:rsidRDefault="007B5162" w:rsidP="00FB04F7">
            <w:pPr>
              <w:tabs>
                <w:tab w:val="left" w:pos="2820"/>
              </w:tabs>
              <w:spacing w:after="0" w:line="240" w:lineRule="auto"/>
              <w:rPr>
                <w:rFonts w:ascii="Arial" w:hAnsi="Arial" w:cs="Arial"/>
                <w:sz w:val="20"/>
                <w:szCs w:val="20"/>
              </w:rPr>
            </w:pPr>
            <w:r w:rsidRPr="00FB04F7">
              <w:rPr>
                <w:rFonts w:ascii="Arial" w:hAnsi="Arial" w:cs="Arial"/>
                <w:b/>
                <w:sz w:val="20"/>
                <w:szCs w:val="20"/>
              </w:rPr>
              <w:fldChar w:fldCharType="begin">
                <w:ffData>
                  <w:name w:val="Check10"/>
                  <w:enabled/>
                  <w:calcOnExit w:val="0"/>
                  <w:checkBox>
                    <w:sizeAuto/>
                    <w:default w:val="0"/>
                  </w:checkBox>
                </w:ffData>
              </w:fldChar>
            </w:r>
            <w:r w:rsidRPr="00FB04F7">
              <w:rPr>
                <w:rFonts w:ascii="Arial" w:hAnsi="Arial" w:cs="Arial"/>
                <w:b/>
                <w:sz w:val="20"/>
                <w:szCs w:val="20"/>
              </w:rPr>
              <w:instrText xml:space="preserve"> FORMCHECKBOX </w:instrText>
            </w:r>
            <w:r w:rsidRPr="00FB04F7">
              <w:rPr>
                <w:rFonts w:ascii="Arial" w:hAnsi="Arial" w:cs="Arial"/>
                <w:b/>
                <w:sz w:val="20"/>
                <w:szCs w:val="20"/>
              </w:rPr>
            </w:r>
            <w:r w:rsidRPr="00FB04F7">
              <w:rPr>
                <w:rFonts w:ascii="Arial" w:hAnsi="Arial" w:cs="Arial"/>
                <w:b/>
                <w:sz w:val="20"/>
                <w:szCs w:val="20"/>
              </w:rPr>
              <w:fldChar w:fldCharType="separate"/>
            </w:r>
            <w:r w:rsidRPr="00FB04F7">
              <w:rPr>
                <w:rFonts w:ascii="Arial" w:hAnsi="Arial" w:cs="Arial"/>
                <w:b/>
                <w:sz w:val="20"/>
                <w:szCs w:val="20"/>
              </w:rPr>
              <w:fldChar w:fldCharType="end"/>
            </w:r>
            <w:r w:rsidRPr="00FB04F7">
              <w:rPr>
                <w:rFonts w:ascii="Arial" w:hAnsi="Arial" w:cs="Arial"/>
                <w:b/>
                <w:sz w:val="20"/>
                <w:szCs w:val="20"/>
              </w:rPr>
              <w:t xml:space="preserve"> </w:t>
            </w:r>
            <w:r w:rsidRPr="00FB04F7">
              <w:rPr>
                <w:rFonts w:ascii="Arial" w:hAnsi="Arial" w:cs="Arial"/>
                <w:sz w:val="20"/>
                <w:szCs w:val="20"/>
              </w:rPr>
              <w:fldChar w:fldCharType="begin">
                <w:ffData>
                  <w:name w:val="Text1"/>
                  <w:enabled/>
                  <w:calcOnExit w:val="0"/>
                  <w:textInput/>
                </w:ffData>
              </w:fldChar>
            </w:r>
            <w:r w:rsidRPr="00FB04F7">
              <w:rPr>
                <w:rFonts w:ascii="Arial" w:hAnsi="Arial" w:cs="Arial"/>
                <w:sz w:val="20"/>
                <w:szCs w:val="20"/>
              </w:rPr>
              <w:instrText xml:space="preserve"> FORMTEXT </w:instrText>
            </w:r>
            <w:r w:rsidRPr="00FB04F7">
              <w:rPr>
                <w:rFonts w:ascii="Arial" w:hAnsi="Arial" w:cs="Arial"/>
                <w:sz w:val="20"/>
                <w:szCs w:val="20"/>
              </w:rPr>
            </w:r>
            <w:r w:rsidRPr="00FB04F7">
              <w:rPr>
                <w:rFonts w:ascii="Arial" w:hAnsi="Arial" w:cs="Arial"/>
                <w:sz w:val="20"/>
                <w:szCs w:val="20"/>
              </w:rPr>
              <w:fldChar w:fldCharType="separate"/>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sz w:val="20"/>
                <w:szCs w:val="20"/>
              </w:rPr>
              <w:fldChar w:fldCharType="end"/>
            </w:r>
            <w:r w:rsidRPr="00FB04F7">
              <w:rPr>
                <w:rFonts w:ascii="Arial" w:hAnsi="Arial" w:cs="Arial"/>
                <w:sz w:val="20"/>
                <w:szCs w:val="20"/>
              </w:rPr>
              <w:t xml:space="preserve"> (other)</w:t>
            </w:r>
            <w:r w:rsidRPr="00FB04F7">
              <w:rPr>
                <w:rFonts w:ascii="Arial" w:hAnsi="Arial" w:cs="Arial"/>
                <w:b/>
                <w:sz w:val="20"/>
                <w:szCs w:val="20"/>
                <w:bdr w:val="single" w:sz="12" w:space="0" w:color="auto"/>
              </w:rPr>
              <w:t xml:space="preserve">         </w:t>
            </w:r>
          </w:p>
        </w:tc>
        <w:tc>
          <w:tcPr>
            <w:tcW w:w="3491" w:type="dxa"/>
            <w:gridSpan w:val="5"/>
            <w:tcBorders>
              <w:right w:val="single" w:sz="12" w:space="0" w:color="auto"/>
            </w:tcBorders>
            <w:shd w:val="clear" w:color="auto" w:fill="CCECFF"/>
            <w:vAlign w:val="center"/>
          </w:tcPr>
          <w:p w14:paraId="00E3B7CB" w14:textId="77777777" w:rsidR="007B5162" w:rsidRPr="00FB04F7" w:rsidRDefault="00FB04F7" w:rsidP="00FB04F7">
            <w:pPr>
              <w:tabs>
                <w:tab w:val="left" w:pos="2820"/>
              </w:tabs>
              <w:spacing w:after="0" w:line="240" w:lineRule="auto"/>
              <w:rPr>
                <w:rFonts w:ascii="Arial" w:hAnsi="Arial" w:cs="Arial"/>
                <w:sz w:val="20"/>
                <w:szCs w:val="20"/>
              </w:rPr>
            </w:pPr>
            <w:r>
              <w:rPr>
                <w:rFonts w:ascii="Arial" w:hAnsi="Arial" w:cs="Arial"/>
                <w:color w:val="000000"/>
                <w:sz w:val="20"/>
                <w:szCs w:val="20"/>
              </w:rPr>
              <w:t xml:space="preserve">2.7. </w:t>
            </w:r>
            <w:r w:rsidR="007B5162" w:rsidRPr="00FB04F7">
              <w:rPr>
                <w:rFonts w:ascii="Arial" w:hAnsi="Arial" w:cs="Arial"/>
                <w:color w:val="000000"/>
                <w:sz w:val="20"/>
                <w:szCs w:val="20"/>
              </w:rPr>
              <w:t>Comments:</w:t>
            </w:r>
          </w:p>
        </w:tc>
      </w:tr>
      <w:tr w:rsidR="007B5162" w:rsidRPr="00090B9C" w14:paraId="436556F8" w14:textId="77777777" w:rsidTr="002237C0">
        <w:trPr>
          <w:gridAfter w:val="1"/>
          <w:wAfter w:w="65" w:type="dxa"/>
          <w:trHeight w:val="577"/>
        </w:trPr>
        <w:tc>
          <w:tcPr>
            <w:tcW w:w="3341" w:type="dxa"/>
            <w:vMerge/>
            <w:tcBorders>
              <w:left w:val="single" w:sz="12" w:space="0" w:color="auto"/>
              <w:bottom w:val="single" w:sz="4" w:space="0" w:color="auto"/>
            </w:tcBorders>
            <w:shd w:val="clear" w:color="auto" w:fill="CCECFF"/>
            <w:vAlign w:val="center"/>
          </w:tcPr>
          <w:p w14:paraId="7EC72A95" w14:textId="77777777" w:rsidR="007B5162" w:rsidRPr="00FB04F7" w:rsidRDefault="007B5162" w:rsidP="00FB04F7">
            <w:pPr>
              <w:tabs>
                <w:tab w:val="left" w:pos="2820"/>
              </w:tabs>
              <w:spacing w:after="0" w:line="240" w:lineRule="auto"/>
              <w:rPr>
                <w:rFonts w:ascii="Arial" w:hAnsi="Arial" w:cs="Arial"/>
                <w:color w:val="000000"/>
                <w:sz w:val="20"/>
                <w:szCs w:val="20"/>
              </w:rPr>
            </w:pPr>
          </w:p>
        </w:tc>
        <w:tc>
          <w:tcPr>
            <w:tcW w:w="5012" w:type="dxa"/>
            <w:gridSpan w:val="5"/>
            <w:vMerge/>
            <w:vAlign w:val="center"/>
          </w:tcPr>
          <w:p w14:paraId="27A8754D" w14:textId="77777777" w:rsidR="007B5162" w:rsidRPr="00FB04F7" w:rsidRDefault="007B5162" w:rsidP="00FB04F7">
            <w:pPr>
              <w:pStyle w:val="FieldText"/>
              <w:rPr>
                <w:rFonts w:ascii="Arial" w:hAnsi="Arial" w:cs="Arial"/>
                <w:b w:val="0"/>
                <w:sz w:val="20"/>
                <w:szCs w:val="20"/>
                <w:lang w:val="en-GB"/>
              </w:rPr>
            </w:pPr>
          </w:p>
        </w:tc>
        <w:tc>
          <w:tcPr>
            <w:tcW w:w="3508" w:type="dxa"/>
            <w:gridSpan w:val="5"/>
            <w:vMerge/>
            <w:vAlign w:val="center"/>
          </w:tcPr>
          <w:p w14:paraId="2B2C3BEE" w14:textId="77777777" w:rsidR="007B5162" w:rsidRPr="00FB04F7" w:rsidRDefault="007B5162" w:rsidP="00FB04F7">
            <w:pPr>
              <w:pStyle w:val="FieldText"/>
              <w:rPr>
                <w:rFonts w:ascii="Arial" w:hAnsi="Arial" w:cs="Arial"/>
                <w:b w:val="0"/>
                <w:sz w:val="20"/>
                <w:szCs w:val="20"/>
                <w:lang w:val="en-GB"/>
              </w:rPr>
            </w:pPr>
          </w:p>
        </w:tc>
        <w:tc>
          <w:tcPr>
            <w:tcW w:w="3491" w:type="dxa"/>
            <w:gridSpan w:val="5"/>
            <w:tcBorders>
              <w:right w:val="single" w:sz="12" w:space="0" w:color="auto"/>
            </w:tcBorders>
          </w:tcPr>
          <w:p w14:paraId="1A4E6B3F" w14:textId="77777777" w:rsidR="007B5162" w:rsidRPr="00FB04F7" w:rsidRDefault="007B5162" w:rsidP="00FB04F7">
            <w:pPr>
              <w:tabs>
                <w:tab w:val="left" w:pos="2820"/>
              </w:tabs>
              <w:spacing w:after="0" w:line="240" w:lineRule="auto"/>
              <w:rPr>
                <w:rFonts w:ascii="Arial" w:hAnsi="Arial" w:cs="Arial"/>
                <w:color w:val="000000"/>
                <w:sz w:val="20"/>
                <w:szCs w:val="20"/>
              </w:rPr>
            </w:pPr>
            <w:r w:rsidRPr="00FB04F7">
              <w:rPr>
                <w:rFonts w:ascii="Arial" w:hAnsi="Arial" w:cs="Arial"/>
                <w:sz w:val="20"/>
                <w:szCs w:val="20"/>
              </w:rPr>
              <w:fldChar w:fldCharType="begin">
                <w:ffData>
                  <w:name w:val="Text1"/>
                  <w:enabled/>
                  <w:calcOnExit w:val="0"/>
                  <w:textInput/>
                </w:ffData>
              </w:fldChar>
            </w:r>
            <w:r w:rsidRPr="00FB04F7">
              <w:rPr>
                <w:rFonts w:ascii="Arial" w:hAnsi="Arial" w:cs="Arial"/>
                <w:sz w:val="20"/>
                <w:szCs w:val="20"/>
              </w:rPr>
              <w:instrText xml:space="preserve"> FORMTEXT </w:instrText>
            </w:r>
            <w:r w:rsidRPr="00FB04F7">
              <w:rPr>
                <w:rFonts w:ascii="Arial" w:hAnsi="Arial" w:cs="Arial"/>
                <w:sz w:val="20"/>
                <w:szCs w:val="20"/>
              </w:rPr>
            </w:r>
            <w:r w:rsidRPr="00FB04F7">
              <w:rPr>
                <w:rFonts w:ascii="Arial" w:hAnsi="Arial" w:cs="Arial"/>
                <w:sz w:val="20"/>
                <w:szCs w:val="20"/>
              </w:rPr>
              <w:fldChar w:fldCharType="separate"/>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sz w:val="20"/>
                <w:szCs w:val="20"/>
              </w:rPr>
              <w:fldChar w:fldCharType="end"/>
            </w:r>
          </w:p>
        </w:tc>
      </w:tr>
      <w:tr w:rsidR="007B5162" w:rsidRPr="00090B9C" w14:paraId="3FB8A518" w14:textId="77777777" w:rsidTr="002237C0">
        <w:trPr>
          <w:gridAfter w:val="1"/>
          <w:wAfter w:w="65" w:type="dxa"/>
        </w:trPr>
        <w:tc>
          <w:tcPr>
            <w:tcW w:w="3341" w:type="dxa"/>
            <w:tcBorders>
              <w:left w:val="single" w:sz="12" w:space="0" w:color="auto"/>
              <w:bottom w:val="single" w:sz="12" w:space="0" w:color="auto"/>
            </w:tcBorders>
            <w:shd w:val="clear" w:color="auto" w:fill="CCECFF"/>
            <w:vAlign w:val="center"/>
          </w:tcPr>
          <w:p w14:paraId="2F1E0CF7" w14:textId="77777777" w:rsidR="007B5162" w:rsidRPr="00FB04F7" w:rsidRDefault="00FB04F7" w:rsidP="00FB04F7">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2.8. </w:t>
            </w:r>
            <w:r w:rsidR="007B5162" w:rsidRPr="00FB04F7">
              <w:rPr>
                <w:rFonts w:ascii="Arial" w:hAnsi="Arial" w:cs="Arial"/>
                <w:color w:val="000000"/>
                <w:sz w:val="20"/>
                <w:szCs w:val="20"/>
              </w:rPr>
              <w:t>Student</w:t>
            </w:r>
            <w:r w:rsidR="007B5162" w:rsidRPr="00FB04F7">
              <w:rPr>
                <w:rStyle w:val="CommentReference"/>
                <w:rFonts w:ascii="Arial" w:hAnsi="Arial" w:cs="Arial"/>
                <w:sz w:val="20"/>
                <w:szCs w:val="20"/>
              </w:rPr>
              <w:t xml:space="preserve"> </w:t>
            </w:r>
            <w:r w:rsidR="007B5162" w:rsidRPr="00FB04F7">
              <w:rPr>
                <w:rFonts w:ascii="Arial" w:hAnsi="Arial" w:cs="Arial"/>
                <w:color w:val="000000"/>
                <w:sz w:val="20"/>
                <w:szCs w:val="20"/>
              </w:rPr>
              <w:t>obligations</w:t>
            </w:r>
          </w:p>
        </w:tc>
        <w:tc>
          <w:tcPr>
            <w:tcW w:w="12011" w:type="dxa"/>
            <w:gridSpan w:val="15"/>
            <w:tcBorders>
              <w:bottom w:val="single" w:sz="12" w:space="0" w:color="auto"/>
              <w:right w:val="single" w:sz="12" w:space="0" w:color="auto"/>
            </w:tcBorders>
            <w:vAlign w:val="center"/>
          </w:tcPr>
          <w:p w14:paraId="376FC681" w14:textId="77777777" w:rsidR="007B5162" w:rsidRPr="00FB04F7" w:rsidRDefault="007B5162" w:rsidP="00FB04F7">
            <w:pPr>
              <w:tabs>
                <w:tab w:val="left" w:pos="2820"/>
              </w:tabs>
              <w:spacing w:after="0" w:line="240" w:lineRule="auto"/>
              <w:rPr>
                <w:rFonts w:ascii="Arial" w:hAnsi="Arial" w:cs="Arial"/>
                <w:color w:val="000000"/>
                <w:sz w:val="20"/>
                <w:szCs w:val="20"/>
              </w:rPr>
            </w:pPr>
            <w:r w:rsidRPr="00FB04F7">
              <w:rPr>
                <w:rFonts w:ascii="Arial" w:hAnsi="Arial" w:cs="Arial"/>
                <w:sz w:val="20"/>
                <w:szCs w:val="20"/>
              </w:rPr>
              <w:t>Class attendance, report, written exam.</w:t>
            </w:r>
          </w:p>
        </w:tc>
      </w:tr>
      <w:tr w:rsidR="007B5162" w:rsidRPr="00090B9C" w14:paraId="6EA3AE30" w14:textId="77777777" w:rsidTr="002237C0">
        <w:trPr>
          <w:trHeight w:val="230"/>
        </w:trPr>
        <w:tc>
          <w:tcPr>
            <w:tcW w:w="3341" w:type="dxa"/>
            <w:vMerge w:val="restart"/>
            <w:tcBorders>
              <w:top w:val="single" w:sz="12" w:space="0" w:color="auto"/>
              <w:left w:val="single" w:sz="12" w:space="0" w:color="auto"/>
            </w:tcBorders>
            <w:shd w:val="clear" w:color="auto" w:fill="CCECFF"/>
            <w:vAlign w:val="center"/>
          </w:tcPr>
          <w:p w14:paraId="34CFF057" w14:textId="77777777" w:rsidR="007B5162" w:rsidRPr="00FB04F7" w:rsidRDefault="00FB04F7" w:rsidP="00FB04F7">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2.9. </w:t>
            </w:r>
            <w:r w:rsidR="007B5162" w:rsidRPr="00FB04F7">
              <w:rPr>
                <w:rFonts w:ascii="Arial" w:hAnsi="Arial" w:cs="Arial"/>
                <w:color w:val="000000"/>
                <w:sz w:val="20"/>
                <w:szCs w:val="20"/>
              </w:rPr>
              <w:t xml:space="preserve">Monitoring student work </w:t>
            </w:r>
          </w:p>
        </w:tc>
        <w:tc>
          <w:tcPr>
            <w:tcW w:w="2154" w:type="dxa"/>
            <w:vAlign w:val="center"/>
          </w:tcPr>
          <w:p w14:paraId="6FD201A4" w14:textId="77777777" w:rsidR="007B5162" w:rsidRPr="00FB04F7" w:rsidRDefault="007B5162" w:rsidP="00FB04F7">
            <w:pPr>
              <w:pStyle w:val="FieldText"/>
              <w:rPr>
                <w:rFonts w:ascii="Arial" w:hAnsi="Arial" w:cs="Arial"/>
                <w:b w:val="0"/>
                <w:sz w:val="20"/>
                <w:szCs w:val="20"/>
                <w:lang w:val="en-GB"/>
              </w:rPr>
            </w:pPr>
            <w:r w:rsidRPr="00FB04F7">
              <w:rPr>
                <w:rFonts w:ascii="Arial" w:hAnsi="Arial" w:cs="Arial"/>
                <w:b w:val="0"/>
                <w:sz w:val="20"/>
                <w:szCs w:val="20"/>
                <w:lang w:val="en-GB"/>
              </w:rPr>
              <w:t>Class attendance</w:t>
            </w:r>
          </w:p>
        </w:tc>
        <w:tc>
          <w:tcPr>
            <w:tcW w:w="992" w:type="dxa"/>
            <w:gridSpan w:val="2"/>
            <w:vAlign w:val="center"/>
          </w:tcPr>
          <w:p w14:paraId="41B2F1B2" w14:textId="77777777" w:rsidR="007B5162" w:rsidRPr="00FB04F7" w:rsidRDefault="007B5162" w:rsidP="00FB04F7">
            <w:pPr>
              <w:pStyle w:val="FieldText"/>
              <w:rPr>
                <w:rFonts w:ascii="Arial" w:hAnsi="Arial" w:cs="Arial"/>
                <w:b w:val="0"/>
                <w:sz w:val="20"/>
                <w:szCs w:val="20"/>
                <w:lang w:val="en-GB"/>
              </w:rPr>
            </w:pPr>
            <w:r w:rsidRPr="00FB04F7">
              <w:rPr>
                <w:rFonts w:ascii="Arial" w:hAnsi="Arial" w:cs="Arial"/>
                <w:b w:val="0"/>
                <w:sz w:val="20"/>
                <w:szCs w:val="20"/>
                <w:lang w:val="en-GB"/>
              </w:rPr>
              <w:t>1,5</w:t>
            </w:r>
          </w:p>
        </w:tc>
        <w:tc>
          <w:tcPr>
            <w:tcW w:w="992" w:type="dxa"/>
            <w:vAlign w:val="center"/>
          </w:tcPr>
          <w:p w14:paraId="1D75F981" w14:textId="77777777" w:rsidR="007B5162" w:rsidRPr="00FB04F7" w:rsidRDefault="007B5162" w:rsidP="00FB04F7">
            <w:pPr>
              <w:pStyle w:val="FieldText"/>
              <w:rPr>
                <w:rFonts w:ascii="Arial" w:hAnsi="Arial" w:cs="Arial"/>
                <w:b w:val="0"/>
                <w:sz w:val="20"/>
                <w:szCs w:val="20"/>
                <w:lang w:val="en-GB"/>
              </w:rPr>
            </w:pPr>
          </w:p>
        </w:tc>
        <w:tc>
          <w:tcPr>
            <w:tcW w:w="2552" w:type="dxa"/>
            <w:gridSpan w:val="3"/>
            <w:vAlign w:val="center"/>
          </w:tcPr>
          <w:p w14:paraId="1AD60FEB" w14:textId="77777777" w:rsidR="007B5162" w:rsidRPr="00FB04F7" w:rsidRDefault="007B5162" w:rsidP="00FB04F7">
            <w:pPr>
              <w:pStyle w:val="FieldText"/>
              <w:rPr>
                <w:rFonts w:ascii="Arial" w:hAnsi="Arial" w:cs="Arial"/>
                <w:b w:val="0"/>
                <w:sz w:val="20"/>
                <w:szCs w:val="20"/>
                <w:lang w:val="en-GB"/>
              </w:rPr>
            </w:pPr>
            <w:r w:rsidRPr="00FB04F7">
              <w:rPr>
                <w:rFonts w:ascii="Arial" w:hAnsi="Arial" w:cs="Arial"/>
                <w:b w:val="0"/>
                <w:sz w:val="20"/>
                <w:szCs w:val="20"/>
                <w:lang w:val="en-GB"/>
              </w:rPr>
              <w:t>Research</w:t>
            </w:r>
          </w:p>
        </w:tc>
        <w:tc>
          <w:tcPr>
            <w:tcW w:w="850" w:type="dxa"/>
            <w:vAlign w:val="center"/>
          </w:tcPr>
          <w:p w14:paraId="492E0C3C" w14:textId="77777777" w:rsidR="007B5162" w:rsidRPr="00FB04F7" w:rsidRDefault="007B5162" w:rsidP="00FB04F7">
            <w:pPr>
              <w:pStyle w:val="FieldText"/>
              <w:rPr>
                <w:rFonts w:ascii="Arial" w:hAnsi="Arial" w:cs="Arial"/>
                <w:b w:val="0"/>
                <w:sz w:val="20"/>
                <w:szCs w:val="20"/>
                <w:lang w:val="en-GB"/>
              </w:rPr>
            </w:pPr>
          </w:p>
        </w:tc>
        <w:tc>
          <w:tcPr>
            <w:tcW w:w="851" w:type="dxa"/>
            <w:vAlign w:val="center"/>
          </w:tcPr>
          <w:p w14:paraId="025559CF" w14:textId="77777777" w:rsidR="007B5162" w:rsidRPr="00FB04F7" w:rsidRDefault="007B5162" w:rsidP="00FB04F7">
            <w:pPr>
              <w:pStyle w:val="FieldText"/>
              <w:rPr>
                <w:rFonts w:ascii="Arial" w:hAnsi="Arial" w:cs="Arial"/>
                <w:b w:val="0"/>
                <w:sz w:val="20"/>
                <w:szCs w:val="20"/>
                <w:lang w:val="en-GB"/>
              </w:rPr>
            </w:pPr>
          </w:p>
        </w:tc>
        <w:tc>
          <w:tcPr>
            <w:tcW w:w="2268" w:type="dxa"/>
            <w:gridSpan w:val="4"/>
            <w:vAlign w:val="center"/>
          </w:tcPr>
          <w:p w14:paraId="20CA7A16" w14:textId="77777777" w:rsidR="007B5162" w:rsidRPr="00FB04F7" w:rsidRDefault="007B5162" w:rsidP="00FB04F7">
            <w:pPr>
              <w:pStyle w:val="FieldText"/>
              <w:rPr>
                <w:rFonts w:ascii="Arial" w:hAnsi="Arial" w:cs="Arial"/>
                <w:b w:val="0"/>
                <w:color w:val="000000"/>
                <w:sz w:val="20"/>
                <w:szCs w:val="20"/>
                <w:lang w:val="en-GB"/>
              </w:rPr>
            </w:pPr>
            <w:r w:rsidRPr="00FB04F7">
              <w:rPr>
                <w:rFonts w:ascii="Arial" w:hAnsi="Arial" w:cs="Arial"/>
                <w:b w:val="0"/>
                <w:sz w:val="20"/>
                <w:szCs w:val="20"/>
                <w:lang w:val="en-GB"/>
              </w:rPr>
              <w:t>Oral exam</w:t>
            </w:r>
          </w:p>
        </w:tc>
        <w:tc>
          <w:tcPr>
            <w:tcW w:w="709" w:type="dxa"/>
            <w:vAlign w:val="center"/>
          </w:tcPr>
          <w:p w14:paraId="09013C57" w14:textId="77777777" w:rsidR="007B5162" w:rsidRPr="00FB04F7" w:rsidRDefault="007B5162" w:rsidP="00FB04F7">
            <w:pPr>
              <w:pStyle w:val="FieldText"/>
              <w:rPr>
                <w:rFonts w:ascii="Arial" w:hAnsi="Arial" w:cs="Arial"/>
                <w:b w:val="0"/>
                <w:color w:val="000000"/>
                <w:sz w:val="20"/>
                <w:szCs w:val="20"/>
                <w:lang w:val="en-GB"/>
              </w:rPr>
            </w:pPr>
          </w:p>
        </w:tc>
        <w:tc>
          <w:tcPr>
            <w:tcW w:w="708" w:type="dxa"/>
            <w:gridSpan w:val="2"/>
            <w:vAlign w:val="center"/>
          </w:tcPr>
          <w:p w14:paraId="30921DD6" w14:textId="77777777" w:rsidR="007B5162" w:rsidRPr="00FB04F7" w:rsidRDefault="007B5162" w:rsidP="00FB04F7">
            <w:pPr>
              <w:pStyle w:val="FieldText"/>
              <w:rPr>
                <w:rFonts w:ascii="Arial" w:hAnsi="Arial" w:cs="Arial"/>
                <w:b w:val="0"/>
                <w:color w:val="000000"/>
                <w:sz w:val="20"/>
                <w:szCs w:val="20"/>
                <w:lang w:val="en-GB"/>
              </w:rPr>
            </w:pPr>
          </w:p>
        </w:tc>
      </w:tr>
      <w:tr w:rsidR="007B5162" w:rsidRPr="00090B9C" w14:paraId="3CC1E94B" w14:textId="77777777" w:rsidTr="002237C0">
        <w:trPr>
          <w:trHeight w:val="230"/>
        </w:trPr>
        <w:tc>
          <w:tcPr>
            <w:tcW w:w="3341" w:type="dxa"/>
            <w:vMerge/>
            <w:tcBorders>
              <w:left w:val="single" w:sz="12" w:space="0" w:color="auto"/>
            </w:tcBorders>
            <w:shd w:val="clear" w:color="auto" w:fill="CCECFF"/>
            <w:vAlign w:val="center"/>
          </w:tcPr>
          <w:p w14:paraId="532D7643" w14:textId="77777777" w:rsidR="007B5162" w:rsidRPr="00FB04F7" w:rsidRDefault="007B5162" w:rsidP="00FB04F7">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12C760B9" w14:textId="77777777" w:rsidR="007B5162" w:rsidRPr="00FB04F7" w:rsidRDefault="007B5162" w:rsidP="00FB04F7">
            <w:pPr>
              <w:pStyle w:val="FieldText"/>
              <w:rPr>
                <w:rFonts w:ascii="Arial" w:hAnsi="Arial" w:cs="Arial"/>
                <w:b w:val="0"/>
                <w:sz w:val="20"/>
                <w:szCs w:val="20"/>
                <w:lang w:val="en-GB"/>
              </w:rPr>
            </w:pPr>
            <w:r w:rsidRPr="00FB04F7">
              <w:rPr>
                <w:rFonts w:ascii="Arial" w:hAnsi="Arial" w:cs="Arial"/>
                <w:b w:val="0"/>
                <w:sz w:val="20"/>
                <w:szCs w:val="20"/>
                <w:lang w:val="en-GB"/>
              </w:rPr>
              <w:t>Experimental work</w:t>
            </w:r>
          </w:p>
        </w:tc>
        <w:tc>
          <w:tcPr>
            <w:tcW w:w="992" w:type="dxa"/>
            <w:gridSpan w:val="2"/>
            <w:vAlign w:val="center"/>
          </w:tcPr>
          <w:p w14:paraId="65166A0A" w14:textId="77777777" w:rsidR="007B5162" w:rsidRPr="00FB04F7" w:rsidRDefault="007B5162" w:rsidP="00FB04F7">
            <w:pPr>
              <w:pStyle w:val="FieldText"/>
              <w:rPr>
                <w:rFonts w:ascii="Arial" w:hAnsi="Arial" w:cs="Arial"/>
                <w:b w:val="0"/>
                <w:sz w:val="20"/>
                <w:szCs w:val="20"/>
                <w:lang w:val="en-GB"/>
              </w:rPr>
            </w:pPr>
          </w:p>
        </w:tc>
        <w:tc>
          <w:tcPr>
            <w:tcW w:w="992" w:type="dxa"/>
            <w:vAlign w:val="center"/>
          </w:tcPr>
          <w:p w14:paraId="62C2D79E" w14:textId="77777777" w:rsidR="007B5162" w:rsidRPr="00FB04F7" w:rsidRDefault="007B5162" w:rsidP="00FB04F7">
            <w:pPr>
              <w:pStyle w:val="FieldText"/>
              <w:rPr>
                <w:rFonts w:ascii="Arial" w:hAnsi="Arial" w:cs="Arial"/>
                <w:b w:val="0"/>
                <w:sz w:val="20"/>
                <w:szCs w:val="20"/>
                <w:lang w:val="en-GB"/>
              </w:rPr>
            </w:pPr>
          </w:p>
        </w:tc>
        <w:tc>
          <w:tcPr>
            <w:tcW w:w="2552" w:type="dxa"/>
            <w:gridSpan w:val="3"/>
            <w:vAlign w:val="center"/>
          </w:tcPr>
          <w:p w14:paraId="4B841DE7" w14:textId="77777777" w:rsidR="007B5162" w:rsidRPr="00FB04F7" w:rsidRDefault="007B5162" w:rsidP="00FB04F7">
            <w:pPr>
              <w:pStyle w:val="FieldText"/>
              <w:rPr>
                <w:rFonts w:ascii="Arial" w:hAnsi="Arial" w:cs="Arial"/>
                <w:b w:val="0"/>
                <w:sz w:val="20"/>
                <w:szCs w:val="20"/>
                <w:lang w:val="en-GB"/>
              </w:rPr>
            </w:pPr>
            <w:r w:rsidRPr="00FB04F7">
              <w:rPr>
                <w:rFonts w:ascii="Arial" w:hAnsi="Arial" w:cs="Arial"/>
                <w:b w:val="0"/>
                <w:sz w:val="20"/>
                <w:szCs w:val="20"/>
                <w:lang w:val="en-GB"/>
              </w:rPr>
              <w:t>Report</w:t>
            </w:r>
          </w:p>
        </w:tc>
        <w:tc>
          <w:tcPr>
            <w:tcW w:w="850" w:type="dxa"/>
            <w:vAlign w:val="center"/>
          </w:tcPr>
          <w:p w14:paraId="3DCD99AA" w14:textId="77777777" w:rsidR="007B5162" w:rsidRPr="00FB04F7" w:rsidRDefault="007B5162" w:rsidP="00FB04F7">
            <w:pPr>
              <w:pStyle w:val="FieldText"/>
              <w:rPr>
                <w:rFonts w:ascii="Arial" w:hAnsi="Arial" w:cs="Arial"/>
                <w:b w:val="0"/>
                <w:sz w:val="20"/>
                <w:szCs w:val="20"/>
                <w:lang w:val="en-GB"/>
              </w:rPr>
            </w:pPr>
            <w:r w:rsidRPr="00FB04F7">
              <w:rPr>
                <w:rFonts w:ascii="Arial" w:hAnsi="Arial" w:cs="Arial"/>
                <w:b w:val="0"/>
                <w:sz w:val="20"/>
                <w:szCs w:val="20"/>
                <w:lang w:val="en-GB"/>
              </w:rPr>
              <w:t>0,5</w:t>
            </w:r>
          </w:p>
        </w:tc>
        <w:tc>
          <w:tcPr>
            <w:tcW w:w="851" w:type="dxa"/>
            <w:vAlign w:val="center"/>
          </w:tcPr>
          <w:p w14:paraId="6338D6A5" w14:textId="77777777" w:rsidR="007B5162" w:rsidRPr="00FB04F7" w:rsidRDefault="007B5162" w:rsidP="00FB04F7">
            <w:pPr>
              <w:pStyle w:val="FieldText"/>
              <w:rPr>
                <w:rFonts w:ascii="Arial" w:hAnsi="Arial" w:cs="Arial"/>
                <w:b w:val="0"/>
                <w:sz w:val="20"/>
                <w:szCs w:val="20"/>
                <w:lang w:val="en-GB"/>
              </w:rPr>
            </w:pPr>
          </w:p>
        </w:tc>
        <w:tc>
          <w:tcPr>
            <w:tcW w:w="2268" w:type="dxa"/>
            <w:gridSpan w:val="4"/>
            <w:vAlign w:val="center"/>
          </w:tcPr>
          <w:p w14:paraId="4B1D8F97" w14:textId="77777777" w:rsidR="007B5162" w:rsidRPr="00FB04F7" w:rsidRDefault="007B5162" w:rsidP="00FB04F7">
            <w:pPr>
              <w:pStyle w:val="FieldText"/>
              <w:rPr>
                <w:rFonts w:ascii="Arial" w:hAnsi="Arial" w:cs="Arial"/>
                <w:b w:val="0"/>
                <w:sz w:val="20"/>
                <w:szCs w:val="20"/>
                <w:lang w:val="en-GB"/>
              </w:rPr>
            </w:pPr>
            <w:r w:rsidRPr="00FB04F7">
              <w:rPr>
                <w:rFonts w:ascii="Arial" w:hAnsi="Arial" w:cs="Arial"/>
                <w:b w:val="0"/>
                <w:color w:val="000000"/>
                <w:sz w:val="20"/>
                <w:szCs w:val="20"/>
                <w:lang w:val="en-GB"/>
              </w:rPr>
              <w:t>(other)</w:t>
            </w:r>
          </w:p>
        </w:tc>
        <w:tc>
          <w:tcPr>
            <w:tcW w:w="709" w:type="dxa"/>
            <w:vAlign w:val="center"/>
          </w:tcPr>
          <w:p w14:paraId="0CFCD97B" w14:textId="77777777" w:rsidR="007B5162" w:rsidRPr="00FB04F7" w:rsidRDefault="007B5162" w:rsidP="00FB04F7">
            <w:pPr>
              <w:pStyle w:val="FieldText"/>
              <w:rPr>
                <w:rFonts w:ascii="Arial" w:hAnsi="Arial" w:cs="Arial"/>
                <w:b w:val="0"/>
                <w:color w:val="000000"/>
                <w:sz w:val="20"/>
                <w:szCs w:val="20"/>
                <w:lang w:val="en-GB"/>
              </w:rPr>
            </w:pPr>
          </w:p>
        </w:tc>
        <w:tc>
          <w:tcPr>
            <w:tcW w:w="708" w:type="dxa"/>
            <w:gridSpan w:val="2"/>
            <w:vAlign w:val="center"/>
          </w:tcPr>
          <w:p w14:paraId="7001A5AA" w14:textId="77777777" w:rsidR="007B5162" w:rsidRPr="00FB04F7" w:rsidRDefault="007B5162" w:rsidP="00FB04F7">
            <w:pPr>
              <w:pStyle w:val="FieldText"/>
              <w:rPr>
                <w:rFonts w:ascii="Arial" w:hAnsi="Arial" w:cs="Arial"/>
                <w:b w:val="0"/>
                <w:color w:val="000000"/>
                <w:sz w:val="20"/>
                <w:szCs w:val="20"/>
                <w:lang w:val="en-GB"/>
              </w:rPr>
            </w:pPr>
          </w:p>
        </w:tc>
      </w:tr>
      <w:tr w:rsidR="007B5162" w:rsidRPr="00090B9C" w14:paraId="58C71B62" w14:textId="77777777" w:rsidTr="002237C0">
        <w:trPr>
          <w:trHeight w:val="230"/>
        </w:trPr>
        <w:tc>
          <w:tcPr>
            <w:tcW w:w="3341" w:type="dxa"/>
            <w:vMerge/>
            <w:tcBorders>
              <w:left w:val="single" w:sz="12" w:space="0" w:color="auto"/>
            </w:tcBorders>
            <w:shd w:val="clear" w:color="auto" w:fill="CCECFF"/>
            <w:vAlign w:val="center"/>
          </w:tcPr>
          <w:p w14:paraId="52832FE1" w14:textId="77777777" w:rsidR="007B5162" w:rsidRPr="00FB04F7" w:rsidRDefault="007B5162" w:rsidP="00FB04F7">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207DEEBE" w14:textId="77777777" w:rsidR="007B5162" w:rsidRPr="00FB04F7" w:rsidRDefault="007B5162" w:rsidP="00FB04F7">
            <w:pPr>
              <w:pStyle w:val="FieldText"/>
              <w:rPr>
                <w:rFonts w:ascii="Arial" w:hAnsi="Arial" w:cs="Arial"/>
                <w:b w:val="0"/>
                <w:sz w:val="20"/>
                <w:szCs w:val="20"/>
                <w:lang w:val="en-GB"/>
              </w:rPr>
            </w:pPr>
            <w:r w:rsidRPr="00FB04F7">
              <w:rPr>
                <w:rFonts w:ascii="Arial" w:hAnsi="Arial" w:cs="Arial"/>
                <w:b w:val="0"/>
                <w:sz w:val="20"/>
                <w:szCs w:val="20"/>
                <w:lang w:val="en-GB"/>
              </w:rPr>
              <w:t>Essay</w:t>
            </w:r>
          </w:p>
        </w:tc>
        <w:tc>
          <w:tcPr>
            <w:tcW w:w="992" w:type="dxa"/>
            <w:gridSpan w:val="2"/>
            <w:vAlign w:val="center"/>
          </w:tcPr>
          <w:p w14:paraId="7586E6C1" w14:textId="77777777" w:rsidR="007B5162" w:rsidRPr="00FB04F7" w:rsidRDefault="007B5162" w:rsidP="00FB04F7">
            <w:pPr>
              <w:pStyle w:val="FieldText"/>
              <w:rPr>
                <w:rFonts w:ascii="Arial" w:hAnsi="Arial" w:cs="Arial"/>
                <w:b w:val="0"/>
                <w:sz w:val="20"/>
                <w:szCs w:val="20"/>
                <w:lang w:val="en-GB"/>
              </w:rPr>
            </w:pPr>
          </w:p>
        </w:tc>
        <w:tc>
          <w:tcPr>
            <w:tcW w:w="992" w:type="dxa"/>
            <w:vAlign w:val="center"/>
          </w:tcPr>
          <w:p w14:paraId="34D9DEF3" w14:textId="77777777" w:rsidR="007B5162" w:rsidRPr="00FB04F7" w:rsidRDefault="007B5162" w:rsidP="00FB04F7">
            <w:pPr>
              <w:pStyle w:val="FieldText"/>
              <w:rPr>
                <w:rFonts w:ascii="Arial" w:hAnsi="Arial" w:cs="Arial"/>
                <w:b w:val="0"/>
                <w:sz w:val="20"/>
                <w:szCs w:val="20"/>
                <w:lang w:val="en-GB"/>
              </w:rPr>
            </w:pPr>
          </w:p>
        </w:tc>
        <w:tc>
          <w:tcPr>
            <w:tcW w:w="2552" w:type="dxa"/>
            <w:gridSpan w:val="3"/>
            <w:vAlign w:val="center"/>
          </w:tcPr>
          <w:p w14:paraId="587E873A" w14:textId="77777777" w:rsidR="007B5162" w:rsidRPr="00FB04F7" w:rsidRDefault="007B5162" w:rsidP="00FB04F7">
            <w:pPr>
              <w:pStyle w:val="FieldText"/>
              <w:rPr>
                <w:rFonts w:ascii="Arial" w:hAnsi="Arial" w:cs="Arial"/>
                <w:b w:val="0"/>
                <w:sz w:val="20"/>
                <w:szCs w:val="20"/>
                <w:lang w:val="en-GB"/>
              </w:rPr>
            </w:pPr>
            <w:r w:rsidRPr="00FB04F7">
              <w:rPr>
                <w:rFonts w:ascii="Arial" w:hAnsi="Arial" w:cs="Arial"/>
                <w:b w:val="0"/>
                <w:sz w:val="20"/>
                <w:szCs w:val="20"/>
                <w:lang w:val="en-GB"/>
              </w:rPr>
              <w:t>Seminar paper</w:t>
            </w:r>
          </w:p>
        </w:tc>
        <w:tc>
          <w:tcPr>
            <w:tcW w:w="850" w:type="dxa"/>
            <w:vAlign w:val="center"/>
          </w:tcPr>
          <w:p w14:paraId="42DC095F" w14:textId="77777777" w:rsidR="007B5162" w:rsidRPr="00FB04F7" w:rsidRDefault="007B5162" w:rsidP="00FB04F7">
            <w:pPr>
              <w:pStyle w:val="FieldText"/>
              <w:rPr>
                <w:rFonts w:ascii="Arial" w:hAnsi="Arial" w:cs="Arial"/>
                <w:b w:val="0"/>
                <w:sz w:val="20"/>
                <w:szCs w:val="20"/>
                <w:lang w:val="en-GB"/>
              </w:rPr>
            </w:pPr>
          </w:p>
        </w:tc>
        <w:tc>
          <w:tcPr>
            <w:tcW w:w="851" w:type="dxa"/>
            <w:vAlign w:val="center"/>
          </w:tcPr>
          <w:p w14:paraId="0D6FC255" w14:textId="77777777" w:rsidR="007B5162" w:rsidRPr="00FB04F7" w:rsidRDefault="007B5162" w:rsidP="00FB04F7">
            <w:pPr>
              <w:pStyle w:val="FieldText"/>
              <w:rPr>
                <w:rFonts w:ascii="Arial" w:hAnsi="Arial" w:cs="Arial"/>
                <w:b w:val="0"/>
                <w:sz w:val="20"/>
                <w:szCs w:val="20"/>
                <w:lang w:val="en-GB"/>
              </w:rPr>
            </w:pPr>
          </w:p>
        </w:tc>
        <w:tc>
          <w:tcPr>
            <w:tcW w:w="2268" w:type="dxa"/>
            <w:gridSpan w:val="4"/>
            <w:vAlign w:val="center"/>
          </w:tcPr>
          <w:p w14:paraId="00A94E2D" w14:textId="77777777" w:rsidR="007B5162" w:rsidRPr="00FB04F7" w:rsidRDefault="007B5162" w:rsidP="00FB04F7">
            <w:pPr>
              <w:pStyle w:val="FieldText"/>
              <w:rPr>
                <w:rFonts w:ascii="Arial" w:hAnsi="Arial" w:cs="Arial"/>
                <w:b w:val="0"/>
                <w:color w:val="000000"/>
                <w:sz w:val="20"/>
                <w:szCs w:val="20"/>
                <w:lang w:val="en-GB"/>
              </w:rPr>
            </w:pPr>
            <w:r w:rsidRPr="00FB04F7">
              <w:rPr>
                <w:rFonts w:ascii="Arial" w:hAnsi="Arial" w:cs="Arial"/>
                <w:b w:val="0"/>
                <w:color w:val="000000"/>
                <w:sz w:val="20"/>
                <w:szCs w:val="20"/>
                <w:lang w:val="en-GB"/>
              </w:rPr>
              <w:t>(other)</w:t>
            </w:r>
          </w:p>
        </w:tc>
        <w:tc>
          <w:tcPr>
            <w:tcW w:w="709" w:type="dxa"/>
            <w:vAlign w:val="center"/>
          </w:tcPr>
          <w:p w14:paraId="4823D41C" w14:textId="77777777" w:rsidR="007B5162" w:rsidRPr="00FB04F7" w:rsidRDefault="007B5162" w:rsidP="00FB04F7">
            <w:pPr>
              <w:pStyle w:val="FieldText"/>
              <w:rPr>
                <w:rFonts w:ascii="Arial" w:hAnsi="Arial" w:cs="Arial"/>
                <w:b w:val="0"/>
                <w:color w:val="000000"/>
                <w:sz w:val="20"/>
                <w:szCs w:val="20"/>
                <w:lang w:val="en-GB"/>
              </w:rPr>
            </w:pPr>
          </w:p>
        </w:tc>
        <w:tc>
          <w:tcPr>
            <w:tcW w:w="708" w:type="dxa"/>
            <w:gridSpan w:val="2"/>
            <w:vAlign w:val="center"/>
          </w:tcPr>
          <w:p w14:paraId="256E56B6" w14:textId="77777777" w:rsidR="007B5162" w:rsidRPr="00FB04F7" w:rsidRDefault="007B5162" w:rsidP="00FB04F7">
            <w:pPr>
              <w:pStyle w:val="FieldText"/>
              <w:rPr>
                <w:rFonts w:ascii="Arial" w:hAnsi="Arial" w:cs="Arial"/>
                <w:b w:val="0"/>
                <w:color w:val="000000"/>
                <w:sz w:val="20"/>
                <w:szCs w:val="20"/>
                <w:lang w:val="en-GB"/>
              </w:rPr>
            </w:pPr>
          </w:p>
        </w:tc>
      </w:tr>
      <w:tr w:rsidR="007B5162" w:rsidRPr="00090B9C" w14:paraId="2C952499" w14:textId="77777777" w:rsidTr="002237C0">
        <w:trPr>
          <w:trHeight w:hRule="exact" w:val="284"/>
        </w:trPr>
        <w:tc>
          <w:tcPr>
            <w:tcW w:w="3341" w:type="dxa"/>
            <w:vMerge/>
            <w:tcBorders>
              <w:left w:val="single" w:sz="12" w:space="0" w:color="auto"/>
            </w:tcBorders>
            <w:shd w:val="clear" w:color="auto" w:fill="CCECFF"/>
            <w:vAlign w:val="center"/>
          </w:tcPr>
          <w:p w14:paraId="3E05DC03" w14:textId="77777777" w:rsidR="007B5162" w:rsidRPr="00FB04F7" w:rsidRDefault="007B5162" w:rsidP="00FB04F7">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38732A07" w14:textId="77777777" w:rsidR="007B5162" w:rsidRPr="00FB04F7" w:rsidRDefault="007B5162" w:rsidP="00FB04F7">
            <w:pPr>
              <w:pStyle w:val="FieldText"/>
              <w:rPr>
                <w:rFonts w:ascii="Arial" w:hAnsi="Arial" w:cs="Arial"/>
                <w:b w:val="0"/>
                <w:sz w:val="20"/>
                <w:szCs w:val="20"/>
                <w:lang w:val="en-GB"/>
              </w:rPr>
            </w:pPr>
            <w:r w:rsidRPr="00FB04F7">
              <w:rPr>
                <w:rFonts w:ascii="Arial" w:hAnsi="Arial" w:cs="Arial"/>
                <w:b w:val="0"/>
                <w:sz w:val="20"/>
                <w:szCs w:val="20"/>
                <w:lang w:val="en-GB"/>
              </w:rPr>
              <w:t>Preliminary exam</w:t>
            </w:r>
          </w:p>
        </w:tc>
        <w:tc>
          <w:tcPr>
            <w:tcW w:w="992" w:type="dxa"/>
            <w:gridSpan w:val="2"/>
            <w:vAlign w:val="center"/>
          </w:tcPr>
          <w:p w14:paraId="7C72859A" w14:textId="77777777" w:rsidR="007B5162" w:rsidRPr="00FB04F7" w:rsidRDefault="007B5162" w:rsidP="00FB04F7">
            <w:pPr>
              <w:pStyle w:val="FieldText"/>
              <w:rPr>
                <w:rFonts w:ascii="Arial" w:hAnsi="Arial" w:cs="Arial"/>
                <w:b w:val="0"/>
                <w:sz w:val="20"/>
                <w:szCs w:val="20"/>
                <w:lang w:val="en-GB"/>
              </w:rPr>
            </w:pPr>
          </w:p>
        </w:tc>
        <w:tc>
          <w:tcPr>
            <w:tcW w:w="992" w:type="dxa"/>
            <w:vAlign w:val="center"/>
          </w:tcPr>
          <w:p w14:paraId="48D8542A" w14:textId="77777777" w:rsidR="007B5162" w:rsidRPr="00FB04F7" w:rsidRDefault="007B5162" w:rsidP="00FB04F7">
            <w:pPr>
              <w:pStyle w:val="FieldText"/>
              <w:rPr>
                <w:rFonts w:ascii="Arial" w:hAnsi="Arial" w:cs="Arial"/>
                <w:b w:val="0"/>
                <w:sz w:val="20"/>
                <w:szCs w:val="20"/>
                <w:lang w:val="en-GB"/>
              </w:rPr>
            </w:pPr>
          </w:p>
        </w:tc>
        <w:tc>
          <w:tcPr>
            <w:tcW w:w="2552" w:type="dxa"/>
            <w:gridSpan w:val="3"/>
            <w:vAlign w:val="center"/>
          </w:tcPr>
          <w:p w14:paraId="59F5417E" w14:textId="77777777" w:rsidR="007B5162" w:rsidRPr="00FB04F7" w:rsidRDefault="007B5162" w:rsidP="00FB04F7">
            <w:pPr>
              <w:pStyle w:val="FieldText"/>
              <w:rPr>
                <w:rFonts w:ascii="Arial" w:hAnsi="Arial" w:cs="Arial"/>
                <w:b w:val="0"/>
                <w:sz w:val="20"/>
                <w:szCs w:val="20"/>
                <w:lang w:val="en-GB"/>
              </w:rPr>
            </w:pPr>
            <w:r w:rsidRPr="00FB04F7">
              <w:rPr>
                <w:rFonts w:ascii="Arial" w:hAnsi="Arial" w:cs="Arial"/>
                <w:b w:val="0"/>
                <w:color w:val="000000"/>
                <w:sz w:val="20"/>
                <w:szCs w:val="20"/>
              </w:rPr>
              <w:t>Practical work</w:t>
            </w:r>
          </w:p>
        </w:tc>
        <w:tc>
          <w:tcPr>
            <w:tcW w:w="850" w:type="dxa"/>
            <w:vAlign w:val="center"/>
          </w:tcPr>
          <w:p w14:paraId="6C835F51" w14:textId="77777777" w:rsidR="007B5162" w:rsidRPr="00FB04F7" w:rsidRDefault="007B5162" w:rsidP="00FB04F7">
            <w:pPr>
              <w:pStyle w:val="FieldText"/>
              <w:rPr>
                <w:rFonts w:ascii="Arial" w:hAnsi="Arial" w:cs="Arial"/>
                <w:b w:val="0"/>
                <w:sz w:val="20"/>
                <w:szCs w:val="20"/>
                <w:lang w:val="en-GB"/>
              </w:rPr>
            </w:pPr>
          </w:p>
        </w:tc>
        <w:tc>
          <w:tcPr>
            <w:tcW w:w="851" w:type="dxa"/>
            <w:vAlign w:val="center"/>
          </w:tcPr>
          <w:p w14:paraId="01654B64" w14:textId="77777777" w:rsidR="007B5162" w:rsidRPr="00FB04F7" w:rsidRDefault="007B5162" w:rsidP="00FB04F7">
            <w:pPr>
              <w:pStyle w:val="FieldText"/>
              <w:rPr>
                <w:rFonts w:ascii="Arial" w:hAnsi="Arial" w:cs="Arial"/>
                <w:b w:val="0"/>
                <w:sz w:val="20"/>
                <w:szCs w:val="20"/>
                <w:lang w:val="en-GB"/>
              </w:rPr>
            </w:pPr>
          </w:p>
        </w:tc>
        <w:tc>
          <w:tcPr>
            <w:tcW w:w="2268" w:type="dxa"/>
            <w:gridSpan w:val="4"/>
            <w:vAlign w:val="center"/>
          </w:tcPr>
          <w:p w14:paraId="45AACBA3" w14:textId="77777777" w:rsidR="007B5162" w:rsidRPr="00FB04F7" w:rsidRDefault="007B5162" w:rsidP="00FB04F7">
            <w:pPr>
              <w:tabs>
                <w:tab w:val="left" w:pos="2820"/>
              </w:tabs>
              <w:spacing w:after="0" w:line="240" w:lineRule="auto"/>
              <w:rPr>
                <w:rFonts w:ascii="Arial" w:hAnsi="Arial" w:cs="Arial"/>
                <w:color w:val="000000"/>
                <w:sz w:val="20"/>
                <w:szCs w:val="20"/>
              </w:rPr>
            </w:pPr>
            <w:r w:rsidRPr="00FB04F7">
              <w:rPr>
                <w:rFonts w:ascii="Arial" w:hAnsi="Arial" w:cs="Arial"/>
                <w:color w:val="000000"/>
                <w:sz w:val="20"/>
                <w:szCs w:val="20"/>
              </w:rPr>
              <w:t>(other)</w:t>
            </w:r>
          </w:p>
        </w:tc>
        <w:tc>
          <w:tcPr>
            <w:tcW w:w="709" w:type="dxa"/>
            <w:tcBorders>
              <w:bottom w:val="single" w:sz="4" w:space="0" w:color="auto"/>
            </w:tcBorders>
            <w:vAlign w:val="center"/>
          </w:tcPr>
          <w:p w14:paraId="3F784C44" w14:textId="77777777" w:rsidR="007B5162" w:rsidRPr="00FB04F7" w:rsidRDefault="007B5162" w:rsidP="00FB04F7">
            <w:pPr>
              <w:tabs>
                <w:tab w:val="left" w:pos="2820"/>
              </w:tabs>
              <w:spacing w:after="0" w:line="240" w:lineRule="auto"/>
              <w:rPr>
                <w:rFonts w:ascii="Arial" w:hAnsi="Arial" w:cs="Arial"/>
                <w:color w:val="000000"/>
                <w:sz w:val="20"/>
                <w:szCs w:val="20"/>
              </w:rPr>
            </w:pPr>
          </w:p>
        </w:tc>
        <w:tc>
          <w:tcPr>
            <w:tcW w:w="708" w:type="dxa"/>
            <w:gridSpan w:val="2"/>
            <w:tcBorders>
              <w:bottom w:val="single" w:sz="4" w:space="0" w:color="auto"/>
            </w:tcBorders>
            <w:vAlign w:val="center"/>
          </w:tcPr>
          <w:p w14:paraId="6AE3613C" w14:textId="77777777" w:rsidR="007B5162" w:rsidRPr="00FB04F7" w:rsidRDefault="007B5162" w:rsidP="00FB04F7">
            <w:pPr>
              <w:tabs>
                <w:tab w:val="left" w:pos="2820"/>
              </w:tabs>
              <w:spacing w:after="0" w:line="240" w:lineRule="auto"/>
              <w:rPr>
                <w:rFonts w:ascii="Arial" w:hAnsi="Arial" w:cs="Arial"/>
                <w:color w:val="000000"/>
                <w:sz w:val="20"/>
                <w:szCs w:val="20"/>
              </w:rPr>
            </w:pPr>
          </w:p>
        </w:tc>
      </w:tr>
      <w:tr w:rsidR="007B5162" w:rsidRPr="00090B9C" w14:paraId="7004D0BB" w14:textId="77777777" w:rsidTr="002237C0">
        <w:trPr>
          <w:trHeight w:val="284"/>
        </w:trPr>
        <w:tc>
          <w:tcPr>
            <w:tcW w:w="3341" w:type="dxa"/>
            <w:vMerge/>
            <w:tcBorders>
              <w:left w:val="single" w:sz="12" w:space="0" w:color="auto"/>
              <w:bottom w:val="single" w:sz="12" w:space="0" w:color="auto"/>
            </w:tcBorders>
            <w:shd w:val="clear" w:color="auto" w:fill="CCECFF"/>
            <w:vAlign w:val="center"/>
          </w:tcPr>
          <w:p w14:paraId="6C7766DD" w14:textId="77777777" w:rsidR="007B5162" w:rsidRPr="00FB04F7" w:rsidRDefault="007B5162" w:rsidP="00FB04F7">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46F10F20" w14:textId="77777777" w:rsidR="007B5162" w:rsidRPr="00FB04F7" w:rsidRDefault="007B5162" w:rsidP="00FB04F7">
            <w:pPr>
              <w:tabs>
                <w:tab w:val="left" w:pos="2820"/>
              </w:tabs>
              <w:spacing w:after="0" w:line="240" w:lineRule="auto"/>
              <w:rPr>
                <w:rFonts w:ascii="Arial" w:hAnsi="Arial" w:cs="Arial"/>
                <w:color w:val="000000"/>
                <w:sz w:val="20"/>
                <w:szCs w:val="20"/>
                <w:highlight w:val="yellow"/>
              </w:rPr>
            </w:pPr>
            <w:r w:rsidRPr="00FB04F7">
              <w:rPr>
                <w:rFonts w:ascii="Arial" w:hAnsi="Arial" w:cs="Arial"/>
                <w:sz w:val="20"/>
                <w:szCs w:val="20"/>
              </w:rPr>
              <w:t>Project</w:t>
            </w:r>
          </w:p>
        </w:tc>
        <w:tc>
          <w:tcPr>
            <w:tcW w:w="992" w:type="dxa"/>
            <w:gridSpan w:val="2"/>
            <w:vAlign w:val="center"/>
          </w:tcPr>
          <w:p w14:paraId="0C4D61FE" w14:textId="77777777" w:rsidR="007B5162" w:rsidRPr="00FB04F7" w:rsidRDefault="007B5162" w:rsidP="00FB04F7">
            <w:pPr>
              <w:tabs>
                <w:tab w:val="left" w:pos="2820"/>
              </w:tabs>
              <w:spacing w:after="0" w:line="240" w:lineRule="auto"/>
              <w:rPr>
                <w:rFonts w:ascii="Arial" w:hAnsi="Arial" w:cs="Arial"/>
                <w:color w:val="000000"/>
                <w:sz w:val="20"/>
                <w:szCs w:val="20"/>
                <w:highlight w:val="yellow"/>
              </w:rPr>
            </w:pPr>
          </w:p>
        </w:tc>
        <w:tc>
          <w:tcPr>
            <w:tcW w:w="992" w:type="dxa"/>
            <w:vAlign w:val="center"/>
          </w:tcPr>
          <w:p w14:paraId="5438CDC7" w14:textId="77777777" w:rsidR="007B5162" w:rsidRPr="00FB04F7" w:rsidRDefault="007B5162" w:rsidP="00FB04F7">
            <w:pPr>
              <w:tabs>
                <w:tab w:val="left" w:pos="2820"/>
              </w:tabs>
              <w:spacing w:after="0" w:line="240" w:lineRule="auto"/>
              <w:rPr>
                <w:rFonts w:ascii="Arial" w:hAnsi="Arial" w:cs="Arial"/>
                <w:color w:val="000000"/>
                <w:sz w:val="20"/>
                <w:szCs w:val="20"/>
                <w:highlight w:val="yellow"/>
              </w:rPr>
            </w:pPr>
          </w:p>
        </w:tc>
        <w:tc>
          <w:tcPr>
            <w:tcW w:w="2552" w:type="dxa"/>
            <w:gridSpan w:val="3"/>
            <w:vAlign w:val="center"/>
          </w:tcPr>
          <w:p w14:paraId="0234BD03" w14:textId="77777777" w:rsidR="007B5162" w:rsidRPr="00FB04F7" w:rsidRDefault="007B5162" w:rsidP="00FB04F7">
            <w:pPr>
              <w:tabs>
                <w:tab w:val="left" w:pos="2820"/>
              </w:tabs>
              <w:spacing w:after="0" w:line="240" w:lineRule="auto"/>
              <w:rPr>
                <w:rFonts w:ascii="Arial" w:hAnsi="Arial" w:cs="Arial"/>
                <w:color w:val="000000"/>
                <w:sz w:val="20"/>
                <w:szCs w:val="20"/>
              </w:rPr>
            </w:pPr>
            <w:r w:rsidRPr="00FB04F7">
              <w:rPr>
                <w:rFonts w:ascii="Arial" w:hAnsi="Arial" w:cs="Arial"/>
                <w:color w:val="000000"/>
                <w:sz w:val="20"/>
                <w:szCs w:val="20"/>
              </w:rPr>
              <w:t>Written exam</w:t>
            </w:r>
          </w:p>
        </w:tc>
        <w:tc>
          <w:tcPr>
            <w:tcW w:w="850" w:type="dxa"/>
            <w:vAlign w:val="center"/>
          </w:tcPr>
          <w:p w14:paraId="2C8BB22A" w14:textId="77777777" w:rsidR="007B5162" w:rsidRPr="00FB04F7" w:rsidRDefault="007B5162" w:rsidP="00FB04F7">
            <w:pPr>
              <w:tabs>
                <w:tab w:val="left" w:pos="2820"/>
              </w:tabs>
              <w:spacing w:after="0" w:line="240" w:lineRule="auto"/>
              <w:rPr>
                <w:rFonts w:ascii="Arial" w:hAnsi="Arial" w:cs="Arial"/>
                <w:color w:val="000000"/>
                <w:sz w:val="20"/>
                <w:szCs w:val="20"/>
                <w:highlight w:val="yellow"/>
              </w:rPr>
            </w:pPr>
            <w:r w:rsidRPr="00FB04F7">
              <w:rPr>
                <w:rFonts w:ascii="Arial" w:hAnsi="Arial" w:cs="Arial"/>
                <w:color w:val="000000"/>
                <w:sz w:val="20"/>
                <w:szCs w:val="20"/>
              </w:rPr>
              <w:t>1</w:t>
            </w:r>
          </w:p>
        </w:tc>
        <w:tc>
          <w:tcPr>
            <w:tcW w:w="851" w:type="dxa"/>
            <w:vAlign w:val="center"/>
          </w:tcPr>
          <w:p w14:paraId="5A32EA57" w14:textId="77777777" w:rsidR="007B5162" w:rsidRPr="00FB04F7" w:rsidRDefault="007B5162" w:rsidP="00FB04F7">
            <w:pPr>
              <w:tabs>
                <w:tab w:val="left" w:pos="2820"/>
              </w:tabs>
              <w:spacing w:after="0" w:line="240" w:lineRule="auto"/>
              <w:rPr>
                <w:rFonts w:ascii="Arial" w:hAnsi="Arial" w:cs="Arial"/>
                <w:color w:val="000000"/>
                <w:sz w:val="20"/>
                <w:szCs w:val="20"/>
                <w:highlight w:val="yellow"/>
              </w:rPr>
            </w:pPr>
          </w:p>
        </w:tc>
        <w:tc>
          <w:tcPr>
            <w:tcW w:w="2268" w:type="dxa"/>
            <w:gridSpan w:val="4"/>
            <w:vAlign w:val="center"/>
          </w:tcPr>
          <w:p w14:paraId="21FF829F" w14:textId="77777777" w:rsidR="007B5162" w:rsidRPr="00FB04F7" w:rsidRDefault="007B5162" w:rsidP="00FB04F7">
            <w:pPr>
              <w:tabs>
                <w:tab w:val="left" w:pos="2820"/>
              </w:tabs>
              <w:spacing w:after="0" w:line="240" w:lineRule="auto"/>
              <w:rPr>
                <w:rFonts w:ascii="Arial" w:hAnsi="Arial" w:cs="Arial"/>
                <w:color w:val="000000"/>
                <w:sz w:val="20"/>
                <w:szCs w:val="20"/>
              </w:rPr>
            </w:pPr>
            <w:r w:rsidRPr="00FB04F7">
              <w:rPr>
                <w:rFonts w:ascii="Arial" w:hAnsi="Arial" w:cs="Arial"/>
                <w:color w:val="000000"/>
                <w:sz w:val="20"/>
                <w:szCs w:val="20"/>
              </w:rPr>
              <w:t>ECTS credits (total)</w:t>
            </w:r>
          </w:p>
        </w:tc>
        <w:tc>
          <w:tcPr>
            <w:tcW w:w="1417" w:type="dxa"/>
            <w:gridSpan w:val="3"/>
            <w:tcBorders>
              <w:bottom w:val="nil"/>
            </w:tcBorders>
            <w:vAlign w:val="center"/>
          </w:tcPr>
          <w:p w14:paraId="7930DE52" w14:textId="77777777" w:rsidR="007B5162" w:rsidRPr="00FB04F7" w:rsidRDefault="007B5162" w:rsidP="00FB04F7">
            <w:pPr>
              <w:tabs>
                <w:tab w:val="left" w:pos="2820"/>
              </w:tabs>
              <w:spacing w:after="0" w:line="240" w:lineRule="auto"/>
              <w:rPr>
                <w:rFonts w:ascii="Arial" w:hAnsi="Arial" w:cs="Arial"/>
                <w:color w:val="000000"/>
                <w:sz w:val="20"/>
                <w:szCs w:val="20"/>
              </w:rPr>
            </w:pPr>
            <w:r w:rsidRPr="00FB04F7">
              <w:rPr>
                <w:rFonts w:ascii="Arial" w:hAnsi="Arial" w:cs="Arial"/>
                <w:color w:val="000000"/>
                <w:sz w:val="20"/>
                <w:szCs w:val="20"/>
              </w:rPr>
              <w:t>3</w:t>
            </w:r>
          </w:p>
        </w:tc>
      </w:tr>
      <w:tr w:rsidR="007B5162" w:rsidRPr="00090B9C" w14:paraId="1A713D58" w14:textId="77777777" w:rsidTr="002237C0">
        <w:trPr>
          <w:gridAfter w:val="1"/>
          <w:wAfter w:w="65" w:type="dxa"/>
        </w:trPr>
        <w:tc>
          <w:tcPr>
            <w:tcW w:w="3341" w:type="dxa"/>
            <w:vMerge w:val="restart"/>
            <w:tcBorders>
              <w:top w:val="single" w:sz="12" w:space="0" w:color="auto"/>
              <w:left w:val="single" w:sz="12" w:space="0" w:color="auto"/>
            </w:tcBorders>
            <w:shd w:val="clear" w:color="auto" w:fill="CCECFF"/>
            <w:vAlign w:val="center"/>
          </w:tcPr>
          <w:p w14:paraId="10470A9E" w14:textId="77777777" w:rsidR="007B5162" w:rsidRPr="00FB04F7" w:rsidRDefault="00FB04F7" w:rsidP="00FB04F7">
            <w:pPr>
              <w:tabs>
                <w:tab w:val="left" w:pos="540"/>
              </w:tabs>
              <w:spacing w:after="0" w:line="240" w:lineRule="auto"/>
              <w:rPr>
                <w:rFonts w:ascii="Arial" w:hAnsi="Arial" w:cs="Arial"/>
                <w:color w:val="000000"/>
                <w:sz w:val="20"/>
                <w:szCs w:val="20"/>
              </w:rPr>
            </w:pPr>
            <w:r>
              <w:rPr>
                <w:rFonts w:ascii="Arial" w:hAnsi="Arial" w:cs="Arial"/>
                <w:color w:val="000000"/>
                <w:sz w:val="20"/>
                <w:szCs w:val="20"/>
              </w:rPr>
              <w:t xml:space="preserve">2.10. </w:t>
            </w:r>
            <w:r w:rsidR="007B5162" w:rsidRPr="00FB04F7">
              <w:rPr>
                <w:rFonts w:ascii="Arial" w:hAnsi="Arial" w:cs="Arial"/>
                <w:color w:val="000000"/>
                <w:sz w:val="20"/>
                <w:szCs w:val="20"/>
              </w:rPr>
              <w:t>Required literature</w:t>
            </w:r>
          </w:p>
          <w:p w14:paraId="34C8FAA1" w14:textId="77777777" w:rsidR="007B5162" w:rsidRPr="00FB04F7" w:rsidRDefault="007B5162" w:rsidP="00FB04F7">
            <w:pPr>
              <w:tabs>
                <w:tab w:val="left" w:pos="540"/>
              </w:tabs>
              <w:spacing w:after="0" w:line="240" w:lineRule="auto"/>
              <w:ind w:left="360"/>
              <w:rPr>
                <w:rFonts w:ascii="Arial" w:hAnsi="Arial" w:cs="Arial"/>
                <w:color w:val="000000"/>
                <w:sz w:val="20"/>
                <w:szCs w:val="20"/>
              </w:rPr>
            </w:pPr>
            <w:r w:rsidRPr="00FB04F7">
              <w:rPr>
                <w:rFonts w:ascii="Arial" w:hAnsi="Arial" w:cs="Arial"/>
                <w:color w:val="000000"/>
                <w:sz w:val="20"/>
                <w:szCs w:val="20"/>
              </w:rPr>
              <w:t xml:space="preserve">   (available in the library</w:t>
            </w:r>
          </w:p>
          <w:p w14:paraId="1331C2A7" w14:textId="77777777" w:rsidR="007B5162" w:rsidRPr="00FB04F7" w:rsidRDefault="007B5162" w:rsidP="00FB04F7">
            <w:pPr>
              <w:tabs>
                <w:tab w:val="left" w:pos="540"/>
              </w:tabs>
              <w:spacing w:after="0" w:line="240" w:lineRule="auto"/>
              <w:ind w:left="360"/>
              <w:rPr>
                <w:rFonts w:ascii="Arial" w:hAnsi="Arial" w:cs="Arial"/>
                <w:color w:val="000000"/>
                <w:sz w:val="20"/>
                <w:szCs w:val="20"/>
              </w:rPr>
            </w:pPr>
            <w:r w:rsidRPr="00FB04F7">
              <w:rPr>
                <w:rFonts w:ascii="Arial" w:hAnsi="Arial" w:cs="Arial"/>
                <w:color w:val="000000"/>
                <w:sz w:val="20"/>
                <w:szCs w:val="20"/>
              </w:rPr>
              <w:t xml:space="preserve">    and/or via other media) </w:t>
            </w:r>
          </w:p>
        </w:tc>
        <w:tc>
          <w:tcPr>
            <w:tcW w:w="8809" w:type="dxa"/>
            <w:gridSpan w:val="11"/>
            <w:tcBorders>
              <w:top w:val="single" w:sz="12" w:space="0" w:color="auto"/>
              <w:right w:val="single" w:sz="8" w:space="0" w:color="auto"/>
            </w:tcBorders>
            <w:shd w:val="clear" w:color="auto" w:fill="CCECFF"/>
            <w:vAlign w:val="center"/>
          </w:tcPr>
          <w:p w14:paraId="21A3A4AB" w14:textId="77777777" w:rsidR="007B5162" w:rsidRPr="00FB04F7" w:rsidRDefault="007B5162" w:rsidP="00FB04F7">
            <w:pPr>
              <w:tabs>
                <w:tab w:val="left" w:pos="2820"/>
              </w:tabs>
              <w:spacing w:after="0" w:line="240" w:lineRule="auto"/>
              <w:jc w:val="center"/>
              <w:rPr>
                <w:rFonts w:ascii="Arial" w:hAnsi="Arial" w:cs="Arial"/>
                <w:b/>
                <w:color w:val="000000"/>
                <w:sz w:val="20"/>
                <w:szCs w:val="20"/>
              </w:rPr>
            </w:pPr>
            <w:r w:rsidRPr="00FB04F7">
              <w:rPr>
                <w:rFonts w:ascii="Arial" w:hAnsi="Arial" w:cs="Arial"/>
                <w:b/>
                <w:color w:val="000000"/>
                <w:sz w:val="20"/>
                <w:szCs w:val="20"/>
              </w:rPr>
              <w:t>Title</w:t>
            </w:r>
          </w:p>
        </w:tc>
        <w:tc>
          <w:tcPr>
            <w:tcW w:w="1537" w:type="dxa"/>
            <w:tcBorders>
              <w:top w:val="single" w:sz="12" w:space="0" w:color="auto"/>
              <w:left w:val="single" w:sz="8" w:space="0" w:color="auto"/>
              <w:bottom w:val="single" w:sz="8" w:space="0" w:color="auto"/>
              <w:right w:val="single" w:sz="8" w:space="0" w:color="auto"/>
            </w:tcBorders>
            <w:shd w:val="clear" w:color="auto" w:fill="CCECFF"/>
            <w:vAlign w:val="center"/>
          </w:tcPr>
          <w:p w14:paraId="2E596C99" w14:textId="77777777" w:rsidR="007B5162" w:rsidRPr="00FB04F7" w:rsidRDefault="007B5162" w:rsidP="00FB04F7">
            <w:pPr>
              <w:tabs>
                <w:tab w:val="left" w:pos="2820"/>
              </w:tabs>
              <w:spacing w:after="0" w:line="240" w:lineRule="auto"/>
              <w:jc w:val="center"/>
              <w:rPr>
                <w:rFonts w:ascii="Arial" w:hAnsi="Arial" w:cs="Arial"/>
                <w:b/>
                <w:color w:val="000000"/>
                <w:sz w:val="20"/>
                <w:szCs w:val="20"/>
              </w:rPr>
            </w:pPr>
            <w:r w:rsidRPr="00FB04F7">
              <w:rPr>
                <w:rFonts w:ascii="Arial" w:hAnsi="Arial" w:cs="Arial"/>
                <w:b/>
                <w:color w:val="000000"/>
                <w:sz w:val="20"/>
                <w:szCs w:val="20"/>
              </w:rPr>
              <w:t>Number of copies in the library</w:t>
            </w:r>
          </w:p>
        </w:tc>
        <w:tc>
          <w:tcPr>
            <w:tcW w:w="1665" w:type="dxa"/>
            <w:gridSpan w:val="3"/>
            <w:tcBorders>
              <w:top w:val="single" w:sz="12" w:space="0" w:color="auto"/>
              <w:left w:val="single" w:sz="8" w:space="0" w:color="auto"/>
              <w:bottom w:val="single" w:sz="8" w:space="0" w:color="auto"/>
              <w:right w:val="single" w:sz="12" w:space="0" w:color="auto"/>
            </w:tcBorders>
            <w:shd w:val="clear" w:color="auto" w:fill="CCECFF"/>
            <w:vAlign w:val="center"/>
          </w:tcPr>
          <w:p w14:paraId="0FBF74D2" w14:textId="77777777" w:rsidR="007B5162" w:rsidRPr="00FB04F7" w:rsidRDefault="007B5162" w:rsidP="00FB04F7">
            <w:pPr>
              <w:tabs>
                <w:tab w:val="left" w:pos="2820"/>
              </w:tabs>
              <w:spacing w:after="0" w:line="240" w:lineRule="auto"/>
              <w:jc w:val="center"/>
              <w:rPr>
                <w:rFonts w:ascii="Arial" w:hAnsi="Arial" w:cs="Arial"/>
                <w:b/>
                <w:color w:val="000000"/>
                <w:sz w:val="20"/>
                <w:szCs w:val="20"/>
              </w:rPr>
            </w:pPr>
            <w:r w:rsidRPr="00FB04F7">
              <w:rPr>
                <w:rFonts w:ascii="Arial" w:hAnsi="Arial" w:cs="Arial"/>
                <w:b/>
                <w:color w:val="000000"/>
                <w:sz w:val="20"/>
                <w:szCs w:val="20"/>
              </w:rPr>
              <w:t xml:space="preserve">Availability via other media </w:t>
            </w:r>
          </w:p>
        </w:tc>
      </w:tr>
      <w:tr w:rsidR="007B5162" w:rsidRPr="00090B9C" w14:paraId="7AD8BAC6" w14:textId="77777777" w:rsidTr="002237C0">
        <w:trPr>
          <w:gridAfter w:val="1"/>
          <w:wAfter w:w="65" w:type="dxa"/>
          <w:trHeight w:val="75"/>
        </w:trPr>
        <w:tc>
          <w:tcPr>
            <w:tcW w:w="3341" w:type="dxa"/>
            <w:vMerge/>
            <w:tcBorders>
              <w:left w:val="single" w:sz="12" w:space="0" w:color="auto"/>
            </w:tcBorders>
            <w:shd w:val="clear" w:color="auto" w:fill="CCECFF"/>
            <w:vAlign w:val="center"/>
          </w:tcPr>
          <w:p w14:paraId="28024822" w14:textId="77777777" w:rsidR="007B5162" w:rsidRPr="00FB04F7" w:rsidRDefault="007B5162" w:rsidP="00FB04F7">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6372E28A" w14:textId="77777777" w:rsidR="007B5162" w:rsidRPr="00FB04F7" w:rsidRDefault="007B5162" w:rsidP="00FB04F7">
            <w:pPr>
              <w:tabs>
                <w:tab w:val="left" w:pos="2820"/>
              </w:tabs>
              <w:spacing w:after="0" w:line="240" w:lineRule="auto"/>
              <w:rPr>
                <w:rFonts w:ascii="Arial" w:hAnsi="Arial" w:cs="Arial"/>
                <w:color w:val="000000"/>
                <w:sz w:val="20"/>
                <w:szCs w:val="20"/>
              </w:rPr>
            </w:pPr>
            <w:r w:rsidRPr="00FB04F7">
              <w:rPr>
                <w:rFonts w:ascii="Arial" w:hAnsi="Arial" w:cs="Arial"/>
                <w:color w:val="000000"/>
                <w:sz w:val="20"/>
                <w:szCs w:val="20"/>
              </w:rPr>
              <w:t>Bratulić, Josip. 2022. Hrvatska glagoljica: postanak, razvitak, značenje. Zagreb: Matica hrvatska. (selected chapters)</w:t>
            </w:r>
          </w:p>
        </w:tc>
        <w:tc>
          <w:tcPr>
            <w:tcW w:w="1537" w:type="dxa"/>
            <w:tcBorders>
              <w:top w:val="single" w:sz="8" w:space="0" w:color="auto"/>
              <w:left w:val="single" w:sz="8" w:space="0" w:color="auto"/>
              <w:right w:val="single" w:sz="8" w:space="0" w:color="auto"/>
            </w:tcBorders>
            <w:shd w:val="clear" w:color="auto" w:fill="auto"/>
          </w:tcPr>
          <w:p w14:paraId="1C9D1B5F" w14:textId="77777777" w:rsidR="007B5162" w:rsidRPr="00FB04F7" w:rsidRDefault="007B5162" w:rsidP="00FB04F7">
            <w:pPr>
              <w:tabs>
                <w:tab w:val="left" w:pos="2820"/>
              </w:tabs>
              <w:spacing w:after="0" w:line="240" w:lineRule="auto"/>
              <w:jc w:val="center"/>
              <w:rPr>
                <w:rFonts w:ascii="Arial" w:hAnsi="Arial" w:cs="Arial"/>
                <w:color w:val="000000"/>
                <w:sz w:val="20"/>
                <w:szCs w:val="20"/>
              </w:rPr>
            </w:pPr>
            <w:r w:rsidRPr="00FB04F7">
              <w:rPr>
                <w:rFonts w:ascii="Arial" w:hAnsi="Arial" w:cs="Arial"/>
                <w:color w:val="000000"/>
                <w:sz w:val="20"/>
                <w:szCs w:val="20"/>
              </w:rPr>
              <w:t>YES</w:t>
            </w:r>
          </w:p>
        </w:tc>
        <w:tc>
          <w:tcPr>
            <w:tcW w:w="1665" w:type="dxa"/>
            <w:gridSpan w:val="3"/>
            <w:tcBorders>
              <w:top w:val="single" w:sz="8" w:space="0" w:color="auto"/>
              <w:left w:val="single" w:sz="8" w:space="0" w:color="auto"/>
              <w:right w:val="single" w:sz="12" w:space="0" w:color="auto"/>
            </w:tcBorders>
            <w:shd w:val="clear" w:color="auto" w:fill="auto"/>
          </w:tcPr>
          <w:p w14:paraId="68A2E098" w14:textId="77777777" w:rsidR="007B5162" w:rsidRPr="00FB04F7" w:rsidRDefault="007B5162" w:rsidP="00FB04F7">
            <w:pPr>
              <w:tabs>
                <w:tab w:val="left" w:pos="2820"/>
              </w:tabs>
              <w:spacing w:after="0" w:line="240" w:lineRule="auto"/>
              <w:jc w:val="center"/>
              <w:rPr>
                <w:rFonts w:ascii="Arial" w:hAnsi="Arial" w:cs="Arial"/>
                <w:color w:val="000000"/>
                <w:sz w:val="20"/>
                <w:szCs w:val="20"/>
              </w:rPr>
            </w:pPr>
          </w:p>
        </w:tc>
      </w:tr>
      <w:tr w:rsidR="007B5162" w:rsidRPr="00090B9C" w14:paraId="5F08EC00" w14:textId="77777777" w:rsidTr="002237C0">
        <w:trPr>
          <w:gridAfter w:val="1"/>
          <w:wAfter w:w="65" w:type="dxa"/>
          <w:trHeight w:val="75"/>
        </w:trPr>
        <w:tc>
          <w:tcPr>
            <w:tcW w:w="3341" w:type="dxa"/>
            <w:vMerge/>
            <w:tcBorders>
              <w:left w:val="single" w:sz="12" w:space="0" w:color="auto"/>
            </w:tcBorders>
            <w:shd w:val="clear" w:color="auto" w:fill="CCECFF"/>
            <w:vAlign w:val="center"/>
          </w:tcPr>
          <w:p w14:paraId="568BD35C" w14:textId="77777777" w:rsidR="007B5162" w:rsidRPr="00FB04F7" w:rsidRDefault="007B5162" w:rsidP="00FB04F7">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7E8ECD2C" w14:textId="77777777" w:rsidR="007B5162" w:rsidRPr="00FB04F7" w:rsidRDefault="007B5162" w:rsidP="00FB04F7">
            <w:pPr>
              <w:tabs>
                <w:tab w:val="left" w:pos="2820"/>
              </w:tabs>
              <w:spacing w:after="0" w:line="240" w:lineRule="auto"/>
              <w:rPr>
                <w:rFonts w:ascii="Arial" w:hAnsi="Arial" w:cs="Arial"/>
                <w:color w:val="000000"/>
                <w:sz w:val="20"/>
                <w:szCs w:val="20"/>
              </w:rPr>
            </w:pPr>
            <w:r w:rsidRPr="00FB04F7">
              <w:rPr>
                <w:rFonts w:ascii="Arial" w:hAnsi="Arial" w:cs="Arial"/>
                <w:color w:val="000000"/>
                <w:sz w:val="20"/>
                <w:szCs w:val="20"/>
              </w:rPr>
              <w:t>Damjanović, Stjepan. 2020. Slovo iskona: staroslavenska/starohrvatska čitanka. Zagreb: Matica hrvatska. (selected chapters)</w:t>
            </w:r>
          </w:p>
        </w:tc>
        <w:tc>
          <w:tcPr>
            <w:tcW w:w="1537" w:type="dxa"/>
            <w:tcBorders>
              <w:left w:val="single" w:sz="8" w:space="0" w:color="auto"/>
              <w:right w:val="single" w:sz="8" w:space="0" w:color="auto"/>
            </w:tcBorders>
            <w:shd w:val="clear" w:color="auto" w:fill="auto"/>
          </w:tcPr>
          <w:p w14:paraId="3B952D13" w14:textId="77777777" w:rsidR="007B5162" w:rsidRPr="00FB04F7" w:rsidRDefault="007B5162" w:rsidP="00FB04F7">
            <w:pPr>
              <w:tabs>
                <w:tab w:val="left" w:pos="2820"/>
              </w:tabs>
              <w:spacing w:after="0" w:line="240" w:lineRule="auto"/>
              <w:jc w:val="center"/>
              <w:rPr>
                <w:rFonts w:ascii="Arial" w:hAnsi="Arial" w:cs="Arial"/>
                <w:color w:val="000000"/>
                <w:sz w:val="20"/>
                <w:szCs w:val="20"/>
              </w:rPr>
            </w:pPr>
          </w:p>
        </w:tc>
        <w:tc>
          <w:tcPr>
            <w:tcW w:w="1665" w:type="dxa"/>
            <w:gridSpan w:val="3"/>
            <w:tcBorders>
              <w:left w:val="single" w:sz="8" w:space="0" w:color="auto"/>
              <w:right w:val="single" w:sz="12" w:space="0" w:color="auto"/>
            </w:tcBorders>
            <w:shd w:val="clear" w:color="auto" w:fill="auto"/>
          </w:tcPr>
          <w:p w14:paraId="34E17C33" w14:textId="77777777" w:rsidR="007B5162" w:rsidRPr="00FB04F7" w:rsidRDefault="007B5162" w:rsidP="00FB04F7">
            <w:pPr>
              <w:tabs>
                <w:tab w:val="left" w:pos="2820"/>
              </w:tabs>
              <w:spacing w:after="0" w:line="240" w:lineRule="auto"/>
              <w:jc w:val="center"/>
              <w:rPr>
                <w:rFonts w:ascii="Arial" w:hAnsi="Arial" w:cs="Arial"/>
                <w:color w:val="000000"/>
                <w:sz w:val="20"/>
                <w:szCs w:val="20"/>
              </w:rPr>
            </w:pPr>
          </w:p>
        </w:tc>
      </w:tr>
      <w:tr w:rsidR="007B5162" w:rsidRPr="00090B9C" w14:paraId="20F17309" w14:textId="77777777" w:rsidTr="002237C0">
        <w:trPr>
          <w:gridAfter w:val="1"/>
          <w:wAfter w:w="65" w:type="dxa"/>
          <w:trHeight w:val="75"/>
        </w:trPr>
        <w:tc>
          <w:tcPr>
            <w:tcW w:w="3341" w:type="dxa"/>
            <w:vMerge/>
            <w:tcBorders>
              <w:left w:val="single" w:sz="12" w:space="0" w:color="auto"/>
            </w:tcBorders>
            <w:shd w:val="clear" w:color="auto" w:fill="CCECFF"/>
            <w:vAlign w:val="center"/>
          </w:tcPr>
          <w:p w14:paraId="30FDBAE7" w14:textId="77777777" w:rsidR="007B5162" w:rsidRPr="00FB04F7" w:rsidRDefault="007B5162" w:rsidP="00FB04F7">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406BC66D" w14:textId="77777777" w:rsidR="007B5162" w:rsidRPr="00FB04F7" w:rsidRDefault="007B5162" w:rsidP="00FB04F7">
            <w:pPr>
              <w:tabs>
                <w:tab w:val="left" w:pos="2820"/>
              </w:tabs>
              <w:spacing w:after="0" w:line="240" w:lineRule="auto"/>
              <w:rPr>
                <w:rFonts w:ascii="Arial" w:hAnsi="Arial" w:cs="Arial"/>
                <w:color w:val="000000"/>
                <w:sz w:val="20"/>
                <w:szCs w:val="20"/>
              </w:rPr>
            </w:pPr>
            <w:r w:rsidRPr="00FB04F7">
              <w:rPr>
                <w:rFonts w:ascii="Arial" w:hAnsi="Arial" w:cs="Arial"/>
                <w:color w:val="000000"/>
                <w:sz w:val="20"/>
                <w:szCs w:val="20"/>
              </w:rPr>
              <w:t>Nazor, Anica. 2008. "Ja slovo znajući govorim": knjiga o hrvatskoj glagoljici. Zagreb: Erasmus naklada.</w:t>
            </w:r>
          </w:p>
        </w:tc>
        <w:tc>
          <w:tcPr>
            <w:tcW w:w="1537" w:type="dxa"/>
            <w:tcBorders>
              <w:left w:val="single" w:sz="8" w:space="0" w:color="auto"/>
              <w:right w:val="single" w:sz="8" w:space="0" w:color="auto"/>
            </w:tcBorders>
            <w:shd w:val="clear" w:color="auto" w:fill="auto"/>
          </w:tcPr>
          <w:p w14:paraId="54403048" w14:textId="77777777" w:rsidR="007B5162" w:rsidRPr="00FB04F7" w:rsidRDefault="007B5162" w:rsidP="00FB04F7">
            <w:pPr>
              <w:tabs>
                <w:tab w:val="left" w:pos="2820"/>
              </w:tabs>
              <w:spacing w:after="0" w:line="240" w:lineRule="auto"/>
              <w:jc w:val="center"/>
              <w:rPr>
                <w:rFonts w:ascii="Arial" w:hAnsi="Arial" w:cs="Arial"/>
                <w:color w:val="000000"/>
                <w:sz w:val="20"/>
                <w:szCs w:val="20"/>
              </w:rPr>
            </w:pPr>
            <w:r w:rsidRPr="00FB04F7">
              <w:rPr>
                <w:rFonts w:ascii="Arial" w:hAnsi="Arial" w:cs="Arial"/>
                <w:color w:val="000000"/>
                <w:sz w:val="20"/>
                <w:szCs w:val="20"/>
              </w:rPr>
              <w:t>YES</w:t>
            </w:r>
          </w:p>
        </w:tc>
        <w:tc>
          <w:tcPr>
            <w:tcW w:w="1665" w:type="dxa"/>
            <w:gridSpan w:val="3"/>
            <w:tcBorders>
              <w:left w:val="single" w:sz="8" w:space="0" w:color="auto"/>
              <w:right w:val="single" w:sz="12" w:space="0" w:color="auto"/>
            </w:tcBorders>
            <w:shd w:val="clear" w:color="auto" w:fill="auto"/>
          </w:tcPr>
          <w:p w14:paraId="19229553" w14:textId="77777777" w:rsidR="007B5162" w:rsidRPr="00FB04F7" w:rsidRDefault="007B5162" w:rsidP="00FB04F7">
            <w:pPr>
              <w:tabs>
                <w:tab w:val="left" w:pos="2820"/>
              </w:tabs>
              <w:spacing w:after="0" w:line="240" w:lineRule="auto"/>
              <w:jc w:val="center"/>
              <w:rPr>
                <w:rFonts w:ascii="Arial" w:hAnsi="Arial" w:cs="Arial"/>
                <w:color w:val="000000"/>
                <w:sz w:val="20"/>
                <w:szCs w:val="20"/>
              </w:rPr>
            </w:pPr>
          </w:p>
        </w:tc>
      </w:tr>
      <w:tr w:rsidR="007B5162" w:rsidRPr="00090B9C" w14:paraId="1AAA5773" w14:textId="77777777" w:rsidTr="002237C0">
        <w:trPr>
          <w:gridAfter w:val="1"/>
          <w:wAfter w:w="65" w:type="dxa"/>
          <w:trHeight w:val="75"/>
        </w:trPr>
        <w:tc>
          <w:tcPr>
            <w:tcW w:w="3341" w:type="dxa"/>
            <w:vMerge/>
            <w:tcBorders>
              <w:left w:val="single" w:sz="12" w:space="0" w:color="auto"/>
            </w:tcBorders>
            <w:shd w:val="clear" w:color="auto" w:fill="CCECFF"/>
            <w:vAlign w:val="center"/>
          </w:tcPr>
          <w:p w14:paraId="6C4B5D58" w14:textId="77777777" w:rsidR="007B5162" w:rsidRPr="00FB04F7" w:rsidRDefault="007B5162" w:rsidP="00FB04F7">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128084F9" w14:textId="77777777" w:rsidR="007B5162" w:rsidRPr="00FB04F7" w:rsidRDefault="007B5162" w:rsidP="00FB04F7">
            <w:pPr>
              <w:tabs>
                <w:tab w:val="left" w:pos="2820"/>
              </w:tabs>
              <w:spacing w:after="0" w:line="240" w:lineRule="auto"/>
              <w:rPr>
                <w:rFonts w:ascii="Arial" w:hAnsi="Arial" w:cs="Arial"/>
                <w:color w:val="000000"/>
                <w:sz w:val="20"/>
                <w:szCs w:val="20"/>
              </w:rPr>
            </w:pPr>
            <w:r w:rsidRPr="00FB04F7">
              <w:rPr>
                <w:rFonts w:ascii="Arial" w:hAnsi="Arial" w:cs="Arial"/>
                <w:color w:val="000000"/>
                <w:sz w:val="20"/>
                <w:szCs w:val="20"/>
              </w:rPr>
              <w:t>Žagar, Mateo. 2013. Uvod u glagoljsku paleografiju 1 (X. i XI. st.). Zagreb: Institut za hrvatski jezik i jezikoslovlje. (selected chapters)</w:t>
            </w:r>
          </w:p>
        </w:tc>
        <w:tc>
          <w:tcPr>
            <w:tcW w:w="1537" w:type="dxa"/>
            <w:tcBorders>
              <w:left w:val="single" w:sz="8" w:space="0" w:color="auto"/>
              <w:right w:val="single" w:sz="8" w:space="0" w:color="auto"/>
            </w:tcBorders>
            <w:shd w:val="clear" w:color="auto" w:fill="auto"/>
          </w:tcPr>
          <w:p w14:paraId="3C63FCC8" w14:textId="77777777" w:rsidR="007B5162" w:rsidRPr="00FB04F7" w:rsidRDefault="007B5162" w:rsidP="00FB04F7">
            <w:pPr>
              <w:tabs>
                <w:tab w:val="left" w:pos="2820"/>
              </w:tabs>
              <w:spacing w:after="0" w:line="240" w:lineRule="auto"/>
              <w:jc w:val="center"/>
              <w:rPr>
                <w:rFonts w:ascii="Arial" w:hAnsi="Arial" w:cs="Arial"/>
                <w:color w:val="000000"/>
                <w:sz w:val="20"/>
                <w:szCs w:val="20"/>
              </w:rPr>
            </w:pPr>
            <w:r w:rsidRPr="00FB04F7">
              <w:rPr>
                <w:rFonts w:ascii="Arial" w:hAnsi="Arial" w:cs="Arial"/>
                <w:color w:val="000000"/>
                <w:sz w:val="20"/>
                <w:szCs w:val="20"/>
              </w:rPr>
              <w:t>YES</w:t>
            </w:r>
          </w:p>
        </w:tc>
        <w:tc>
          <w:tcPr>
            <w:tcW w:w="1665" w:type="dxa"/>
            <w:gridSpan w:val="3"/>
            <w:tcBorders>
              <w:left w:val="single" w:sz="8" w:space="0" w:color="auto"/>
              <w:right w:val="single" w:sz="12" w:space="0" w:color="auto"/>
            </w:tcBorders>
            <w:shd w:val="clear" w:color="auto" w:fill="auto"/>
          </w:tcPr>
          <w:p w14:paraId="4EB47F20" w14:textId="77777777" w:rsidR="007B5162" w:rsidRPr="00FB04F7" w:rsidRDefault="007B5162" w:rsidP="00FB04F7">
            <w:pPr>
              <w:tabs>
                <w:tab w:val="left" w:pos="2820"/>
              </w:tabs>
              <w:spacing w:after="0" w:line="240" w:lineRule="auto"/>
              <w:jc w:val="center"/>
              <w:rPr>
                <w:rFonts w:ascii="Arial" w:hAnsi="Arial" w:cs="Arial"/>
                <w:color w:val="000000"/>
                <w:sz w:val="20"/>
                <w:szCs w:val="20"/>
              </w:rPr>
            </w:pPr>
          </w:p>
        </w:tc>
      </w:tr>
      <w:tr w:rsidR="007B5162" w:rsidRPr="00090B9C" w14:paraId="4D3AABFB" w14:textId="77777777" w:rsidTr="002237C0">
        <w:trPr>
          <w:gridAfter w:val="1"/>
          <w:wAfter w:w="65" w:type="dxa"/>
        </w:trPr>
        <w:tc>
          <w:tcPr>
            <w:tcW w:w="3341" w:type="dxa"/>
            <w:tcBorders>
              <w:top w:val="single" w:sz="12" w:space="0" w:color="auto"/>
              <w:left w:val="single" w:sz="12" w:space="0" w:color="auto"/>
            </w:tcBorders>
            <w:shd w:val="clear" w:color="auto" w:fill="CCECFF"/>
            <w:vAlign w:val="center"/>
          </w:tcPr>
          <w:p w14:paraId="4D6D8117" w14:textId="77777777" w:rsidR="007B5162" w:rsidRPr="00FB04F7" w:rsidRDefault="00FB04F7" w:rsidP="00FB04F7">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2.11. </w:t>
            </w:r>
            <w:r w:rsidR="007B5162" w:rsidRPr="00FB04F7">
              <w:rPr>
                <w:rFonts w:ascii="Arial" w:hAnsi="Arial" w:cs="Arial"/>
                <w:color w:val="000000"/>
                <w:sz w:val="20"/>
                <w:szCs w:val="20"/>
              </w:rPr>
              <w:t>Optional literature</w:t>
            </w:r>
          </w:p>
        </w:tc>
        <w:tc>
          <w:tcPr>
            <w:tcW w:w="12011" w:type="dxa"/>
            <w:gridSpan w:val="15"/>
            <w:tcBorders>
              <w:top w:val="single" w:sz="12" w:space="0" w:color="auto"/>
              <w:right w:val="single" w:sz="12" w:space="0" w:color="auto"/>
            </w:tcBorders>
          </w:tcPr>
          <w:p w14:paraId="46AF981B" w14:textId="77777777" w:rsidR="007B5162" w:rsidRPr="00FB04F7" w:rsidRDefault="007B5162" w:rsidP="00FB04F7">
            <w:pPr>
              <w:tabs>
                <w:tab w:val="left" w:pos="2820"/>
              </w:tabs>
              <w:spacing w:after="0" w:line="240" w:lineRule="auto"/>
              <w:rPr>
                <w:rFonts w:ascii="Arial" w:hAnsi="Arial" w:cs="Arial"/>
                <w:color w:val="000000"/>
                <w:sz w:val="20"/>
                <w:szCs w:val="20"/>
              </w:rPr>
            </w:pPr>
            <w:r w:rsidRPr="00FB04F7">
              <w:rPr>
                <w:rFonts w:ascii="Arial" w:hAnsi="Arial" w:cs="Arial"/>
                <w:color w:val="000000"/>
                <w:sz w:val="20"/>
                <w:szCs w:val="20"/>
              </w:rPr>
              <w:t>Bratulić, Josip. 1998. Žitja Konstantina Ćirila i Metodija i druga vrela. Zagreb: Kršćanska sadašnjost.</w:t>
            </w:r>
          </w:p>
        </w:tc>
      </w:tr>
      <w:tr w:rsidR="007B5162" w:rsidRPr="00090B9C" w14:paraId="4D92C9FF" w14:textId="77777777" w:rsidTr="002237C0">
        <w:trPr>
          <w:gridAfter w:val="1"/>
          <w:wAfter w:w="65" w:type="dxa"/>
        </w:trPr>
        <w:tc>
          <w:tcPr>
            <w:tcW w:w="3341" w:type="dxa"/>
            <w:tcBorders>
              <w:left w:val="single" w:sz="12" w:space="0" w:color="auto"/>
              <w:bottom w:val="single" w:sz="12" w:space="0" w:color="auto"/>
            </w:tcBorders>
            <w:shd w:val="clear" w:color="auto" w:fill="CCECFF"/>
            <w:vAlign w:val="center"/>
          </w:tcPr>
          <w:p w14:paraId="5361E0B1" w14:textId="77777777" w:rsidR="007B5162" w:rsidRPr="00FB04F7" w:rsidRDefault="00FB04F7" w:rsidP="00FB04F7">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2.12. </w:t>
            </w:r>
            <w:r w:rsidR="007B5162" w:rsidRPr="00FB04F7">
              <w:rPr>
                <w:rFonts w:ascii="Arial" w:hAnsi="Arial" w:cs="Arial"/>
                <w:color w:val="000000"/>
                <w:sz w:val="20"/>
                <w:szCs w:val="20"/>
              </w:rPr>
              <w:t>Other</w:t>
            </w:r>
          </w:p>
          <w:p w14:paraId="6B292747" w14:textId="77777777" w:rsidR="007B5162" w:rsidRPr="00FB04F7" w:rsidRDefault="007B5162" w:rsidP="00FB04F7">
            <w:pPr>
              <w:tabs>
                <w:tab w:val="left" w:pos="567"/>
              </w:tabs>
              <w:spacing w:after="0" w:line="240" w:lineRule="auto"/>
              <w:rPr>
                <w:rFonts w:ascii="Arial" w:hAnsi="Arial" w:cs="Arial"/>
                <w:color w:val="000000"/>
                <w:sz w:val="20"/>
                <w:szCs w:val="20"/>
              </w:rPr>
            </w:pPr>
            <w:r w:rsidRPr="00FB04F7">
              <w:rPr>
                <w:rFonts w:ascii="Arial" w:hAnsi="Arial" w:cs="Arial"/>
                <w:color w:val="000000"/>
                <w:sz w:val="20"/>
                <w:szCs w:val="20"/>
              </w:rPr>
              <w:t>(</w:t>
            </w:r>
            <w:r w:rsidRPr="00FB04F7">
              <w:rPr>
                <w:rFonts w:ascii="Arial" w:hAnsi="Arial" w:cs="Arial"/>
                <w:sz w:val="20"/>
                <w:szCs w:val="20"/>
              </w:rPr>
              <w:t>as the proposer wishes to add)</w:t>
            </w:r>
          </w:p>
        </w:tc>
        <w:tc>
          <w:tcPr>
            <w:tcW w:w="12011" w:type="dxa"/>
            <w:gridSpan w:val="15"/>
            <w:tcBorders>
              <w:bottom w:val="single" w:sz="12" w:space="0" w:color="auto"/>
              <w:right w:val="single" w:sz="12" w:space="0" w:color="auto"/>
            </w:tcBorders>
          </w:tcPr>
          <w:p w14:paraId="3AA106F6" w14:textId="77777777" w:rsidR="007B5162" w:rsidRPr="00FB04F7" w:rsidRDefault="007B5162" w:rsidP="00FB04F7">
            <w:pPr>
              <w:tabs>
                <w:tab w:val="left" w:pos="2820"/>
              </w:tabs>
              <w:spacing w:after="0" w:line="240" w:lineRule="auto"/>
              <w:rPr>
                <w:rFonts w:ascii="Arial" w:hAnsi="Arial" w:cs="Arial"/>
                <w:color w:val="000000"/>
                <w:sz w:val="20"/>
                <w:szCs w:val="20"/>
              </w:rPr>
            </w:pPr>
            <w:r w:rsidRPr="00FB04F7">
              <w:rPr>
                <w:rFonts w:ascii="Arial" w:hAnsi="Arial" w:cs="Arial"/>
                <w:sz w:val="20"/>
                <w:szCs w:val="20"/>
              </w:rPr>
              <w:fldChar w:fldCharType="begin">
                <w:ffData>
                  <w:name w:val="Text1"/>
                  <w:enabled/>
                  <w:calcOnExit w:val="0"/>
                  <w:textInput/>
                </w:ffData>
              </w:fldChar>
            </w:r>
            <w:r w:rsidRPr="00FB04F7">
              <w:rPr>
                <w:rFonts w:ascii="Arial" w:hAnsi="Arial" w:cs="Arial"/>
                <w:sz w:val="20"/>
                <w:szCs w:val="20"/>
              </w:rPr>
              <w:instrText xml:space="preserve"> FORMTEXT </w:instrText>
            </w:r>
            <w:r w:rsidRPr="00FB04F7">
              <w:rPr>
                <w:rFonts w:ascii="Arial" w:hAnsi="Arial" w:cs="Arial"/>
                <w:sz w:val="20"/>
                <w:szCs w:val="20"/>
              </w:rPr>
            </w:r>
            <w:r w:rsidRPr="00FB04F7">
              <w:rPr>
                <w:rFonts w:ascii="Arial" w:hAnsi="Arial" w:cs="Arial"/>
                <w:sz w:val="20"/>
                <w:szCs w:val="20"/>
              </w:rPr>
              <w:fldChar w:fldCharType="separate"/>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noProof/>
                <w:sz w:val="20"/>
                <w:szCs w:val="20"/>
              </w:rPr>
              <w:t> </w:t>
            </w:r>
            <w:r w:rsidRPr="00FB04F7">
              <w:rPr>
                <w:rFonts w:ascii="Arial" w:hAnsi="Arial" w:cs="Arial"/>
                <w:sz w:val="20"/>
                <w:szCs w:val="20"/>
              </w:rPr>
              <w:fldChar w:fldCharType="end"/>
            </w:r>
          </w:p>
        </w:tc>
      </w:tr>
    </w:tbl>
    <w:p w14:paraId="62C602B9" w14:textId="77777777" w:rsidR="007B5162" w:rsidRDefault="007B5162" w:rsidP="005B3B74">
      <w:pPr>
        <w:tabs>
          <w:tab w:val="left" w:pos="2820"/>
        </w:tabs>
        <w:spacing w:after="0"/>
        <w:rPr>
          <w:rFonts w:ascii="Arial" w:hAnsi="Arial" w:cs="Arial"/>
          <w:b/>
          <w:color w:val="FF0000"/>
          <w:sz w:val="20"/>
          <w:szCs w:val="20"/>
        </w:rPr>
      </w:pPr>
    </w:p>
    <w:p w14:paraId="6B8E78C4" w14:textId="77777777" w:rsidR="004304BC" w:rsidRDefault="004304BC" w:rsidP="005B3B74">
      <w:pPr>
        <w:tabs>
          <w:tab w:val="left" w:pos="2820"/>
        </w:tabs>
        <w:spacing w:after="0"/>
        <w:rPr>
          <w:rFonts w:ascii="Arial" w:hAnsi="Arial" w:cs="Arial"/>
          <w:b/>
          <w:color w:val="FF0000"/>
          <w:sz w:val="20"/>
          <w:szCs w:val="20"/>
        </w:rPr>
      </w:pPr>
    </w:p>
    <w:tbl>
      <w:tblPr>
        <w:tblStyle w:val="TableGrid"/>
        <w:tblW w:w="15140" w:type="dxa"/>
        <w:tblLayout w:type="fixed"/>
        <w:tblLook w:val="04A0" w:firstRow="1" w:lastRow="0" w:firstColumn="1" w:lastColumn="0" w:noHBand="0" w:noVBand="1"/>
      </w:tblPr>
      <w:tblGrid>
        <w:gridCol w:w="3509"/>
        <w:gridCol w:w="3877"/>
        <w:gridCol w:w="3877"/>
        <w:gridCol w:w="3877"/>
      </w:tblGrid>
      <w:tr w:rsidR="00F471BF" w14:paraId="0B911716" w14:textId="77777777" w:rsidTr="00F471BF">
        <w:tc>
          <w:tcPr>
            <w:tcW w:w="15139" w:type="dxa"/>
            <w:gridSpan w:val="4"/>
            <w:shd w:val="clear" w:color="auto" w:fill="99CCFF"/>
          </w:tcPr>
          <w:p w14:paraId="5F0E693A"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b/>
                <w:sz w:val="20"/>
                <w:szCs w:val="20"/>
              </w:rPr>
              <w:t>1. GENERAL INFORMATION</w:t>
            </w:r>
          </w:p>
        </w:tc>
      </w:tr>
      <w:tr w:rsidR="00F471BF" w14:paraId="480E0D79" w14:textId="77777777" w:rsidTr="00F471BF">
        <w:tc>
          <w:tcPr>
            <w:tcW w:w="3508" w:type="dxa"/>
            <w:shd w:val="clear" w:color="auto" w:fill="CCECFF"/>
          </w:tcPr>
          <w:p w14:paraId="50043288" w14:textId="77777777" w:rsidR="00F471BF" w:rsidRPr="00B07380" w:rsidRDefault="00B07380" w:rsidP="00B07380">
            <w:pPr>
              <w:spacing w:after="0" w:line="240" w:lineRule="auto"/>
              <w:rPr>
                <w:rFonts w:ascii="Arial" w:eastAsia="Arial" w:hAnsi="Arial" w:cs="Arial"/>
                <w:sz w:val="20"/>
                <w:szCs w:val="20"/>
              </w:rPr>
            </w:pPr>
            <w:r>
              <w:rPr>
                <w:rFonts w:ascii="Arial" w:eastAsia="Arial" w:hAnsi="Arial" w:cs="Arial"/>
                <w:sz w:val="20"/>
                <w:szCs w:val="20"/>
              </w:rPr>
              <w:t xml:space="preserve">1.1. </w:t>
            </w:r>
            <w:r w:rsidR="00F471BF" w:rsidRPr="00B07380">
              <w:rPr>
                <w:rFonts w:ascii="Arial" w:eastAsia="Arial" w:hAnsi="Arial" w:cs="Arial"/>
                <w:sz w:val="20"/>
                <w:szCs w:val="20"/>
              </w:rPr>
              <w:t>Course teacher</w:t>
            </w:r>
          </w:p>
        </w:tc>
        <w:tc>
          <w:tcPr>
            <w:tcW w:w="3877" w:type="dxa"/>
          </w:tcPr>
          <w:p w14:paraId="44C7C7F2" w14:textId="77777777" w:rsidR="00F471BF" w:rsidRPr="00B07380" w:rsidRDefault="00F471BF" w:rsidP="00B07380">
            <w:pPr>
              <w:spacing w:after="0" w:line="240" w:lineRule="auto"/>
              <w:rPr>
                <w:rFonts w:ascii="Arial" w:eastAsia="Arial" w:hAnsi="Arial" w:cs="Arial"/>
                <w:sz w:val="20"/>
                <w:szCs w:val="20"/>
              </w:rPr>
            </w:pPr>
            <w:r w:rsidRPr="00B07380">
              <w:rPr>
                <w:rFonts w:ascii="Arial" w:eastAsia="Arial" w:hAnsi="Arial" w:cs="Arial"/>
                <w:sz w:val="20"/>
                <w:szCs w:val="20"/>
              </w:rPr>
              <w:t>Bernardina Petrović, PhD, Full Professor</w:t>
            </w:r>
          </w:p>
        </w:tc>
        <w:tc>
          <w:tcPr>
            <w:tcW w:w="3877" w:type="dxa"/>
            <w:shd w:val="clear" w:color="auto" w:fill="CCECFF"/>
          </w:tcPr>
          <w:p w14:paraId="00C5C211" w14:textId="77777777" w:rsidR="00F471BF" w:rsidRPr="00B07380" w:rsidRDefault="00F471BF" w:rsidP="00B07380">
            <w:pPr>
              <w:spacing w:after="0" w:line="240" w:lineRule="auto"/>
              <w:rPr>
                <w:rFonts w:ascii="Arial" w:eastAsia="Arial" w:hAnsi="Arial" w:cs="Arial"/>
                <w:sz w:val="20"/>
                <w:szCs w:val="20"/>
              </w:rPr>
            </w:pPr>
            <w:r w:rsidRPr="00B07380">
              <w:rPr>
                <w:rFonts w:ascii="Arial" w:eastAsia="Arial" w:hAnsi="Arial" w:cs="Arial"/>
                <w:sz w:val="20"/>
                <w:szCs w:val="20"/>
              </w:rPr>
              <w:t>1.6. Year of the study</w:t>
            </w:r>
          </w:p>
        </w:tc>
        <w:tc>
          <w:tcPr>
            <w:tcW w:w="3877" w:type="dxa"/>
          </w:tcPr>
          <w:p w14:paraId="4BCBCC91"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1</w:t>
            </w:r>
          </w:p>
        </w:tc>
      </w:tr>
      <w:tr w:rsidR="00F471BF" w14:paraId="3EB0A7B4" w14:textId="77777777" w:rsidTr="00F471BF">
        <w:tc>
          <w:tcPr>
            <w:tcW w:w="3508" w:type="dxa"/>
            <w:shd w:val="clear" w:color="auto" w:fill="CCECFF"/>
          </w:tcPr>
          <w:p w14:paraId="7EC3B2C1" w14:textId="77777777" w:rsidR="00F471BF" w:rsidRPr="00B07380" w:rsidRDefault="00B07380" w:rsidP="00B07380">
            <w:pPr>
              <w:spacing w:after="0" w:line="240" w:lineRule="auto"/>
              <w:rPr>
                <w:rFonts w:ascii="Arial" w:eastAsia="Arial" w:hAnsi="Arial" w:cs="Arial"/>
                <w:sz w:val="20"/>
                <w:szCs w:val="20"/>
              </w:rPr>
            </w:pPr>
            <w:r>
              <w:rPr>
                <w:rFonts w:ascii="Arial" w:eastAsia="Arial" w:hAnsi="Arial" w:cs="Arial"/>
                <w:sz w:val="20"/>
                <w:szCs w:val="20"/>
              </w:rPr>
              <w:t xml:space="preserve">1.2. </w:t>
            </w:r>
            <w:r w:rsidR="00F471BF" w:rsidRPr="00B07380">
              <w:rPr>
                <w:rFonts w:ascii="Arial" w:eastAsia="Arial" w:hAnsi="Arial" w:cs="Arial"/>
                <w:sz w:val="20"/>
                <w:szCs w:val="20"/>
              </w:rPr>
              <w:t>Name of the course</w:t>
            </w:r>
          </w:p>
        </w:tc>
        <w:tc>
          <w:tcPr>
            <w:tcW w:w="3877" w:type="dxa"/>
          </w:tcPr>
          <w:p w14:paraId="535BA0FD"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Croatian Language 1</w:t>
            </w:r>
          </w:p>
        </w:tc>
        <w:tc>
          <w:tcPr>
            <w:tcW w:w="3877" w:type="dxa"/>
            <w:shd w:val="clear" w:color="auto" w:fill="CCECFF"/>
          </w:tcPr>
          <w:p w14:paraId="245DE13C" w14:textId="77777777" w:rsidR="00F471BF" w:rsidRPr="00B07380" w:rsidRDefault="00F471BF" w:rsidP="00B07380">
            <w:pPr>
              <w:spacing w:after="0" w:line="240" w:lineRule="auto"/>
              <w:rPr>
                <w:rFonts w:ascii="Arial" w:eastAsia="Arial" w:hAnsi="Arial" w:cs="Arial"/>
                <w:sz w:val="20"/>
                <w:szCs w:val="20"/>
              </w:rPr>
            </w:pPr>
            <w:r w:rsidRPr="00B07380">
              <w:rPr>
                <w:rFonts w:ascii="Arial" w:eastAsia="Arial" w:hAnsi="Arial" w:cs="Arial"/>
                <w:sz w:val="20"/>
                <w:szCs w:val="20"/>
              </w:rPr>
              <w:t>1.7. ECTS credits</w:t>
            </w:r>
          </w:p>
        </w:tc>
        <w:tc>
          <w:tcPr>
            <w:tcW w:w="3877" w:type="dxa"/>
          </w:tcPr>
          <w:p w14:paraId="2E643A39"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2</w:t>
            </w:r>
          </w:p>
        </w:tc>
      </w:tr>
      <w:tr w:rsidR="00F471BF" w14:paraId="1C5A350C" w14:textId="77777777" w:rsidTr="00F471BF">
        <w:tc>
          <w:tcPr>
            <w:tcW w:w="3508" w:type="dxa"/>
            <w:shd w:val="clear" w:color="auto" w:fill="CCECFF"/>
          </w:tcPr>
          <w:p w14:paraId="502C65B8" w14:textId="77777777" w:rsidR="00F471BF" w:rsidRPr="00B07380" w:rsidRDefault="00F471BF" w:rsidP="00B07380">
            <w:pPr>
              <w:spacing w:after="0" w:line="240" w:lineRule="auto"/>
              <w:rPr>
                <w:rFonts w:ascii="Arial" w:eastAsia="Arial" w:hAnsi="Arial" w:cs="Arial"/>
                <w:sz w:val="20"/>
                <w:szCs w:val="20"/>
              </w:rPr>
            </w:pPr>
            <w:r w:rsidRPr="00B07380">
              <w:rPr>
                <w:rFonts w:ascii="Arial" w:eastAsia="Arial" w:hAnsi="Arial" w:cs="Arial"/>
                <w:sz w:val="20"/>
                <w:szCs w:val="20"/>
              </w:rPr>
              <w:t>1.3. Associate teachers</w:t>
            </w:r>
          </w:p>
        </w:tc>
        <w:tc>
          <w:tcPr>
            <w:tcW w:w="3877" w:type="dxa"/>
          </w:tcPr>
          <w:p w14:paraId="7536E722" w14:textId="77777777" w:rsidR="00F471BF" w:rsidRPr="00B07380" w:rsidRDefault="00F471BF" w:rsidP="00B07380">
            <w:pPr>
              <w:spacing w:after="0" w:line="240" w:lineRule="auto"/>
              <w:rPr>
                <w:rFonts w:ascii="Arial" w:hAnsi="Arial" w:cs="Arial"/>
                <w:sz w:val="20"/>
                <w:szCs w:val="20"/>
              </w:rPr>
            </w:pPr>
          </w:p>
        </w:tc>
        <w:tc>
          <w:tcPr>
            <w:tcW w:w="3877" w:type="dxa"/>
            <w:shd w:val="clear" w:color="auto" w:fill="CCECFF"/>
          </w:tcPr>
          <w:p w14:paraId="5ECB3616"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1.8. Type of instruction (number of hours L + E + S + e-learning)</w:t>
            </w:r>
          </w:p>
        </w:tc>
        <w:tc>
          <w:tcPr>
            <w:tcW w:w="3877" w:type="dxa"/>
          </w:tcPr>
          <w:p w14:paraId="3667F4CB"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15 / 0 / 15</w:t>
            </w:r>
          </w:p>
        </w:tc>
      </w:tr>
      <w:tr w:rsidR="00F471BF" w14:paraId="53EA649F" w14:textId="77777777" w:rsidTr="00F471BF">
        <w:tc>
          <w:tcPr>
            <w:tcW w:w="3508" w:type="dxa"/>
            <w:shd w:val="clear" w:color="auto" w:fill="CCECFF"/>
          </w:tcPr>
          <w:p w14:paraId="45FE6917"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1.4. Study programme (undergraduate, graduate, integrated)</w:t>
            </w:r>
          </w:p>
        </w:tc>
        <w:tc>
          <w:tcPr>
            <w:tcW w:w="3877" w:type="dxa"/>
          </w:tcPr>
          <w:p w14:paraId="32472C5D" w14:textId="77777777" w:rsidR="00F471BF" w:rsidRPr="00B07380" w:rsidRDefault="00F471BF" w:rsidP="00B07380">
            <w:pPr>
              <w:spacing w:after="0" w:line="240" w:lineRule="auto"/>
              <w:rPr>
                <w:rFonts w:ascii="Arial" w:eastAsia="Arial" w:hAnsi="Arial" w:cs="Arial"/>
                <w:sz w:val="20"/>
                <w:szCs w:val="20"/>
              </w:rPr>
            </w:pPr>
            <w:r w:rsidRPr="00B07380">
              <w:rPr>
                <w:rFonts w:ascii="Arial" w:eastAsia="Arial" w:hAnsi="Arial" w:cs="Arial"/>
                <w:sz w:val="20"/>
                <w:szCs w:val="20"/>
              </w:rPr>
              <w:t>Undergraduate</w:t>
            </w:r>
          </w:p>
        </w:tc>
        <w:tc>
          <w:tcPr>
            <w:tcW w:w="3877" w:type="dxa"/>
            <w:shd w:val="clear" w:color="auto" w:fill="CCECFF"/>
          </w:tcPr>
          <w:p w14:paraId="13CB022A" w14:textId="77777777" w:rsidR="00F471BF" w:rsidRPr="00B07380" w:rsidRDefault="00B07380" w:rsidP="00B07380">
            <w:pPr>
              <w:spacing w:after="0" w:line="240" w:lineRule="auto"/>
              <w:rPr>
                <w:rFonts w:ascii="Arial" w:eastAsia="Arial" w:hAnsi="Arial" w:cs="Arial"/>
                <w:sz w:val="20"/>
                <w:szCs w:val="20"/>
              </w:rPr>
            </w:pPr>
            <w:r>
              <w:rPr>
                <w:rFonts w:ascii="Arial" w:eastAsia="Arial" w:hAnsi="Arial" w:cs="Arial"/>
                <w:sz w:val="20"/>
                <w:szCs w:val="20"/>
              </w:rPr>
              <w:t xml:space="preserve">1.9. </w:t>
            </w:r>
            <w:r w:rsidR="00F471BF" w:rsidRPr="00B07380">
              <w:rPr>
                <w:rFonts w:ascii="Arial" w:eastAsia="Arial" w:hAnsi="Arial" w:cs="Arial"/>
                <w:sz w:val="20"/>
                <w:szCs w:val="20"/>
              </w:rPr>
              <w:t>Expected enrolment in the course</w:t>
            </w:r>
          </w:p>
        </w:tc>
        <w:tc>
          <w:tcPr>
            <w:tcW w:w="3877" w:type="dxa"/>
          </w:tcPr>
          <w:p w14:paraId="68861898"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50</w:t>
            </w:r>
          </w:p>
        </w:tc>
      </w:tr>
      <w:tr w:rsidR="00F471BF" w14:paraId="704DBF18" w14:textId="77777777" w:rsidTr="00F471BF">
        <w:tc>
          <w:tcPr>
            <w:tcW w:w="3508" w:type="dxa"/>
            <w:shd w:val="clear" w:color="auto" w:fill="CCECFF"/>
          </w:tcPr>
          <w:p w14:paraId="4FB28F9F" w14:textId="77777777" w:rsidR="00F471BF" w:rsidRPr="00B07380" w:rsidRDefault="00F471BF" w:rsidP="00B07380">
            <w:pPr>
              <w:spacing w:after="0" w:line="240" w:lineRule="auto"/>
              <w:rPr>
                <w:rFonts w:ascii="Arial" w:eastAsia="Arial" w:hAnsi="Arial" w:cs="Arial"/>
                <w:sz w:val="20"/>
                <w:szCs w:val="20"/>
              </w:rPr>
            </w:pPr>
            <w:r w:rsidRPr="00B07380">
              <w:rPr>
                <w:rFonts w:ascii="Arial" w:eastAsia="Arial" w:hAnsi="Arial" w:cs="Arial"/>
                <w:sz w:val="20"/>
                <w:szCs w:val="20"/>
              </w:rPr>
              <w:t>1.5. Status of the course</w:t>
            </w:r>
          </w:p>
        </w:tc>
        <w:tc>
          <w:tcPr>
            <w:tcW w:w="3877" w:type="dxa"/>
            <w:tcMar>
              <w:bottom w:w="0" w:type="dxa"/>
            </w:tcMar>
          </w:tcPr>
          <w:tbl>
            <w:tblPr>
              <w:tblStyle w:val="TableGrid"/>
              <w:tblW w:w="4000" w:type="dxa"/>
              <w:tblBorders>
                <w:top w:val="none" w:sz="2" w:space="0" w:color="000000"/>
                <w:left w:val="none" w:sz="2" w:space="0" w:color="000000"/>
                <w:bottom w:val="none" w:sz="2" w:space="0" w:color="000000"/>
                <w:right w:val="non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00"/>
              <w:gridCol w:w="2000"/>
            </w:tblGrid>
            <w:tr w:rsidR="00F471BF" w:rsidRPr="00B07380" w14:paraId="095CB345" w14:textId="77777777" w:rsidTr="00F471BF">
              <w:trPr>
                <w:trHeight w:hRule="exact" w:val="960"/>
              </w:trPr>
              <w:tc>
                <w:tcPr>
                  <w:tcW w:w="2000" w:type="dxa"/>
                </w:tcPr>
                <w:p w14:paraId="23565BDC" w14:textId="77777777" w:rsidR="00F471BF" w:rsidRPr="00B07380" w:rsidRDefault="00F471BF" w:rsidP="00B07380">
                  <w:pPr>
                    <w:spacing w:after="0" w:line="240" w:lineRule="auto"/>
                    <w:rPr>
                      <w:rFonts w:ascii="Arial" w:eastAsia="Arial" w:hAnsi="Arial" w:cs="Arial"/>
                      <w:sz w:val="20"/>
                      <w:szCs w:val="20"/>
                    </w:rPr>
                  </w:pPr>
                  <w:r w:rsidRPr="00B07380">
                    <w:rPr>
                      <w:rFonts w:ascii="Arial" w:eastAsia="Arial" w:hAnsi="Arial" w:cs="Arial"/>
                      <w:b/>
                      <w:bCs/>
                      <w:sz w:val="20"/>
                      <w:szCs w:val="20"/>
                    </w:rPr>
                    <w:t xml:space="preserve">X    </w:t>
                  </w:r>
                  <w:r w:rsidRPr="00B07380">
                    <w:rPr>
                      <w:rFonts w:ascii="Arial" w:eastAsia="Arial" w:hAnsi="Arial" w:cs="Arial"/>
                      <w:b/>
                      <w:sz w:val="20"/>
                      <w:szCs w:val="20"/>
                    </w:rPr>
                    <w:t>mandatory</w:t>
                  </w:r>
                </w:p>
              </w:tc>
              <w:tc>
                <w:tcPr>
                  <w:tcW w:w="2000" w:type="dxa"/>
                  <w:tcMar>
                    <w:left w:w="100" w:type="dxa"/>
                  </w:tcMar>
                </w:tcPr>
                <w:p w14:paraId="27656CBF" w14:textId="77777777" w:rsidR="00F471BF" w:rsidRPr="00B07380" w:rsidRDefault="00F471BF" w:rsidP="00B07380">
                  <w:pPr>
                    <w:spacing w:after="0" w:line="240" w:lineRule="auto"/>
                    <w:rPr>
                      <w:rFonts w:ascii="Arial" w:eastAsia="Arial" w:hAnsi="Arial" w:cs="Arial"/>
                      <w:sz w:val="20"/>
                      <w:szCs w:val="20"/>
                    </w:rPr>
                  </w:pPr>
                  <w:r w:rsidRPr="00B07380">
                    <w:rPr>
                      <w:rFonts w:ascii="Arial" w:eastAsia="Arial" w:hAnsi="Arial" w:cs="Arial"/>
                      <w:b/>
                      <w:bCs/>
                      <w:sz w:val="20"/>
                      <w:szCs w:val="20"/>
                    </w:rPr>
                    <w:t xml:space="preserve">     </w:t>
                  </w:r>
                  <w:r w:rsidRPr="00B07380">
                    <w:rPr>
                      <w:rFonts w:ascii="Arial" w:eastAsia="Arial" w:hAnsi="Arial" w:cs="Arial"/>
                      <w:sz w:val="20"/>
                      <w:szCs w:val="20"/>
                    </w:rPr>
                    <w:t>elective</w:t>
                  </w:r>
                </w:p>
              </w:tc>
            </w:tr>
          </w:tbl>
          <w:p w14:paraId="70DB45E9" w14:textId="77777777" w:rsidR="00F471BF" w:rsidRPr="00B07380" w:rsidRDefault="00F471BF" w:rsidP="00B07380">
            <w:pPr>
              <w:spacing w:after="0" w:line="240" w:lineRule="auto"/>
              <w:rPr>
                <w:rFonts w:ascii="Arial" w:hAnsi="Arial" w:cs="Arial"/>
                <w:sz w:val="20"/>
                <w:szCs w:val="20"/>
              </w:rPr>
            </w:pPr>
          </w:p>
        </w:tc>
        <w:tc>
          <w:tcPr>
            <w:tcW w:w="3877" w:type="dxa"/>
            <w:shd w:val="clear" w:color="auto" w:fill="CCECFF"/>
          </w:tcPr>
          <w:p w14:paraId="1EFADF64"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1.10. Level of application of e-learning (level 1, 2, 3), percentage of online instruction (max. 20%)</w:t>
            </w:r>
          </w:p>
        </w:tc>
        <w:tc>
          <w:tcPr>
            <w:tcW w:w="3877" w:type="dxa"/>
          </w:tcPr>
          <w:p w14:paraId="4964412E"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level 1, 5%</w:t>
            </w:r>
          </w:p>
        </w:tc>
      </w:tr>
      <w:tr w:rsidR="00F471BF" w14:paraId="26DCCE59" w14:textId="77777777" w:rsidTr="00F471BF">
        <w:tc>
          <w:tcPr>
            <w:tcW w:w="15139" w:type="dxa"/>
            <w:gridSpan w:val="4"/>
            <w:shd w:val="clear" w:color="auto" w:fill="99CCFF"/>
          </w:tcPr>
          <w:p w14:paraId="5E92F933"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b/>
                <w:sz w:val="20"/>
                <w:szCs w:val="20"/>
              </w:rPr>
              <w:t>2. COURSE DESCRIPTION</w:t>
            </w:r>
          </w:p>
        </w:tc>
      </w:tr>
      <w:tr w:rsidR="00F471BF" w14:paraId="09E902E9" w14:textId="77777777" w:rsidTr="00F471BF">
        <w:tc>
          <w:tcPr>
            <w:tcW w:w="3508" w:type="dxa"/>
            <w:shd w:val="clear" w:color="auto" w:fill="CCECFF"/>
          </w:tcPr>
          <w:p w14:paraId="4F2A6146" w14:textId="77777777" w:rsidR="00F471BF" w:rsidRPr="00B07380" w:rsidRDefault="00B07380" w:rsidP="00B07380">
            <w:pPr>
              <w:spacing w:after="0" w:line="240" w:lineRule="auto"/>
              <w:rPr>
                <w:rFonts w:ascii="Arial" w:eastAsia="Arial" w:hAnsi="Arial" w:cs="Arial"/>
                <w:sz w:val="20"/>
                <w:szCs w:val="20"/>
              </w:rPr>
            </w:pPr>
            <w:r>
              <w:rPr>
                <w:rFonts w:ascii="Arial" w:eastAsia="Arial" w:hAnsi="Arial" w:cs="Arial"/>
                <w:sz w:val="20"/>
                <w:szCs w:val="20"/>
              </w:rPr>
              <w:t xml:space="preserve">2.1. </w:t>
            </w:r>
            <w:r w:rsidR="00F471BF" w:rsidRPr="00B07380">
              <w:rPr>
                <w:rFonts w:ascii="Arial" w:eastAsia="Arial" w:hAnsi="Arial" w:cs="Arial"/>
                <w:sz w:val="20"/>
                <w:szCs w:val="20"/>
              </w:rPr>
              <w:t>Course objectives</w:t>
            </w:r>
          </w:p>
        </w:tc>
        <w:tc>
          <w:tcPr>
            <w:tcW w:w="11631" w:type="dxa"/>
            <w:gridSpan w:val="3"/>
          </w:tcPr>
          <w:p w14:paraId="7F534C6D"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To improve language competences for spelling, grammar and communicative correct oral and written expression in the Croatian language in academic communication.</w:t>
            </w:r>
          </w:p>
        </w:tc>
      </w:tr>
      <w:tr w:rsidR="00F471BF" w14:paraId="0A598795" w14:textId="77777777" w:rsidTr="00F471BF">
        <w:tc>
          <w:tcPr>
            <w:tcW w:w="3508" w:type="dxa"/>
            <w:shd w:val="clear" w:color="auto" w:fill="CCECFF"/>
          </w:tcPr>
          <w:p w14:paraId="001E1BFE" w14:textId="77777777" w:rsidR="00F471BF" w:rsidRPr="00B07380" w:rsidRDefault="00F471BF" w:rsidP="00B07380">
            <w:pPr>
              <w:spacing w:after="0" w:line="240" w:lineRule="auto"/>
              <w:rPr>
                <w:rFonts w:ascii="Arial" w:eastAsia="Arial" w:hAnsi="Arial" w:cs="Arial"/>
                <w:sz w:val="20"/>
                <w:szCs w:val="20"/>
              </w:rPr>
            </w:pPr>
            <w:r w:rsidRPr="00B07380">
              <w:rPr>
                <w:rFonts w:ascii="Arial" w:eastAsia="Arial" w:hAnsi="Arial" w:cs="Arial"/>
                <w:sz w:val="20"/>
                <w:szCs w:val="20"/>
              </w:rPr>
              <w:t>2.2. Enrolment requirements and/or entry competences required for the course</w:t>
            </w:r>
          </w:p>
        </w:tc>
        <w:tc>
          <w:tcPr>
            <w:tcW w:w="11631" w:type="dxa"/>
            <w:gridSpan w:val="3"/>
          </w:tcPr>
          <w:p w14:paraId="23CFDA3F" w14:textId="77777777" w:rsidR="00F471BF" w:rsidRPr="00B07380" w:rsidRDefault="00F471BF" w:rsidP="00B07380">
            <w:pPr>
              <w:spacing w:after="0" w:line="240" w:lineRule="auto"/>
              <w:rPr>
                <w:rFonts w:ascii="Arial" w:hAnsi="Arial" w:cs="Arial"/>
                <w:sz w:val="20"/>
                <w:szCs w:val="20"/>
              </w:rPr>
            </w:pPr>
          </w:p>
        </w:tc>
      </w:tr>
      <w:tr w:rsidR="00F471BF" w14:paraId="6759FF1C" w14:textId="77777777" w:rsidTr="00F471BF">
        <w:tc>
          <w:tcPr>
            <w:tcW w:w="3508" w:type="dxa"/>
            <w:shd w:val="clear" w:color="auto" w:fill="CCECFF"/>
          </w:tcPr>
          <w:p w14:paraId="37C54614" w14:textId="77777777" w:rsidR="00F471BF" w:rsidRPr="00B07380" w:rsidRDefault="00F471BF" w:rsidP="00B07380">
            <w:pPr>
              <w:spacing w:after="0" w:line="240" w:lineRule="auto"/>
              <w:rPr>
                <w:rFonts w:ascii="Arial" w:eastAsia="Arial" w:hAnsi="Arial" w:cs="Arial"/>
                <w:sz w:val="20"/>
                <w:szCs w:val="20"/>
              </w:rPr>
            </w:pPr>
            <w:r w:rsidRPr="00B07380">
              <w:rPr>
                <w:rFonts w:ascii="Arial" w:eastAsia="Arial" w:hAnsi="Arial" w:cs="Arial"/>
                <w:sz w:val="20"/>
                <w:szCs w:val="20"/>
              </w:rPr>
              <w:t>2.3. Learning outcomes at the level of the programme to which the course contributes</w:t>
            </w:r>
          </w:p>
        </w:tc>
        <w:tc>
          <w:tcPr>
            <w:tcW w:w="11631" w:type="dxa"/>
            <w:gridSpan w:val="3"/>
          </w:tcPr>
          <w:p w14:paraId="7489C452" w14:textId="77777777" w:rsidR="00F471BF" w:rsidRPr="00B07380" w:rsidRDefault="00F471BF" w:rsidP="00B07380">
            <w:pPr>
              <w:spacing w:after="0" w:line="240" w:lineRule="auto"/>
              <w:rPr>
                <w:rFonts w:ascii="Arial" w:hAnsi="Arial" w:cs="Arial"/>
                <w:sz w:val="20"/>
                <w:szCs w:val="20"/>
                <w:lang w:val="en-US"/>
              </w:rPr>
            </w:pPr>
            <w:r w:rsidRPr="00B07380">
              <w:rPr>
                <w:rFonts w:ascii="Arial" w:eastAsia="Arial" w:hAnsi="Arial" w:cs="Arial"/>
                <w:sz w:val="20"/>
                <w:szCs w:val="20"/>
              </w:rPr>
              <w:t xml:space="preserve">9. Critically interpret and discuss contemporary research literature in one's respective discipline as well as other disciplines in the fields of humanities and social sciences. </w:t>
            </w:r>
            <w:r w:rsidRPr="00B07380">
              <w:rPr>
                <w:rFonts w:ascii="Arial" w:hAnsi="Arial" w:cs="Arial"/>
                <w:sz w:val="20"/>
                <w:szCs w:val="20"/>
              </w:rPr>
              <w:br/>
            </w:r>
            <w:r w:rsidRPr="00B07380">
              <w:rPr>
                <w:rFonts w:ascii="Arial" w:eastAsia="Arial" w:hAnsi="Arial" w:cs="Arial"/>
                <w:sz w:val="20"/>
                <w:szCs w:val="20"/>
              </w:rPr>
              <w:t>10. Independently produce academic texts of different genres in accordance with the principles of academic ethics and make oral presentations of research and scholarly findings in both Croatian and a foreign language.</w:t>
            </w:r>
          </w:p>
        </w:tc>
      </w:tr>
      <w:tr w:rsidR="00F471BF" w14:paraId="70808AA5" w14:textId="77777777" w:rsidTr="00F471BF">
        <w:tc>
          <w:tcPr>
            <w:tcW w:w="3508" w:type="dxa"/>
            <w:shd w:val="clear" w:color="auto" w:fill="CCECFF"/>
          </w:tcPr>
          <w:p w14:paraId="028391F0"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2.4. Expected learning outcomes at the level of the course (3 to 10 learning outcomes)</w:t>
            </w:r>
          </w:p>
        </w:tc>
        <w:tc>
          <w:tcPr>
            <w:tcW w:w="11631" w:type="dxa"/>
            <w:gridSpan w:val="3"/>
          </w:tcPr>
          <w:p w14:paraId="30BD179E" w14:textId="77777777" w:rsidR="00F471BF" w:rsidRPr="00B07380" w:rsidRDefault="00F471BF" w:rsidP="00B07380">
            <w:pPr>
              <w:spacing w:after="0" w:line="240" w:lineRule="auto"/>
              <w:rPr>
                <w:rFonts w:ascii="Arial" w:eastAsia="Arial" w:hAnsi="Arial" w:cs="Arial"/>
                <w:sz w:val="20"/>
                <w:szCs w:val="20"/>
              </w:rPr>
            </w:pPr>
            <w:r w:rsidRPr="00B07380">
              <w:rPr>
                <w:rFonts w:ascii="Arial" w:eastAsia="Arial" w:hAnsi="Arial" w:cs="Arial"/>
                <w:sz w:val="20"/>
                <w:szCs w:val="20"/>
              </w:rPr>
              <w:t>1. to distinguish between the use of the linguistic means in formal and informal communication situations</w:t>
            </w:r>
            <w:r w:rsidRPr="00B07380">
              <w:rPr>
                <w:rFonts w:ascii="Arial" w:hAnsi="Arial" w:cs="Arial"/>
                <w:sz w:val="20"/>
                <w:szCs w:val="20"/>
              </w:rPr>
              <w:br/>
            </w:r>
            <w:r w:rsidRPr="00B07380">
              <w:rPr>
                <w:rFonts w:ascii="Arial" w:eastAsia="Arial" w:hAnsi="Arial" w:cs="Arial"/>
                <w:sz w:val="20"/>
                <w:szCs w:val="20"/>
              </w:rPr>
              <w:t>2. to describe the role of the Croatian standard language in communication</w:t>
            </w:r>
            <w:r w:rsidRPr="00B07380">
              <w:rPr>
                <w:rFonts w:ascii="Arial" w:hAnsi="Arial" w:cs="Arial"/>
                <w:sz w:val="20"/>
                <w:szCs w:val="20"/>
              </w:rPr>
              <w:br/>
            </w:r>
            <w:r w:rsidRPr="00B07380">
              <w:rPr>
                <w:rFonts w:ascii="Arial" w:eastAsia="Arial" w:hAnsi="Arial" w:cs="Arial"/>
                <w:sz w:val="20"/>
                <w:szCs w:val="20"/>
              </w:rPr>
              <w:t>3. to explain the importance of differentiating the normative levels of the Croatian standard language in written and spoken communication</w:t>
            </w:r>
            <w:r w:rsidRPr="00B07380">
              <w:rPr>
                <w:rFonts w:ascii="Arial" w:hAnsi="Arial" w:cs="Arial"/>
                <w:sz w:val="20"/>
                <w:szCs w:val="20"/>
              </w:rPr>
              <w:br/>
            </w:r>
            <w:r w:rsidRPr="00B07380">
              <w:rPr>
                <w:rFonts w:ascii="Arial" w:eastAsia="Arial" w:hAnsi="Arial" w:cs="Arial"/>
                <w:sz w:val="20"/>
                <w:szCs w:val="20"/>
              </w:rPr>
              <w:t>4. to judge the appropriateness of the use of the normative rules in the Croatian language texts</w:t>
            </w:r>
            <w:r w:rsidRPr="00B07380">
              <w:rPr>
                <w:rFonts w:ascii="Arial" w:hAnsi="Arial" w:cs="Arial"/>
                <w:sz w:val="20"/>
                <w:szCs w:val="20"/>
              </w:rPr>
              <w:br/>
            </w:r>
            <w:r w:rsidRPr="00B07380">
              <w:rPr>
                <w:rFonts w:ascii="Arial" w:eastAsia="Arial" w:hAnsi="Arial" w:cs="Arial"/>
                <w:sz w:val="20"/>
                <w:szCs w:val="20"/>
              </w:rPr>
              <w:t>5. to evaluate the application of the spelling and grammar solutions in Croatian language practice</w:t>
            </w:r>
            <w:r w:rsidRPr="00B07380">
              <w:rPr>
                <w:rFonts w:ascii="Arial" w:hAnsi="Arial" w:cs="Arial"/>
                <w:sz w:val="20"/>
                <w:szCs w:val="20"/>
              </w:rPr>
              <w:br/>
            </w:r>
            <w:r w:rsidRPr="00B07380">
              <w:rPr>
                <w:rFonts w:ascii="Arial" w:eastAsia="Arial" w:hAnsi="Arial" w:cs="Arial"/>
                <w:sz w:val="20"/>
                <w:szCs w:val="20"/>
              </w:rPr>
              <w:t>6. to predict the word-forming patterns of the Croatian standard language in a communicative situation</w:t>
            </w:r>
            <w:r w:rsidRPr="00B07380">
              <w:rPr>
                <w:rFonts w:ascii="Arial" w:hAnsi="Arial" w:cs="Arial"/>
                <w:sz w:val="20"/>
                <w:szCs w:val="20"/>
              </w:rPr>
              <w:br/>
            </w:r>
            <w:r w:rsidRPr="00B07380">
              <w:rPr>
                <w:rFonts w:ascii="Arial" w:eastAsia="Arial" w:hAnsi="Arial" w:cs="Arial"/>
                <w:sz w:val="20"/>
                <w:szCs w:val="20"/>
              </w:rPr>
              <w:t>7. to review the spelling and grammatical solutions for names in the Croatian language</w:t>
            </w:r>
          </w:p>
        </w:tc>
      </w:tr>
      <w:tr w:rsidR="00F471BF" w14:paraId="03914CA7" w14:textId="77777777" w:rsidTr="00F471BF">
        <w:tc>
          <w:tcPr>
            <w:tcW w:w="3508" w:type="dxa"/>
            <w:shd w:val="clear" w:color="auto" w:fill="CCECFF"/>
          </w:tcPr>
          <w:p w14:paraId="716FEBA5"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2.5. Course content (syllabus)</w:t>
            </w:r>
          </w:p>
        </w:tc>
        <w:tc>
          <w:tcPr>
            <w:tcW w:w="11631" w:type="dxa"/>
            <w:gridSpan w:val="3"/>
          </w:tcPr>
          <w:p w14:paraId="5C0063C8"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1. Croatian language in formal and informal communication</w:t>
            </w:r>
            <w:r w:rsidRPr="00B07380">
              <w:rPr>
                <w:rFonts w:ascii="Arial" w:hAnsi="Arial" w:cs="Arial"/>
                <w:sz w:val="20"/>
                <w:szCs w:val="20"/>
              </w:rPr>
              <w:br/>
            </w:r>
            <w:r w:rsidRPr="00B07380">
              <w:rPr>
                <w:rFonts w:ascii="Arial" w:eastAsia="Arial" w:hAnsi="Arial" w:cs="Arial"/>
                <w:sz w:val="20"/>
                <w:szCs w:val="20"/>
              </w:rPr>
              <w:t>2. The normativity of the Croatian standard language</w:t>
            </w:r>
            <w:r w:rsidRPr="00B07380">
              <w:rPr>
                <w:rFonts w:ascii="Arial" w:hAnsi="Arial" w:cs="Arial"/>
                <w:sz w:val="20"/>
                <w:szCs w:val="20"/>
              </w:rPr>
              <w:br/>
            </w:r>
            <w:r w:rsidRPr="00B07380">
              <w:rPr>
                <w:rFonts w:ascii="Arial" w:eastAsia="Arial" w:hAnsi="Arial" w:cs="Arial"/>
                <w:sz w:val="20"/>
                <w:szCs w:val="20"/>
              </w:rPr>
              <w:t>3. The orthographic norm of the Croatian standard Language</w:t>
            </w:r>
            <w:r w:rsidRPr="00B07380">
              <w:rPr>
                <w:rFonts w:ascii="Arial" w:hAnsi="Arial" w:cs="Arial"/>
                <w:sz w:val="20"/>
                <w:szCs w:val="20"/>
              </w:rPr>
              <w:br/>
            </w:r>
            <w:r w:rsidRPr="00B07380">
              <w:rPr>
                <w:rFonts w:ascii="Arial" w:eastAsia="Arial" w:hAnsi="Arial" w:cs="Arial"/>
                <w:sz w:val="20"/>
                <w:szCs w:val="20"/>
              </w:rPr>
              <w:t>4. The Croatian puntuation</w:t>
            </w:r>
            <w:r w:rsidRPr="00B07380">
              <w:rPr>
                <w:rFonts w:ascii="Arial" w:hAnsi="Arial" w:cs="Arial"/>
                <w:sz w:val="20"/>
                <w:szCs w:val="20"/>
              </w:rPr>
              <w:br/>
            </w:r>
            <w:r w:rsidRPr="00B07380">
              <w:rPr>
                <w:rFonts w:ascii="Arial" w:eastAsia="Arial" w:hAnsi="Arial" w:cs="Arial"/>
                <w:sz w:val="20"/>
                <w:szCs w:val="20"/>
              </w:rPr>
              <w:t>5. The composed and uncomposed writing in Croatian language</w:t>
            </w:r>
            <w:r w:rsidRPr="00B07380">
              <w:rPr>
                <w:rFonts w:ascii="Arial" w:hAnsi="Arial" w:cs="Arial"/>
                <w:sz w:val="20"/>
                <w:szCs w:val="20"/>
              </w:rPr>
              <w:br/>
            </w:r>
            <w:r w:rsidRPr="00B07380">
              <w:rPr>
                <w:rFonts w:ascii="Arial" w:eastAsia="Arial" w:hAnsi="Arial" w:cs="Arial"/>
                <w:sz w:val="20"/>
                <w:szCs w:val="20"/>
              </w:rPr>
              <w:t>6. The morphological norm of the Croatian standard Language</w:t>
            </w:r>
            <w:r w:rsidRPr="00B07380">
              <w:rPr>
                <w:rFonts w:ascii="Arial" w:hAnsi="Arial" w:cs="Arial"/>
                <w:sz w:val="20"/>
                <w:szCs w:val="20"/>
              </w:rPr>
              <w:br/>
            </w:r>
            <w:r w:rsidRPr="00B07380">
              <w:rPr>
                <w:rFonts w:ascii="Arial" w:eastAsia="Arial" w:hAnsi="Arial" w:cs="Arial"/>
                <w:sz w:val="20"/>
                <w:szCs w:val="20"/>
              </w:rPr>
              <w:t>7. The declension patterns in Croatian</w:t>
            </w:r>
            <w:r w:rsidRPr="00B07380">
              <w:rPr>
                <w:rFonts w:ascii="Arial" w:hAnsi="Arial" w:cs="Arial"/>
                <w:sz w:val="20"/>
                <w:szCs w:val="20"/>
              </w:rPr>
              <w:br/>
            </w:r>
            <w:r w:rsidRPr="00B07380">
              <w:rPr>
                <w:rFonts w:ascii="Arial" w:eastAsia="Arial" w:hAnsi="Arial" w:cs="Arial"/>
                <w:sz w:val="20"/>
                <w:szCs w:val="20"/>
              </w:rPr>
              <w:t>8. The characteristics of the Croatian verb system</w:t>
            </w:r>
            <w:r w:rsidRPr="00B07380">
              <w:rPr>
                <w:rFonts w:ascii="Arial" w:hAnsi="Arial" w:cs="Arial"/>
                <w:sz w:val="20"/>
                <w:szCs w:val="20"/>
              </w:rPr>
              <w:br/>
            </w:r>
            <w:r w:rsidRPr="00B07380">
              <w:rPr>
                <w:rFonts w:ascii="Arial" w:eastAsia="Arial" w:hAnsi="Arial" w:cs="Arial"/>
                <w:sz w:val="20"/>
                <w:szCs w:val="20"/>
              </w:rPr>
              <w:t>9. The word-forming patterns of the Croatian standard language</w:t>
            </w:r>
            <w:r w:rsidRPr="00B07380">
              <w:rPr>
                <w:rFonts w:ascii="Arial" w:hAnsi="Arial" w:cs="Arial"/>
                <w:sz w:val="20"/>
                <w:szCs w:val="20"/>
              </w:rPr>
              <w:br/>
            </w:r>
            <w:r w:rsidRPr="00B07380">
              <w:rPr>
                <w:rFonts w:ascii="Arial" w:eastAsia="Arial" w:hAnsi="Arial" w:cs="Arial"/>
                <w:sz w:val="20"/>
                <w:szCs w:val="20"/>
              </w:rPr>
              <w:t>10. The most common ways of creating new words in the Croatian language</w:t>
            </w:r>
            <w:r w:rsidRPr="00B07380">
              <w:rPr>
                <w:rFonts w:ascii="Arial" w:hAnsi="Arial" w:cs="Arial"/>
                <w:sz w:val="20"/>
                <w:szCs w:val="20"/>
              </w:rPr>
              <w:br/>
            </w:r>
            <w:r w:rsidRPr="00B07380">
              <w:rPr>
                <w:rFonts w:ascii="Arial" w:eastAsia="Arial" w:hAnsi="Arial" w:cs="Arial"/>
                <w:sz w:val="20"/>
                <w:szCs w:val="20"/>
              </w:rPr>
              <w:t>11. The syntactic features of the Croatian standard language</w:t>
            </w:r>
            <w:r w:rsidRPr="00B07380">
              <w:rPr>
                <w:rFonts w:ascii="Arial" w:hAnsi="Arial" w:cs="Arial"/>
                <w:sz w:val="20"/>
                <w:szCs w:val="20"/>
              </w:rPr>
              <w:br/>
            </w:r>
            <w:r w:rsidRPr="00B07380">
              <w:rPr>
                <w:rFonts w:ascii="Arial" w:eastAsia="Arial" w:hAnsi="Arial" w:cs="Arial"/>
                <w:sz w:val="20"/>
                <w:szCs w:val="20"/>
              </w:rPr>
              <w:t>12. The word order in the Croatian language</w:t>
            </w:r>
            <w:r w:rsidRPr="00B07380">
              <w:rPr>
                <w:rFonts w:ascii="Arial" w:hAnsi="Arial" w:cs="Arial"/>
                <w:sz w:val="20"/>
                <w:szCs w:val="20"/>
              </w:rPr>
              <w:br/>
            </w:r>
            <w:r w:rsidRPr="00B07380">
              <w:rPr>
                <w:rFonts w:ascii="Arial" w:eastAsia="Arial" w:hAnsi="Arial" w:cs="Arial"/>
                <w:sz w:val="20"/>
                <w:szCs w:val="20"/>
              </w:rPr>
              <w:t>13. The word connections in the Croatian language</w:t>
            </w:r>
            <w:r w:rsidRPr="00B07380">
              <w:rPr>
                <w:rFonts w:ascii="Arial" w:hAnsi="Arial" w:cs="Arial"/>
                <w:sz w:val="20"/>
                <w:szCs w:val="20"/>
              </w:rPr>
              <w:br/>
            </w:r>
            <w:r w:rsidRPr="00B07380">
              <w:rPr>
                <w:rFonts w:ascii="Arial" w:eastAsia="Arial" w:hAnsi="Arial" w:cs="Arial"/>
                <w:sz w:val="20"/>
                <w:szCs w:val="20"/>
              </w:rPr>
              <w:t>14. The orthographic and grammatical characteristics of names in the Croatian language</w:t>
            </w:r>
            <w:r w:rsidRPr="00B07380">
              <w:rPr>
                <w:rFonts w:ascii="Arial" w:hAnsi="Arial" w:cs="Arial"/>
                <w:sz w:val="20"/>
                <w:szCs w:val="20"/>
              </w:rPr>
              <w:br/>
            </w:r>
            <w:r w:rsidRPr="00B07380">
              <w:rPr>
                <w:rFonts w:ascii="Arial" w:eastAsia="Arial" w:hAnsi="Arial" w:cs="Arial"/>
                <w:sz w:val="20"/>
                <w:szCs w:val="20"/>
              </w:rPr>
              <w:t>15. The analysis of the linguistic features of the Croatian naming system</w:t>
            </w:r>
          </w:p>
        </w:tc>
      </w:tr>
      <w:tr w:rsidR="00F471BF" w14:paraId="2BC06747" w14:textId="77777777" w:rsidTr="00F471BF">
        <w:tc>
          <w:tcPr>
            <w:tcW w:w="3508" w:type="dxa"/>
            <w:shd w:val="clear" w:color="auto" w:fill="CCECFF"/>
          </w:tcPr>
          <w:p w14:paraId="55E8E279"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2.6. Format of instruction:</w:t>
            </w:r>
          </w:p>
        </w:tc>
        <w:tc>
          <w:tcPr>
            <w:tcW w:w="3877" w:type="dxa"/>
          </w:tcPr>
          <w:tbl>
            <w:tblPr>
              <w:tblW w:w="3000" w:type="dxa"/>
              <w:tblLayout w:type="fixed"/>
              <w:tblCellMar>
                <w:left w:w="0" w:type="dxa"/>
                <w:right w:w="0" w:type="dxa"/>
              </w:tblCellMar>
              <w:tblLook w:val="04A0" w:firstRow="1" w:lastRow="0" w:firstColumn="1" w:lastColumn="0" w:noHBand="0" w:noVBand="1"/>
            </w:tblPr>
            <w:tblGrid>
              <w:gridCol w:w="496"/>
              <w:gridCol w:w="2504"/>
            </w:tblGrid>
            <w:tr w:rsidR="00F471BF" w:rsidRPr="00B07380" w14:paraId="265D48FA" w14:textId="77777777" w:rsidTr="00B07380">
              <w:tc>
                <w:tcPr>
                  <w:tcW w:w="496" w:type="dxa"/>
                </w:tcPr>
                <w:p w14:paraId="5911DFD6"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b/>
                      <w:sz w:val="20"/>
                      <w:szCs w:val="20"/>
                    </w:rPr>
                    <w:t xml:space="preserve">X    </w:t>
                  </w:r>
                </w:p>
              </w:tc>
              <w:tc>
                <w:tcPr>
                  <w:tcW w:w="2504" w:type="dxa"/>
                </w:tcPr>
                <w:p w14:paraId="537FD329" w14:textId="77777777" w:rsidR="00F471BF" w:rsidRPr="00B07380" w:rsidRDefault="00F471BF" w:rsidP="00B07380">
                  <w:pPr>
                    <w:spacing w:after="0" w:line="240" w:lineRule="auto"/>
                    <w:rPr>
                      <w:rFonts w:ascii="Arial" w:eastAsia="Arial" w:hAnsi="Arial" w:cs="Arial"/>
                      <w:b/>
                      <w:sz w:val="20"/>
                      <w:szCs w:val="20"/>
                    </w:rPr>
                  </w:pPr>
                  <w:r w:rsidRPr="00B07380">
                    <w:rPr>
                      <w:rFonts w:ascii="Arial" w:eastAsia="Arial" w:hAnsi="Arial" w:cs="Arial"/>
                      <w:b/>
                      <w:sz w:val="20"/>
                      <w:szCs w:val="20"/>
                    </w:rPr>
                    <w:t>Lectures</w:t>
                  </w:r>
                </w:p>
              </w:tc>
            </w:tr>
            <w:tr w:rsidR="00F471BF" w:rsidRPr="00B07380" w14:paraId="056630FA" w14:textId="77777777" w:rsidTr="00B07380">
              <w:tc>
                <w:tcPr>
                  <w:tcW w:w="496" w:type="dxa"/>
                </w:tcPr>
                <w:p w14:paraId="222FDF47"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b/>
                      <w:sz w:val="20"/>
                      <w:szCs w:val="20"/>
                    </w:rPr>
                    <w:t xml:space="preserve">X    </w:t>
                  </w:r>
                </w:p>
              </w:tc>
              <w:tc>
                <w:tcPr>
                  <w:tcW w:w="2504" w:type="dxa"/>
                </w:tcPr>
                <w:p w14:paraId="4A33AA4A" w14:textId="77777777" w:rsidR="00F471BF" w:rsidRPr="00B07380" w:rsidRDefault="00F471BF" w:rsidP="00B07380">
                  <w:pPr>
                    <w:spacing w:after="0" w:line="240" w:lineRule="auto"/>
                    <w:rPr>
                      <w:rFonts w:ascii="Arial" w:eastAsia="Arial" w:hAnsi="Arial" w:cs="Arial"/>
                      <w:b/>
                      <w:sz w:val="20"/>
                      <w:szCs w:val="20"/>
                    </w:rPr>
                  </w:pPr>
                  <w:r w:rsidRPr="00B07380">
                    <w:rPr>
                      <w:rFonts w:ascii="Arial" w:eastAsia="Arial" w:hAnsi="Arial" w:cs="Arial"/>
                      <w:b/>
                      <w:sz w:val="20"/>
                      <w:szCs w:val="20"/>
                    </w:rPr>
                    <w:t>Seminars and workshops</w:t>
                  </w:r>
                </w:p>
              </w:tc>
            </w:tr>
            <w:tr w:rsidR="00F471BF" w:rsidRPr="00B07380" w14:paraId="75CB10B1" w14:textId="77777777" w:rsidTr="00B07380">
              <w:tc>
                <w:tcPr>
                  <w:tcW w:w="496" w:type="dxa"/>
                </w:tcPr>
                <w:p w14:paraId="4C0D86B5"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b/>
                      <w:bCs/>
                      <w:sz w:val="20"/>
                      <w:szCs w:val="20"/>
                    </w:rPr>
                    <w:t xml:space="preserve">     </w:t>
                  </w:r>
                </w:p>
              </w:tc>
              <w:tc>
                <w:tcPr>
                  <w:tcW w:w="2504" w:type="dxa"/>
                </w:tcPr>
                <w:p w14:paraId="61D5F4A6" w14:textId="77777777" w:rsidR="00F471BF" w:rsidRPr="00B07380" w:rsidRDefault="00F471BF" w:rsidP="00B07380">
                  <w:pPr>
                    <w:spacing w:after="0" w:line="240" w:lineRule="auto"/>
                    <w:rPr>
                      <w:rFonts w:ascii="Arial" w:eastAsia="Arial" w:hAnsi="Arial" w:cs="Arial"/>
                      <w:sz w:val="20"/>
                      <w:szCs w:val="20"/>
                    </w:rPr>
                  </w:pPr>
                  <w:r w:rsidRPr="00B07380">
                    <w:rPr>
                      <w:rFonts w:ascii="Arial" w:eastAsia="Arial" w:hAnsi="Arial" w:cs="Arial"/>
                      <w:sz w:val="20"/>
                      <w:szCs w:val="20"/>
                    </w:rPr>
                    <w:t>Exercises</w:t>
                  </w:r>
                </w:p>
              </w:tc>
            </w:tr>
            <w:tr w:rsidR="00F471BF" w:rsidRPr="00B07380" w14:paraId="38E12886" w14:textId="77777777" w:rsidTr="00B07380">
              <w:tc>
                <w:tcPr>
                  <w:tcW w:w="496" w:type="dxa"/>
                </w:tcPr>
                <w:p w14:paraId="7B00AE72"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b/>
                      <w:bCs/>
                      <w:sz w:val="20"/>
                      <w:szCs w:val="20"/>
                    </w:rPr>
                    <w:t xml:space="preserve">     </w:t>
                  </w:r>
                </w:p>
              </w:tc>
              <w:tc>
                <w:tcPr>
                  <w:tcW w:w="2504" w:type="dxa"/>
                </w:tcPr>
                <w:p w14:paraId="680B11EB" w14:textId="77777777" w:rsidR="00F471BF" w:rsidRPr="00B07380" w:rsidRDefault="00F471BF" w:rsidP="00B07380">
                  <w:pPr>
                    <w:spacing w:after="0" w:line="240" w:lineRule="auto"/>
                    <w:rPr>
                      <w:rFonts w:ascii="Arial" w:eastAsia="Arial" w:hAnsi="Arial" w:cs="Arial"/>
                      <w:sz w:val="20"/>
                      <w:szCs w:val="20"/>
                    </w:rPr>
                  </w:pPr>
                  <w:r w:rsidRPr="00B07380">
                    <w:rPr>
                      <w:rFonts w:ascii="Arial" w:eastAsia="Arial" w:hAnsi="Arial" w:cs="Arial"/>
                      <w:sz w:val="20"/>
                      <w:szCs w:val="20"/>
                    </w:rPr>
                    <w:t>Online in entirety</w:t>
                  </w:r>
                </w:p>
              </w:tc>
            </w:tr>
            <w:tr w:rsidR="00F471BF" w:rsidRPr="00B07380" w14:paraId="70220418" w14:textId="77777777" w:rsidTr="00B07380">
              <w:tc>
                <w:tcPr>
                  <w:tcW w:w="496" w:type="dxa"/>
                </w:tcPr>
                <w:p w14:paraId="2306FDEC"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b/>
                      <w:bCs/>
                      <w:sz w:val="20"/>
                      <w:szCs w:val="20"/>
                    </w:rPr>
                    <w:t xml:space="preserve">     </w:t>
                  </w:r>
                </w:p>
              </w:tc>
              <w:tc>
                <w:tcPr>
                  <w:tcW w:w="2504" w:type="dxa"/>
                </w:tcPr>
                <w:p w14:paraId="7CD70E8A" w14:textId="77777777" w:rsidR="00F471BF" w:rsidRPr="00B07380" w:rsidRDefault="00F471BF" w:rsidP="00B07380">
                  <w:pPr>
                    <w:spacing w:after="0" w:line="240" w:lineRule="auto"/>
                    <w:rPr>
                      <w:rFonts w:ascii="Arial" w:eastAsia="Arial" w:hAnsi="Arial" w:cs="Arial"/>
                      <w:sz w:val="20"/>
                      <w:szCs w:val="20"/>
                    </w:rPr>
                  </w:pPr>
                  <w:r w:rsidRPr="00B07380">
                    <w:rPr>
                      <w:rFonts w:ascii="Arial" w:eastAsia="Arial" w:hAnsi="Arial" w:cs="Arial"/>
                      <w:sz w:val="20"/>
                      <w:szCs w:val="20"/>
                    </w:rPr>
                    <w:t>Partial e-learning</w:t>
                  </w:r>
                </w:p>
              </w:tc>
            </w:tr>
            <w:tr w:rsidR="00F471BF" w:rsidRPr="00B07380" w14:paraId="190D4F93" w14:textId="77777777" w:rsidTr="00B07380">
              <w:tc>
                <w:tcPr>
                  <w:tcW w:w="496" w:type="dxa"/>
                </w:tcPr>
                <w:p w14:paraId="4EE4DA1C"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b/>
                      <w:bCs/>
                      <w:sz w:val="20"/>
                      <w:szCs w:val="20"/>
                    </w:rPr>
                    <w:t xml:space="preserve">     </w:t>
                  </w:r>
                </w:p>
              </w:tc>
              <w:tc>
                <w:tcPr>
                  <w:tcW w:w="2504" w:type="dxa"/>
                </w:tcPr>
                <w:p w14:paraId="3F14BC6B" w14:textId="77777777" w:rsidR="00F471BF" w:rsidRPr="00B07380" w:rsidRDefault="00F471BF" w:rsidP="00B07380">
                  <w:pPr>
                    <w:spacing w:after="0" w:line="240" w:lineRule="auto"/>
                    <w:rPr>
                      <w:rFonts w:ascii="Arial" w:eastAsia="Arial" w:hAnsi="Arial" w:cs="Arial"/>
                      <w:sz w:val="20"/>
                      <w:szCs w:val="20"/>
                    </w:rPr>
                  </w:pPr>
                  <w:r w:rsidRPr="00B07380">
                    <w:rPr>
                      <w:rFonts w:ascii="Arial" w:eastAsia="Arial" w:hAnsi="Arial" w:cs="Arial"/>
                      <w:sz w:val="20"/>
                      <w:szCs w:val="20"/>
                    </w:rPr>
                    <w:t>Field work</w:t>
                  </w:r>
                </w:p>
              </w:tc>
            </w:tr>
          </w:tbl>
          <w:p w14:paraId="731DE341" w14:textId="77777777" w:rsidR="00F471BF" w:rsidRPr="00B07380" w:rsidRDefault="00F471BF" w:rsidP="00B07380">
            <w:pPr>
              <w:spacing w:after="0" w:line="240" w:lineRule="auto"/>
              <w:rPr>
                <w:rFonts w:ascii="Arial" w:hAnsi="Arial" w:cs="Arial"/>
                <w:sz w:val="20"/>
                <w:szCs w:val="20"/>
              </w:rPr>
            </w:pPr>
          </w:p>
        </w:tc>
        <w:tc>
          <w:tcPr>
            <w:tcW w:w="3877" w:type="dxa"/>
          </w:tcPr>
          <w:tbl>
            <w:tblPr>
              <w:tblW w:w="3000" w:type="dxa"/>
              <w:tblLayout w:type="fixed"/>
              <w:tblCellMar>
                <w:left w:w="0" w:type="dxa"/>
                <w:right w:w="0" w:type="dxa"/>
              </w:tblCellMar>
              <w:tblLook w:val="04A0" w:firstRow="1" w:lastRow="0" w:firstColumn="1" w:lastColumn="0" w:noHBand="0" w:noVBand="1"/>
            </w:tblPr>
            <w:tblGrid>
              <w:gridCol w:w="297"/>
              <w:gridCol w:w="2703"/>
            </w:tblGrid>
            <w:tr w:rsidR="00F471BF" w:rsidRPr="00B07380" w14:paraId="1EB303C6" w14:textId="77777777" w:rsidTr="00B07380">
              <w:tc>
                <w:tcPr>
                  <w:tcW w:w="297" w:type="dxa"/>
                </w:tcPr>
                <w:p w14:paraId="7E2FEB3D"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b/>
                      <w:sz w:val="20"/>
                      <w:szCs w:val="20"/>
                    </w:rPr>
                    <w:t xml:space="preserve">X    </w:t>
                  </w:r>
                </w:p>
              </w:tc>
              <w:tc>
                <w:tcPr>
                  <w:tcW w:w="2703" w:type="dxa"/>
                </w:tcPr>
                <w:p w14:paraId="4DD45FFF" w14:textId="77777777" w:rsidR="00F471BF" w:rsidRPr="00B07380" w:rsidRDefault="00F471BF" w:rsidP="00B07380">
                  <w:pPr>
                    <w:spacing w:after="0" w:line="240" w:lineRule="auto"/>
                    <w:rPr>
                      <w:rFonts w:ascii="Arial" w:hAnsi="Arial" w:cs="Arial"/>
                      <w:b/>
                      <w:sz w:val="20"/>
                      <w:szCs w:val="20"/>
                    </w:rPr>
                  </w:pPr>
                  <w:r w:rsidRPr="00B07380">
                    <w:rPr>
                      <w:rFonts w:ascii="Arial" w:eastAsia="Arial" w:hAnsi="Arial" w:cs="Arial"/>
                      <w:b/>
                      <w:sz w:val="20"/>
                      <w:szCs w:val="20"/>
                    </w:rPr>
                    <w:t xml:space="preserve">Independent assignments </w:t>
                  </w:r>
                </w:p>
              </w:tc>
            </w:tr>
            <w:tr w:rsidR="00F471BF" w:rsidRPr="00B07380" w14:paraId="7144562A" w14:textId="77777777" w:rsidTr="00B07380">
              <w:tc>
                <w:tcPr>
                  <w:tcW w:w="297" w:type="dxa"/>
                </w:tcPr>
                <w:p w14:paraId="67227666"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b/>
                      <w:bCs/>
                      <w:sz w:val="20"/>
                      <w:szCs w:val="20"/>
                    </w:rPr>
                    <w:t xml:space="preserve">     </w:t>
                  </w:r>
                </w:p>
              </w:tc>
              <w:tc>
                <w:tcPr>
                  <w:tcW w:w="2703" w:type="dxa"/>
                </w:tcPr>
                <w:p w14:paraId="4767049E"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Multimedia and the Internet</w:t>
                  </w:r>
                </w:p>
              </w:tc>
            </w:tr>
            <w:tr w:rsidR="00F471BF" w:rsidRPr="00B07380" w14:paraId="439CE33B" w14:textId="77777777" w:rsidTr="00B07380">
              <w:tc>
                <w:tcPr>
                  <w:tcW w:w="297" w:type="dxa"/>
                </w:tcPr>
                <w:p w14:paraId="7E9DF1AA"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b/>
                      <w:bCs/>
                      <w:sz w:val="20"/>
                      <w:szCs w:val="20"/>
                    </w:rPr>
                    <w:t xml:space="preserve">     </w:t>
                  </w:r>
                </w:p>
              </w:tc>
              <w:tc>
                <w:tcPr>
                  <w:tcW w:w="2703" w:type="dxa"/>
                </w:tcPr>
                <w:p w14:paraId="457E5C0F" w14:textId="77777777" w:rsidR="00F471BF" w:rsidRPr="00B07380" w:rsidRDefault="00F471BF" w:rsidP="00B07380">
                  <w:pPr>
                    <w:spacing w:after="0" w:line="240" w:lineRule="auto"/>
                    <w:rPr>
                      <w:rFonts w:ascii="Arial" w:eastAsia="Arial" w:hAnsi="Arial" w:cs="Arial"/>
                      <w:sz w:val="20"/>
                      <w:szCs w:val="20"/>
                    </w:rPr>
                  </w:pPr>
                  <w:r w:rsidRPr="00B07380">
                    <w:rPr>
                      <w:rFonts w:ascii="Arial" w:eastAsia="Arial" w:hAnsi="Arial" w:cs="Arial"/>
                      <w:sz w:val="20"/>
                      <w:szCs w:val="20"/>
                    </w:rPr>
                    <w:t>Laboratory</w:t>
                  </w:r>
                </w:p>
              </w:tc>
            </w:tr>
            <w:tr w:rsidR="00F471BF" w:rsidRPr="00B07380" w14:paraId="226AF17D" w14:textId="77777777" w:rsidTr="00B07380">
              <w:tc>
                <w:tcPr>
                  <w:tcW w:w="297" w:type="dxa"/>
                </w:tcPr>
                <w:p w14:paraId="41E35051"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b/>
                      <w:bCs/>
                      <w:sz w:val="20"/>
                      <w:szCs w:val="20"/>
                    </w:rPr>
                    <w:t xml:space="preserve">     </w:t>
                  </w:r>
                </w:p>
              </w:tc>
              <w:tc>
                <w:tcPr>
                  <w:tcW w:w="2703" w:type="dxa"/>
                </w:tcPr>
                <w:p w14:paraId="2E5839C6"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Work with mentor</w:t>
                  </w:r>
                </w:p>
              </w:tc>
            </w:tr>
          </w:tbl>
          <w:p w14:paraId="442AB339" w14:textId="77777777" w:rsidR="00F471BF" w:rsidRPr="00B07380" w:rsidRDefault="00F471BF" w:rsidP="00B07380">
            <w:pPr>
              <w:spacing w:after="0" w:line="240" w:lineRule="auto"/>
              <w:rPr>
                <w:rFonts w:ascii="Arial" w:hAnsi="Arial" w:cs="Arial"/>
                <w:sz w:val="20"/>
                <w:szCs w:val="20"/>
              </w:rPr>
            </w:pPr>
          </w:p>
        </w:tc>
        <w:tc>
          <w:tcPr>
            <w:tcW w:w="3877" w:type="dxa"/>
            <w:tcMar>
              <w:left w:w="0" w:type="dxa"/>
              <w:right w:w="0" w:type="dxa"/>
            </w:tcMar>
          </w:tcPr>
          <w:tbl>
            <w:tblPr>
              <w:tblW w:w="3800" w:type="dxa"/>
              <w:tblBorders>
                <w:insideH w:val="single" w:sz="2" w:space="1" w:color="000000"/>
              </w:tblBorders>
              <w:tblLayout w:type="fixed"/>
              <w:tblCellMar>
                <w:left w:w="0" w:type="dxa"/>
                <w:right w:w="0" w:type="dxa"/>
              </w:tblCellMar>
              <w:tblLook w:val="04A0" w:firstRow="1" w:lastRow="0" w:firstColumn="1" w:lastColumn="0" w:noHBand="0" w:noVBand="1"/>
            </w:tblPr>
            <w:tblGrid>
              <w:gridCol w:w="3800"/>
            </w:tblGrid>
            <w:tr w:rsidR="00F471BF" w:rsidRPr="00B07380" w14:paraId="5CC23FDE" w14:textId="77777777" w:rsidTr="00F471BF">
              <w:tc>
                <w:tcPr>
                  <w:tcW w:w="3800" w:type="dxa"/>
                  <w:shd w:val="clear" w:color="auto" w:fill="CCECFF"/>
                  <w:tcMar>
                    <w:left w:w="200" w:type="dxa"/>
                  </w:tcMar>
                </w:tcPr>
                <w:p w14:paraId="5F10C2EC" w14:textId="77777777" w:rsidR="00F471BF" w:rsidRPr="00B07380" w:rsidRDefault="00B07380" w:rsidP="00B07380">
                  <w:pPr>
                    <w:spacing w:after="0" w:line="240" w:lineRule="auto"/>
                    <w:rPr>
                      <w:rFonts w:ascii="Arial" w:hAnsi="Arial" w:cs="Arial"/>
                      <w:sz w:val="20"/>
                      <w:szCs w:val="20"/>
                    </w:rPr>
                  </w:pPr>
                  <w:r>
                    <w:rPr>
                      <w:rFonts w:ascii="Arial" w:eastAsia="Arial" w:hAnsi="Arial" w:cs="Arial"/>
                      <w:sz w:val="20"/>
                      <w:szCs w:val="20"/>
                    </w:rPr>
                    <w:t xml:space="preserve">2.7. </w:t>
                  </w:r>
                  <w:r w:rsidR="00F471BF" w:rsidRPr="00B07380">
                    <w:rPr>
                      <w:rFonts w:ascii="Arial" w:eastAsia="Arial" w:hAnsi="Arial" w:cs="Arial"/>
                      <w:sz w:val="20"/>
                      <w:szCs w:val="20"/>
                    </w:rPr>
                    <w:t>Comments:</w:t>
                  </w:r>
                </w:p>
              </w:tc>
            </w:tr>
            <w:tr w:rsidR="00F471BF" w:rsidRPr="00B07380" w14:paraId="368F1CCA" w14:textId="77777777" w:rsidTr="00F471BF">
              <w:tc>
                <w:tcPr>
                  <w:tcW w:w="3800" w:type="dxa"/>
                  <w:tcMar>
                    <w:left w:w="200" w:type="dxa"/>
                  </w:tcMar>
                </w:tcPr>
                <w:p w14:paraId="20E7E792" w14:textId="77777777" w:rsidR="00F471BF" w:rsidRPr="00B07380" w:rsidRDefault="00F471BF" w:rsidP="00B07380">
                  <w:pPr>
                    <w:spacing w:after="0" w:line="240" w:lineRule="auto"/>
                    <w:rPr>
                      <w:rFonts w:ascii="Arial" w:hAnsi="Arial" w:cs="Arial"/>
                      <w:sz w:val="20"/>
                      <w:szCs w:val="20"/>
                    </w:rPr>
                  </w:pPr>
                </w:p>
              </w:tc>
            </w:tr>
          </w:tbl>
          <w:p w14:paraId="28B8B4A9" w14:textId="77777777" w:rsidR="00F471BF" w:rsidRPr="00B07380" w:rsidRDefault="00F471BF" w:rsidP="00B07380">
            <w:pPr>
              <w:spacing w:after="0" w:line="240" w:lineRule="auto"/>
              <w:rPr>
                <w:rFonts w:ascii="Arial" w:hAnsi="Arial" w:cs="Arial"/>
                <w:sz w:val="20"/>
                <w:szCs w:val="20"/>
              </w:rPr>
            </w:pPr>
          </w:p>
        </w:tc>
      </w:tr>
      <w:tr w:rsidR="00F471BF" w14:paraId="4929D74E" w14:textId="77777777" w:rsidTr="00F471BF">
        <w:tc>
          <w:tcPr>
            <w:tcW w:w="3508" w:type="dxa"/>
            <w:shd w:val="clear" w:color="auto" w:fill="CCECFF"/>
          </w:tcPr>
          <w:p w14:paraId="52465F18" w14:textId="77777777" w:rsidR="00F471BF" w:rsidRPr="00B07380" w:rsidRDefault="00B07380" w:rsidP="00B07380">
            <w:pPr>
              <w:spacing w:after="0" w:line="240" w:lineRule="auto"/>
              <w:rPr>
                <w:rFonts w:ascii="Arial" w:eastAsia="Arial" w:hAnsi="Arial" w:cs="Arial"/>
                <w:sz w:val="20"/>
                <w:szCs w:val="20"/>
              </w:rPr>
            </w:pPr>
            <w:r>
              <w:rPr>
                <w:rFonts w:ascii="Arial" w:eastAsia="Arial" w:hAnsi="Arial" w:cs="Arial"/>
                <w:sz w:val="20"/>
                <w:szCs w:val="20"/>
              </w:rPr>
              <w:t xml:space="preserve">2.8. </w:t>
            </w:r>
            <w:r w:rsidR="00F471BF" w:rsidRPr="00B07380">
              <w:rPr>
                <w:rFonts w:ascii="Arial" w:eastAsia="Arial" w:hAnsi="Arial" w:cs="Arial"/>
                <w:sz w:val="20"/>
                <w:szCs w:val="20"/>
              </w:rPr>
              <w:t>Student obligations</w:t>
            </w:r>
          </w:p>
        </w:tc>
        <w:tc>
          <w:tcPr>
            <w:tcW w:w="11631" w:type="dxa"/>
            <w:gridSpan w:val="3"/>
          </w:tcPr>
          <w:p w14:paraId="4876A439" w14:textId="77777777" w:rsidR="00F471BF" w:rsidRPr="00B07380" w:rsidRDefault="00B07380" w:rsidP="00B07380">
            <w:pPr>
              <w:spacing w:after="0" w:line="240" w:lineRule="auto"/>
              <w:rPr>
                <w:rFonts w:ascii="Arial" w:hAnsi="Arial" w:cs="Arial"/>
                <w:sz w:val="20"/>
                <w:szCs w:val="20"/>
              </w:rPr>
            </w:pPr>
            <w:r>
              <w:rPr>
                <w:rFonts w:ascii="Arial" w:eastAsia="Arial" w:hAnsi="Arial" w:cs="Arial"/>
                <w:sz w:val="20"/>
                <w:szCs w:val="20"/>
              </w:rPr>
              <w:t>R</w:t>
            </w:r>
            <w:r w:rsidR="00F471BF" w:rsidRPr="00B07380">
              <w:rPr>
                <w:rFonts w:ascii="Arial" w:eastAsia="Arial" w:hAnsi="Arial" w:cs="Arial"/>
                <w:sz w:val="20"/>
                <w:szCs w:val="20"/>
              </w:rPr>
              <w:t>egular attendance at classes, activity in classes, preparation for classes (homework)</w:t>
            </w:r>
            <w:r>
              <w:rPr>
                <w:rFonts w:ascii="Arial" w:eastAsia="Arial" w:hAnsi="Arial" w:cs="Arial"/>
                <w:sz w:val="20"/>
                <w:szCs w:val="20"/>
              </w:rPr>
              <w:t>.</w:t>
            </w:r>
          </w:p>
        </w:tc>
      </w:tr>
      <w:tr w:rsidR="00F471BF" w14:paraId="28288F5F" w14:textId="77777777" w:rsidTr="00F471BF">
        <w:tc>
          <w:tcPr>
            <w:tcW w:w="3508" w:type="dxa"/>
            <w:shd w:val="clear" w:color="auto" w:fill="CCECFF"/>
          </w:tcPr>
          <w:p w14:paraId="42409BE3" w14:textId="77777777" w:rsidR="00F471BF" w:rsidRPr="00B07380" w:rsidRDefault="00F471BF" w:rsidP="00B07380">
            <w:pPr>
              <w:spacing w:after="0" w:line="240" w:lineRule="auto"/>
              <w:rPr>
                <w:rFonts w:ascii="Arial" w:eastAsia="Arial" w:hAnsi="Arial" w:cs="Arial"/>
                <w:sz w:val="20"/>
                <w:szCs w:val="20"/>
              </w:rPr>
            </w:pPr>
            <w:r w:rsidRPr="00B07380">
              <w:rPr>
                <w:rFonts w:ascii="Arial" w:eastAsia="Arial" w:hAnsi="Arial" w:cs="Arial"/>
                <w:sz w:val="20"/>
                <w:szCs w:val="20"/>
              </w:rPr>
              <w:t>2.9. Monitoring student work</w:t>
            </w:r>
          </w:p>
        </w:tc>
        <w:tc>
          <w:tcPr>
            <w:tcW w:w="3877" w:type="dxa"/>
            <w:tcMar>
              <w:left w:w="0" w:type="dxa"/>
              <w:right w:w="0" w:type="dxa"/>
            </w:tcMar>
          </w:tcPr>
          <w:tbl>
            <w:tblPr>
              <w:tblW w:w="3880" w:type="dxa"/>
              <w:tblBorders>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00"/>
              <w:gridCol w:w="940"/>
              <w:gridCol w:w="940"/>
            </w:tblGrid>
            <w:tr w:rsidR="00F471BF" w:rsidRPr="00B07380" w14:paraId="7AB465F5" w14:textId="77777777" w:rsidTr="00F471BF">
              <w:tc>
                <w:tcPr>
                  <w:tcW w:w="2000" w:type="dxa"/>
                  <w:tcMar>
                    <w:left w:w="100" w:type="dxa"/>
                    <w:right w:w="100" w:type="dxa"/>
                  </w:tcMar>
                </w:tcPr>
                <w:p w14:paraId="1F0B7620" w14:textId="77777777" w:rsidR="00F471BF" w:rsidRPr="00B07380" w:rsidRDefault="00F471BF" w:rsidP="00B07380">
                  <w:pPr>
                    <w:spacing w:after="0" w:line="240" w:lineRule="auto"/>
                    <w:rPr>
                      <w:rFonts w:ascii="Arial" w:eastAsia="Arial" w:hAnsi="Arial" w:cs="Arial"/>
                      <w:sz w:val="20"/>
                      <w:szCs w:val="20"/>
                    </w:rPr>
                  </w:pPr>
                  <w:r w:rsidRPr="00B07380">
                    <w:rPr>
                      <w:rFonts w:ascii="Arial" w:eastAsia="Arial" w:hAnsi="Arial" w:cs="Arial"/>
                      <w:sz w:val="20"/>
                      <w:szCs w:val="20"/>
                    </w:rPr>
                    <w:t>Attendance</w:t>
                  </w:r>
                </w:p>
              </w:tc>
              <w:tc>
                <w:tcPr>
                  <w:tcW w:w="940" w:type="dxa"/>
                </w:tcPr>
                <w:p w14:paraId="195B4E72" w14:textId="77777777" w:rsidR="00F471BF" w:rsidRPr="00B07380" w:rsidRDefault="00F471BF" w:rsidP="00B07380">
                  <w:pPr>
                    <w:spacing w:after="0" w:line="240" w:lineRule="auto"/>
                    <w:jc w:val="center"/>
                    <w:rPr>
                      <w:rFonts w:ascii="Arial" w:hAnsi="Arial" w:cs="Arial"/>
                      <w:sz w:val="20"/>
                      <w:szCs w:val="20"/>
                    </w:rPr>
                  </w:pPr>
                  <w:r w:rsidRPr="00B07380">
                    <w:rPr>
                      <w:rFonts w:ascii="Arial" w:hAnsi="Arial" w:cs="Arial"/>
                      <w:sz w:val="20"/>
                      <w:szCs w:val="20"/>
                    </w:rPr>
                    <w:t>1</w:t>
                  </w:r>
                </w:p>
              </w:tc>
              <w:tc>
                <w:tcPr>
                  <w:tcW w:w="940" w:type="dxa"/>
                </w:tcPr>
                <w:p w14:paraId="4148676D" w14:textId="77777777" w:rsidR="00F471BF" w:rsidRPr="00B07380" w:rsidRDefault="00F471BF" w:rsidP="00B07380">
                  <w:pPr>
                    <w:spacing w:after="0" w:line="240" w:lineRule="auto"/>
                    <w:jc w:val="center"/>
                    <w:rPr>
                      <w:rFonts w:ascii="Arial" w:hAnsi="Arial" w:cs="Arial"/>
                      <w:sz w:val="20"/>
                      <w:szCs w:val="20"/>
                    </w:rPr>
                  </w:pPr>
                </w:p>
              </w:tc>
            </w:tr>
            <w:tr w:rsidR="00F471BF" w:rsidRPr="00B07380" w14:paraId="18AB7EB0" w14:textId="77777777" w:rsidTr="00F471BF">
              <w:tc>
                <w:tcPr>
                  <w:tcW w:w="2000" w:type="dxa"/>
                  <w:tcMar>
                    <w:left w:w="100" w:type="dxa"/>
                    <w:right w:w="100" w:type="dxa"/>
                  </w:tcMar>
                </w:tcPr>
                <w:p w14:paraId="7D010DFA" w14:textId="77777777" w:rsidR="00F471BF" w:rsidRPr="00B07380" w:rsidRDefault="00F471BF" w:rsidP="00B07380">
                  <w:pPr>
                    <w:spacing w:after="0" w:line="240" w:lineRule="auto"/>
                    <w:rPr>
                      <w:rFonts w:ascii="Arial" w:eastAsia="Arial" w:hAnsi="Arial" w:cs="Arial"/>
                      <w:sz w:val="20"/>
                      <w:szCs w:val="20"/>
                    </w:rPr>
                  </w:pPr>
                  <w:r w:rsidRPr="00B07380">
                    <w:rPr>
                      <w:rFonts w:ascii="Arial" w:eastAsia="Arial" w:hAnsi="Arial" w:cs="Arial"/>
                      <w:sz w:val="20"/>
                      <w:szCs w:val="20"/>
                    </w:rPr>
                    <w:t>Experimental Work</w:t>
                  </w:r>
                </w:p>
              </w:tc>
              <w:tc>
                <w:tcPr>
                  <w:tcW w:w="940" w:type="dxa"/>
                </w:tcPr>
                <w:p w14:paraId="64EFBB0F" w14:textId="77777777" w:rsidR="00F471BF" w:rsidRPr="00B07380" w:rsidRDefault="00F471BF" w:rsidP="00B07380">
                  <w:pPr>
                    <w:spacing w:after="0" w:line="240" w:lineRule="auto"/>
                    <w:jc w:val="center"/>
                    <w:rPr>
                      <w:rFonts w:ascii="Arial" w:hAnsi="Arial" w:cs="Arial"/>
                      <w:sz w:val="20"/>
                      <w:szCs w:val="20"/>
                    </w:rPr>
                  </w:pPr>
                </w:p>
              </w:tc>
              <w:tc>
                <w:tcPr>
                  <w:tcW w:w="940" w:type="dxa"/>
                </w:tcPr>
                <w:p w14:paraId="271C0797" w14:textId="77777777" w:rsidR="00F471BF" w:rsidRPr="00B07380" w:rsidRDefault="00F471BF" w:rsidP="00B07380">
                  <w:pPr>
                    <w:spacing w:after="0" w:line="240" w:lineRule="auto"/>
                    <w:jc w:val="center"/>
                    <w:rPr>
                      <w:rFonts w:ascii="Arial" w:hAnsi="Arial" w:cs="Arial"/>
                      <w:sz w:val="20"/>
                      <w:szCs w:val="20"/>
                    </w:rPr>
                  </w:pPr>
                </w:p>
              </w:tc>
            </w:tr>
            <w:tr w:rsidR="00F471BF" w:rsidRPr="00B07380" w14:paraId="5626C4A5" w14:textId="77777777" w:rsidTr="00F471BF">
              <w:tc>
                <w:tcPr>
                  <w:tcW w:w="2000" w:type="dxa"/>
                  <w:tcMar>
                    <w:left w:w="100" w:type="dxa"/>
                    <w:right w:w="100" w:type="dxa"/>
                  </w:tcMar>
                </w:tcPr>
                <w:p w14:paraId="48AE5A72" w14:textId="77777777" w:rsidR="00F471BF" w:rsidRPr="00B07380" w:rsidRDefault="00F471BF" w:rsidP="00B07380">
                  <w:pPr>
                    <w:spacing w:after="0" w:line="240" w:lineRule="auto"/>
                    <w:rPr>
                      <w:rFonts w:ascii="Arial" w:eastAsia="Arial" w:hAnsi="Arial" w:cs="Arial"/>
                      <w:sz w:val="20"/>
                      <w:szCs w:val="20"/>
                    </w:rPr>
                  </w:pPr>
                  <w:r w:rsidRPr="00B07380">
                    <w:rPr>
                      <w:rFonts w:ascii="Arial" w:eastAsia="Arial" w:hAnsi="Arial" w:cs="Arial"/>
                      <w:sz w:val="20"/>
                      <w:szCs w:val="20"/>
                    </w:rPr>
                    <w:t>Essay</w:t>
                  </w:r>
                </w:p>
              </w:tc>
              <w:tc>
                <w:tcPr>
                  <w:tcW w:w="940" w:type="dxa"/>
                </w:tcPr>
                <w:p w14:paraId="0CC95B50" w14:textId="77777777" w:rsidR="00F471BF" w:rsidRPr="00B07380" w:rsidRDefault="00F471BF" w:rsidP="00B07380">
                  <w:pPr>
                    <w:spacing w:after="0" w:line="240" w:lineRule="auto"/>
                    <w:jc w:val="center"/>
                    <w:rPr>
                      <w:rFonts w:ascii="Arial" w:hAnsi="Arial" w:cs="Arial"/>
                      <w:sz w:val="20"/>
                      <w:szCs w:val="20"/>
                    </w:rPr>
                  </w:pPr>
                </w:p>
              </w:tc>
              <w:tc>
                <w:tcPr>
                  <w:tcW w:w="940" w:type="dxa"/>
                </w:tcPr>
                <w:p w14:paraId="1BB14473" w14:textId="77777777" w:rsidR="00F471BF" w:rsidRPr="00B07380" w:rsidRDefault="00F471BF" w:rsidP="00B07380">
                  <w:pPr>
                    <w:spacing w:after="0" w:line="240" w:lineRule="auto"/>
                    <w:jc w:val="center"/>
                    <w:rPr>
                      <w:rFonts w:ascii="Arial" w:hAnsi="Arial" w:cs="Arial"/>
                      <w:sz w:val="20"/>
                      <w:szCs w:val="20"/>
                    </w:rPr>
                  </w:pPr>
                </w:p>
              </w:tc>
            </w:tr>
            <w:tr w:rsidR="00F471BF" w:rsidRPr="00B07380" w14:paraId="75E9D9F2" w14:textId="77777777" w:rsidTr="00F471BF">
              <w:tc>
                <w:tcPr>
                  <w:tcW w:w="2000" w:type="dxa"/>
                  <w:tcMar>
                    <w:left w:w="100" w:type="dxa"/>
                    <w:right w:w="100" w:type="dxa"/>
                  </w:tcMar>
                </w:tcPr>
                <w:p w14:paraId="5B4D2C6F" w14:textId="77777777" w:rsidR="00F471BF" w:rsidRPr="00B07380" w:rsidRDefault="00F471BF" w:rsidP="00B07380">
                  <w:pPr>
                    <w:spacing w:after="0" w:line="240" w:lineRule="auto"/>
                    <w:rPr>
                      <w:rFonts w:ascii="Arial" w:eastAsia="Arial" w:hAnsi="Arial" w:cs="Arial"/>
                      <w:sz w:val="20"/>
                      <w:szCs w:val="20"/>
                    </w:rPr>
                  </w:pPr>
                  <w:r w:rsidRPr="00B07380">
                    <w:rPr>
                      <w:rFonts w:ascii="Arial" w:eastAsia="Arial" w:hAnsi="Arial" w:cs="Arial"/>
                      <w:sz w:val="20"/>
                      <w:szCs w:val="20"/>
                    </w:rPr>
                    <w:t>Midterm</w:t>
                  </w:r>
                </w:p>
              </w:tc>
              <w:tc>
                <w:tcPr>
                  <w:tcW w:w="940" w:type="dxa"/>
                </w:tcPr>
                <w:p w14:paraId="7B928E39" w14:textId="77777777" w:rsidR="00F471BF" w:rsidRPr="00B07380" w:rsidRDefault="00F471BF" w:rsidP="00B07380">
                  <w:pPr>
                    <w:spacing w:after="0" w:line="240" w:lineRule="auto"/>
                    <w:jc w:val="center"/>
                    <w:rPr>
                      <w:rFonts w:ascii="Arial" w:hAnsi="Arial" w:cs="Arial"/>
                      <w:sz w:val="20"/>
                      <w:szCs w:val="20"/>
                    </w:rPr>
                  </w:pPr>
                </w:p>
              </w:tc>
              <w:tc>
                <w:tcPr>
                  <w:tcW w:w="940" w:type="dxa"/>
                </w:tcPr>
                <w:p w14:paraId="18079FA4" w14:textId="77777777" w:rsidR="00F471BF" w:rsidRPr="00B07380" w:rsidRDefault="00F471BF" w:rsidP="00B07380">
                  <w:pPr>
                    <w:spacing w:after="0" w:line="240" w:lineRule="auto"/>
                    <w:jc w:val="center"/>
                    <w:rPr>
                      <w:rFonts w:ascii="Arial" w:hAnsi="Arial" w:cs="Arial"/>
                      <w:sz w:val="20"/>
                      <w:szCs w:val="20"/>
                    </w:rPr>
                  </w:pPr>
                </w:p>
              </w:tc>
            </w:tr>
            <w:tr w:rsidR="00F471BF" w:rsidRPr="00B07380" w14:paraId="32EC6B49" w14:textId="77777777" w:rsidTr="00F471BF">
              <w:trPr>
                <w:trHeight w:hRule="exact" w:val="600"/>
              </w:trPr>
              <w:tc>
                <w:tcPr>
                  <w:tcW w:w="2000" w:type="dxa"/>
                  <w:tcMar>
                    <w:left w:w="100" w:type="dxa"/>
                    <w:right w:w="100" w:type="dxa"/>
                  </w:tcMar>
                </w:tcPr>
                <w:p w14:paraId="0FFBC9AF" w14:textId="77777777" w:rsidR="00F471BF" w:rsidRPr="00B07380" w:rsidRDefault="00F471BF" w:rsidP="00B07380">
                  <w:pPr>
                    <w:spacing w:after="0" w:line="240" w:lineRule="auto"/>
                    <w:rPr>
                      <w:rFonts w:ascii="Arial" w:eastAsia="Arial" w:hAnsi="Arial" w:cs="Arial"/>
                      <w:sz w:val="20"/>
                      <w:szCs w:val="20"/>
                    </w:rPr>
                  </w:pPr>
                  <w:r w:rsidRPr="00B07380">
                    <w:rPr>
                      <w:rFonts w:ascii="Arial" w:eastAsia="Arial" w:hAnsi="Arial" w:cs="Arial"/>
                      <w:sz w:val="20"/>
                      <w:szCs w:val="20"/>
                    </w:rPr>
                    <w:t>Written Exam</w:t>
                  </w:r>
                </w:p>
              </w:tc>
              <w:tc>
                <w:tcPr>
                  <w:tcW w:w="940" w:type="dxa"/>
                </w:tcPr>
                <w:p w14:paraId="0BF18F3A" w14:textId="77777777" w:rsidR="00F471BF" w:rsidRPr="00B07380" w:rsidRDefault="00F471BF" w:rsidP="00B07380">
                  <w:pPr>
                    <w:spacing w:after="0" w:line="240" w:lineRule="auto"/>
                    <w:jc w:val="center"/>
                    <w:rPr>
                      <w:rFonts w:ascii="Arial" w:hAnsi="Arial" w:cs="Arial"/>
                      <w:sz w:val="20"/>
                      <w:szCs w:val="20"/>
                    </w:rPr>
                  </w:pPr>
                  <w:r w:rsidRPr="00B07380">
                    <w:rPr>
                      <w:rFonts w:ascii="Arial" w:hAnsi="Arial" w:cs="Arial"/>
                      <w:sz w:val="20"/>
                      <w:szCs w:val="20"/>
                    </w:rPr>
                    <w:t>0.5</w:t>
                  </w:r>
                </w:p>
              </w:tc>
              <w:tc>
                <w:tcPr>
                  <w:tcW w:w="940" w:type="dxa"/>
                </w:tcPr>
                <w:p w14:paraId="40115F30" w14:textId="77777777" w:rsidR="00F471BF" w:rsidRPr="00B07380" w:rsidRDefault="00F471BF" w:rsidP="00B07380">
                  <w:pPr>
                    <w:spacing w:after="0" w:line="240" w:lineRule="auto"/>
                    <w:jc w:val="center"/>
                    <w:rPr>
                      <w:rFonts w:ascii="Arial" w:hAnsi="Arial" w:cs="Arial"/>
                      <w:sz w:val="20"/>
                      <w:szCs w:val="20"/>
                    </w:rPr>
                  </w:pPr>
                </w:p>
              </w:tc>
            </w:tr>
          </w:tbl>
          <w:p w14:paraId="5DBC631D" w14:textId="77777777" w:rsidR="00F471BF" w:rsidRPr="00B07380" w:rsidRDefault="00F471BF" w:rsidP="00B07380">
            <w:pPr>
              <w:spacing w:after="0" w:line="240" w:lineRule="auto"/>
              <w:rPr>
                <w:rFonts w:ascii="Arial" w:hAnsi="Arial" w:cs="Arial"/>
                <w:sz w:val="20"/>
                <w:szCs w:val="20"/>
              </w:rPr>
            </w:pPr>
          </w:p>
        </w:tc>
        <w:tc>
          <w:tcPr>
            <w:tcW w:w="3877" w:type="dxa"/>
            <w:tcMar>
              <w:left w:w="0" w:type="dxa"/>
              <w:right w:w="0" w:type="dxa"/>
            </w:tcMar>
          </w:tcPr>
          <w:tbl>
            <w:tblPr>
              <w:tblW w:w="3880" w:type="dxa"/>
              <w:tblBorders>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00"/>
              <w:gridCol w:w="940"/>
              <w:gridCol w:w="940"/>
            </w:tblGrid>
            <w:tr w:rsidR="00F471BF" w:rsidRPr="00B07380" w14:paraId="11DFB3C1" w14:textId="77777777" w:rsidTr="00F471BF">
              <w:tc>
                <w:tcPr>
                  <w:tcW w:w="2000" w:type="dxa"/>
                  <w:tcMar>
                    <w:left w:w="100" w:type="dxa"/>
                    <w:right w:w="100" w:type="dxa"/>
                  </w:tcMar>
                </w:tcPr>
                <w:p w14:paraId="7E2BE2D8"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Research</w:t>
                  </w:r>
                </w:p>
              </w:tc>
              <w:tc>
                <w:tcPr>
                  <w:tcW w:w="940" w:type="dxa"/>
                </w:tcPr>
                <w:p w14:paraId="5BE0BF95" w14:textId="77777777" w:rsidR="00F471BF" w:rsidRPr="00B07380" w:rsidRDefault="00F471BF" w:rsidP="00B07380">
                  <w:pPr>
                    <w:spacing w:after="0" w:line="240" w:lineRule="auto"/>
                    <w:jc w:val="center"/>
                    <w:rPr>
                      <w:rFonts w:ascii="Arial" w:hAnsi="Arial" w:cs="Arial"/>
                      <w:sz w:val="20"/>
                      <w:szCs w:val="20"/>
                    </w:rPr>
                  </w:pPr>
                  <w:r w:rsidRPr="00B07380">
                    <w:rPr>
                      <w:rFonts w:ascii="Arial" w:hAnsi="Arial" w:cs="Arial"/>
                      <w:sz w:val="20"/>
                      <w:szCs w:val="20"/>
                    </w:rPr>
                    <w:t>0.5</w:t>
                  </w:r>
                </w:p>
              </w:tc>
              <w:tc>
                <w:tcPr>
                  <w:tcW w:w="940" w:type="dxa"/>
                </w:tcPr>
                <w:p w14:paraId="659666EB" w14:textId="77777777" w:rsidR="00F471BF" w:rsidRPr="00B07380" w:rsidRDefault="00F471BF" w:rsidP="00B07380">
                  <w:pPr>
                    <w:spacing w:after="0" w:line="240" w:lineRule="auto"/>
                    <w:jc w:val="center"/>
                    <w:rPr>
                      <w:rFonts w:ascii="Arial" w:hAnsi="Arial" w:cs="Arial"/>
                      <w:sz w:val="20"/>
                      <w:szCs w:val="20"/>
                    </w:rPr>
                  </w:pPr>
                </w:p>
              </w:tc>
            </w:tr>
            <w:tr w:rsidR="00F471BF" w:rsidRPr="00B07380" w14:paraId="67C8D49E" w14:textId="77777777" w:rsidTr="00F471BF">
              <w:tc>
                <w:tcPr>
                  <w:tcW w:w="2000" w:type="dxa"/>
                  <w:tcMar>
                    <w:left w:w="100" w:type="dxa"/>
                    <w:right w:w="100" w:type="dxa"/>
                  </w:tcMar>
                </w:tcPr>
                <w:p w14:paraId="3ADD9746" w14:textId="77777777" w:rsidR="00F471BF" w:rsidRPr="00B07380" w:rsidRDefault="00F471BF" w:rsidP="00B07380">
                  <w:pPr>
                    <w:spacing w:after="0" w:line="240" w:lineRule="auto"/>
                    <w:rPr>
                      <w:rFonts w:ascii="Arial" w:eastAsia="Arial" w:hAnsi="Arial" w:cs="Arial"/>
                      <w:sz w:val="20"/>
                      <w:szCs w:val="20"/>
                    </w:rPr>
                  </w:pPr>
                  <w:r w:rsidRPr="00B07380">
                    <w:rPr>
                      <w:rFonts w:ascii="Arial" w:eastAsia="Arial" w:hAnsi="Arial" w:cs="Arial"/>
                      <w:sz w:val="20"/>
                      <w:szCs w:val="20"/>
                    </w:rPr>
                    <w:t>Report</w:t>
                  </w:r>
                </w:p>
              </w:tc>
              <w:tc>
                <w:tcPr>
                  <w:tcW w:w="940" w:type="dxa"/>
                </w:tcPr>
                <w:p w14:paraId="27E573D0" w14:textId="77777777" w:rsidR="00F471BF" w:rsidRPr="00B07380" w:rsidRDefault="00F471BF" w:rsidP="00B07380">
                  <w:pPr>
                    <w:spacing w:after="0" w:line="240" w:lineRule="auto"/>
                    <w:rPr>
                      <w:rFonts w:ascii="Arial" w:hAnsi="Arial" w:cs="Arial"/>
                      <w:sz w:val="20"/>
                      <w:szCs w:val="20"/>
                    </w:rPr>
                  </w:pPr>
                </w:p>
              </w:tc>
              <w:tc>
                <w:tcPr>
                  <w:tcW w:w="940" w:type="dxa"/>
                </w:tcPr>
                <w:p w14:paraId="53FC8B84" w14:textId="77777777" w:rsidR="00F471BF" w:rsidRPr="00B07380" w:rsidRDefault="00F471BF" w:rsidP="00B07380">
                  <w:pPr>
                    <w:spacing w:after="0" w:line="240" w:lineRule="auto"/>
                    <w:jc w:val="center"/>
                    <w:rPr>
                      <w:rFonts w:ascii="Arial" w:hAnsi="Arial" w:cs="Arial"/>
                      <w:sz w:val="20"/>
                      <w:szCs w:val="20"/>
                    </w:rPr>
                  </w:pPr>
                </w:p>
              </w:tc>
            </w:tr>
            <w:tr w:rsidR="00F471BF" w:rsidRPr="00B07380" w14:paraId="66A84178" w14:textId="77777777" w:rsidTr="00F471BF">
              <w:tc>
                <w:tcPr>
                  <w:tcW w:w="2000" w:type="dxa"/>
                  <w:tcMar>
                    <w:left w:w="100" w:type="dxa"/>
                    <w:right w:w="100" w:type="dxa"/>
                  </w:tcMar>
                </w:tcPr>
                <w:p w14:paraId="010C12B2" w14:textId="77777777" w:rsidR="00F471BF" w:rsidRPr="00B07380" w:rsidRDefault="00F471BF" w:rsidP="00B07380">
                  <w:pPr>
                    <w:spacing w:after="0" w:line="240" w:lineRule="auto"/>
                    <w:rPr>
                      <w:rFonts w:ascii="Arial" w:eastAsia="Arial" w:hAnsi="Arial" w:cs="Arial"/>
                      <w:sz w:val="20"/>
                      <w:szCs w:val="20"/>
                    </w:rPr>
                  </w:pPr>
                  <w:r w:rsidRPr="00B07380">
                    <w:rPr>
                      <w:rFonts w:ascii="Arial" w:eastAsia="Arial" w:hAnsi="Arial" w:cs="Arial"/>
                      <w:sz w:val="20"/>
                      <w:szCs w:val="20"/>
                    </w:rPr>
                    <w:t>Seminar Paper</w:t>
                  </w:r>
                </w:p>
              </w:tc>
              <w:tc>
                <w:tcPr>
                  <w:tcW w:w="940" w:type="dxa"/>
                </w:tcPr>
                <w:p w14:paraId="760DAE74" w14:textId="77777777" w:rsidR="00F471BF" w:rsidRPr="00B07380" w:rsidRDefault="00F471BF" w:rsidP="00B07380">
                  <w:pPr>
                    <w:spacing w:after="0" w:line="240" w:lineRule="auto"/>
                    <w:rPr>
                      <w:rFonts w:ascii="Arial" w:hAnsi="Arial" w:cs="Arial"/>
                      <w:sz w:val="20"/>
                      <w:szCs w:val="20"/>
                    </w:rPr>
                  </w:pPr>
                </w:p>
              </w:tc>
              <w:tc>
                <w:tcPr>
                  <w:tcW w:w="940" w:type="dxa"/>
                </w:tcPr>
                <w:p w14:paraId="179BB159" w14:textId="77777777" w:rsidR="00F471BF" w:rsidRPr="00B07380" w:rsidRDefault="00F471BF" w:rsidP="00B07380">
                  <w:pPr>
                    <w:spacing w:after="0" w:line="240" w:lineRule="auto"/>
                    <w:jc w:val="center"/>
                    <w:rPr>
                      <w:rFonts w:ascii="Arial" w:hAnsi="Arial" w:cs="Arial"/>
                      <w:sz w:val="20"/>
                      <w:szCs w:val="20"/>
                    </w:rPr>
                  </w:pPr>
                </w:p>
              </w:tc>
            </w:tr>
            <w:tr w:rsidR="00F471BF" w:rsidRPr="00B07380" w14:paraId="6DCE66EC" w14:textId="77777777" w:rsidTr="00F471BF">
              <w:tc>
                <w:tcPr>
                  <w:tcW w:w="2000" w:type="dxa"/>
                  <w:tcMar>
                    <w:left w:w="100" w:type="dxa"/>
                    <w:right w:w="100" w:type="dxa"/>
                  </w:tcMar>
                </w:tcPr>
                <w:p w14:paraId="0CDE7FDA" w14:textId="77777777" w:rsidR="00F471BF" w:rsidRPr="00B07380" w:rsidRDefault="00F471BF" w:rsidP="00B07380">
                  <w:pPr>
                    <w:spacing w:after="0" w:line="240" w:lineRule="auto"/>
                    <w:rPr>
                      <w:rFonts w:ascii="Arial" w:eastAsia="Arial" w:hAnsi="Arial" w:cs="Arial"/>
                      <w:sz w:val="20"/>
                      <w:szCs w:val="20"/>
                    </w:rPr>
                  </w:pPr>
                  <w:r w:rsidRPr="00B07380">
                    <w:rPr>
                      <w:rFonts w:ascii="Arial" w:eastAsia="Arial" w:hAnsi="Arial" w:cs="Arial"/>
                      <w:sz w:val="20"/>
                      <w:szCs w:val="20"/>
                    </w:rPr>
                    <w:t>Oral Exam</w:t>
                  </w:r>
                </w:p>
              </w:tc>
              <w:tc>
                <w:tcPr>
                  <w:tcW w:w="940" w:type="dxa"/>
                </w:tcPr>
                <w:p w14:paraId="7955E85B" w14:textId="77777777" w:rsidR="00F471BF" w:rsidRPr="00B07380" w:rsidRDefault="00F471BF" w:rsidP="00B07380">
                  <w:pPr>
                    <w:spacing w:after="0" w:line="240" w:lineRule="auto"/>
                    <w:rPr>
                      <w:rFonts w:ascii="Arial" w:hAnsi="Arial" w:cs="Arial"/>
                      <w:sz w:val="20"/>
                      <w:szCs w:val="20"/>
                    </w:rPr>
                  </w:pPr>
                </w:p>
              </w:tc>
              <w:tc>
                <w:tcPr>
                  <w:tcW w:w="940" w:type="dxa"/>
                </w:tcPr>
                <w:p w14:paraId="47A1F791" w14:textId="77777777" w:rsidR="00F471BF" w:rsidRPr="00B07380" w:rsidRDefault="00F471BF" w:rsidP="00B07380">
                  <w:pPr>
                    <w:spacing w:after="0" w:line="240" w:lineRule="auto"/>
                    <w:jc w:val="center"/>
                    <w:rPr>
                      <w:rFonts w:ascii="Arial" w:hAnsi="Arial" w:cs="Arial"/>
                      <w:sz w:val="20"/>
                      <w:szCs w:val="20"/>
                    </w:rPr>
                  </w:pPr>
                </w:p>
              </w:tc>
            </w:tr>
            <w:tr w:rsidR="00F471BF" w:rsidRPr="00B07380" w14:paraId="75EB5BBD" w14:textId="77777777" w:rsidTr="00F471BF">
              <w:trPr>
                <w:trHeight w:hRule="exact" w:val="600"/>
              </w:trPr>
              <w:tc>
                <w:tcPr>
                  <w:tcW w:w="2000" w:type="dxa"/>
                  <w:tcMar>
                    <w:left w:w="100" w:type="dxa"/>
                    <w:right w:w="100" w:type="dxa"/>
                  </w:tcMar>
                </w:tcPr>
                <w:p w14:paraId="57695584"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Project</w:t>
                  </w:r>
                </w:p>
              </w:tc>
              <w:tc>
                <w:tcPr>
                  <w:tcW w:w="940" w:type="dxa"/>
                </w:tcPr>
                <w:p w14:paraId="0959290F" w14:textId="77777777" w:rsidR="00F471BF" w:rsidRPr="00B07380" w:rsidRDefault="00F471BF" w:rsidP="00B07380">
                  <w:pPr>
                    <w:spacing w:after="0" w:line="240" w:lineRule="auto"/>
                    <w:rPr>
                      <w:rFonts w:ascii="Arial" w:hAnsi="Arial" w:cs="Arial"/>
                      <w:sz w:val="20"/>
                      <w:szCs w:val="20"/>
                    </w:rPr>
                  </w:pPr>
                </w:p>
              </w:tc>
              <w:tc>
                <w:tcPr>
                  <w:tcW w:w="940" w:type="dxa"/>
                </w:tcPr>
                <w:p w14:paraId="365386CD" w14:textId="77777777" w:rsidR="00F471BF" w:rsidRPr="00B07380" w:rsidRDefault="00F471BF" w:rsidP="00B07380">
                  <w:pPr>
                    <w:spacing w:after="0" w:line="240" w:lineRule="auto"/>
                    <w:jc w:val="center"/>
                    <w:rPr>
                      <w:rFonts w:ascii="Arial" w:hAnsi="Arial" w:cs="Arial"/>
                      <w:sz w:val="20"/>
                      <w:szCs w:val="20"/>
                    </w:rPr>
                  </w:pPr>
                </w:p>
              </w:tc>
            </w:tr>
          </w:tbl>
          <w:p w14:paraId="582CAAFF" w14:textId="77777777" w:rsidR="00F471BF" w:rsidRPr="00B07380" w:rsidRDefault="00F471BF" w:rsidP="00B07380">
            <w:pPr>
              <w:spacing w:after="0" w:line="240" w:lineRule="auto"/>
              <w:rPr>
                <w:rFonts w:ascii="Arial" w:hAnsi="Arial" w:cs="Arial"/>
                <w:sz w:val="20"/>
                <w:szCs w:val="20"/>
              </w:rPr>
            </w:pPr>
          </w:p>
        </w:tc>
        <w:tc>
          <w:tcPr>
            <w:tcW w:w="3877" w:type="dxa"/>
            <w:tcMar>
              <w:left w:w="0" w:type="dxa"/>
              <w:right w:w="0" w:type="dxa"/>
            </w:tcMar>
          </w:tcPr>
          <w:tbl>
            <w:tblPr>
              <w:tblW w:w="3880" w:type="dxa"/>
              <w:tblBorders>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00"/>
              <w:gridCol w:w="940"/>
              <w:gridCol w:w="940"/>
            </w:tblGrid>
            <w:tr w:rsidR="00F471BF" w:rsidRPr="00B07380" w14:paraId="37DDD849" w14:textId="77777777" w:rsidTr="00F471BF">
              <w:tc>
                <w:tcPr>
                  <w:tcW w:w="2000" w:type="dxa"/>
                  <w:tcMar>
                    <w:left w:w="100" w:type="dxa"/>
                    <w:right w:w="100" w:type="dxa"/>
                  </w:tcMar>
                </w:tcPr>
                <w:p w14:paraId="1176D423" w14:textId="77777777" w:rsidR="00F471BF" w:rsidRPr="00B07380" w:rsidRDefault="00F471BF" w:rsidP="00B07380">
                  <w:pPr>
                    <w:spacing w:after="0" w:line="240" w:lineRule="auto"/>
                    <w:rPr>
                      <w:rFonts w:ascii="Arial" w:eastAsia="Arial" w:hAnsi="Arial" w:cs="Arial"/>
                      <w:sz w:val="20"/>
                      <w:szCs w:val="20"/>
                    </w:rPr>
                  </w:pPr>
                  <w:r w:rsidRPr="00B07380">
                    <w:rPr>
                      <w:rFonts w:ascii="Arial" w:eastAsia="Arial" w:hAnsi="Arial" w:cs="Arial"/>
                      <w:sz w:val="20"/>
                      <w:szCs w:val="20"/>
                    </w:rPr>
                    <w:t>Practical Work</w:t>
                  </w:r>
                </w:p>
              </w:tc>
              <w:tc>
                <w:tcPr>
                  <w:tcW w:w="940" w:type="dxa"/>
                </w:tcPr>
                <w:p w14:paraId="718EF448" w14:textId="77777777" w:rsidR="00F471BF" w:rsidRPr="00B07380" w:rsidRDefault="00F471BF" w:rsidP="00B07380">
                  <w:pPr>
                    <w:spacing w:after="0" w:line="240" w:lineRule="auto"/>
                    <w:rPr>
                      <w:rFonts w:ascii="Arial" w:hAnsi="Arial" w:cs="Arial"/>
                      <w:sz w:val="20"/>
                      <w:szCs w:val="20"/>
                    </w:rPr>
                  </w:pPr>
                </w:p>
              </w:tc>
              <w:tc>
                <w:tcPr>
                  <w:tcW w:w="940" w:type="dxa"/>
                </w:tcPr>
                <w:p w14:paraId="1985FB31" w14:textId="77777777" w:rsidR="00F471BF" w:rsidRPr="00B07380" w:rsidRDefault="00F471BF" w:rsidP="00B07380">
                  <w:pPr>
                    <w:spacing w:after="0" w:line="240" w:lineRule="auto"/>
                    <w:jc w:val="center"/>
                    <w:rPr>
                      <w:rFonts w:ascii="Arial" w:hAnsi="Arial" w:cs="Arial"/>
                      <w:sz w:val="20"/>
                      <w:szCs w:val="20"/>
                    </w:rPr>
                  </w:pPr>
                </w:p>
              </w:tc>
            </w:tr>
            <w:tr w:rsidR="00F471BF" w:rsidRPr="00B07380" w14:paraId="1F521B06" w14:textId="77777777" w:rsidTr="00F471BF">
              <w:tc>
                <w:tcPr>
                  <w:tcW w:w="2000" w:type="dxa"/>
                </w:tcPr>
                <w:p w14:paraId="447B2103" w14:textId="77777777" w:rsidR="00F471BF" w:rsidRPr="00B07380" w:rsidRDefault="00F471BF" w:rsidP="00B07380">
                  <w:pPr>
                    <w:spacing w:after="0" w:line="240" w:lineRule="auto"/>
                    <w:rPr>
                      <w:rFonts w:ascii="Arial" w:hAnsi="Arial" w:cs="Arial"/>
                      <w:sz w:val="20"/>
                      <w:szCs w:val="20"/>
                    </w:rPr>
                  </w:pPr>
                </w:p>
              </w:tc>
              <w:tc>
                <w:tcPr>
                  <w:tcW w:w="940" w:type="dxa"/>
                </w:tcPr>
                <w:p w14:paraId="1C7DFABA" w14:textId="77777777" w:rsidR="00F471BF" w:rsidRPr="00B07380" w:rsidRDefault="00F471BF" w:rsidP="00B07380">
                  <w:pPr>
                    <w:spacing w:after="0" w:line="240" w:lineRule="auto"/>
                    <w:rPr>
                      <w:rFonts w:ascii="Arial" w:hAnsi="Arial" w:cs="Arial"/>
                      <w:sz w:val="20"/>
                      <w:szCs w:val="20"/>
                    </w:rPr>
                  </w:pPr>
                </w:p>
              </w:tc>
              <w:tc>
                <w:tcPr>
                  <w:tcW w:w="940" w:type="dxa"/>
                </w:tcPr>
                <w:p w14:paraId="415284E4" w14:textId="77777777" w:rsidR="00F471BF" w:rsidRPr="00B07380" w:rsidRDefault="00F471BF" w:rsidP="00B07380">
                  <w:pPr>
                    <w:spacing w:after="0" w:line="240" w:lineRule="auto"/>
                    <w:rPr>
                      <w:rFonts w:ascii="Arial" w:hAnsi="Arial" w:cs="Arial"/>
                      <w:sz w:val="20"/>
                      <w:szCs w:val="20"/>
                    </w:rPr>
                  </w:pPr>
                </w:p>
              </w:tc>
            </w:tr>
            <w:tr w:rsidR="00F471BF" w:rsidRPr="00B07380" w14:paraId="36A2DEB6" w14:textId="77777777" w:rsidTr="00F471BF">
              <w:tc>
                <w:tcPr>
                  <w:tcW w:w="2000" w:type="dxa"/>
                </w:tcPr>
                <w:p w14:paraId="0347D1D5" w14:textId="77777777" w:rsidR="00F471BF" w:rsidRPr="00B07380" w:rsidRDefault="00F471BF" w:rsidP="00B07380">
                  <w:pPr>
                    <w:spacing w:after="0" w:line="240" w:lineRule="auto"/>
                    <w:rPr>
                      <w:rFonts w:ascii="Arial" w:hAnsi="Arial" w:cs="Arial"/>
                      <w:sz w:val="20"/>
                      <w:szCs w:val="20"/>
                    </w:rPr>
                  </w:pPr>
                </w:p>
              </w:tc>
              <w:tc>
                <w:tcPr>
                  <w:tcW w:w="940" w:type="dxa"/>
                </w:tcPr>
                <w:p w14:paraId="3AE1DF72" w14:textId="77777777" w:rsidR="00F471BF" w:rsidRPr="00B07380" w:rsidRDefault="00F471BF" w:rsidP="00B07380">
                  <w:pPr>
                    <w:spacing w:after="0" w:line="240" w:lineRule="auto"/>
                    <w:rPr>
                      <w:rFonts w:ascii="Arial" w:hAnsi="Arial" w:cs="Arial"/>
                      <w:sz w:val="20"/>
                      <w:szCs w:val="20"/>
                    </w:rPr>
                  </w:pPr>
                </w:p>
              </w:tc>
              <w:tc>
                <w:tcPr>
                  <w:tcW w:w="940" w:type="dxa"/>
                </w:tcPr>
                <w:p w14:paraId="284F2E65" w14:textId="77777777" w:rsidR="00F471BF" w:rsidRPr="00B07380" w:rsidRDefault="00F471BF" w:rsidP="00B07380">
                  <w:pPr>
                    <w:spacing w:after="0" w:line="240" w:lineRule="auto"/>
                    <w:rPr>
                      <w:rFonts w:ascii="Arial" w:hAnsi="Arial" w:cs="Arial"/>
                      <w:sz w:val="20"/>
                      <w:szCs w:val="20"/>
                    </w:rPr>
                  </w:pPr>
                </w:p>
              </w:tc>
            </w:tr>
            <w:tr w:rsidR="00F471BF" w:rsidRPr="00B07380" w14:paraId="687CCB83" w14:textId="77777777" w:rsidTr="00F471BF">
              <w:tc>
                <w:tcPr>
                  <w:tcW w:w="2000" w:type="dxa"/>
                </w:tcPr>
                <w:p w14:paraId="26F7A8D2" w14:textId="77777777" w:rsidR="00F471BF" w:rsidRPr="00B07380" w:rsidRDefault="00F471BF" w:rsidP="00B07380">
                  <w:pPr>
                    <w:spacing w:after="0" w:line="240" w:lineRule="auto"/>
                    <w:rPr>
                      <w:rFonts w:ascii="Arial" w:hAnsi="Arial" w:cs="Arial"/>
                      <w:sz w:val="20"/>
                      <w:szCs w:val="20"/>
                    </w:rPr>
                  </w:pPr>
                </w:p>
              </w:tc>
              <w:tc>
                <w:tcPr>
                  <w:tcW w:w="940" w:type="dxa"/>
                </w:tcPr>
                <w:p w14:paraId="3CDFBF48" w14:textId="77777777" w:rsidR="00F471BF" w:rsidRPr="00B07380" w:rsidRDefault="00F471BF" w:rsidP="00B07380">
                  <w:pPr>
                    <w:spacing w:after="0" w:line="240" w:lineRule="auto"/>
                    <w:rPr>
                      <w:rFonts w:ascii="Arial" w:hAnsi="Arial" w:cs="Arial"/>
                      <w:sz w:val="20"/>
                      <w:szCs w:val="20"/>
                    </w:rPr>
                  </w:pPr>
                </w:p>
              </w:tc>
              <w:tc>
                <w:tcPr>
                  <w:tcW w:w="940" w:type="dxa"/>
                </w:tcPr>
                <w:p w14:paraId="0F964381" w14:textId="77777777" w:rsidR="00F471BF" w:rsidRPr="00B07380" w:rsidRDefault="00F471BF" w:rsidP="00B07380">
                  <w:pPr>
                    <w:spacing w:after="0" w:line="240" w:lineRule="auto"/>
                    <w:rPr>
                      <w:rFonts w:ascii="Arial" w:hAnsi="Arial" w:cs="Arial"/>
                      <w:sz w:val="20"/>
                      <w:szCs w:val="20"/>
                    </w:rPr>
                  </w:pPr>
                </w:p>
              </w:tc>
            </w:tr>
            <w:tr w:rsidR="00F471BF" w:rsidRPr="00B07380" w14:paraId="4BC82AB5" w14:textId="77777777" w:rsidTr="00F471BF">
              <w:trPr>
                <w:trHeight w:hRule="exact" w:val="600"/>
              </w:trPr>
              <w:tc>
                <w:tcPr>
                  <w:tcW w:w="2000" w:type="dxa"/>
                  <w:tcMar>
                    <w:left w:w="60" w:type="dxa"/>
                    <w:right w:w="60" w:type="dxa"/>
                  </w:tcMar>
                </w:tcPr>
                <w:p w14:paraId="3BBF0C43"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ECTS credits (total)</w:t>
                  </w:r>
                </w:p>
              </w:tc>
              <w:tc>
                <w:tcPr>
                  <w:tcW w:w="1880" w:type="dxa"/>
                  <w:gridSpan w:val="2"/>
                  <w:tcMar>
                    <w:left w:w="60" w:type="dxa"/>
                  </w:tcMar>
                </w:tcPr>
                <w:p w14:paraId="5A9DB5E7" w14:textId="77777777" w:rsidR="00F471BF" w:rsidRPr="00B07380" w:rsidRDefault="00F471BF" w:rsidP="00B07380">
                  <w:pPr>
                    <w:spacing w:after="0" w:line="240" w:lineRule="auto"/>
                    <w:jc w:val="center"/>
                    <w:rPr>
                      <w:rFonts w:ascii="Arial" w:hAnsi="Arial" w:cs="Arial"/>
                      <w:sz w:val="20"/>
                      <w:szCs w:val="20"/>
                    </w:rPr>
                  </w:pPr>
                  <w:r w:rsidRPr="00B07380">
                    <w:rPr>
                      <w:rFonts w:ascii="Arial" w:hAnsi="Arial" w:cs="Arial"/>
                      <w:sz w:val="20"/>
                      <w:szCs w:val="20"/>
                    </w:rPr>
                    <w:t>2</w:t>
                  </w:r>
                </w:p>
              </w:tc>
            </w:tr>
          </w:tbl>
          <w:p w14:paraId="6B253C85" w14:textId="77777777" w:rsidR="00F471BF" w:rsidRPr="00B07380" w:rsidRDefault="00F471BF" w:rsidP="00B07380">
            <w:pPr>
              <w:spacing w:after="0" w:line="240" w:lineRule="auto"/>
              <w:rPr>
                <w:rFonts w:ascii="Arial" w:hAnsi="Arial" w:cs="Arial"/>
                <w:sz w:val="20"/>
                <w:szCs w:val="20"/>
              </w:rPr>
            </w:pPr>
          </w:p>
        </w:tc>
      </w:tr>
      <w:tr w:rsidR="00F471BF" w14:paraId="6F9422A2" w14:textId="77777777" w:rsidTr="00F471BF">
        <w:tc>
          <w:tcPr>
            <w:tcW w:w="3508" w:type="dxa"/>
            <w:shd w:val="clear" w:color="auto" w:fill="CCECFF"/>
          </w:tcPr>
          <w:p w14:paraId="5A751FB3"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2.10. Required literature (available in the library and / or via other media)</w:t>
            </w:r>
          </w:p>
        </w:tc>
        <w:tc>
          <w:tcPr>
            <w:tcW w:w="11631" w:type="dxa"/>
            <w:gridSpan w:val="3"/>
            <w:tcMar>
              <w:top w:w="0" w:type="dxa"/>
              <w:left w:w="0" w:type="dxa"/>
              <w:bottom w:w="0" w:type="dxa"/>
              <w:right w:w="0" w:type="dxa"/>
            </w:tcMar>
          </w:tcPr>
          <w:tbl>
            <w:tblPr>
              <w:tblStyle w:val="TableGrid"/>
              <w:tblW w:w="11800" w:type="dxa"/>
              <w:tblBorders>
                <w:top w:val="none" w:sz="2" w:space="1" w:color="000000"/>
                <w:left w:val="none" w:sz="2" w:space="1" w:color="000000"/>
                <w:bottom w:val="none" w:sz="2" w:space="1" w:color="000000"/>
                <w:right w:val="none" w:sz="2" w:space="1" w:color="000000"/>
              </w:tblBorders>
              <w:tblLayout w:type="fixed"/>
              <w:tblCellMar>
                <w:left w:w="0" w:type="dxa"/>
                <w:right w:w="0" w:type="dxa"/>
              </w:tblCellMar>
              <w:tblLook w:val="04A0" w:firstRow="1" w:lastRow="0" w:firstColumn="1" w:lastColumn="0" w:noHBand="0" w:noVBand="1"/>
            </w:tblPr>
            <w:tblGrid>
              <w:gridCol w:w="7000"/>
              <w:gridCol w:w="2400"/>
              <w:gridCol w:w="2400"/>
            </w:tblGrid>
            <w:tr w:rsidR="00F471BF" w:rsidRPr="00B07380" w14:paraId="62CCADBE" w14:textId="77777777" w:rsidTr="00F471BF">
              <w:trPr>
                <w:trHeight w:hRule="exact" w:val="560"/>
              </w:trPr>
              <w:tc>
                <w:tcPr>
                  <w:tcW w:w="7000" w:type="dxa"/>
                  <w:shd w:val="clear" w:color="auto" w:fill="CCECFF"/>
                  <w:vAlign w:val="center"/>
                </w:tcPr>
                <w:p w14:paraId="04A6750E" w14:textId="77777777" w:rsidR="00F471BF" w:rsidRPr="00B07380" w:rsidRDefault="00F471BF" w:rsidP="00B07380">
                  <w:pPr>
                    <w:spacing w:after="0" w:line="240" w:lineRule="auto"/>
                    <w:jc w:val="center"/>
                    <w:rPr>
                      <w:rFonts w:ascii="Arial" w:hAnsi="Arial" w:cs="Arial"/>
                      <w:sz w:val="20"/>
                      <w:szCs w:val="20"/>
                    </w:rPr>
                  </w:pPr>
                  <w:r w:rsidRPr="00B07380">
                    <w:rPr>
                      <w:rFonts w:ascii="Arial" w:eastAsia="Arial" w:hAnsi="Arial" w:cs="Arial"/>
                      <w:b/>
                      <w:sz w:val="20"/>
                      <w:szCs w:val="20"/>
                    </w:rPr>
                    <w:t>Title</w:t>
                  </w:r>
                </w:p>
              </w:tc>
              <w:tc>
                <w:tcPr>
                  <w:tcW w:w="2400" w:type="dxa"/>
                  <w:shd w:val="clear" w:color="auto" w:fill="CCECFF"/>
                  <w:vAlign w:val="center"/>
                </w:tcPr>
                <w:p w14:paraId="338D3510" w14:textId="77777777" w:rsidR="00F471BF" w:rsidRPr="00B07380" w:rsidRDefault="00F471BF" w:rsidP="00B07380">
                  <w:pPr>
                    <w:spacing w:after="0" w:line="240" w:lineRule="auto"/>
                    <w:jc w:val="center"/>
                    <w:rPr>
                      <w:rFonts w:ascii="Arial" w:eastAsia="Arial" w:hAnsi="Arial" w:cs="Arial"/>
                      <w:b/>
                      <w:bCs/>
                      <w:sz w:val="20"/>
                      <w:szCs w:val="20"/>
                    </w:rPr>
                  </w:pPr>
                  <w:r w:rsidRPr="00B07380">
                    <w:rPr>
                      <w:rFonts w:ascii="Arial" w:eastAsia="Arial" w:hAnsi="Arial" w:cs="Arial"/>
                      <w:b/>
                      <w:bCs/>
                      <w:sz w:val="20"/>
                      <w:szCs w:val="20"/>
                    </w:rPr>
                    <w:t>Availability in the library</w:t>
                  </w:r>
                </w:p>
              </w:tc>
              <w:tc>
                <w:tcPr>
                  <w:tcW w:w="2400" w:type="dxa"/>
                  <w:shd w:val="clear" w:color="auto" w:fill="CCECFF"/>
                  <w:vAlign w:val="center"/>
                </w:tcPr>
                <w:p w14:paraId="768D06AF" w14:textId="77777777" w:rsidR="00F471BF" w:rsidRPr="00B07380" w:rsidRDefault="00F471BF" w:rsidP="00B07380">
                  <w:pPr>
                    <w:spacing w:after="0" w:line="240" w:lineRule="auto"/>
                    <w:jc w:val="center"/>
                    <w:rPr>
                      <w:rFonts w:ascii="Arial" w:eastAsia="Arial" w:hAnsi="Arial" w:cs="Arial"/>
                      <w:b/>
                      <w:bCs/>
                      <w:sz w:val="20"/>
                      <w:szCs w:val="20"/>
                    </w:rPr>
                  </w:pPr>
                  <w:r w:rsidRPr="00B07380">
                    <w:rPr>
                      <w:rFonts w:ascii="Arial" w:eastAsia="Arial" w:hAnsi="Arial" w:cs="Arial"/>
                      <w:b/>
                      <w:bCs/>
                      <w:sz w:val="20"/>
                      <w:szCs w:val="20"/>
                    </w:rPr>
                    <w:t>Availability via other media</w:t>
                  </w:r>
                </w:p>
              </w:tc>
            </w:tr>
            <w:tr w:rsidR="00F471BF" w:rsidRPr="00B07380" w14:paraId="61B92380" w14:textId="77777777" w:rsidTr="00F471BF">
              <w:tc>
                <w:tcPr>
                  <w:tcW w:w="7000" w:type="dxa"/>
                  <w:tcMar>
                    <w:left w:w="60" w:type="dxa"/>
                    <w:right w:w="60" w:type="dxa"/>
                  </w:tcMar>
                  <w:vAlign w:val="center"/>
                </w:tcPr>
                <w:p w14:paraId="6D58925D" w14:textId="77777777" w:rsidR="00F471BF" w:rsidRPr="00B07380" w:rsidRDefault="00F471BF" w:rsidP="00B07380">
                  <w:pPr>
                    <w:keepNext/>
                    <w:spacing w:after="0" w:line="240" w:lineRule="auto"/>
                    <w:rPr>
                      <w:rFonts w:ascii="Arial" w:hAnsi="Arial" w:cs="Arial"/>
                      <w:sz w:val="20"/>
                      <w:szCs w:val="20"/>
                    </w:rPr>
                  </w:pPr>
                  <w:r w:rsidRPr="00B07380">
                    <w:rPr>
                      <w:rFonts w:ascii="Arial" w:eastAsia="Arial" w:hAnsi="Arial" w:cs="Arial"/>
                      <w:sz w:val="20"/>
                      <w:szCs w:val="20"/>
                    </w:rPr>
                    <w:t>1. Odabrani suvremeni hrvatski jezični priručnici (pravopisi, gramatike i jednojezični rječnici)</w:t>
                  </w:r>
                </w:p>
              </w:tc>
              <w:tc>
                <w:tcPr>
                  <w:tcW w:w="2400" w:type="dxa"/>
                  <w:tcMar>
                    <w:left w:w="60" w:type="dxa"/>
                    <w:right w:w="60" w:type="dxa"/>
                  </w:tcMar>
                  <w:vAlign w:val="center"/>
                </w:tcPr>
                <w:p w14:paraId="3243301D" w14:textId="77777777" w:rsidR="00F471BF" w:rsidRPr="00B07380" w:rsidRDefault="00F471BF" w:rsidP="00B07380">
                  <w:pPr>
                    <w:keepNext/>
                    <w:spacing w:after="0" w:line="240" w:lineRule="auto"/>
                    <w:jc w:val="center"/>
                    <w:rPr>
                      <w:rFonts w:ascii="Arial" w:hAnsi="Arial" w:cs="Arial"/>
                      <w:sz w:val="20"/>
                      <w:szCs w:val="20"/>
                    </w:rPr>
                  </w:pPr>
                  <w:r w:rsidRPr="00B07380">
                    <w:rPr>
                      <w:rFonts w:ascii="Arial" w:eastAsia="Arial" w:hAnsi="Arial" w:cs="Arial"/>
                      <w:sz w:val="20"/>
                      <w:szCs w:val="20"/>
                    </w:rPr>
                    <w:t>YES</w:t>
                  </w:r>
                </w:p>
              </w:tc>
              <w:tc>
                <w:tcPr>
                  <w:tcW w:w="2400" w:type="dxa"/>
                  <w:tcMar>
                    <w:left w:w="60" w:type="dxa"/>
                    <w:right w:w="60" w:type="dxa"/>
                  </w:tcMar>
                  <w:vAlign w:val="center"/>
                </w:tcPr>
                <w:p w14:paraId="37098E63" w14:textId="77777777" w:rsidR="00F471BF" w:rsidRPr="00B07380" w:rsidRDefault="00F471BF" w:rsidP="00B07380">
                  <w:pPr>
                    <w:keepNext/>
                    <w:spacing w:after="0" w:line="240" w:lineRule="auto"/>
                    <w:jc w:val="center"/>
                    <w:rPr>
                      <w:rFonts w:ascii="Arial" w:hAnsi="Arial" w:cs="Arial"/>
                      <w:sz w:val="20"/>
                      <w:szCs w:val="20"/>
                    </w:rPr>
                  </w:pPr>
                </w:p>
              </w:tc>
            </w:tr>
            <w:tr w:rsidR="00F471BF" w:rsidRPr="00B07380" w14:paraId="45858BAE" w14:textId="77777777" w:rsidTr="00F471BF">
              <w:tc>
                <w:tcPr>
                  <w:tcW w:w="7000" w:type="dxa"/>
                  <w:tcMar>
                    <w:left w:w="60" w:type="dxa"/>
                    <w:right w:w="60" w:type="dxa"/>
                  </w:tcMar>
                  <w:vAlign w:val="center"/>
                </w:tcPr>
                <w:p w14:paraId="6DDEEB99" w14:textId="77777777" w:rsidR="00F471BF" w:rsidRPr="00B07380" w:rsidRDefault="00F471BF" w:rsidP="00B07380">
                  <w:pPr>
                    <w:keepNext/>
                    <w:spacing w:after="0" w:line="240" w:lineRule="auto"/>
                    <w:rPr>
                      <w:rFonts w:ascii="Arial" w:hAnsi="Arial" w:cs="Arial"/>
                      <w:sz w:val="20"/>
                      <w:szCs w:val="20"/>
                    </w:rPr>
                  </w:pPr>
                  <w:r w:rsidRPr="00B07380">
                    <w:rPr>
                      <w:rFonts w:ascii="Arial" w:eastAsia="Arial" w:hAnsi="Arial" w:cs="Arial"/>
                      <w:sz w:val="20"/>
                      <w:szCs w:val="20"/>
                    </w:rPr>
                    <w:t>2. Frančić, Anđela – Petrović, Bernardina. 2013. Hrvatski jezik i jezična kultura, Zaprešić : Visoka škola za poslovanje i upravljanje “Baltazar Adam Krčelić”.</w:t>
                  </w:r>
                </w:p>
              </w:tc>
              <w:tc>
                <w:tcPr>
                  <w:tcW w:w="2400" w:type="dxa"/>
                  <w:tcMar>
                    <w:left w:w="60" w:type="dxa"/>
                    <w:right w:w="60" w:type="dxa"/>
                  </w:tcMar>
                  <w:vAlign w:val="center"/>
                </w:tcPr>
                <w:p w14:paraId="29AD43AC" w14:textId="77777777" w:rsidR="00F471BF" w:rsidRPr="00B07380" w:rsidRDefault="00F471BF" w:rsidP="00B07380">
                  <w:pPr>
                    <w:keepNext/>
                    <w:spacing w:after="0" w:line="240" w:lineRule="auto"/>
                    <w:jc w:val="center"/>
                    <w:rPr>
                      <w:rFonts w:ascii="Arial" w:hAnsi="Arial" w:cs="Arial"/>
                      <w:sz w:val="20"/>
                      <w:szCs w:val="20"/>
                    </w:rPr>
                  </w:pPr>
                  <w:r w:rsidRPr="00B07380">
                    <w:rPr>
                      <w:rFonts w:ascii="Arial" w:eastAsia="Arial" w:hAnsi="Arial" w:cs="Arial"/>
                      <w:sz w:val="20"/>
                      <w:szCs w:val="20"/>
                    </w:rPr>
                    <w:t>YES</w:t>
                  </w:r>
                </w:p>
              </w:tc>
              <w:tc>
                <w:tcPr>
                  <w:tcW w:w="2400" w:type="dxa"/>
                  <w:tcMar>
                    <w:left w:w="60" w:type="dxa"/>
                    <w:right w:w="60" w:type="dxa"/>
                  </w:tcMar>
                  <w:vAlign w:val="center"/>
                </w:tcPr>
                <w:p w14:paraId="0A377B76" w14:textId="77777777" w:rsidR="00F471BF" w:rsidRPr="00B07380" w:rsidRDefault="00F471BF" w:rsidP="00B07380">
                  <w:pPr>
                    <w:keepNext/>
                    <w:spacing w:after="0" w:line="240" w:lineRule="auto"/>
                    <w:jc w:val="center"/>
                    <w:rPr>
                      <w:rFonts w:ascii="Arial" w:hAnsi="Arial" w:cs="Arial"/>
                      <w:sz w:val="20"/>
                      <w:szCs w:val="20"/>
                    </w:rPr>
                  </w:pPr>
                </w:p>
              </w:tc>
            </w:tr>
            <w:tr w:rsidR="00F471BF" w:rsidRPr="00B07380" w14:paraId="38F1C8D7" w14:textId="77777777" w:rsidTr="00F471BF">
              <w:tc>
                <w:tcPr>
                  <w:tcW w:w="7000" w:type="dxa"/>
                  <w:tcMar>
                    <w:left w:w="60" w:type="dxa"/>
                    <w:right w:w="60" w:type="dxa"/>
                  </w:tcMar>
                  <w:vAlign w:val="center"/>
                </w:tcPr>
                <w:p w14:paraId="5B7C292E" w14:textId="77777777" w:rsidR="00F471BF" w:rsidRPr="00B07380" w:rsidRDefault="00F471BF" w:rsidP="00B07380">
                  <w:pPr>
                    <w:keepNext/>
                    <w:spacing w:after="0" w:line="240" w:lineRule="auto"/>
                    <w:rPr>
                      <w:rFonts w:ascii="Arial" w:hAnsi="Arial" w:cs="Arial"/>
                      <w:sz w:val="20"/>
                      <w:szCs w:val="20"/>
                    </w:rPr>
                  </w:pPr>
                  <w:r w:rsidRPr="00B07380">
                    <w:rPr>
                      <w:rFonts w:ascii="Arial" w:eastAsia="Arial" w:hAnsi="Arial" w:cs="Arial"/>
                      <w:sz w:val="20"/>
                      <w:szCs w:val="20"/>
                    </w:rPr>
                    <w:t>3. Bičanić, Ante – Frančić, Anđela – Hudeček, Lana – Mihaljević, Milica. 2013. Pregled povijesti, gramatike i pravopisa hrvatskoga jezika, Zagreb: CROATICA.</w:t>
                  </w:r>
                </w:p>
              </w:tc>
              <w:tc>
                <w:tcPr>
                  <w:tcW w:w="2400" w:type="dxa"/>
                  <w:tcMar>
                    <w:left w:w="60" w:type="dxa"/>
                    <w:right w:w="60" w:type="dxa"/>
                  </w:tcMar>
                  <w:vAlign w:val="center"/>
                </w:tcPr>
                <w:p w14:paraId="7E1C7A12" w14:textId="77777777" w:rsidR="00F471BF" w:rsidRPr="00B07380" w:rsidRDefault="00F471BF" w:rsidP="00B07380">
                  <w:pPr>
                    <w:keepNext/>
                    <w:spacing w:after="0" w:line="240" w:lineRule="auto"/>
                    <w:jc w:val="center"/>
                    <w:rPr>
                      <w:rFonts w:ascii="Arial" w:hAnsi="Arial" w:cs="Arial"/>
                      <w:sz w:val="20"/>
                      <w:szCs w:val="20"/>
                    </w:rPr>
                  </w:pPr>
                  <w:r w:rsidRPr="00B07380">
                    <w:rPr>
                      <w:rFonts w:ascii="Arial" w:eastAsia="Arial" w:hAnsi="Arial" w:cs="Arial"/>
                      <w:sz w:val="20"/>
                      <w:szCs w:val="20"/>
                    </w:rPr>
                    <w:t>YES</w:t>
                  </w:r>
                </w:p>
              </w:tc>
              <w:tc>
                <w:tcPr>
                  <w:tcW w:w="2400" w:type="dxa"/>
                  <w:tcMar>
                    <w:left w:w="60" w:type="dxa"/>
                    <w:right w:w="60" w:type="dxa"/>
                  </w:tcMar>
                  <w:vAlign w:val="center"/>
                </w:tcPr>
                <w:p w14:paraId="25AEEB9C" w14:textId="77777777" w:rsidR="00F471BF" w:rsidRPr="00B07380" w:rsidRDefault="00F471BF" w:rsidP="00B07380">
                  <w:pPr>
                    <w:keepNext/>
                    <w:spacing w:after="0" w:line="240" w:lineRule="auto"/>
                    <w:jc w:val="center"/>
                    <w:rPr>
                      <w:rFonts w:ascii="Arial" w:hAnsi="Arial" w:cs="Arial"/>
                      <w:sz w:val="20"/>
                      <w:szCs w:val="20"/>
                    </w:rPr>
                  </w:pPr>
                </w:p>
              </w:tc>
            </w:tr>
          </w:tbl>
          <w:p w14:paraId="42246A39" w14:textId="77777777" w:rsidR="00F471BF" w:rsidRPr="00B07380" w:rsidRDefault="00F471BF" w:rsidP="00B07380">
            <w:pPr>
              <w:spacing w:after="0" w:line="240" w:lineRule="auto"/>
              <w:rPr>
                <w:rFonts w:ascii="Arial" w:hAnsi="Arial" w:cs="Arial"/>
                <w:sz w:val="20"/>
                <w:szCs w:val="20"/>
              </w:rPr>
            </w:pPr>
          </w:p>
        </w:tc>
      </w:tr>
      <w:tr w:rsidR="00F471BF" w14:paraId="06010AC8" w14:textId="77777777" w:rsidTr="00F471BF">
        <w:tc>
          <w:tcPr>
            <w:tcW w:w="3508" w:type="dxa"/>
            <w:shd w:val="clear" w:color="auto" w:fill="CCECFF"/>
          </w:tcPr>
          <w:p w14:paraId="3E9FA8AB"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2.11. Optional literature</w:t>
            </w:r>
          </w:p>
        </w:tc>
        <w:tc>
          <w:tcPr>
            <w:tcW w:w="11631" w:type="dxa"/>
            <w:gridSpan w:val="3"/>
          </w:tcPr>
          <w:p w14:paraId="5AD44EA7"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1. Barić i sur. 1999. Hrvatski jezični savjetnik, Zagreb: Institut za hrvatski jezik i jezikoslovlje.</w:t>
            </w:r>
            <w:r w:rsidRPr="00B07380">
              <w:rPr>
                <w:rFonts w:ascii="Arial" w:hAnsi="Arial" w:cs="Arial"/>
                <w:sz w:val="20"/>
                <w:szCs w:val="20"/>
              </w:rPr>
              <w:br/>
            </w:r>
            <w:r w:rsidRPr="00B07380">
              <w:rPr>
                <w:rFonts w:ascii="Arial" w:eastAsia="Arial" w:hAnsi="Arial" w:cs="Arial"/>
                <w:sz w:val="20"/>
                <w:szCs w:val="20"/>
              </w:rPr>
              <w:t>2. Opačić, Nives. 2009. Reci mi to jasno i glasno : Hrvatski za normalne ljude, Zagreb: Novi Liber.</w:t>
            </w:r>
          </w:p>
        </w:tc>
      </w:tr>
      <w:tr w:rsidR="00F471BF" w14:paraId="33C5728D" w14:textId="77777777" w:rsidTr="00F471BF">
        <w:tc>
          <w:tcPr>
            <w:tcW w:w="3508" w:type="dxa"/>
            <w:shd w:val="clear" w:color="auto" w:fill="CCECFF"/>
          </w:tcPr>
          <w:p w14:paraId="33463D9B"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2.12. Other (as the proposer wishes to add)</w:t>
            </w:r>
          </w:p>
        </w:tc>
        <w:tc>
          <w:tcPr>
            <w:tcW w:w="11631" w:type="dxa"/>
            <w:gridSpan w:val="3"/>
          </w:tcPr>
          <w:p w14:paraId="36CAC27D" w14:textId="77777777" w:rsidR="00F471BF" w:rsidRPr="00B07380" w:rsidRDefault="00F471BF" w:rsidP="00B07380">
            <w:pPr>
              <w:spacing w:after="0" w:line="240" w:lineRule="auto"/>
              <w:rPr>
                <w:rFonts w:ascii="Arial" w:hAnsi="Arial" w:cs="Arial"/>
                <w:sz w:val="20"/>
                <w:szCs w:val="20"/>
              </w:rPr>
            </w:pPr>
          </w:p>
        </w:tc>
      </w:tr>
    </w:tbl>
    <w:p w14:paraId="2EAF0182" w14:textId="77777777" w:rsidR="004304BC" w:rsidRDefault="004304BC" w:rsidP="005B3B74">
      <w:pPr>
        <w:tabs>
          <w:tab w:val="left" w:pos="2820"/>
        </w:tabs>
        <w:spacing w:after="0"/>
        <w:rPr>
          <w:rFonts w:ascii="Arial" w:hAnsi="Arial" w:cs="Arial"/>
          <w:b/>
          <w:color w:val="FF0000"/>
          <w:sz w:val="20"/>
          <w:szCs w:val="20"/>
        </w:rPr>
      </w:pPr>
    </w:p>
    <w:p w14:paraId="22C360CA" w14:textId="77777777" w:rsidR="00F471BF" w:rsidRDefault="00F471BF" w:rsidP="005B3B74">
      <w:pPr>
        <w:tabs>
          <w:tab w:val="left" w:pos="2820"/>
        </w:tabs>
        <w:spacing w:after="0"/>
        <w:rPr>
          <w:rFonts w:ascii="Arial" w:hAnsi="Arial" w:cs="Arial"/>
          <w:b/>
          <w:color w:val="FF0000"/>
          <w:sz w:val="20"/>
          <w:szCs w:val="20"/>
        </w:rPr>
      </w:pPr>
    </w:p>
    <w:tbl>
      <w:tblPr>
        <w:tblStyle w:val="TableGrid"/>
        <w:tblW w:w="15140" w:type="dxa"/>
        <w:tblLayout w:type="fixed"/>
        <w:tblLook w:val="04A0" w:firstRow="1" w:lastRow="0" w:firstColumn="1" w:lastColumn="0" w:noHBand="0" w:noVBand="1"/>
      </w:tblPr>
      <w:tblGrid>
        <w:gridCol w:w="3509"/>
        <w:gridCol w:w="3877"/>
        <w:gridCol w:w="3877"/>
        <w:gridCol w:w="3877"/>
      </w:tblGrid>
      <w:tr w:rsidR="00F471BF" w14:paraId="669E9397" w14:textId="77777777" w:rsidTr="007F5F70">
        <w:tc>
          <w:tcPr>
            <w:tcW w:w="15140" w:type="dxa"/>
            <w:gridSpan w:val="4"/>
            <w:shd w:val="clear" w:color="auto" w:fill="99CCFF"/>
          </w:tcPr>
          <w:p w14:paraId="04ED9E12"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b/>
                <w:sz w:val="20"/>
                <w:szCs w:val="20"/>
              </w:rPr>
              <w:t>1. GENERAL INFORMATION</w:t>
            </w:r>
          </w:p>
        </w:tc>
      </w:tr>
      <w:tr w:rsidR="00F471BF" w14:paraId="1739AE27" w14:textId="77777777" w:rsidTr="007F5F70">
        <w:tc>
          <w:tcPr>
            <w:tcW w:w="3509" w:type="dxa"/>
            <w:shd w:val="clear" w:color="auto" w:fill="CCECFF"/>
          </w:tcPr>
          <w:p w14:paraId="7C772E33" w14:textId="77777777" w:rsidR="00F471BF" w:rsidRPr="00B07380" w:rsidRDefault="00B07380" w:rsidP="00B07380">
            <w:pPr>
              <w:spacing w:after="0" w:line="240" w:lineRule="auto"/>
              <w:rPr>
                <w:rFonts w:ascii="Arial" w:hAnsi="Arial" w:cs="Arial"/>
                <w:sz w:val="20"/>
                <w:szCs w:val="20"/>
              </w:rPr>
            </w:pPr>
            <w:r>
              <w:rPr>
                <w:rFonts w:ascii="Arial" w:eastAsia="Arial" w:hAnsi="Arial" w:cs="Arial"/>
                <w:sz w:val="20"/>
                <w:szCs w:val="20"/>
              </w:rPr>
              <w:t xml:space="preserve">1.1. </w:t>
            </w:r>
            <w:r w:rsidR="00F471BF" w:rsidRPr="00B07380">
              <w:rPr>
                <w:rFonts w:ascii="Arial" w:eastAsia="Arial" w:hAnsi="Arial" w:cs="Arial"/>
                <w:sz w:val="20"/>
                <w:szCs w:val="20"/>
              </w:rPr>
              <w:t>Course teacher</w:t>
            </w:r>
          </w:p>
        </w:tc>
        <w:tc>
          <w:tcPr>
            <w:tcW w:w="3877" w:type="dxa"/>
          </w:tcPr>
          <w:p w14:paraId="58893D95"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Bernardina Petrović, PhD, Full Professor</w:t>
            </w:r>
          </w:p>
        </w:tc>
        <w:tc>
          <w:tcPr>
            <w:tcW w:w="3877" w:type="dxa"/>
            <w:shd w:val="clear" w:color="auto" w:fill="CCECFF"/>
          </w:tcPr>
          <w:p w14:paraId="76FE6479"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1.6. Year of the study</w:t>
            </w:r>
          </w:p>
        </w:tc>
        <w:tc>
          <w:tcPr>
            <w:tcW w:w="3877" w:type="dxa"/>
          </w:tcPr>
          <w:p w14:paraId="475BD3FF"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1</w:t>
            </w:r>
          </w:p>
        </w:tc>
      </w:tr>
      <w:tr w:rsidR="00F471BF" w14:paraId="396888B5" w14:textId="77777777" w:rsidTr="007F5F70">
        <w:tc>
          <w:tcPr>
            <w:tcW w:w="3509" w:type="dxa"/>
            <w:shd w:val="clear" w:color="auto" w:fill="CCECFF"/>
          </w:tcPr>
          <w:p w14:paraId="3D61B517"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1.2. Name of the course</w:t>
            </w:r>
          </w:p>
        </w:tc>
        <w:tc>
          <w:tcPr>
            <w:tcW w:w="3877" w:type="dxa"/>
          </w:tcPr>
          <w:p w14:paraId="1B637540"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Croatian Language 2</w:t>
            </w:r>
          </w:p>
        </w:tc>
        <w:tc>
          <w:tcPr>
            <w:tcW w:w="3877" w:type="dxa"/>
            <w:shd w:val="clear" w:color="auto" w:fill="CCECFF"/>
          </w:tcPr>
          <w:p w14:paraId="3446DA09"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1.7. ECTS credits</w:t>
            </w:r>
          </w:p>
        </w:tc>
        <w:tc>
          <w:tcPr>
            <w:tcW w:w="3877" w:type="dxa"/>
          </w:tcPr>
          <w:p w14:paraId="1BC03362"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2</w:t>
            </w:r>
          </w:p>
        </w:tc>
      </w:tr>
      <w:tr w:rsidR="00F471BF" w14:paraId="1916C88C" w14:textId="77777777" w:rsidTr="007F5F70">
        <w:tc>
          <w:tcPr>
            <w:tcW w:w="3509" w:type="dxa"/>
            <w:shd w:val="clear" w:color="auto" w:fill="CCECFF"/>
          </w:tcPr>
          <w:p w14:paraId="010D5D45"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1.3. Associate teachers</w:t>
            </w:r>
          </w:p>
        </w:tc>
        <w:tc>
          <w:tcPr>
            <w:tcW w:w="3877" w:type="dxa"/>
          </w:tcPr>
          <w:p w14:paraId="5244676D" w14:textId="77777777" w:rsidR="00F471BF" w:rsidRPr="00B07380" w:rsidRDefault="00F471BF" w:rsidP="00B07380">
            <w:pPr>
              <w:spacing w:after="0" w:line="240" w:lineRule="auto"/>
              <w:rPr>
                <w:rFonts w:ascii="Arial" w:hAnsi="Arial" w:cs="Arial"/>
                <w:sz w:val="20"/>
                <w:szCs w:val="20"/>
              </w:rPr>
            </w:pPr>
          </w:p>
        </w:tc>
        <w:tc>
          <w:tcPr>
            <w:tcW w:w="3877" w:type="dxa"/>
            <w:shd w:val="clear" w:color="auto" w:fill="CCECFF"/>
          </w:tcPr>
          <w:p w14:paraId="6E661ED9"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1.8. Type of instruction (number of hours L + E + S + e-learning)</w:t>
            </w:r>
          </w:p>
        </w:tc>
        <w:tc>
          <w:tcPr>
            <w:tcW w:w="3877" w:type="dxa"/>
          </w:tcPr>
          <w:p w14:paraId="0F014620"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15 / 0 / 15</w:t>
            </w:r>
          </w:p>
        </w:tc>
      </w:tr>
      <w:tr w:rsidR="00F471BF" w14:paraId="31E85479" w14:textId="77777777" w:rsidTr="007F5F70">
        <w:tc>
          <w:tcPr>
            <w:tcW w:w="3509" w:type="dxa"/>
            <w:shd w:val="clear" w:color="auto" w:fill="CCECFF"/>
          </w:tcPr>
          <w:p w14:paraId="44F215CD"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1.4. Study programme (undergraduate, graduate, integrated)</w:t>
            </w:r>
          </w:p>
        </w:tc>
        <w:tc>
          <w:tcPr>
            <w:tcW w:w="3877" w:type="dxa"/>
          </w:tcPr>
          <w:p w14:paraId="050BA630"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Undergraduate</w:t>
            </w:r>
          </w:p>
        </w:tc>
        <w:tc>
          <w:tcPr>
            <w:tcW w:w="3877" w:type="dxa"/>
            <w:shd w:val="clear" w:color="auto" w:fill="CCECFF"/>
          </w:tcPr>
          <w:p w14:paraId="2176F442"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1.9. Expected enrolment in the course</w:t>
            </w:r>
          </w:p>
        </w:tc>
        <w:tc>
          <w:tcPr>
            <w:tcW w:w="3877" w:type="dxa"/>
          </w:tcPr>
          <w:p w14:paraId="2EC8893D"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50</w:t>
            </w:r>
          </w:p>
        </w:tc>
      </w:tr>
      <w:tr w:rsidR="00F471BF" w14:paraId="5477328C" w14:textId="77777777" w:rsidTr="007F5F70">
        <w:tc>
          <w:tcPr>
            <w:tcW w:w="3509" w:type="dxa"/>
            <w:shd w:val="clear" w:color="auto" w:fill="CCECFF"/>
          </w:tcPr>
          <w:p w14:paraId="11BCDD39"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1.5. Status of the course</w:t>
            </w:r>
          </w:p>
        </w:tc>
        <w:tc>
          <w:tcPr>
            <w:tcW w:w="3877" w:type="dxa"/>
            <w:tcMar>
              <w:bottom w:w="0" w:type="dxa"/>
            </w:tcMar>
          </w:tcPr>
          <w:tbl>
            <w:tblPr>
              <w:tblStyle w:val="TableGrid"/>
              <w:tblW w:w="4000" w:type="dxa"/>
              <w:tblBorders>
                <w:top w:val="none" w:sz="2" w:space="0" w:color="000000"/>
                <w:left w:val="none" w:sz="2" w:space="0" w:color="000000"/>
                <w:bottom w:val="none" w:sz="2" w:space="0" w:color="000000"/>
                <w:right w:val="non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00"/>
              <w:gridCol w:w="2000"/>
            </w:tblGrid>
            <w:tr w:rsidR="00F471BF" w:rsidRPr="00B07380" w14:paraId="25C92BBD" w14:textId="77777777" w:rsidTr="00F471BF">
              <w:trPr>
                <w:trHeight w:hRule="exact" w:val="960"/>
              </w:trPr>
              <w:tc>
                <w:tcPr>
                  <w:tcW w:w="2000" w:type="dxa"/>
                </w:tcPr>
                <w:p w14:paraId="3C4A7813"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b/>
                      <w:sz w:val="20"/>
                      <w:szCs w:val="20"/>
                    </w:rPr>
                    <w:t>X    mandatory</w:t>
                  </w:r>
                </w:p>
              </w:tc>
              <w:tc>
                <w:tcPr>
                  <w:tcW w:w="2000" w:type="dxa"/>
                  <w:tcMar>
                    <w:left w:w="100" w:type="dxa"/>
                  </w:tcMar>
                </w:tcPr>
                <w:p w14:paraId="119E937A"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b/>
                      <w:bCs/>
                      <w:sz w:val="20"/>
                      <w:szCs w:val="20"/>
                    </w:rPr>
                    <w:t xml:space="preserve">     </w:t>
                  </w:r>
                  <w:r w:rsidRPr="00B07380">
                    <w:rPr>
                      <w:rFonts w:ascii="Arial" w:eastAsia="Arial" w:hAnsi="Arial" w:cs="Arial"/>
                      <w:sz w:val="20"/>
                      <w:szCs w:val="20"/>
                    </w:rPr>
                    <w:t>elective</w:t>
                  </w:r>
                </w:p>
              </w:tc>
            </w:tr>
          </w:tbl>
          <w:p w14:paraId="49871886" w14:textId="77777777" w:rsidR="00F471BF" w:rsidRPr="00B07380" w:rsidRDefault="00F471BF" w:rsidP="00B07380">
            <w:pPr>
              <w:spacing w:after="0" w:line="240" w:lineRule="auto"/>
              <w:rPr>
                <w:rFonts w:ascii="Arial" w:hAnsi="Arial" w:cs="Arial"/>
                <w:sz w:val="20"/>
                <w:szCs w:val="20"/>
              </w:rPr>
            </w:pPr>
          </w:p>
        </w:tc>
        <w:tc>
          <w:tcPr>
            <w:tcW w:w="3877" w:type="dxa"/>
            <w:shd w:val="clear" w:color="auto" w:fill="CCECFF"/>
          </w:tcPr>
          <w:p w14:paraId="414D115F"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1.10. Level of application of e-learning (level 1, 2, 3), percentage of online instruction (max. 20%)</w:t>
            </w:r>
          </w:p>
        </w:tc>
        <w:tc>
          <w:tcPr>
            <w:tcW w:w="3877" w:type="dxa"/>
          </w:tcPr>
          <w:p w14:paraId="1DC1B061"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level 1, 0%</w:t>
            </w:r>
          </w:p>
        </w:tc>
      </w:tr>
      <w:tr w:rsidR="00F471BF" w14:paraId="4FC25A2E" w14:textId="77777777" w:rsidTr="007F5F70">
        <w:tc>
          <w:tcPr>
            <w:tcW w:w="15140" w:type="dxa"/>
            <w:gridSpan w:val="4"/>
            <w:shd w:val="clear" w:color="auto" w:fill="99CCFF"/>
          </w:tcPr>
          <w:p w14:paraId="4B1EC979"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b/>
                <w:sz w:val="20"/>
                <w:szCs w:val="20"/>
              </w:rPr>
              <w:t>2. COURSE DESCRIPTION</w:t>
            </w:r>
          </w:p>
        </w:tc>
      </w:tr>
      <w:tr w:rsidR="00F471BF" w14:paraId="495B9DDE" w14:textId="77777777" w:rsidTr="007F5F70">
        <w:tc>
          <w:tcPr>
            <w:tcW w:w="3509" w:type="dxa"/>
            <w:shd w:val="clear" w:color="auto" w:fill="CCECFF"/>
          </w:tcPr>
          <w:p w14:paraId="19494CD9"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2.1. Course objectives</w:t>
            </w:r>
          </w:p>
        </w:tc>
        <w:tc>
          <w:tcPr>
            <w:tcW w:w="11631" w:type="dxa"/>
            <w:gridSpan w:val="3"/>
          </w:tcPr>
          <w:p w14:paraId="5CFE6009"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To introduce students to the linguistic characteristics of the academic texts, the professional terminology and the general terminological principles.</w:t>
            </w:r>
          </w:p>
        </w:tc>
      </w:tr>
      <w:tr w:rsidR="00F471BF" w14:paraId="593CF291" w14:textId="77777777" w:rsidTr="007F5F70">
        <w:tc>
          <w:tcPr>
            <w:tcW w:w="3509" w:type="dxa"/>
            <w:shd w:val="clear" w:color="auto" w:fill="CCECFF"/>
          </w:tcPr>
          <w:p w14:paraId="2160F1FD"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2.2. Enrolment requirements and/or entry competences required for the course</w:t>
            </w:r>
          </w:p>
        </w:tc>
        <w:tc>
          <w:tcPr>
            <w:tcW w:w="11631" w:type="dxa"/>
            <w:gridSpan w:val="3"/>
          </w:tcPr>
          <w:p w14:paraId="2AC7C029" w14:textId="77777777" w:rsidR="00F471BF" w:rsidRPr="00B07380" w:rsidRDefault="00F471BF" w:rsidP="00B07380">
            <w:pPr>
              <w:spacing w:after="0" w:line="240" w:lineRule="auto"/>
              <w:rPr>
                <w:rFonts w:ascii="Arial" w:hAnsi="Arial" w:cs="Arial"/>
                <w:sz w:val="20"/>
                <w:szCs w:val="20"/>
              </w:rPr>
            </w:pPr>
          </w:p>
        </w:tc>
      </w:tr>
      <w:tr w:rsidR="00F471BF" w14:paraId="5D79D90D" w14:textId="77777777" w:rsidTr="007F5F70">
        <w:tc>
          <w:tcPr>
            <w:tcW w:w="3509" w:type="dxa"/>
            <w:shd w:val="clear" w:color="auto" w:fill="CCECFF"/>
          </w:tcPr>
          <w:p w14:paraId="2B4206CB"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2.3. Learning outcomes at the level of the programme to which the course contributes</w:t>
            </w:r>
          </w:p>
        </w:tc>
        <w:tc>
          <w:tcPr>
            <w:tcW w:w="11631" w:type="dxa"/>
            <w:gridSpan w:val="3"/>
          </w:tcPr>
          <w:p w14:paraId="33F148DD"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 xml:space="preserve">9. Critically interpret and discuss contemporary research literature in one's respective discipline as well as other disciplines in the fields of humanities and social sciences. </w:t>
            </w:r>
            <w:r w:rsidRPr="00B07380">
              <w:rPr>
                <w:rFonts w:ascii="Arial" w:hAnsi="Arial" w:cs="Arial"/>
                <w:sz w:val="20"/>
                <w:szCs w:val="20"/>
              </w:rPr>
              <w:br/>
            </w:r>
            <w:r w:rsidRPr="00B07380">
              <w:rPr>
                <w:rFonts w:ascii="Arial" w:eastAsia="Arial" w:hAnsi="Arial" w:cs="Arial"/>
                <w:sz w:val="20"/>
                <w:szCs w:val="20"/>
              </w:rPr>
              <w:t>10. Independently produce academic texts of different genres in accordance with the principles of academic ethics and make oral presentations of research and scholarly findings in both Croatian and a foreign language.</w:t>
            </w:r>
          </w:p>
        </w:tc>
      </w:tr>
      <w:tr w:rsidR="00F471BF" w14:paraId="71749D4A" w14:textId="77777777" w:rsidTr="007F5F70">
        <w:tc>
          <w:tcPr>
            <w:tcW w:w="3509" w:type="dxa"/>
            <w:shd w:val="clear" w:color="auto" w:fill="CCECFF"/>
          </w:tcPr>
          <w:p w14:paraId="6904D231"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2.4. Expected learning outcomes at the level of the course (3 to 10 learning outcomes)</w:t>
            </w:r>
          </w:p>
        </w:tc>
        <w:tc>
          <w:tcPr>
            <w:tcW w:w="11631" w:type="dxa"/>
            <w:gridSpan w:val="3"/>
          </w:tcPr>
          <w:p w14:paraId="03CF5F5A"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1. to interpret the importance of using the Croatian academic language in science and higher education</w:t>
            </w:r>
            <w:r w:rsidRPr="00B07380">
              <w:rPr>
                <w:rFonts w:ascii="Arial" w:hAnsi="Arial" w:cs="Arial"/>
                <w:sz w:val="20"/>
                <w:szCs w:val="20"/>
              </w:rPr>
              <w:br/>
            </w:r>
            <w:r w:rsidRPr="00B07380">
              <w:rPr>
                <w:rFonts w:ascii="Arial" w:eastAsia="Arial" w:hAnsi="Arial" w:cs="Arial"/>
                <w:sz w:val="20"/>
                <w:szCs w:val="20"/>
              </w:rPr>
              <w:t>2. to review the use of the linguistic means in selected academic texts</w:t>
            </w:r>
            <w:r w:rsidRPr="00B07380">
              <w:rPr>
                <w:rFonts w:ascii="Arial" w:hAnsi="Arial" w:cs="Arial"/>
                <w:sz w:val="20"/>
                <w:szCs w:val="20"/>
              </w:rPr>
              <w:br/>
            </w:r>
            <w:r w:rsidRPr="00B07380">
              <w:rPr>
                <w:rFonts w:ascii="Arial" w:eastAsia="Arial" w:hAnsi="Arial" w:cs="Arial"/>
                <w:sz w:val="20"/>
                <w:szCs w:val="20"/>
              </w:rPr>
              <w:t>3. to apply the general terminological principles in the profession</w:t>
            </w:r>
            <w:r w:rsidRPr="00B07380">
              <w:rPr>
                <w:rFonts w:ascii="Arial" w:hAnsi="Arial" w:cs="Arial"/>
                <w:sz w:val="20"/>
                <w:szCs w:val="20"/>
              </w:rPr>
              <w:br/>
            </w:r>
            <w:r w:rsidRPr="00B07380">
              <w:rPr>
                <w:rFonts w:ascii="Arial" w:eastAsia="Arial" w:hAnsi="Arial" w:cs="Arial"/>
                <w:sz w:val="20"/>
                <w:szCs w:val="20"/>
              </w:rPr>
              <w:t>4. to choose the appropriate terminological solutions in the professional texts in the Croatian language</w:t>
            </w:r>
            <w:r w:rsidRPr="00B07380">
              <w:rPr>
                <w:rFonts w:ascii="Arial" w:hAnsi="Arial" w:cs="Arial"/>
                <w:sz w:val="20"/>
                <w:szCs w:val="20"/>
              </w:rPr>
              <w:br/>
            </w:r>
            <w:r w:rsidRPr="00B07380">
              <w:rPr>
                <w:rFonts w:ascii="Arial" w:eastAsia="Arial" w:hAnsi="Arial" w:cs="Arial"/>
                <w:sz w:val="20"/>
                <w:szCs w:val="20"/>
              </w:rPr>
              <w:t>5. to compare the presentation of solutions in the Croatian language and terminology manuals</w:t>
            </w:r>
            <w:r w:rsidRPr="00B07380">
              <w:rPr>
                <w:rFonts w:ascii="Arial" w:hAnsi="Arial" w:cs="Arial"/>
                <w:sz w:val="20"/>
                <w:szCs w:val="20"/>
              </w:rPr>
              <w:br/>
            </w:r>
            <w:r w:rsidRPr="00B07380">
              <w:rPr>
                <w:rFonts w:ascii="Arial" w:eastAsia="Arial" w:hAnsi="Arial" w:cs="Arial"/>
                <w:sz w:val="20"/>
                <w:szCs w:val="20"/>
              </w:rPr>
              <w:t>6. to edit the language solutions in other people's texts</w:t>
            </w:r>
            <w:r w:rsidRPr="00B07380">
              <w:rPr>
                <w:rFonts w:ascii="Arial" w:hAnsi="Arial" w:cs="Arial"/>
                <w:sz w:val="20"/>
                <w:szCs w:val="20"/>
              </w:rPr>
              <w:br/>
            </w:r>
            <w:r w:rsidRPr="00B07380">
              <w:rPr>
                <w:rFonts w:ascii="Arial" w:eastAsia="Arial" w:hAnsi="Arial" w:cs="Arial"/>
                <w:sz w:val="20"/>
                <w:szCs w:val="20"/>
              </w:rPr>
              <w:t>7. to self-evaluate the terminological selection in own texts</w:t>
            </w:r>
          </w:p>
        </w:tc>
      </w:tr>
      <w:tr w:rsidR="00F471BF" w14:paraId="6ED6A78E" w14:textId="77777777" w:rsidTr="007F5F70">
        <w:tc>
          <w:tcPr>
            <w:tcW w:w="3509" w:type="dxa"/>
            <w:shd w:val="clear" w:color="auto" w:fill="CCECFF"/>
          </w:tcPr>
          <w:p w14:paraId="697C813D"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2.5. Course content (syllabus)</w:t>
            </w:r>
          </w:p>
        </w:tc>
        <w:tc>
          <w:tcPr>
            <w:tcW w:w="11631" w:type="dxa"/>
            <w:gridSpan w:val="3"/>
          </w:tcPr>
          <w:p w14:paraId="1D93A9CB"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1. The Croatian language in science and higher education teaching</w:t>
            </w:r>
            <w:r w:rsidRPr="00B07380">
              <w:rPr>
                <w:rFonts w:ascii="Arial" w:hAnsi="Arial" w:cs="Arial"/>
                <w:sz w:val="20"/>
                <w:szCs w:val="20"/>
              </w:rPr>
              <w:br/>
            </w:r>
            <w:r w:rsidRPr="00B07380">
              <w:rPr>
                <w:rFonts w:ascii="Arial" w:eastAsia="Arial" w:hAnsi="Arial" w:cs="Arial"/>
                <w:sz w:val="20"/>
                <w:szCs w:val="20"/>
              </w:rPr>
              <w:t>2. The features of the academic language</w:t>
            </w:r>
            <w:r w:rsidRPr="00B07380">
              <w:rPr>
                <w:rFonts w:ascii="Arial" w:hAnsi="Arial" w:cs="Arial"/>
                <w:sz w:val="20"/>
                <w:szCs w:val="20"/>
              </w:rPr>
              <w:br/>
            </w:r>
            <w:r w:rsidRPr="00B07380">
              <w:rPr>
                <w:rFonts w:ascii="Arial" w:eastAsia="Arial" w:hAnsi="Arial" w:cs="Arial"/>
                <w:sz w:val="20"/>
                <w:szCs w:val="20"/>
              </w:rPr>
              <w:t>3. The linguistic features of the academic text</w:t>
            </w:r>
            <w:r w:rsidRPr="00B07380">
              <w:rPr>
                <w:rFonts w:ascii="Arial" w:hAnsi="Arial" w:cs="Arial"/>
                <w:sz w:val="20"/>
                <w:szCs w:val="20"/>
              </w:rPr>
              <w:br/>
            </w:r>
            <w:r w:rsidRPr="00B07380">
              <w:rPr>
                <w:rFonts w:ascii="Arial" w:eastAsia="Arial" w:hAnsi="Arial" w:cs="Arial"/>
                <w:sz w:val="20"/>
                <w:szCs w:val="20"/>
              </w:rPr>
              <w:t>4. The grammatical means in the text</w:t>
            </w:r>
            <w:r w:rsidRPr="00B07380">
              <w:rPr>
                <w:rFonts w:ascii="Arial" w:hAnsi="Arial" w:cs="Arial"/>
                <w:sz w:val="20"/>
                <w:szCs w:val="20"/>
              </w:rPr>
              <w:br/>
            </w:r>
            <w:r w:rsidRPr="00B07380">
              <w:rPr>
                <w:rFonts w:ascii="Arial" w:eastAsia="Arial" w:hAnsi="Arial" w:cs="Arial"/>
                <w:sz w:val="20"/>
                <w:szCs w:val="20"/>
              </w:rPr>
              <w:t>5. The cohesive devices in the text</w:t>
            </w:r>
            <w:r w:rsidRPr="00B07380">
              <w:rPr>
                <w:rFonts w:ascii="Arial" w:hAnsi="Arial" w:cs="Arial"/>
                <w:sz w:val="20"/>
                <w:szCs w:val="20"/>
              </w:rPr>
              <w:br/>
            </w:r>
            <w:r w:rsidRPr="00B07380">
              <w:rPr>
                <w:rFonts w:ascii="Arial" w:eastAsia="Arial" w:hAnsi="Arial" w:cs="Arial"/>
                <w:sz w:val="20"/>
                <w:szCs w:val="20"/>
              </w:rPr>
              <w:t>6. The coherence of the academic text</w:t>
            </w:r>
            <w:r w:rsidRPr="00B07380">
              <w:rPr>
                <w:rFonts w:ascii="Arial" w:hAnsi="Arial" w:cs="Arial"/>
                <w:sz w:val="20"/>
                <w:szCs w:val="20"/>
              </w:rPr>
              <w:br/>
            </w:r>
            <w:r w:rsidRPr="00B07380">
              <w:rPr>
                <w:rFonts w:ascii="Arial" w:eastAsia="Arial" w:hAnsi="Arial" w:cs="Arial"/>
                <w:sz w:val="20"/>
                <w:szCs w:val="20"/>
              </w:rPr>
              <w:t>7. A paragraph of text</w:t>
            </w:r>
            <w:r w:rsidRPr="00B07380">
              <w:rPr>
                <w:rFonts w:ascii="Arial" w:hAnsi="Arial" w:cs="Arial"/>
                <w:sz w:val="20"/>
                <w:szCs w:val="20"/>
              </w:rPr>
              <w:br/>
            </w:r>
            <w:r w:rsidRPr="00B07380">
              <w:rPr>
                <w:rFonts w:ascii="Arial" w:eastAsia="Arial" w:hAnsi="Arial" w:cs="Arial"/>
                <w:sz w:val="20"/>
                <w:szCs w:val="20"/>
              </w:rPr>
              <w:t>8. The academic text types</w:t>
            </w:r>
            <w:r w:rsidRPr="00B07380">
              <w:rPr>
                <w:rFonts w:ascii="Arial" w:hAnsi="Arial" w:cs="Arial"/>
                <w:sz w:val="20"/>
                <w:szCs w:val="20"/>
              </w:rPr>
              <w:br/>
            </w:r>
            <w:r w:rsidRPr="00B07380">
              <w:rPr>
                <w:rFonts w:ascii="Arial" w:eastAsia="Arial" w:hAnsi="Arial" w:cs="Arial"/>
                <w:sz w:val="20"/>
                <w:szCs w:val="20"/>
              </w:rPr>
              <w:t>9. A summary and an abstract of scientific and professional text</w:t>
            </w:r>
            <w:r w:rsidRPr="00B07380">
              <w:rPr>
                <w:rFonts w:ascii="Arial" w:hAnsi="Arial" w:cs="Arial"/>
                <w:sz w:val="20"/>
                <w:szCs w:val="20"/>
              </w:rPr>
              <w:br/>
            </w:r>
            <w:r w:rsidRPr="00B07380">
              <w:rPr>
                <w:rFonts w:ascii="Arial" w:eastAsia="Arial" w:hAnsi="Arial" w:cs="Arial"/>
                <w:sz w:val="20"/>
                <w:szCs w:val="20"/>
              </w:rPr>
              <w:t>10. A presentation as a text type</w:t>
            </w:r>
            <w:r w:rsidRPr="00B07380">
              <w:rPr>
                <w:rFonts w:ascii="Arial" w:hAnsi="Arial" w:cs="Arial"/>
                <w:sz w:val="20"/>
                <w:szCs w:val="20"/>
              </w:rPr>
              <w:br/>
            </w:r>
            <w:r w:rsidRPr="00B07380">
              <w:rPr>
                <w:rFonts w:ascii="Arial" w:eastAsia="Arial" w:hAnsi="Arial" w:cs="Arial"/>
                <w:sz w:val="20"/>
                <w:szCs w:val="20"/>
              </w:rPr>
              <w:t>11. The Croatian professional terms and the terminological principles of the Croatian language</w:t>
            </w:r>
            <w:r w:rsidRPr="00B07380">
              <w:rPr>
                <w:rFonts w:ascii="Arial" w:hAnsi="Arial" w:cs="Arial"/>
                <w:sz w:val="20"/>
                <w:szCs w:val="20"/>
              </w:rPr>
              <w:br/>
            </w:r>
            <w:r w:rsidRPr="00B07380">
              <w:rPr>
                <w:rFonts w:ascii="Arial" w:eastAsia="Arial" w:hAnsi="Arial" w:cs="Arial"/>
                <w:sz w:val="20"/>
                <w:szCs w:val="20"/>
              </w:rPr>
              <w:t>12. The ways of origin of the terms in the Croatian language</w:t>
            </w:r>
            <w:r w:rsidRPr="00B07380">
              <w:rPr>
                <w:rFonts w:ascii="Arial" w:hAnsi="Arial" w:cs="Arial"/>
                <w:sz w:val="20"/>
                <w:szCs w:val="20"/>
              </w:rPr>
              <w:br/>
            </w:r>
            <w:r w:rsidRPr="00B07380">
              <w:rPr>
                <w:rFonts w:ascii="Arial" w:eastAsia="Arial" w:hAnsi="Arial" w:cs="Arial"/>
                <w:sz w:val="20"/>
                <w:szCs w:val="20"/>
              </w:rPr>
              <w:t>13. The analysis of the terms in scientific and professional text</w:t>
            </w:r>
            <w:r w:rsidRPr="00B07380">
              <w:rPr>
                <w:rFonts w:ascii="Arial" w:hAnsi="Arial" w:cs="Arial"/>
                <w:sz w:val="20"/>
                <w:szCs w:val="20"/>
              </w:rPr>
              <w:br/>
            </w:r>
            <w:r w:rsidRPr="00B07380">
              <w:rPr>
                <w:rFonts w:ascii="Arial" w:eastAsia="Arial" w:hAnsi="Arial" w:cs="Arial"/>
                <w:sz w:val="20"/>
                <w:szCs w:val="20"/>
              </w:rPr>
              <w:t>14. A proofreading and self-proofreading of the text</w:t>
            </w:r>
            <w:r w:rsidRPr="00B07380">
              <w:rPr>
                <w:rFonts w:ascii="Arial" w:hAnsi="Arial" w:cs="Arial"/>
                <w:sz w:val="20"/>
                <w:szCs w:val="20"/>
              </w:rPr>
              <w:br/>
            </w:r>
            <w:r w:rsidRPr="00B07380">
              <w:rPr>
                <w:rFonts w:ascii="Arial" w:eastAsia="Arial" w:hAnsi="Arial" w:cs="Arial"/>
                <w:sz w:val="20"/>
                <w:szCs w:val="20"/>
              </w:rPr>
              <w:t>15. The language and terminological manuals of the Croatian language</w:t>
            </w:r>
          </w:p>
        </w:tc>
      </w:tr>
      <w:tr w:rsidR="00F471BF" w14:paraId="24F9327D" w14:textId="77777777" w:rsidTr="007F5F70">
        <w:tc>
          <w:tcPr>
            <w:tcW w:w="3509" w:type="dxa"/>
            <w:shd w:val="clear" w:color="auto" w:fill="CCECFF"/>
          </w:tcPr>
          <w:p w14:paraId="15AAAB20" w14:textId="77777777" w:rsidR="00F471BF" w:rsidRPr="00B07380" w:rsidRDefault="00B07380" w:rsidP="00B07380">
            <w:pPr>
              <w:spacing w:after="0" w:line="240" w:lineRule="auto"/>
              <w:rPr>
                <w:rFonts w:ascii="Arial" w:hAnsi="Arial" w:cs="Arial"/>
                <w:sz w:val="20"/>
                <w:szCs w:val="20"/>
              </w:rPr>
            </w:pPr>
            <w:r>
              <w:rPr>
                <w:rFonts w:ascii="Arial" w:eastAsia="Arial" w:hAnsi="Arial" w:cs="Arial"/>
                <w:sz w:val="20"/>
                <w:szCs w:val="20"/>
              </w:rPr>
              <w:t xml:space="preserve">2.6. </w:t>
            </w:r>
            <w:r w:rsidR="00F471BF" w:rsidRPr="00B07380">
              <w:rPr>
                <w:rFonts w:ascii="Arial" w:eastAsia="Arial" w:hAnsi="Arial" w:cs="Arial"/>
                <w:sz w:val="20"/>
                <w:szCs w:val="20"/>
              </w:rPr>
              <w:t>Format of instruction:</w:t>
            </w:r>
          </w:p>
        </w:tc>
        <w:tc>
          <w:tcPr>
            <w:tcW w:w="3877" w:type="dxa"/>
          </w:tcPr>
          <w:tbl>
            <w:tblPr>
              <w:tblW w:w="3000" w:type="dxa"/>
              <w:tblLayout w:type="fixed"/>
              <w:tblCellMar>
                <w:left w:w="0" w:type="dxa"/>
                <w:right w:w="0" w:type="dxa"/>
              </w:tblCellMar>
              <w:tblLook w:val="04A0" w:firstRow="1" w:lastRow="0" w:firstColumn="1" w:lastColumn="0" w:noHBand="0" w:noVBand="1"/>
            </w:tblPr>
            <w:tblGrid>
              <w:gridCol w:w="354"/>
              <w:gridCol w:w="2646"/>
            </w:tblGrid>
            <w:tr w:rsidR="00F471BF" w:rsidRPr="00B07380" w14:paraId="2F499E08" w14:textId="77777777" w:rsidTr="00B07380">
              <w:tc>
                <w:tcPr>
                  <w:tcW w:w="354" w:type="dxa"/>
                </w:tcPr>
                <w:p w14:paraId="2530126E"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b/>
                      <w:sz w:val="20"/>
                      <w:szCs w:val="20"/>
                    </w:rPr>
                    <w:t xml:space="preserve">X    </w:t>
                  </w:r>
                </w:p>
              </w:tc>
              <w:tc>
                <w:tcPr>
                  <w:tcW w:w="2646" w:type="dxa"/>
                </w:tcPr>
                <w:p w14:paraId="5724F32A" w14:textId="77777777" w:rsidR="00F471BF" w:rsidRPr="00B07380" w:rsidRDefault="00F471BF" w:rsidP="00B07380">
                  <w:pPr>
                    <w:spacing w:after="0" w:line="240" w:lineRule="auto"/>
                    <w:rPr>
                      <w:rFonts w:ascii="Arial" w:hAnsi="Arial" w:cs="Arial"/>
                      <w:b/>
                      <w:sz w:val="20"/>
                      <w:szCs w:val="20"/>
                    </w:rPr>
                  </w:pPr>
                  <w:r w:rsidRPr="00B07380">
                    <w:rPr>
                      <w:rFonts w:ascii="Arial" w:eastAsia="Arial" w:hAnsi="Arial" w:cs="Arial"/>
                      <w:b/>
                      <w:sz w:val="20"/>
                      <w:szCs w:val="20"/>
                    </w:rPr>
                    <w:t>Lectures</w:t>
                  </w:r>
                </w:p>
              </w:tc>
            </w:tr>
            <w:tr w:rsidR="00F471BF" w:rsidRPr="00B07380" w14:paraId="657BB93F" w14:textId="77777777" w:rsidTr="00B07380">
              <w:tc>
                <w:tcPr>
                  <w:tcW w:w="354" w:type="dxa"/>
                </w:tcPr>
                <w:p w14:paraId="6A7CE297"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b/>
                      <w:sz w:val="20"/>
                      <w:szCs w:val="20"/>
                    </w:rPr>
                    <w:t xml:space="preserve">X    </w:t>
                  </w:r>
                </w:p>
              </w:tc>
              <w:tc>
                <w:tcPr>
                  <w:tcW w:w="2646" w:type="dxa"/>
                </w:tcPr>
                <w:p w14:paraId="68796302" w14:textId="77777777" w:rsidR="00F471BF" w:rsidRPr="00B07380" w:rsidRDefault="00F471BF" w:rsidP="00B07380">
                  <w:pPr>
                    <w:spacing w:after="0" w:line="240" w:lineRule="auto"/>
                    <w:rPr>
                      <w:rFonts w:ascii="Arial" w:hAnsi="Arial" w:cs="Arial"/>
                      <w:b/>
                      <w:sz w:val="20"/>
                      <w:szCs w:val="20"/>
                    </w:rPr>
                  </w:pPr>
                  <w:r w:rsidRPr="00B07380">
                    <w:rPr>
                      <w:rFonts w:ascii="Arial" w:eastAsia="Arial" w:hAnsi="Arial" w:cs="Arial"/>
                      <w:b/>
                      <w:sz w:val="20"/>
                      <w:szCs w:val="20"/>
                    </w:rPr>
                    <w:t>Seminars and workshops</w:t>
                  </w:r>
                </w:p>
              </w:tc>
            </w:tr>
            <w:tr w:rsidR="00F471BF" w:rsidRPr="00B07380" w14:paraId="5A2DDD90" w14:textId="77777777" w:rsidTr="00B07380">
              <w:tc>
                <w:tcPr>
                  <w:tcW w:w="354" w:type="dxa"/>
                </w:tcPr>
                <w:p w14:paraId="404AFB54"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b/>
                      <w:bCs/>
                      <w:sz w:val="20"/>
                      <w:szCs w:val="20"/>
                    </w:rPr>
                    <w:t xml:space="preserve">     </w:t>
                  </w:r>
                </w:p>
              </w:tc>
              <w:tc>
                <w:tcPr>
                  <w:tcW w:w="2646" w:type="dxa"/>
                </w:tcPr>
                <w:p w14:paraId="6C67C5F2"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Exercises</w:t>
                  </w:r>
                </w:p>
              </w:tc>
            </w:tr>
            <w:tr w:rsidR="00F471BF" w:rsidRPr="00B07380" w14:paraId="172EE46C" w14:textId="77777777" w:rsidTr="00B07380">
              <w:tc>
                <w:tcPr>
                  <w:tcW w:w="354" w:type="dxa"/>
                </w:tcPr>
                <w:p w14:paraId="059C37AA"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b/>
                      <w:bCs/>
                      <w:sz w:val="20"/>
                      <w:szCs w:val="20"/>
                    </w:rPr>
                    <w:t xml:space="preserve">     </w:t>
                  </w:r>
                </w:p>
              </w:tc>
              <w:tc>
                <w:tcPr>
                  <w:tcW w:w="2646" w:type="dxa"/>
                </w:tcPr>
                <w:p w14:paraId="70EBD229"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Online in entirety</w:t>
                  </w:r>
                </w:p>
              </w:tc>
            </w:tr>
            <w:tr w:rsidR="00F471BF" w:rsidRPr="00B07380" w14:paraId="3DCB8321" w14:textId="77777777" w:rsidTr="00B07380">
              <w:tc>
                <w:tcPr>
                  <w:tcW w:w="354" w:type="dxa"/>
                </w:tcPr>
                <w:p w14:paraId="4F9A98F1"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b/>
                      <w:bCs/>
                      <w:sz w:val="20"/>
                      <w:szCs w:val="20"/>
                    </w:rPr>
                    <w:t xml:space="preserve">     </w:t>
                  </w:r>
                </w:p>
              </w:tc>
              <w:tc>
                <w:tcPr>
                  <w:tcW w:w="2646" w:type="dxa"/>
                </w:tcPr>
                <w:p w14:paraId="395D9256"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Partial e-learning</w:t>
                  </w:r>
                </w:p>
              </w:tc>
            </w:tr>
            <w:tr w:rsidR="00F471BF" w:rsidRPr="00B07380" w14:paraId="4C28AE6F" w14:textId="77777777" w:rsidTr="00B07380">
              <w:tc>
                <w:tcPr>
                  <w:tcW w:w="354" w:type="dxa"/>
                </w:tcPr>
                <w:p w14:paraId="7881C52E"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b/>
                      <w:bCs/>
                      <w:sz w:val="20"/>
                      <w:szCs w:val="20"/>
                    </w:rPr>
                    <w:t xml:space="preserve">     </w:t>
                  </w:r>
                </w:p>
              </w:tc>
              <w:tc>
                <w:tcPr>
                  <w:tcW w:w="2646" w:type="dxa"/>
                </w:tcPr>
                <w:p w14:paraId="528F7F4E"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Field work</w:t>
                  </w:r>
                </w:p>
              </w:tc>
            </w:tr>
          </w:tbl>
          <w:p w14:paraId="3BD1ED56" w14:textId="77777777" w:rsidR="00F471BF" w:rsidRPr="00B07380" w:rsidRDefault="00F471BF" w:rsidP="00B07380">
            <w:pPr>
              <w:spacing w:after="0" w:line="240" w:lineRule="auto"/>
              <w:rPr>
                <w:rFonts w:ascii="Arial" w:hAnsi="Arial" w:cs="Arial"/>
                <w:sz w:val="20"/>
                <w:szCs w:val="20"/>
              </w:rPr>
            </w:pPr>
          </w:p>
        </w:tc>
        <w:tc>
          <w:tcPr>
            <w:tcW w:w="3877" w:type="dxa"/>
          </w:tcPr>
          <w:tbl>
            <w:tblPr>
              <w:tblW w:w="3000" w:type="dxa"/>
              <w:tblLayout w:type="fixed"/>
              <w:tblCellMar>
                <w:left w:w="0" w:type="dxa"/>
                <w:right w:w="0" w:type="dxa"/>
              </w:tblCellMar>
              <w:tblLook w:val="04A0" w:firstRow="1" w:lastRow="0" w:firstColumn="1" w:lastColumn="0" w:noHBand="0" w:noVBand="1"/>
            </w:tblPr>
            <w:tblGrid>
              <w:gridCol w:w="297"/>
              <w:gridCol w:w="2703"/>
            </w:tblGrid>
            <w:tr w:rsidR="00F471BF" w:rsidRPr="00B07380" w14:paraId="3534F9C8" w14:textId="77777777" w:rsidTr="00B07380">
              <w:tc>
                <w:tcPr>
                  <w:tcW w:w="297" w:type="dxa"/>
                </w:tcPr>
                <w:p w14:paraId="0CB121B3"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b/>
                      <w:sz w:val="20"/>
                      <w:szCs w:val="20"/>
                    </w:rPr>
                    <w:t xml:space="preserve">X    </w:t>
                  </w:r>
                </w:p>
              </w:tc>
              <w:tc>
                <w:tcPr>
                  <w:tcW w:w="2703" w:type="dxa"/>
                </w:tcPr>
                <w:p w14:paraId="16AB2C6F" w14:textId="77777777" w:rsidR="00F471BF" w:rsidRPr="00B07380" w:rsidRDefault="00F471BF" w:rsidP="00B07380">
                  <w:pPr>
                    <w:spacing w:after="0" w:line="240" w:lineRule="auto"/>
                    <w:rPr>
                      <w:rFonts w:ascii="Arial" w:hAnsi="Arial" w:cs="Arial"/>
                      <w:b/>
                      <w:sz w:val="20"/>
                      <w:szCs w:val="20"/>
                    </w:rPr>
                  </w:pPr>
                  <w:r w:rsidRPr="00B07380">
                    <w:rPr>
                      <w:rFonts w:ascii="Arial" w:eastAsia="Arial" w:hAnsi="Arial" w:cs="Arial"/>
                      <w:b/>
                      <w:sz w:val="20"/>
                      <w:szCs w:val="20"/>
                    </w:rPr>
                    <w:t xml:space="preserve">Independent assignments </w:t>
                  </w:r>
                </w:p>
              </w:tc>
            </w:tr>
            <w:tr w:rsidR="00F471BF" w:rsidRPr="00B07380" w14:paraId="1916793A" w14:textId="77777777" w:rsidTr="00B07380">
              <w:tc>
                <w:tcPr>
                  <w:tcW w:w="297" w:type="dxa"/>
                </w:tcPr>
                <w:p w14:paraId="15C5EE56"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b/>
                      <w:bCs/>
                      <w:sz w:val="20"/>
                      <w:szCs w:val="20"/>
                    </w:rPr>
                    <w:t xml:space="preserve">     </w:t>
                  </w:r>
                </w:p>
              </w:tc>
              <w:tc>
                <w:tcPr>
                  <w:tcW w:w="2703" w:type="dxa"/>
                </w:tcPr>
                <w:p w14:paraId="2ADFD693"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Multimedia and the Internet</w:t>
                  </w:r>
                </w:p>
              </w:tc>
            </w:tr>
            <w:tr w:rsidR="00F471BF" w:rsidRPr="00B07380" w14:paraId="5269F64B" w14:textId="77777777" w:rsidTr="00B07380">
              <w:tc>
                <w:tcPr>
                  <w:tcW w:w="297" w:type="dxa"/>
                </w:tcPr>
                <w:p w14:paraId="7A831116"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b/>
                      <w:bCs/>
                      <w:sz w:val="20"/>
                      <w:szCs w:val="20"/>
                    </w:rPr>
                    <w:t xml:space="preserve">     </w:t>
                  </w:r>
                </w:p>
              </w:tc>
              <w:tc>
                <w:tcPr>
                  <w:tcW w:w="2703" w:type="dxa"/>
                </w:tcPr>
                <w:p w14:paraId="1980D563"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Laboratory</w:t>
                  </w:r>
                </w:p>
              </w:tc>
            </w:tr>
            <w:tr w:rsidR="00F471BF" w:rsidRPr="00B07380" w14:paraId="7E257071" w14:textId="77777777" w:rsidTr="00B07380">
              <w:tc>
                <w:tcPr>
                  <w:tcW w:w="297" w:type="dxa"/>
                </w:tcPr>
                <w:p w14:paraId="177F06AE"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b/>
                      <w:bCs/>
                      <w:sz w:val="20"/>
                      <w:szCs w:val="20"/>
                    </w:rPr>
                    <w:t xml:space="preserve">     </w:t>
                  </w:r>
                </w:p>
              </w:tc>
              <w:tc>
                <w:tcPr>
                  <w:tcW w:w="2703" w:type="dxa"/>
                </w:tcPr>
                <w:p w14:paraId="36082219"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Work with mentor</w:t>
                  </w:r>
                </w:p>
              </w:tc>
            </w:tr>
          </w:tbl>
          <w:p w14:paraId="6E29E5B4" w14:textId="77777777" w:rsidR="00F471BF" w:rsidRPr="00B07380" w:rsidRDefault="00F471BF" w:rsidP="00B07380">
            <w:pPr>
              <w:spacing w:after="0" w:line="240" w:lineRule="auto"/>
              <w:rPr>
                <w:rFonts w:ascii="Arial" w:hAnsi="Arial" w:cs="Arial"/>
                <w:sz w:val="20"/>
                <w:szCs w:val="20"/>
              </w:rPr>
            </w:pPr>
          </w:p>
        </w:tc>
        <w:tc>
          <w:tcPr>
            <w:tcW w:w="3877" w:type="dxa"/>
            <w:tcMar>
              <w:left w:w="0" w:type="dxa"/>
              <w:right w:w="0" w:type="dxa"/>
            </w:tcMar>
          </w:tcPr>
          <w:tbl>
            <w:tblPr>
              <w:tblW w:w="3800" w:type="dxa"/>
              <w:tblBorders>
                <w:insideH w:val="single" w:sz="2" w:space="1" w:color="000000"/>
              </w:tblBorders>
              <w:tblLayout w:type="fixed"/>
              <w:tblCellMar>
                <w:left w:w="0" w:type="dxa"/>
                <w:right w:w="0" w:type="dxa"/>
              </w:tblCellMar>
              <w:tblLook w:val="04A0" w:firstRow="1" w:lastRow="0" w:firstColumn="1" w:lastColumn="0" w:noHBand="0" w:noVBand="1"/>
            </w:tblPr>
            <w:tblGrid>
              <w:gridCol w:w="3800"/>
            </w:tblGrid>
            <w:tr w:rsidR="00F471BF" w:rsidRPr="00B07380" w14:paraId="7B1999B2" w14:textId="77777777" w:rsidTr="00F471BF">
              <w:tc>
                <w:tcPr>
                  <w:tcW w:w="3800" w:type="dxa"/>
                  <w:shd w:val="clear" w:color="auto" w:fill="CCECFF"/>
                  <w:tcMar>
                    <w:left w:w="200" w:type="dxa"/>
                  </w:tcMar>
                </w:tcPr>
                <w:p w14:paraId="0A3B9265"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2.7. Comments:</w:t>
                  </w:r>
                </w:p>
              </w:tc>
            </w:tr>
            <w:tr w:rsidR="00F471BF" w:rsidRPr="00B07380" w14:paraId="0486D37F" w14:textId="77777777" w:rsidTr="00F471BF">
              <w:tc>
                <w:tcPr>
                  <w:tcW w:w="3800" w:type="dxa"/>
                  <w:tcMar>
                    <w:left w:w="200" w:type="dxa"/>
                  </w:tcMar>
                </w:tcPr>
                <w:p w14:paraId="433FB565" w14:textId="77777777" w:rsidR="00F471BF" w:rsidRPr="00B07380" w:rsidRDefault="00F471BF" w:rsidP="00B07380">
                  <w:pPr>
                    <w:spacing w:after="0" w:line="240" w:lineRule="auto"/>
                    <w:rPr>
                      <w:rFonts w:ascii="Arial" w:hAnsi="Arial" w:cs="Arial"/>
                      <w:sz w:val="20"/>
                      <w:szCs w:val="20"/>
                    </w:rPr>
                  </w:pPr>
                </w:p>
              </w:tc>
            </w:tr>
          </w:tbl>
          <w:p w14:paraId="51643681" w14:textId="77777777" w:rsidR="00F471BF" w:rsidRPr="00B07380" w:rsidRDefault="00F471BF" w:rsidP="00B07380">
            <w:pPr>
              <w:spacing w:after="0" w:line="240" w:lineRule="auto"/>
              <w:rPr>
                <w:rFonts w:ascii="Arial" w:hAnsi="Arial" w:cs="Arial"/>
                <w:sz w:val="20"/>
                <w:szCs w:val="20"/>
              </w:rPr>
            </w:pPr>
          </w:p>
        </w:tc>
      </w:tr>
      <w:tr w:rsidR="00F471BF" w14:paraId="38542040" w14:textId="77777777" w:rsidTr="007F5F70">
        <w:tc>
          <w:tcPr>
            <w:tcW w:w="3509" w:type="dxa"/>
            <w:shd w:val="clear" w:color="auto" w:fill="CCECFF"/>
          </w:tcPr>
          <w:p w14:paraId="60FD4400"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2.8. Student obligations</w:t>
            </w:r>
          </w:p>
        </w:tc>
        <w:tc>
          <w:tcPr>
            <w:tcW w:w="11631" w:type="dxa"/>
            <w:gridSpan w:val="3"/>
          </w:tcPr>
          <w:p w14:paraId="3D4A045E" w14:textId="77777777" w:rsidR="00F471BF" w:rsidRPr="00B07380" w:rsidRDefault="00B07380" w:rsidP="00B07380">
            <w:pPr>
              <w:spacing w:after="0" w:line="240" w:lineRule="auto"/>
              <w:rPr>
                <w:rFonts w:ascii="Arial" w:hAnsi="Arial" w:cs="Arial"/>
                <w:sz w:val="20"/>
                <w:szCs w:val="20"/>
              </w:rPr>
            </w:pPr>
            <w:r>
              <w:rPr>
                <w:rFonts w:ascii="Arial" w:eastAsia="Arial" w:hAnsi="Arial" w:cs="Arial"/>
                <w:sz w:val="20"/>
                <w:szCs w:val="20"/>
              </w:rPr>
              <w:t>R</w:t>
            </w:r>
            <w:r w:rsidR="00F471BF" w:rsidRPr="00B07380">
              <w:rPr>
                <w:rFonts w:ascii="Arial" w:eastAsia="Arial" w:hAnsi="Arial" w:cs="Arial"/>
                <w:sz w:val="20"/>
                <w:szCs w:val="20"/>
              </w:rPr>
              <w:t>egular attendance at classes, activity in classes, preparation for classes (homework)</w:t>
            </w:r>
            <w:r>
              <w:rPr>
                <w:rFonts w:ascii="Arial" w:eastAsia="Arial" w:hAnsi="Arial" w:cs="Arial"/>
                <w:sz w:val="20"/>
                <w:szCs w:val="20"/>
              </w:rPr>
              <w:t>.</w:t>
            </w:r>
          </w:p>
        </w:tc>
      </w:tr>
      <w:tr w:rsidR="00F471BF" w14:paraId="043273C1" w14:textId="77777777" w:rsidTr="007F5F70">
        <w:tc>
          <w:tcPr>
            <w:tcW w:w="3509" w:type="dxa"/>
            <w:shd w:val="clear" w:color="auto" w:fill="CCECFF"/>
          </w:tcPr>
          <w:p w14:paraId="5FEB3806"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2.9. Monitoring student work</w:t>
            </w:r>
          </w:p>
        </w:tc>
        <w:tc>
          <w:tcPr>
            <w:tcW w:w="3877" w:type="dxa"/>
            <w:tcMar>
              <w:left w:w="0" w:type="dxa"/>
              <w:right w:w="0" w:type="dxa"/>
            </w:tcMar>
          </w:tcPr>
          <w:tbl>
            <w:tblPr>
              <w:tblW w:w="3880" w:type="dxa"/>
              <w:tblBorders>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00"/>
              <w:gridCol w:w="940"/>
              <w:gridCol w:w="940"/>
            </w:tblGrid>
            <w:tr w:rsidR="00F471BF" w:rsidRPr="00B07380" w14:paraId="671AA0F7" w14:textId="77777777" w:rsidTr="00F471BF">
              <w:tc>
                <w:tcPr>
                  <w:tcW w:w="2000" w:type="dxa"/>
                  <w:tcMar>
                    <w:left w:w="100" w:type="dxa"/>
                    <w:right w:w="100" w:type="dxa"/>
                  </w:tcMar>
                </w:tcPr>
                <w:p w14:paraId="2E2DEC1D"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Attendance</w:t>
                  </w:r>
                </w:p>
              </w:tc>
              <w:tc>
                <w:tcPr>
                  <w:tcW w:w="940" w:type="dxa"/>
                  <w:tcMar>
                    <w:right w:w="60" w:type="dxa"/>
                  </w:tcMar>
                </w:tcPr>
                <w:p w14:paraId="4E879993" w14:textId="77777777" w:rsidR="00F471BF" w:rsidRPr="00B07380" w:rsidRDefault="00F471BF" w:rsidP="00B07380">
                  <w:pPr>
                    <w:spacing w:after="0" w:line="240" w:lineRule="auto"/>
                    <w:jc w:val="center"/>
                    <w:rPr>
                      <w:rFonts w:ascii="Arial" w:hAnsi="Arial" w:cs="Arial"/>
                      <w:sz w:val="20"/>
                      <w:szCs w:val="20"/>
                    </w:rPr>
                  </w:pPr>
                  <w:r w:rsidRPr="00B07380">
                    <w:rPr>
                      <w:rFonts w:ascii="Arial" w:eastAsia="Arial" w:hAnsi="Arial" w:cs="Arial"/>
                      <w:sz w:val="20"/>
                      <w:szCs w:val="20"/>
                    </w:rPr>
                    <w:t>1</w:t>
                  </w:r>
                </w:p>
              </w:tc>
              <w:tc>
                <w:tcPr>
                  <w:tcW w:w="940" w:type="dxa"/>
                </w:tcPr>
                <w:p w14:paraId="0BDDEA17" w14:textId="77777777" w:rsidR="00F471BF" w:rsidRPr="00B07380" w:rsidRDefault="00F471BF" w:rsidP="00B07380">
                  <w:pPr>
                    <w:spacing w:after="0" w:line="240" w:lineRule="auto"/>
                    <w:jc w:val="center"/>
                    <w:rPr>
                      <w:rFonts w:ascii="Arial" w:hAnsi="Arial" w:cs="Arial"/>
                      <w:sz w:val="20"/>
                      <w:szCs w:val="20"/>
                    </w:rPr>
                  </w:pPr>
                </w:p>
              </w:tc>
            </w:tr>
            <w:tr w:rsidR="00F471BF" w:rsidRPr="00B07380" w14:paraId="1B35F067" w14:textId="77777777" w:rsidTr="00F471BF">
              <w:tc>
                <w:tcPr>
                  <w:tcW w:w="2000" w:type="dxa"/>
                  <w:tcMar>
                    <w:left w:w="100" w:type="dxa"/>
                    <w:right w:w="100" w:type="dxa"/>
                  </w:tcMar>
                </w:tcPr>
                <w:p w14:paraId="5735C3C2"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Experimental Work</w:t>
                  </w:r>
                </w:p>
              </w:tc>
              <w:tc>
                <w:tcPr>
                  <w:tcW w:w="940" w:type="dxa"/>
                </w:tcPr>
                <w:p w14:paraId="77CBE861" w14:textId="77777777" w:rsidR="00F471BF" w:rsidRPr="00B07380" w:rsidRDefault="00F471BF" w:rsidP="00B07380">
                  <w:pPr>
                    <w:spacing w:after="0" w:line="240" w:lineRule="auto"/>
                    <w:jc w:val="center"/>
                    <w:rPr>
                      <w:rFonts w:ascii="Arial" w:hAnsi="Arial" w:cs="Arial"/>
                      <w:sz w:val="20"/>
                      <w:szCs w:val="20"/>
                    </w:rPr>
                  </w:pPr>
                </w:p>
              </w:tc>
              <w:tc>
                <w:tcPr>
                  <w:tcW w:w="940" w:type="dxa"/>
                </w:tcPr>
                <w:p w14:paraId="30AA8F23" w14:textId="77777777" w:rsidR="00F471BF" w:rsidRPr="00B07380" w:rsidRDefault="00F471BF" w:rsidP="00B07380">
                  <w:pPr>
                    <w:spacing w:after="0" w:line="240" w:lineRule="auto"/>
                    <w:jc w:val="center"/>
                    <w:rPr>
                      <w:rFonts w:ascii="Arial" w:hAnsi="Arial" w:cs="Arial"/>
                      <w:sz w:val="20"/>
                      <w:szCs w:val="20"/>
                    </w:rPr>
                  </w:pPr>
                </w:p>
              </w:tc>
            </w:tr>
            <w:tr w:rsidR="00F471BF" w:rsidRPr="00B07380" w14:paraId="670F2030" w14:textId="77777777" w:rsidTr="00F471BF">
              <w:tc>
                <w:tcPr>
                  <w:tcW w:w="2000" w:type="dxa"/>
                  <w:tcMar>
                    <w:left w:w="100" w:type="dxa"/>
                    <w:right w:w="100" w:type="dxa"/>
                  </w:tcMar>
                </w:tcPr>
                <w:p w14:paraId="7A0FDB34"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Essay</w:t>
                  </w:r>
                </w:p>
              </w:tc>
              <w:tc>
                <w:tcPr>
                  <w:tcW w:w="940" w:type="dxa"/>
                </w:tcPr>
                <w:p w14:paraId="4E4D0102" w14:textId="77777777" w:rsidR="00F471BF" w:rsidRPr="00B07380" w:rsidRDefault="00F471BF" w:rsidP="00B07380">
                  <w:pPr>
                    <w:spacing w:after="0" w:line="240" w:lineRule="auto"/>
                    <w:jc w:val="center"/>
                    <w:rPr>
                      <w:rFonts w:ascii="Arial" w:hAnsi="Arial" w:cs="Arial"/>
                      <w:sz w:val="20"/>
                      <w:szCs w:val="20"/>
                    </w:rPr>
                  </w:pPr>
                </w:p>
              </w:tc>
              <w:tc>
                <w:tcPr>
                  <w:tcW w:w="940" w:type="dxa"/>
                </w:tcPr>
                <w:p w14:paraId="521DC0F4" w14:textId="77777777" w:rsidR="00F471BF" w:rsidRPr="00B07380" w:rsidRDefault="00F471BF" w:rsidP="00B07380">
                  <w:pPr>
                    <w:spacing w:after="0" w:line="240" w:lineRule="auto"/>
                    <w:jc w:val="center"/>
                    <w:rPr>
                      <w:rFonts w:ascii="Arial" w:hAnsi="Arial" w:cs="Arial"/>
                      <w:sz w:val="20"/>
                      <w:szCs w:val="20"/>
                    </w:rPr>
                  </w:pPr>
                </w:p>
              </w:tc>
            </w:tr>
            <w:tr w:rsidR="00F471BF" w:rsidRPr="00B07380" w14:paraId="1A57CA99" w14:textId="77777777" w:rsidTr="00F471BF">
              <w:tc>
                <w:tcPr>
                  <w:tcW w:w="2000" w:type="dxa"/>
                  <w:tcMar>
                    <w:left w:w="100" w:type="dxa"/>
                    <w:right w:w="100" w:type="dxa"/>
                  </w:tcMar>
                </w:tcPr>
                <w:p w14:paraId="03AC02F4"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Midterm</w:t>
                  </w:r>
                </w:p>
              </w:tc>
              <w:tc>
                <w:tcPr>
                  <w:tcW w:w="940" w:type="dxa"/>
                </w:tcPr>
                <w:p w14:paraId="533C2012" w14:textId="77777777" w:rsidR="00F471BF" w:rsidRPr="00B07380" w:rsidRDefault="00F471BF" w:rsidP="00B07380">
                  <w:pPr>
                    <w:spacing w:after="0" w:line="240" w:lineRule="auto"/>
                    <w:jc w:val="center"/>
                    <w:rPr>
                      <w:rFonts w:ascii="Arial" w:hAnsi="Arial" w:cs="Arial"/>
                      <w:sz w:val="20"/>
                      <w:szCs w:val="20"/>
                    </w:rPr>
                  </w:pPr>
                </w:p>
              </w:tc>
              <w:tc>
                <w:tcPr>
                  <w:tcW w:w="940" w:type="dxa"/>
                </w:tcPr>
                <w:p w14:paraId="6152D71A" w14:textId="77777777" w:rsidR="00F471BF" w:rsidRPr="00B07380" w:rsidRDefault="00F471BF" w:rsidP="00B07380">
                  <w:pPr>
                    <w:spacing w:after="0" w:line="240" w:lineRule="auto"/>
                    <w:jc w:val="center"/>
                    <w:rPr>
                      <w:rFonts w:ascii="Arial" w:hAnsi="Arial" w:cs="Arial"/>
                      <w:sz w:val="20"/>
                      <w:szCs w:val="20"/>
                    </w:rPr>
                  </w:pPr>
                </w:p>
              </w:tc>
            </w:tr>
            <w:tr w:rsidR="00F471BF" w:rsidRPr="00B07380" w14:paraId="37336D7C" w14:textId="77777777" w:rsidTr="00F471BF">
              <w:trPr>
                <w:trHeight w:hRule="exact" w:val="600"/>
              </w:trPr>
              <w:tc>
                <w:tcPr>
                  <w:tcW w:w="2000" w:type="dxa"/>
                  <w:tcMar>
                    <w:left w:w="100" w:type="dxa"/>
                    <w:right w:w="100" w:type="dxa"/>
                  </w:tcMar>
                </w:tcPr>
                <w:p w14:paraId="07C7625A"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Written Exam</w:t>
                  </w:r>
                </w:p>
              </w:tc>
              <w:tc>
                <w:tcPr>
                  <w:tcW w:w="940" w:type="dxa"/>
                  <w:tcMar>
                    <w:right w:w="60" w:type="dxa"/>
                  </w:tcMar>
                </w:tcPr>
                <w:p w14:paraId="69A45C96" w14:textId="77777777" w:rsidR="00F471BF" w:rsidRPr="00B07380" w:rsidRDefault="00F471BF" w:rsidP="00B07380">
                  <w:pPr>
                    <w:spacing w:after="0" w:line="240" w:lineRule="auto"/>
                    <w:jc w:val="center"/>
                    <w:rPr>
                      <w:rFonts w:ascii="Arial" w:hAnsi="Arial" w:cs="Arial"/>
                      <w:sz w:val="20"/>
                      <w:szCs w:val="20"/>
                    </w:rPr>
                  </w:pPr>
                  <w:r w:rsidRPr="00B07380">
                    <w:rPr>
                      <w:rFonts w:ascii="Arial" w:eastAsia="Arial" w:hAnsi="Arial" w:cs="Arial"/>
                      <w:sz w:val="20"/>
                      <w:szCs w:val="20"/>
                    </w:rPr>
                    <w:t>0.5</w:t>
                  </w:r>
                </w:p>
              </w:tc>
              <w:tc>
                <w:tcPr>
                  <w:tcW w:w="940" w:type="dxa"/>
                </w:tcPr>
                <w:p w14:paraId="6E0B0A63" w14:textId="77777777" w:rsidR="00F471BF" w:rsidRPr="00B07380" w:rsidRDefault="00F471BF" w:rsidP="00B07380">
                  <w:pPr>
                    <w:spacing w:after="0" w:line="240" w:lineRule="auto"/>
                    <w:jc w:val="center"/>
                    <w:rPr>
                      <w:rFonts w:ascii="Arial" w:hAnsi="Arial" w:cs="Arial"/>
                      <w:sz w:val="20"/>
                      <w:szCs w:val="20"/>
                    </w:rPr>
                  </w:pPr>
                </w:p>
              </w:tc>
            </w:tr>
          </w:tbl>
          <w:p w14:paraId="65803923" w14:textId="77777777" w:rsidR="00F471BF" w:rsidRPr="00B07380" w:rsidRDefault="00F471BF" w:rsidP="00B07380">
            <w:pPr>
              <w:spacing w:after="0" w:line="240" w:lineRule="auto"/>
              <w:rPr>
                <w:rFonts w:ascii="Arial" w:hAnsi="Arial" w:cs="Arial"/>
                <w:sz w:val="20"/>
                <w:szCs w:val="20"/>
              </w:rPr>
            </w:pPr>
          </w:p>
        </w:tc>
        <w:tc>
          <w:tcPr>
            <w:tcW w:w="3877" w:type="dxa"/>
            <w:tcMar>
              <w:left w:w="0" w:type="dxa"/>
              <w:right w:w="0" w:type="dxa"/>
            </w:tcMar>
          </w:tcPr>
          <w:tbl>
            <w:tblPr>
              <w:tblW w:w="3880" w:type="dxa"/>
              <w:tblBorders>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00"/>
              <w:gridCol w:w="940"/>
              <w:gridCol w:w="940"/>
            </w:tblGrid>
            <w:tr w:rsidR="00F471BF" w:rsidRPr="00B07380" w14:paraId="74C18088" w14:textId="77777777" w:rsidTr="00F471BF">
              <w:tc>
                <w:tcPr>
                  <w:tcW w:w="2000" w:type="dxa"/>
                  <w:tcMar>
                    <w:left w:w="100" w:type="dxa"/>
                    <w:right w:w="100" w:type="dxa"/>
                  </w:tcMar>
                </w:tcPr>
                <w:p w14:paraId="52CBE1AB"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Research</w:t>
                  </w:r>
                </w:p>
              </w:tc>
              <w:tc>
                <w:tcPr>
                  <w:tcW w:w="940" w:type="dxa"/>
                  <w:tcMar>
                    <w:right w:w="60" w:type="dxa"/>
                  </w:tcMar>
                </w:tcPr>
                <w:p w14:paraId="791EEB7A" w14:textId="77777777" w:rsidR="00F471BF" w:rsidRPr="00B07380" w:rsidRDefault="00F471BF" w:rsidP="00B07380">
                  <w:pPr>
                    <w:spacing w:after="0" w:line="240" w:lineRule="auto"/>
                    <w:jc w:val="center"/>
                    <w:rPr>
                      <w:rFonts w:ascii="Arial" w:hAnsi="Arial" w:cs="Arial"/>
                      <w:sz w:val="20"/>
                      <w:szCs w:val="20"/>
                    </w:rPr>
                  </w:pPr>
                  <w:r w:rsidRPr="00B07380">
                    <w:rPr>
                      <w:rFonts w:ascii="Arial" w:eastAsia="Arial" w:hAnsi="Arial" w:cs="Arial"/>
                      <w:sz w:val="20"/>
                      <w:szCs w:val="20"/>
                    </w:rPr>
                    <w:t>0.5</w:t>
                  </w:r>
                </w:p>
              </w:tc>
              <w:tc>
                <w:tcPr>
                  <w:tcW w:w="940" w:type="dxa"/>
                </w:tcPr>
                <w:p w14:paraId="7F2612E7" w14:textId="77777777" w:rsidR="00F471BF" w:rsidRPr="00B07380" w:rsidRDefault="00F471BF" w:rsidP="00B07380">
                  <w:pPr>
                    <w:spacing w:after="0" w:line="240" w:lineRule="auto"/>
                    <w:jc w:val="center"/>
                    <w:rPr>
                      <w:rFonts w:ascii="Arial" w:hAnsi="Arial" w:cs="Arial"/>
                      <w:sz w:val="20"/>
                      <w:szCs w:val="20"/>
                    </w:rPr>
                  </w:pPr>
                </w:p>
              </w:tc>
            </w:tr>
            <w:tr w:rsidR="00F471BF" w:rsidRPr="00B07380" w14:paraId="78D4B0E3" w14:textId="77777777" w:rsidTr="00F471BF">
              <w:tc>
                <w:tcPr>
                  <w:tcW w:w="2000" w:type="dxa"/>
                  <w:tcMar>
                    <w:left w:w="100" w:type="dxa"/>
                    <w:right w:w="100" w:type="dxa"/>
                  </w:tcMar>
                </w:tcPr>
                <w:p w14:paraId="3D4126F0"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Report</w:t>
                  </w:r>
                </w:p>
              </w:tc>
              <w:tc>
                <w:tcPr>
                  <w:tcW w:w="940" w:type="dxa"/>
                </w:tcPr>
                <w:p w14:paraId="5ECAE9C8" w14:textId="77777777" w:rsidR="00F471BF" w:rsidRPr="00B07380" w:rsidRDefault="00F471BF" w:rsidP="00B07380">
                  <w:pPr>
                    <w:spacing w:after="0" w:line="240" w:lineRule="auto"/>
                    <w:jc w:val="center"/>
                    <w:rPr>
                      <w:rFonts w:ascii="Arial" w:hAnsi="Arial" w:cs="Arial"/>
                      <w:sz w:val="20"/>
                      <w:szCs w:val="20"/>
                    </w:rPr>
                  </w:pPr>
                </w:p>
              </w:tc>
              <w:tc>
                <w:tcPr>
                  <w:tcW w:w="940" w:type="dxa"/>
                </w:tcPr>
                <w:p w14:paraId="5E078B78" w14:textId="77777777" w:rsidR="00F471BF" w:rsidRPr="00B07380" w:rsidRDefault="00F471BF" w:rsidP="00B07380">
                  <w:pPr>
                    <w:spacing w:after="0" w:line="240" w:lineRule="auto"/>
                    <w:jc w:val="center"/>
                    <w:rPr>
                      <w:rFonts w:ascii="Arial" w:hAnsi="Arial" w:cs="Arial"/>
                      <w:sz w:val="20"/>
                      <w:szCs w:val="20"/>
                    </w:rPr>
                  </w:pPr>
                </w:p>
              </w:tc>
            </w:tr>
            <w:tr w:rsidR="00F471BF" w:rsidRPr="00B07380" w14:paraId="10104F44" w14:textId="77777777" w:rsidTr="00F471BF">
              <w:tc>
                <w:tcPr>
                  <w:tcW w:w="2000" w:type="dxa"/>
                  <w:tcMar>
                    <w:left w:w="100" w:type="dxa"/>
                    <w:right w:w="100" w:type="dxa"/>
                  </w:tcMar>
                </w:tcPr>
                <w:p w14:paraId="67667003"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Seminar Paper</w:t>
                  </w:r>
                </w:p>
              </w:tc>
              <w:tc>
                <w:tcPr>
                  <w:tcW w:w="940" w:type="dxa"/>
                </w:tcPr>
                <w:p w14:paraId="1D22616F" w14:textId="77777777" w:rsidR="00F471BF" w:rsidRPr="00B07380" w:rsidRDefault="00F471BF" w:rsidP="00B07380">
                  <w:pPr>
                    <w:spacing w:after="0" w:line="240" w:lineRule="auto"/>
                    <w:jc w:val="center"/>
                    <w:rPr>
                      <w:rFonts w:ascii="Arial" w:hAnsi="Arial" w:cs="Arial"/>
                      <w:sz w:val="20"/>
                      <w:szCs w:val="20"/>
                    </w:rPr>
                  </w:pPr>
                </w:p>
              </w:tc>
              <w:tc>
                <w:tcPr>
                  <w:tcW w:w="940" w:type="dxa"/>
                </w:tcPr>
                <w:p w14:paraId="71820AAC" w14:textId="77777777" w:rsidR="00F471BF" w:rsidRPr="00B07380" w:rsidRDefault="00F471BF" w:rsidP="00B07380">
                  <w:pPr>
                    <w:spacing w:after="0" w:line="240" w:lineRule="auto"/>
                    <w:jc w:val="center"/>
                    <w:rPr>
                      <w:rFonts w:ascii="Arial" w:hAnsi="Arial" w:cs="Arial"/>
                      <w:sz w:val="20"/>
                      <w:szCs w:val="20"/>
                    </w:rPr>
                  </w:pPr>
                </w:p>
              </w:tc>
            </w:tr>
            <w:tr w:rsidR="00F471BF" w:rsidRPr="00B07380" w14:paraId="737FCB04" w14:textId="77777777" w:rsidTr="00F471BF">
              <w:tc>
                <w:tcPr>
                  <w:tcW w:w="2000" w:type="dxa"/>
                  <w:tcMar>
                    <w:left w:w="100" w:type="dxa"/>
                    <w:right w:w="100" w:type="dxa"/>
                  </w:tcMar>
                </w:tcPr>
                <w:p w14:paraId="50DAAC1D"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Oral Exam</w:t>
                  </w:r>
                </w:p>
              </w:tc>
              <w:tc>
                <w:tcPr>
                  <w:tcW w:w="940" w:type="dxa"/>
                </w:tcPr>
                <w:p w14:paraId="4A9953BE" w14:textId="77777777" w:rsidR="00F471BF" w:rsidRPr="00B07380" w:rsidRDefault="00F471BF" w:rsidP="00B07380">
                  <w:pPr>
                    <w:spacing w:after="0" w:line="240" w:lineRule="auto"/>
                    <w:jc w:val="center"/>
                    <w:rPr>
                      <w:rFonts w:ascii="Arial" w:hAnsi="Arial" w:cs="Arial"/>
                      <w:sz w:val="20"/>
                      <w:szCs w:val="20"/>
                    </w:rPr>
                  </w:pPr>
                </w:p>
              </w:tc>
              <w:tc>
                <w:tcPr>
                  <w:tcW w:w="940" w:type="dxa"/>
                </w:tcPr>
                <w:p w14:paraId="69183572" w14:textId="77777777" w:rsidR="00F471BF" w:rsidRPr="00B07380" w:rsidRDefault="00F471BF" w:rsidP="00B07380">
                  <w:pPr>
                    <w:spacing w:after="0" w:line="240" w:lineRule="auto"/>
                    <w:jc w:val="center"/>
                    <w:rPr>
                      <w:rFonts w:ascii="Arial" w:hAnsi="Arial" w:cs="Arial"/>
                      <w:sz w:val="20"/>
                      <w:szCs w:val="20"/>
                    </w:rPr>
                  </w:pPr>
                </w:p>
              </w:tc>
            </w:tr>
            <w:tr w:rsidR="00F471BF" w:rsidRPr="00B07380" w14:paraId="3CC4B241" w14:textId="77777777" w:rsidTr="00F471BF">
              <w:trPr>
                <w:trHeight w:hRule="exact" w:val="600"/>
              </w:trPr>
              <w:tc>
                <w:tcPr>
                  <w:tcW w:w="2000" w:type="dxa"/>
                  <w:tcMar>
                    <w:left w:w="100" w:type="dxa"/>
                    <w:right w:w="100" w:type="dxa"/>
                  </w:tcMar>
                </w:tcPr>
                <w:p w14:paraId="7C8EF26E"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Project</w:t>
                  </w:r>
                </w:p>
              </w:tc>
              <w:tc>
                <w:tcPr>
                  <w:tcW w:w="940" w:type="dxa"/>
                </w:tcPr>
                <w:p w14:paraId="4744A9B7" w14:textId="77777777" w:rsidR="00F471BF" w:rsidRPr="00B07380" w:rsidRDefault="00F471BF" w:rsidP="00B07380">
                  <w:pPr>
                    <w:spacing w:after="0" w:line="240" w:lineRule="auto"/>
                    <w:rPr>
                      <w:rFonts w:ascii="Arial" w:hAnsi="Arial" w:cs="Arial"/>
                      <w:sz w:val="20"/>
                      <w:szCs w:val="20"/>
                    </w:rPr>
                  </w:pPr>
                </w:p>
              </w:tc>
              <w:tc>
                <w:tcPr>
                  <w:tcW w:w="940" w:type="dxa"/>
                </w:tcPr>
                <w:p w14:paraId="4375995E" w14:textId="77777777" w:rsidR="00F471BF" w:rsidRPr="00B07380" w:rsidRDefault="00F471BF" w:rsidP="00B07380">
                  <w:pPr>
                    <w:spacing w:after="0" w:line="240" w:lineRule="auto"/>
                    <w:jc w:val="center"/>
                    <w:rPr>
                      <w:rFonts w:ascii="Arial" w:hAnsi="Arial" w:cs="Arial"/>
                      <w:sz w:val="20"/>
                      <w:szCs w:val="20"/>
                    </w:rPr>
                  </w:pPr>
                </w:p>
              </w:tc>
            </w:tr>
          </w:tbl>
          <w:p w14:paraId="5E2CB341" w14:textId="77777777" w:rsidR="00F471BF" w:rsidRPr="00B07380" w:rsidRDefault="00F471BF" w:rsidP="00B07380">
            <w:pPr>
              <w:spacing w:after="0" w:line="240" w:lineRule="auto"/>
              <w:rPr>
                <w:rFonts w:ascii="Arial" w:hAnsi="Arial" w:cs="Arial"/>
                <w:sz w:val="20"/>
                <w:szCs w:val="20"/>
              </w:rPr>
            </w:pPr>
          </w:p>
        </w:tc>
        <w:tc>
          <w:tcPr>
            <w:tcW w:w="3877" w:type="dxa"/>
            <w:tcMar>
              <w:left w:w="0" w:type="dxa"/>
              <w:right w:w="0" w:type="dxa"/>
            </w:tcMar>
          </w:tcPr>
          <w:tbl>
            <w:tblPr>
              <w:tblW w:w="3880" w:type="dxa"/>
              <w:tblBorders>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00"/>
              <w:gridCol w:w="940"/>
              <w:gridCol w:w="940"/>
            </w:tblGrid>
            <w:tr w:rsidR="00F471BF" w:rsidRPr="00B07380" w14:paraId="09B6F769" w14:textId="77777777" w:rsidTr="00F471BF">
              <w:tc>
                <w:tcPr>
                  <w:tcW w:w="2000" w:type="dxa"/>
                  <w:tcMar>
                    <w:left w:w="100" w:type="dxa"/>
                    <w:right w:w="100" w:type="dxa"/>
                  </w:tcMar>
                </w:tcPr>
                <w:p w14:paraId="190ACC36"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Practical Work</w:t>
                  </w:r>
                </w:p>
              </w:tc>
              <w:tc>
                <w:tcPr>
                  <w:tcW w:w="940" w:type="dxa"/>
                </w:tcPr>
                <w:p w14:paraId="6A971AD1" w14:textId="77777777" w:rsidR="00F471BF" w:rsidRPr="00B07380" w:rsidRDefault="00F471BF" w:rsidP="00B07380">
                  <w:pPr>
                    <w:spacing w:after="0" w:line="240" w:lineRule="auto"/>
                    <w:rPr>
                      <w:rFonts w:ascii="Arial" w:hAnsi="Arial" w:cs="Arial"/>
                      <w:sz w:val="20"/>
                      <w:szCs w:val="20"/>
                    </w:rPr>
                  </w:pPr>
                </w:p>
              </w:tc>
              <w:tc>
                <w:tcPr>
                  <w:tcW w:w="940" w:type="dxa"/>
                </w:tcPr>
                <w:p w14:paraId="7E4E85DF" w14:textId="77777777" w:rsidR="00F471BF" w:rsidRPr="00B07380" w:rsidRDefault="00F471BF" w:rsidP="00B07380">
                  <w:pPr>
                    <w:spacing w:after="0" w:line="240" w:lineRule="auto"/>
                    <w:jc w:val="center"/>
                    <w:rPr>
                      <w:rFonts w:ascii="Arial" w:hAnsi="Arial" w:cs="Arial"/>
                      <w:sz w:val="20"/>
                      <w:szCs w:val="20"/>
                    </w:rPr>
                  </w:pPr>
                </w:p>
              </w:tc>
            </w:tr>
            <w:tr w:rsidR="00F471BF" w:rsidRPr="00B07380" w14:paraId="1C009A51" w14:textId="77777777" w:rsidTr="00F471BF">
              <w:tc>
                <w:tcPr>
                  <w:tcW w:w="2000" w:type="dxa"/>
                </w:tcPr>
                <w:p w14:paraId="28DCB8F7" w14:textId="77777777" w:rsidR="00F471BF" w:rsidRPr="00B07380" w:rsidRDefault="00F471BF" w:rsidP="00B07380">
                  <w:pPr>
                    <w:spacing w:after="0" w:line="240" w:lineRule="auto"/>
                    <w:rPr>
                      <w:rFonts w:ascii="Arial" w:hAnsi="Arial" w:cs="Arial"/>
                      <w:sz w:val="20"/>
                      <w:szCs w:val="20"/>
                    </w:rPr>
                  </w:pPr>
                </w:p>
              </w:tc>
              <w:tc>
                <w:tcPr>
                  <w:tcW w:w="940" w:type="dxa"/>
                </w:tcPr>
                <w:p w14:paraId="6416B0FC" w14:textId="77777777" w:rsidR="00F471BF" w:rsidRPr="00B07380" w:rsidRDefault="00F471BF" w:rsidP="00B07380">
                  <w:pPr>
                    <w:spacing w:after="0" w:line="240" w:lineRule="auto"/>
                    <w:rPr>
                      <w:rFonts w:ascii="Arial" w:hAnsi="Arial" w:cs="Arial"/>
                      <w:sz w:val="20"/>
                      <w:szCs w:val="20"/>
                    </w:rPr>
                  </w:pPr>
                </w:p>
              </w:tc>
              <w:tc>
                <w:tcPr>
                  <w:tcW w:w="940" w:type="dxa"/>
                </w:tcPr>
                <w:p w14:paraId="051EBC08" w14:textId="77777777" w:rsidR="00F471BF" w:rsidRPr="00B07380" w:rsidRDefault="00F471BF" w:rsidP="00B07380">
                  <w:pPr>
                    <w:spacing w:after="0" w:line="240" w:lineRule="auto"/>
                    <w:rPr>
                      <w:rFonts w:ascii="Arial" w:hAnsi="Arial" w:cs="Arial"/>
                      <w:sz w:val="20"/>
                      <w:szCs w:val="20"/>
                    </w:rPr>
                  </w:pPr>
                </w:p>
              </w:tc>
            </w:tr>
            <w:tr w:rsidR="00F471BF" w:rsidRPr="00B07380" w14:paraId="09823EE7" w14:textId="77777777" w:rsidTr="00F471BF">
              <w:tc>
                <w:tcPr>
                  <w:tcW w:w="2000" w:type="dxa"/>
                </w:tcPr>
                <w:p w14:paraId="2C1A9C61" w14:textId="77777777" w:rsidR="00F471BF" w:rsidRPr="00B07380" w:rsidRDefault="00F471BF" w:rsidP="00B07380">
                  <w:pPr>
                    <w:spacing w:after="0" w:line="240" w:lineRule="auto"/>
                    <w:rPr>
                      <w:rFonts w:ascii="Arial" w:hAnsi="Arial" w:cs="Arial"/>
                      <w:sz w:val="20"/>
                      <w:szCs w:val="20"/>
                    </w:rPr>
                  </w:pPr>
                </w:p>
              </w:tc>
              <w:tc>
                <w:tcPr>
                  <w:tcW w:w="940" w:type="dxa"/>
                </w:tcPr>
                <w:p w14:paraId="7C6EB220" w14:textId="77777777" w:rsidR="00F471BF" w:rsidRPr="00B07380" w:rsidRDefault="00F471BF" w:rsidP="00B07380">
                  <w:pPr>
                    <w:spacing w:after="0" w:line="240" w:lineRule="auto"/>
                    <w:rPr>
                      <w:rFonts w:ascii="Arial" w:hAnsi="Arial" w:cs="Arial"/>
                      <w:sz w:val="20"/>
                      <w:szCs w:val="20"/>
                    </w:rPr>
                  </w:pPr>
                </w:p>
              </w:tc>
              <w:tc>
                <w:tcPr>
                  <w:tcW w:w="940" w:type="dxa"/>
                </w:tcPr>
                <w:p w14:paraId="142D48B9" w14:textId="77777777" w:rsidR="00F471BF" w:rsidRPr="00B07380" w:rsidRDefault="00F471BF" w:rsidP="00B07380">
                  <w:pPr>
                    <w:spacing w:after="0" w:line="240" w:lineRule="auto"/>
                    <w:rPr>
                      <w:rFonts w:ascii="Arial" w:hAnsi="Arial" w:cs="Arial"/>
                      <w:sz w:val="20"/>
                      <w:szCs w:val="20"/>
                    </w:rPr>
                  </w:pPr>
                </w:p>
              </w:tc>
            </w:tr>
            <w:tr w:rsidR="00F471BF" w:rsidRPr="00B07380" w14:paraId="25ED151C" w14:textId="77777777" w:rsidTr="00F471BF">
              <w:tc>
                <w:tcPr>
                  <w:tcW w:w="2000" w:type="dxa"/>
                </w:tcPr>
                <w:p w14:paraId="56B73A94" w14:textId="77777777" w:rsidR="00F471BF" w:rsidRPr="00B07380" w:rsidRDefault="00F471BF" w:rsidP="00B07380">
                  <w:pPr>
                    <w:spacing w:after="0" w:line="240" w:lineRule="auto"/>
                    <w:rPr>
                      <w:rFonts w:ascii="Arial" w:hAnsi="Arial" w:cs="Arial"/>
                      <w:sz w:val="20"/>
                      <w:szCs w:val="20"/>
                    </w:rPr>
                  </w:pPr>
                </w:p>
              </w:tc>
              <w:tc>
                <w:tcPr>
                  <w:tcW w:w="940" w:type="dxa"/>
                </w:tcPr>
                <w:p w14:paraId="04165889" w14:textId="77777777" w:rsidR="00F471BF" w:rsidRPr="00B07380" w:rsidRDefault="00F471BF" w:rsidP="00B07380">
                  <w:pPr>
                    <w:spacing w:after="0" w:line="240" w:lineRule="auto"/>
                    <w:rPr>
                      <w:rFonts w:ascii="Arial" w:hAnsi="Arial" w:cs="Arial"/>
                      <w:sz w:val="20"/>
                      <w:szCs w:val="20"/>
                    </w:rPr>
                  </w:pPr>
                </w:p>
              </w:tc>
              <w:tc>
                <w:tcPr>
                  <w:tcW w:w="940" w:type="dxa"/>
                </w:tcPr>
                <w:p w14:paraId="012247C8" w14:textId="77777777" w:rsidR="00F471BF" w:rsidRPr="00B07380" w:rsidRDefault="00F471BF" w:rsidP="00B07380">
                  <w:pPr>
                    <w:spacing w:after="0" w:line="240" w:lineRule="auto"/>
                    <w:rPr>
                      <w:rFonts w:ascii="Arial" w:hAnsi="Arial" w:cs="Arial"/>
                      <w:sz w:val="20"/>
                      <w:szCs w:val="20"/>
                    </w:rPr>
                  </w:pPr>
                </w:p>
              </w:tc>
            </w:tr>
            <w:tr w:rsidR="00F471BF" w:rsidRPr="00B07380" w14:paraId="5E998239" w14:textId="77777777" w:rsidTr="00F471BF">
              <w:trPr>
                <w:trHeight w:hRule="exact" w:val="600"/>
              </w:trPr>
              <w:tc>
                <w:tcPr>
                  <w:tcW w:w="2000" w:type="dxa"/>
                  <w:tcMar>
                    <w:left w:w="60" w:type="dxa"/>
                    <w:right w:w="60" w:type="dxa"/>
                  </w:tcMar>
                </w:tcPr>
                <w:p w14:paraId="1B47A573"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ECTS credits (total)</w:t>
                  </w:r>
                </w:p>
              </w:tc>
              <w:tc>
                <w:tcPr>
                  <w:tcW w:w="1880" w:type="dxa"/>
                  <w:gridSpan w:val="2"/>
                  <w:tcMar>
                    <w:left w:w="60" w:type="dxa"/>
                    <w:right w:w="60" w:type="dxa"/>
                  </w:tcMar>
                </w:tcPr>
                <w:p w14:paraId="24DED8E9" w14:textId="77777777" w:rsidR="00F471BF" w:rsidRPr="00B07380" w:rsidRDefault="00F471BF" w:rsidP="00B07380">
                  <w:pPr>
                    <w:spacing w:after="0" w:line="240" w:lineRule="auto"/>
                    <w:jc w:val="center"/>
                    <w:rPr>
                      <w:rFonts w:ascii="Arial" w:hAnsi="Arial" w:cs="Arial"/>
                      <w:sz w:val="20"/>
                      <w:szCs w:val="20"/>
                    </w:rPr>
                  </w:pPr>
                  <w:r w:rsidRPr="00B07380">
                    <w:rPr>
                      <w:rFonts w:ascii="Arial" w:eastAsia="Arial" w:hAnsi="Arial" w:cs="Arial"/>
                      <w:sz w:val="20"/>
                      <w:szCs w:val="20"/>
                    </w:rPr>
                    <w:t>2</w:t>
                  </w:r>
                </w:p>
              </w:tc>
            </w:tr>
          </w:tbl>
          <w:p w14:paraId="7099B7D1" w14:textId="77777777" w:rsidR="00F471BF" w:rsidRPr="00B07380" w:rsidRDefault="00F471BF" w:rsidP="00B07380">
            <w:pPr>
              <w:spacing w:after="0" w:line="240" w:lineRule="auto"/>
              <w:rPr>
                <w:rFonts w:ascii="Arial" w:hAnsi="Arial" w:cs="Arial"/>
                <w:sz w:val="20"/>
                <w:szCs w:val="20"/>
              </w:rPr>
            </w:pPr>
          </w:p>
        </w:tc>
      </w:tr>
      <w:tr w:rsidR="00F471BF" w14:paraId="2E1E70F6" w14:textId="77777777" w:rsidTr="007F5F70">
        <w:tc>
          <w:tcPr>
            <w:tcW w:w="3509" w:type="dxa"/>
            <w:shd w:val="clear" w:color="auto" w:fill="CCECFF"/>
          </w:tcPr>
          <w:p w14:paraId="11A9C09E"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2.10. Required literature (available in the library and / or via other media)</w:t>
            </w:r>
          </w:p>
        </w:tc>
        <w:tc>
          <w:tcPr>
            <w:tcW w:w="11631" w:type="dxa"/>
            <w:gridSpan w:val="3"/>
            <w:tcMar>
              <w:top w:w="0" w:type="dxa"/>
              <w:left w:w="0" w:type="dxa"/>
              <w:bottom w:w="0" w:type="dxa"/>
              <w:right w:w="0" w:type="dxa"/>
            </w:tcMar>
          </w:tcPr>
          <w:tbl>
            <w:tblPr>
              <w:tblStyle w:val="TableGrid"/>
              <w:tblW w:w="11800" w:type="dxa"/>
              <w:tblBorders>
                <w:top w:val="none" w:sz="2" w:space="1" w:color="000000"/>
                <w:left w:val="none" w:sz="2" w:space="1" w:color="000000"/>
                <w:bottom w:val="none" w:sz="2" w:space="1" w:color="000000"/>
                <w:right w:val="none" w:sz="2" w:space="1" w:color="000000"/>
              </w:tblBorders>
              <w:tblLayout w:type="fixed"/>
              <w:tblCellMar>
                <w:left w:w="0" w:type="dxa"/>
                <w:right w:w="0" w:type="dxa"/>
              </w:tblCellMar>
              <w:tblLook w:val="04A0" w:firstRow="1" w:lastRow="0" w:firstColumn="1" w:lastColumn="0" w:noHBand="0" w:noVBand="1"/>
            </w:tblPr>
            <w:tblGrid>
              <w:gridCol w:w="7000"/>
              <w:gridCol w:w="2400"/>
              <w:gridCol w:w="2400"/>
            </w:tblGrid>
            <w:tr w:rsidR="00F471BF" w:rsidRPr="00B07380" w14:paraId="69F5C117" w14:textId="77777777" w:rsidTr="00F471BF">
              <w:trPr>
                <w:trHeight w:hRule="exact" w:val="560"/>
              </w:trPr>
              <w:tc>
                <w:tcPr>
                  <w:tcW w:w="7000" w:type="dxa"/>
                  <w:shd w:val="clear" w:color="auto" w:fill="CCECFF"/>
                  <w:vAlign w:val="center"/>
                </w:tcPr>
                <w:p w14:paraId="440BF34A" w14:textId="77777777" w:rsidR="00F471BF" w:rsidRPr="00B07380" w:rsidRDefault="00F471BF" w:rsidP="00B07380">
                  <w:pPr>
                    <w:spacing w:after="0" w:line="240" w:lineRule="auto"/>
                    <w:jc w:val="center"/>
                    <w:rPr>
                      <w:rFonts w:ascii="Arial" w:hAnsi="Arial" w:cs="Arial"/>
                      <w:sz w:val="20"/>
                      <w:szCs w:val="20"/>
                    </w:rPr>
                  </w:pPr>
                  <w:r w:rsidRPr="00B07380">
                    <w:rPr>
                      <w:rFonts w:ascii="Arial" w:eastAsia="Arial" w:hAnsi="Arial" w:cs="Arial"/>
                      <w:b/>
                      <w:sz w:val="20"/>
                      <w:szCs w:val="20"/>
                    </w:rPr>
                    <w:t>Title</w:t>
                  </w:r>
                </w:p>
              </w:tc>
              <w:tc>
                <w:tcPr>
                  <w:tcW w:w="2400" w:type="dxa"/>
                  <w:shd w:val="clear" w:color="auto" w:fill="CCECFF"/>
                  <w:vAlign w:val="center"/>
                </w:tcPr>
                <w:p w14:paraId="2FBCA526" w14:textId="77777777" w:rsidR="00F471BF" w:rsidRPr="00B07380" w:rsidRDefault="00F471BF" w:rsidP="00B07380">
                  <w:pPr>
                    <w:spacing w:after="0" w:line="240" w:lineRule="auto"/>
                    <w:jc w:val="center"/>
                    <w:rPr>
                      <w:rFonts w:ascii="Arial" w:hAnsi="Arial" w:cs="Arial"/>
                      <w:sz w:val="20"/>
                      <w:szCs w:val="20"/>
                    </w:rPr>
                  </w:pPr>
                  <w:r w:rsidRPr="00B07380">
                    <w:rPr>
                      <w:rFonts w:ascii="Arial" w:eastAsia="Arial" w:hAnsi="Arial" w:cs="Arial"/>
                      <w:b/>
                      <w:sz w:val="20"/>
                      <w:szCs w:val="20"/>
                    </w:rPr>
                    <w:t>Availability in the library</w:t>
                  </w:r>
                </w:p>
              </w:tc>
              <w:tc>
                <w:tcPr>
                  <w:tcW w:w="2400" w:type="dxa"/>
                  <w:shd w:val="clear" w:color="auto" w:fill="CCECFF"/>
                  <w:vAlign w:val="center"/>
                </w:tcPr>
                <w:p w14:paraId="65B83212" w14:textId="77777777" w:rsidR="00F471BF" w:rsidRPr="00B07380" w:rsidRDefault="00F471BF" w:rsidP="00B07380">
                  <w:pPr>
                    <w:spacing w:after="0" w:line="240" w:lineRule="auto"/>
                    <w:jc w:val="center"/>
                    <w:rPr>
                      <w:rFonts w:ascii="Arial" w:hAnsi="Arial" w:cs="Arial"/>
                      <w:sz w:val="20"/>
                      <w:szCs w:val="20"/>
                    </w:rPr>
                  </w:pPr>
                  <w:r w:rsidRPr="00B07380">
                    <w:rPr>
                      <w:rFonts w:ascii="Arial" w:eastAsia="Arial" w:hAnsi="Arial" w:cs="Arial"/>
                      <w:b/>
                      <w:sz w:val="20"/>
                      <w:szCs w:val="20"/>
                    </w:rPr>
                    <w:t>Availability via other media</w:t>
                  </w:r>
                </w:p>
              </w:tc>
            </w:tr>
            <w:tr w:rsidR="00F471BF" w:rsidRPr="00B07380" w14:paraId="524A18E0" w14:textId="77777777" w:rsidTr="00F471BF">
              <w:tc>
                <w:tcPr>
                  <w:tcW w:w="7000" w:type="dxa"/>
                  <w:tcMar>
                    <w:left w:w="60" w:type="dxa"/>
                    <w:right w:w="60" w:type="dxa"/>
                  </w:tcMar>
                  <w:vAlign w:val="center"/>
                </w:tcPr>
                <w:p w14:paraId="5B108E71" w14:textId="77777777" w:rsidR="00F471BF" w:rsidRPr="00B07380" w:rsidRDefault="00F471BF" w:rsidP="00B07380">
                  <w:pPr>
                    <w:keepNext/>
                    <w:spacing w:after="0" w:line="240" w:lineRule="auto"/>
                    <w:rPr>
                      <w:rFonts w:ascii="Arial" w:hAnsi="Arial" w:cs="Arial"/>
                      <w:sz w:val="20"/>
                      <w:szCs w:val="20"/>
                    </w:rPr>
                  </w:pPr>
                  <w:r w:rsidRPr="00B07380">
                    <w:rPr>
                      <w:rFonts w:ascii="Arial" w:eastAsia="Arial" w:hAnsi="Arial" w:cs="Arial"/>
                      <w:sz w:val="20"/>
                      <w:szCs w:val="20"/>
                    </w:rPr>
                    <w:t>1. Frančić, Anđela – Petrović, Bernardina. 2013. Hrvatski jezik i jezična kultura, Zaprešić : Visoka škola za poslovanje i upravljanje “Baltazar Adam Krčelić”.</w:t>
                  </w:r>
                </w:p>
              </w:tc>
              <w:tc>
                <w:tcPr>
                  <w:tcW w:w="2400" w:type="dxa"/>
                  <w:tcMar>
                    <w:left w:w="60" w:type="dxa"/>
                    <w:right w:w="60" w:type="dxa"/>
                  </w:tcMar>
                  <w:vAlign w:val="center"/>
                </w:tcPr>
                <w:p w14:paraId="26E2C9BB" w14:textId="77777777" w:rsidR="00F471BF" w:rsidRPr="00B07380" w:rsidRDefault="00F471BF" w:rsidP="00B07380">
                  <w:pPr>
                    <w:keepNext/>
                    <w:spacing w:after="0" w:line="240" w:lineRule="auto"/>
                    <w:jc w:val="center"/>
                    <w:rPr>
                      <w:rFonts w:ascii="Arial" w:hAnsi="Arial" w:cs="Arial"/>
                      <w:sz w:val="20"/>
                      <w:szCs w:val="20"/>
                    </w:rPr>
                  </w:pPr>
                  <w:r w:rsidRPr="00B07380">
                    <w:rPr>
                      <w:rFonts w:ascii="Arial" w:eastAsia="Arial" w:hAnsi="Arial" w:cs="Arial"/>
                      <w:sz w:val="20"/>
                      <w:szCs w:val="20"/>
                    </w:rPr>
                    <w:t>YES</w:t>
                  </w:r>
                </w:p>
              </w:tc>
              <w:tc>
                <w:tcPr>
                  <w:tcW w:w="2400" w:type="dxa"/>
                  <w:tcMar>
                    <w:left w:w="60" w:type="dxa"/>
                    <w:right w:w="60" w:type="dxa"/>
                  </w:tcMar>
                  <w:vAlign w:val="center"/>
                </w:tcPr>
                <w:p w14:paraId="72241D2F" w14:textId="77777777" w:rsidR="00F471BF" w:rsidRPr="00B07380" w:rsidRDefault="00F471BF" w:rsidP="00B07380">
                  <w:pPr>
                    <w:keepNext/>
                    <w:spacing w:after="0" w:line="240" w:lineRule="auto"/>
                    <w:jc w:val="center"/>
                    <w:rPr>
                      <w:rFonts w:ascii="Arial" w:hAnsi="Arial" w:cs="Arial"/>
                      <w:sz w:val="20"/>
                      <w:szCs w:val="20"/>
                    </w:rPr>
                  </w:pPr>
                </w:p>
              </w:tc>
            </w:tr>
            <w:tr w:rsidR="00F471BF" w:rsidRPr="00B07380" w14:paraId="249C92A3" w14:textId="77777777" w:rsidTr="00F471BF">
              <w:tc>
                <w:tcPr>
                  <w:tcW w:w="7000" w:type="dxa"/>
                  <w:tcMar>
                    <w:left w:w="60" w:type="dxa"/>
                    <w:right w:w="60" w:type="dxa"/>
                  </w:tcMar>
                  <w:vAlign w:val="center"/>
                </w:tcPr>
                <w:p w14:paraId="53324F7E" w14:textId="77777777" w:rsidR="00F471BF" w:rsidRPr="00B07380" w:rsidRDefault="00F471BF" w:rsidP="00B07380">
                  <w:pPr>
                    <w:keepNext/>
                    <w:spacing w:after="0" w:line="240" w:lineRule="auto"/>
                    <w:rPr>
                      <w:rFonts w:ascii="Arial" w:hAnsi="Arial" w:cs="Arial"/>
                      <w:sz w:val="20"/>
                      <w:szCs w:val="20"/>
                    </w:rPr>
                  </w:pPr>
                  <w:r w:rsidRPr="00B07380">
                    <w:rPr>
                      <w:rFonts w:ascii="Arial" w:eastAsia="Arial" w:hAnsi="Arial" w:cs="Arial"/>
                      <w:sz w:val="20"/>
                      <w:szCs w:val="20"/>
                    </w:rPr>
                    <w:t>2. Hudeček, Lana – Mihaljević, Milica. 2009. Hrvatski terminološki priručnik, Zagreb: Institut za hrvatski jezik i jezikoslovlje.</w:t>
                  </w:r>
                </w:p>
              </w:tc>
              <w:tc>
                <w:tcPr>
                  <w:tcW w:w="2400" w:type="dxa"/>
                  <w:tcMar>
                    <w:left w:w="60" w:type="dxa"/>
                    <w:right w:w="60" w:type="dxa"/>
                  </w:tcMar>
                  <w:vAlign w:val="center"/>
                </w:tcPr>
                <w:p w14:paraId="4E1C2104" w14:textId="77777777" w:rsidR="00F471BF" w:rsidRPr="00B07380" w:rsidRDefault="00F471BF" w:rsidP="00B07380">
                  <w:pPr>
                    <w:keepNext/>
                    <w:spacing w:after="0" w:line="240" w:lineRule="auto"/>
                    <w:jc w:val="center"/>
                    <w:rPr>
                      <w:rFonts w:ascii="Arial" w:hAnsi="Arial" w:cs="Arial"/>
                      <w:sz w:val="20"/>
                      <w:szCs w:val="20"/>
                    </w:rPr>
                  </w:pPr>
                  <w:r w:rsidRPr="00B07380">
                    <w:rPr>
                      <w:rFonts w:ascii="Arial" w:eastAsia="Arial" w:hAnsi="Arial" w:cs="Arial"/>
                      <w:sz w:val="20"/>
                      <w:szCs w:val="20"/>
                    </w:rPr>
                    <w:t>YES</w:t>
                  </w:r>
                </w:p>
              </w:tc>
              <w:tc>
                <w:tcPr>
                  <w:tcW w:w="2400" w:type="dxa"/>
                  <w:tcMar>
                    <w:left w:w="60" w:type="dxa"/>
                    <w:right w:w="60" w:type="dxa"/>
                  </w:tcMar>
                  <w:vAlign w:val="center"/>
                </w:tcPr>
                <w:p w14:paraId="5EEAC298" w14:textId="77777777" w:rsidR="00F471BF" w:rsidRPr="00B07380" w:rsidRDefault="00F471BF" w:rsidP="00B07380">
                  <w:pPr>
                    <w:keepNext/>
                    <w:spacing w:after="0" w:line="240" w:lineRule="auto"/>
                    <w:jc w:val="center"/>
                    <w:rPr>
                      <w:rFonts w:ascii="Arial" w:hAnsi="Arial" w:cs="Arial"/>
                      <w:sz w:val="20"/>
                      <w:szCs w:val="20"/>
                    </w:rPr>
                  </w:pPr>
                </w:p>
              </w:tc>
            </w:tr>
            <w:tr w:rsidR="00F471BF" w:rsidRPr="00B07380" w14:paraId="452B2B67" w14:textId="77777777" w:rsidTr="00F471BF">
              <w:tc>
                <w:tcPr>
                  <w:tcW w:w="7000" w:type="dxa"/>
                  <w:tcMar>
                    <w:left w:w="60" w:type="dxa"/>
                    <w:right w:w="60" w:type="dxa"/>
                  </w:tcMar>
                  <w:vAlign w:val="center"/>
                </w:tcPr>
                <w:p w14:paraId="01DCC1B4" w14:textId="77777777" w:rsidR="00F471BF" w:rsidRPr="00B07380" w:rsidRDefault="00F471BF" w:rsidP="00B07380">
                  <w:pPr>
                    <w:keepNext/>
                    <w:spacing w:after="0" w:line="240" w:lineRule="auto"/>
                    <w:rPr>
                      <w:rFonts w:ascii="Arial" w:hAnsi="Arial" w:cs="Arial"/>
                      <w:sz w:val="20"/>
                      <w:szCs w:val="20"/>
                    </w:rPr>
                  </w:pPr>
                  <w:r w:rsidRPr="00B07380">
                    <w:rPr>
                      <w:rFonts w:ascii="Arial" w:eastAsia="Arial" w:hAnsi="Arial" w:cs="Arial"/>
                      <w:sz w:val="20"/>
                      <w:szCs w:val="20"/>
                    </w:rPr>
                    <w:t>3. Oraić Tolić, Dubravka. 2011. Akademsko pismo, Zagreb: Naklada Ljevak d.o.o.</w:t>
                  </w:r>
                </w:p>
              </w:tc>
              <w:tc>
                <w:tcPr>
                  <w:tcW w:w="2400" w:type="dxa"/>
                  <w:tcMar>
                    <w:left w:w="60" w:type="dxa"/>
                    <w:right w:w="60" w:type="dxa"/>
                  </w:tcMar>
                  <w:vAlign w:val="center"/>
                </w:tcPr>
                <w:p w14:paraId="781D773A" w14:textId="77777777" w:rsidR="00F471BF" w:rsidRPr="00B07380" w:rsidRDefault="00F471BF" w:rsidP="00B07380">
                  <w:pPr>
                    <w:keepNext/>
                    <w:spacing w:after="0" w:line="240" w:lineRule="auto"/>
                    <w:jc w:val="center"/>
                    <w:rPr>
                      <w:rFonts w:ascii="Arial" w:hAnsi="Arial" w:cs="Arial"/>
                      <w:sz w:val="20"/>
                      <w:szCs w:val="20"/>
                    </w:rPr>
                  </w:pPr>
                  <w:r w:rsidRPr="00B07380">
                    <w:rPr>
                      <w:rFonts w:ascii="Arial" w:eastAsia="Arial" w:hAnsi="Arial" w:cs="Arial"/>
                      <w:sz w:val="20"/>
                      <w:szCs w:val="20"/>
                    </w:rPr>
                    <w:t>YES</w:t>
                  </w:r>
                </w:p>
              </w:tc>
              <w:tc>
                <w:tcPr>
                  <w:tcW w:w="2400" w:type="dxa"/>
                  <w:tcMar>
                    <w:left w:w="60" w:type="dxa"/>
                    <w:right w:w="60" w:type="dxa"/>
                  </w:tcMar>
                  <w:vAlign w:val="center"/>
                </w:tcPr>
                <w:p w14:paraId="38D1B4C6" w14:textId="77777777" w:rsidR="00F471BF" w:rsidRPr="00B07380" w:rsidRDefault="00F471BF" w:rsidP="00B07380">
                  <w:pPr>
                    <w:keepNext/>
                    <w:spacing w:after="0" w:line="240" w:lineRule="auto"/>
                    <w:jc w:val="center"/>
                    <w:rPr>
                      <w:rFonts w:ascii="Arial" w:hAnsi="Arial" w:cs="Arial"/>
                      <w:sz w:val="20"/>
                      <w:szCs w:val="20"/>
                    </w:rPr>
                  </w:pPr>
                </w:p>
              </w:tc>
            </w:tr>
            <w:tr w:rsidR="00F471BF" w:rsidRPr="00B07380" w14:paraId="12FE042D" w14:textId="77777777" w:rsidTr="00F471BF">
              <w:tc>
                <w:tcPr>
                  <w:tcW w:w="7000" w:type="dxa"/>
                  <w:tcMar>
                    <w:left w:w="60" w:type="dxa"/>
                    <w:right w:w="60" w:type="dxa"/>
                  </w:tcMar>
                  <w:vAlign w:val="center"/>
                </w:tcPr>
                <w:p w14:paraId="197970F0" w14:textId="77777777" w:rsidR="00F471BF" w:rsidRPr="00B07380" w:rsidRDefault="00F471BF" w:rsidP="00B07380">
                  <w:pPr>
                    <w:keepNext/>
                    <w:spacing w:after="0" w:line="240" w:lineRule="auto"/>
                    <w:rPr>
                      <w:rFonts w:ascii="Arial" w:hAnsi="Arial" w:cs="Arial"/>
                      <w:sz w:val="20"/>
                      <w:szCs w:val="20"/>
                    </w:rPr>
                  </w:pPr>
                  <w:r w:rsidRPr="00B07380">
                    <w:rPr>
                      <w:rFonts w:ascii="Arial" w:eastAsia="Arial" w:hAnsi="Arial" w:cs="Arial"/>
                      <w:sz w:val="20"/>
                      <w:szCs w:val="20"/>
                    </w:rPr>
                    <w:t>4. Štambuk, Anuška. 2005. Jezik struke i spoznaja, Split: Književni krug Split.</w:t>
                  </w:r>
                </w:p>
              </w:tc>
              <w:tc>
                <w:tcPr>
                  <w:tcW w:w="2400" w:type="dxa"/>
                  <w:tcMar>
                    <w:left w:w="60" w:type="dxa"/>
                    <w:right w:w="60" w:type="dxa"/>
                  </w:tcMar>
                  <w:vAlign w:val="center"/>
                </w:tcPr>
                <w:p w14:paraId="3556B15F" w14:textId="77777777" w:rsidR="00F471BF" w:rsidRPr="00B07380" w:rsidRDefault="00F471BF" w:rsidP="00B07380">
                  <w:pPr>
                    <w:keepNext/>
                    <w:spacing w:after="0" w:line="240" w:lineRule="auto"/>
                    <w:jc w:val="center"/>
                    <w:rPr>
                      <w:rFonts w:ascii="Arial" w:hAnsi="Arial" w:cs="Arial"/>
                      <w:sz w:val="20"/>
                      <w:szCs w:val="20"/>
                    </w:rPr>
                  </w:pPr>
                  <w:r w:rsidRPr="00B07380">
                    <w:rPr>
                      <w:rFonts w:ascii="Arial" w:eastAsia="Arial" w:hAnsi="Arial" w:cs="Arial"/>
                      <w:sz w:val="20"/>
                      <w:szCs w:val="20"/>
                    </w:rPr>
                    <w:t>YES</w:t>
                  </w:r>
                </w:p>
              </w:tc>
              <w:tc>
                <w:tcPr>
                  <w:tcW w:w="2400" w:type="dxa"/>
                  <w:tcMar>
                    <w:left w:w="60" w:type="dxa"/>
                    <w:right w:w="60" w:type="dxa"/>
                  </w:tcMar>
                  <w:vAlign w:val="center"/>
                </w:tcPr>
                <w:p w14:paraId="16348AF1" w14:textId="77777777" w:rsidR="00F471BF" w:rsidRPr="00B07380" w:rsidRDefault="00F471BF" w:rsidP="00B07380">
                  <w:pPr>
                    <w:keepNext/>
                    <w:spacing w:after="0" w:line="240" w:lineRule="auto"/>
                    <w:jc w:val="center"/>
                    <w:rPr>
                      <w:rFonts w:ascii="Arial" w:hAnsi="Arial" w:cs="Arial"/>
                      <w:sz w:val="20"/>
                      <w:szCs w:val="20"/>
                    </w:rPr>
                  </w:pPr>
                </w:p>
              </w:tc>
            </w:tr>
          </w:tbl>
          <w:p w14:paraId="723390F6" w14:textId="77777777" w:rsidR="00F471BF" w:rsidRPr="00B07380" w:rsidRDefault="00F471BF" w:rsidP="00B07380">
            <w:pPr>
              <w:spacing w:after="0" w:line="240" w:lineRule="auto"/>
              <w:rPr>
                <w:rFonts w:ascii="Arial" w:hAnsi="Arial" w:cs="Arial"/>
                <w:sz w:val="20"/>
                <w:szCs w:val="20"/>
              </w:rPr>
            </w:pPr>
          </w:p>
        </w:tc>
      </w:tr>
      <w:tr w:rsidR="00F471BF" w14:paraId="4B22AE07" w14:textId="77777777" w:rsidTr="007F5F70">
        <w:tc>
          <w:tcPr>
            <w:tcW w:w="3509" w:type="dxa"/>
            <w:shd w:val="clear" w:color="auto" w:fill="CCECFF"/>
          </w:tcPr>
          <w:p w14:paraId="35E9DD3C"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2.11. Optional literature</w:t>
            </w:r>
          </w:p>
        </w:tc>
        <w:tc>
          <w:tcPr>
            <w:tcW w:w="11631" w:type="dxa"/>
            <w:gridSpan w:val="3"/>
          </w:tcPr>
          <w:p w14:paraId="2D0F6FEF"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1. Badurina, Lada. 2008. Između redaka : studije o tekstu i diskursu, Rijeka: Izdavački centar Rijeka.</w:t>
            </w:r>
            <w:r w:rsidRPr="00B07380">
              <w:rPr>
                <w:rFonts w:ascii="Arial" w:hAnsi="Arial" w:cs="Arial"/>
                <w:sz w:val="20"/>
                <w:szCs w:val="20"/>
              </w:rPr>
              <w:br/>
            </w:r>
            <w:r w:rsidRPr="00B07380">
              <w:rPr>
                <w:rFonts w:ascii="Arial" w:eastAsia="Arial" w:hAnsi="Arial" w:cs="Arial"/>
                <w:sz w:val="20"/>
                <w:szCs w:val="20"/>
              </w:rPr>
              <w:t>2. Ivanetić, Nada. 2003. Uporabni tekstovi, Zagreb: Zavod za lingvistiku filozofskoga fakulteta Sveučilišta u Zagrebu.</w:t>
            </w:r>
            <w:r w:rsidRPr="00B07380">
              <w:rPr>
                <w:rFonts w:ascii="Arial" w:hAnsi="Arial" w:cs="Arial"/>
                <w:sz w:val="20"/>
                <w:szCs w:val="20"/>
              </w:rPr>
              <w:br/>
            </w:r>
            <w:r w:rsidRPr="00B07380">
              <w:rPr>
                <w:rFonts w:ascii="Arial" w:eastAsia="Arial" w:hAnsi="Arial" w:cs="Arial"/>
                <w:sz w:val="20"/>
                <w:szCs w:val="20"/>
              </w:rPr>
              <w:t>3. Odabrani suvremeni hrvatski jezični priručnici (pravopisi, gramatike i jednojezični rječnici).</w:t>
            </w:r>
          </w:p>
        </w:tc>
      </w:tr>
      <w:tr w:rsidR="00F471BF" w14:paraId="0E368C29" w14:textId="77777777" w:rsidTr="007F5F70">
        <w:tc>
          <w:tcPr>
            <w:tcW w:w="3509" w:type="dxa"/>
            <w:shd w:val="clear" w:color="auto" w:fill="CCECFF"/>
          </w:tcPr>
          <w:p w14:paraId="21DEABFD" w14:textId="77777777" w:rsidR="00F471BF" w:rsidRPr="00B07380" w:rsidRDefault="00F471BF" w:rsidP="00B07380">
            <w:pPr>
              <w:spacing w:after="0" w:line="240" w:lineRule="auto"/>
              <w:rPr>
                <w:rFonts w:ascii="Arial" w:hAnsi="Arial" w:cs="Arial"/>
                <w:sz w:val="20"/>
                <w:szCs w:val="20"/>
              </w:rPr>
            </w:pPr>
            <w:r w:rsidRPr="00B07380">
              <w:rPr>
                <w:rFonts w:ascii="Arial" w:eastAsia="Arial" w:hAnsi="Arial" w:cs="Arial"/>
                <w:sz w:val="20"/>
                <w:szCs w:val="20"/>
              </w:rPr>
              <w:t>2.12. Other (as the proposer wishes to add)</w:t>
            </w:r>
          </w:p>
        </w:tc>
        <w:tc>
          <w:tcPr>
            <w:tcW w:w="11631" w:type="dxa"/>
            <w:gridSpan w:val="3"/>
          </w:tcPr>
          <w:p w14:paraId="7E1D9252" w14:textId="77777777" w:rsidR="00F471BF" w:rsidRPr="00B07380" w:rsidRDefault="00F471BF" w:rsidP="00B07380">
            <w:pPr>
              <w:spacing w:after="0" w:line="240" w:lineRule="auto"/>
              <w:rPr>
                <w:rFonts w:ascii="Arial" w:hAnsi="Arial" w:cs="Arial"/>
                <w:sz w:val="20"/>
                <w:szCs w:val="20"/>
              </w:rPr>
            </w:pPr>
          </w:p>
        </w:tc>
      </w:tr>
      <w:tr w:rsidR="006F31B5" w14:paraId="039F5909" w14:textId="77777777" w:rsidTr="007F5F70">
        <w:tc>
          <w:tcPr>
            <w:tcW w:w="3509" w:type="dxa"/>
            <w:shd w:val="clear" w:color="auto" w:fill="CCECFF"/>
          </w:tcPr>
          <w:p w14:paraId="755B44F5" w14:textId="77777777" w:rsidR="006F31B5" w:rsidRPr="00B07380" w:rsidRDefault="006F31B5" w:rsidP="00B07380">
            <w:pPr>
              <w:spacing w:after="0" w:line="240" w:lineRule="auto"/>
              <w:rPr>
                <w:rFonts w:ascii="Arial" w:eastAsia="Arial" w:hAnsi="Arial" w:cs="Arial"/>
                <w:sz w:val="20"/>
                <w:szCs w:val="20"/>
              </w:rPr>
            </w:pPr>
          </w:p>
        </w:tc>
        <w:tc>
          <w:tcPr>
            <w:tcW w:w="11631" w:type="dxa"/>
            <w:gridSpan w:val="3"/>
          </w:tcPr>
          <w:p w14:paraId="46009881" w14:textId="77777777" w:rsidR="006F31B5" w:rsidRPr="00B07380" w:rsidRDefault="006F31B5" w:rsidP="00B07380">
            <w:pPr>
              <w:spacing w:after="0" w:line="240" w:lineRule="auto"/>
              <w:rPr>
                <w:rFonts w:ascii="Arial" w:hAnsi="Arial" w:cs="Arial"/>
                <w:sz w:val="20"/>
                <w:szCs w:val="20"/>
              </w:rPr>
            </w:pPr>
          </w:p>
        </w:tc>
      </w:tr>
      <w:tr w:rsidR="006F31B5" w14:paraId="58957790" w14:textId="77777777" w:rsidTr="007F5F70">
        <w:tc>
          <w:tcPr>
            <w:tcW w:w="3509" w:type="dxa"/>
            <w:shd w:val="clear" w:color="auto" w:fill="CCECFF"/>
          </w:tcPr>
          <w:p w14:paraId="0947E076" w14:textId="77777777" w:rsidR="006F31B5" w:rsidRPr="00B07380" w:rsidRDefault="006F31B5" w:rsidP="00B07380">
            <w:pPr>
              <w:spacing w:after="0" w:line="240" w:lineRule="auto"/>
              <w:rPr>
                <w:rFonts w:ascii="Arial" w:eastAsia="Arial" w:hAnsi="Arial" w:cs="Arial"/>
                <w:sz w:val="20"/>
                <w:szCs w:val="20"/>
              </w:rPr>
            </w:pPr>
          </w:p>
        </w:tc>
        <w:tc>
          <w:tcPr>
            <w:tcW w:w="11631" w:type="dxa"/>
            <w:gridSpan w:val="3"/>
          </w:tcPr>
          <w:p w14:paraId="2A640445" w14:textId="77777777" w:rsidR="006F31B5" w:rsidRPr="00B07380" w:rsidRDefault="006F31B5" w:rsidP="00B07380">
            <w:pPr>
              <w:spacing w:after="0" w:line="240" w:lineRule="auto"/>
              <w:rPr>
                <w:rFonts w:ascii="Arial" w:hAnsi="Arial" w:cs="Arial"/>
                <w:sz w:val="20"/>
                <w:szCs w:val="20"/>
              </w:rPr>
            </w:pPr>
          </w:p>
        </w:tc>
      </w:tr>
      <w:tr w:rsidR="007F5F70" w:rsidRPr="00AE419D" w14:paraId="7D72583C" w14:textId="77777777" w:rsidTr="007F5F70">
        <w:tc>
          <w:tcPr>
            <w:tcW w:w="15140" w:type="dxa"/>
            <w:gridSpan w:val="4"/>
            <w:shd w:val="clear" w:color="auto" w:fill="99CCFF"/>
          </w:tcPr>
          <w:p w14:paraId="2415FE40"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1. GENERAL INFORMATION</w:t>
            </w:r>
          </w:p>
        </w:tc>
      </w:tr>
      <w:tr w:rsidR="007F5F70" w:rsidRPr="00AE419D" w14:paraId="64519B32" w14:textId="77777777" w:rsidTr="007F5F70">
        <w:tc>
          <w:tcPr>
            <w:tcW w:w="3509" w:type="dxa"/>
            <w:shd w:val="clear" w:color="auto" w:fill="CCECFF"/>
          </w:tcPr>
          <w:p w14:paraId="106613BC" w14:textId="77777777" w:rsidR="007F5F70" w:rsidRPr="00B07380" w:rsidRDefault="00B07380" w:rsidP="00B07380">
            <w:pPr>
              <w:spacing w:after="0" w:line="240" w:lineRule="auto"/>
              <w:rPr>
                <w:rFonts w:ascii="Arial" w:hAnsi="Arial" w:cs="Arial"/>
                <w:sz w:val="20"/>
                <w:szCs w:val="20"/>
                <w:lang w:val="en-US"/>
              </w:rPr>
            </w:pPr>
            <w:r>
              <w:rPr>
                <w:rFonts w:ascii="Arial" w:eastAsia="Arial" w:hAnsi="Arial" w:cs="Arial"/>
                <w:sz w:val="20"/>
                <w:szCs w:val="20"/>
                <w:lang w:val="en-US"/>
              </w:rPr>
              <w:t xml:space="preserve">1.1. </w:t>
            </w:r>
            <w:r w:rsidR="007F5F70" w:rsidRPr="00B07380">
              <w:rPr>
                <w:rFonts w:ascii="Arial" w:eastAsia="Arial" w:hAnsi="Arial" w:cs="Arial"/>
                <w:sz w:val="20"/>
                <w:szCs w:val="20"/>
                <w:lang w:val="en-US"/>
              </w:rPr>
              <w:t>Course teacher</w:t>
            </w:r>
          </w:p>
        </w:tc>
        <w:tc>
          <w:tcPr>
            <w:tcW w:w="3877" w:type="dxa"/>
          </w:tcPr>
          <w:p w14:paraId="5B0CF96B"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Svetlana Božić Fuštar, Senior Lecturer</w:t>
            </w:r>
            <w:r w:rsidRPr="00B07380">
              <w:rPr>
                <w:rFonts w:ascii="Arial" w:eastAsia="Arial" w:hAnsi="Arial" w:cs="Arial"/>
                <w:sz w:val="20"/>
                <w:szCs w:val="20"/>
                <w:lang w:val="en-US"/>
              </w:rPr>
              <w:br/>
              <w:t>Nikolina Skender, Lecturer</w:t>
            </w:r>
            <w:r w:rsidRPr="00B07380">
              <w:rPr>
                <w:rFonts w:ascii="Arial" w:eastAsia="Arial" w:hAnsi="Arial" w:cs="Arial"/>
                <w:sz w:val="20"/>
                <w:szCs w:val="20"/>
                <w:lang w:val="en-US"/>
              </w:rPr>
              <w:br/>
              <w:t>Nenad Krošnjar, Lecturer</w:t>
            </w:r>
          </w:p>
        </w:tc>
        <w:tc>
          <w:tcPr>
            <w:tcW w:w="3877" w:type="dxa"/>
            <w:shd w:val="clear" w:color="auto" w:fill="CCECFF"/>
          </w:tcPr>
          <w:p w14:paraId="072C3855"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1.6. Year of the study</w:t>
            </w:r>
          </w:p>
        </w:tc>
        <w:tc>
          <w:tcPr>
            <w:tcW w:w="3877" w:type="dxa"/>
          </w:tcPr>
          <w:p w14:paraId="4386A4F3"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w:t>
            </w:r>
          </w:p>
        </w:tc>
      </w:tr>
      <w:tr w:rsidR="007F5F70" w:rsidRPr="00AE419D" w14:paraId="3E8BFE25" w14:textId="77777777" w:rsidTr="007F5F70">
        <w:tc>
          <w:tcPr>
            <w:tcW w:w="3509" w:type="dxa"/>
            <w:shd w:val="clear" w:color="auto" w:fill="CCECFF"/>
          </w:tcPr>
          <w:p w14:paraId="1EFE2CC8"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1.2. Name of the course</w:t>
            </w:r>
          </w:p>
        </w:tc>
        <w:tc>
          <w:tcPr>
            <w:tcW w:w="3877" w:type="dxa"/>
          </w:tcPr>
          <w:p w14:paraId="1C9E4E9D"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Physical Education 1</w:t>
            </w:r>
          </w:p>
        </w:tc>
        <w:tc>
          <w:tcPr>
            <w:tcW w:w="3877" w:type="dxa"/>
            <w:shd w:val="clear" w:color="auto" w:fill="CCECFF"/>
          </w:tcPr>
          <w:p w14:paraId="080D0B81"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1.7. ECTS credits</w:t>
            </w:r>
          </w:p>
        </w:tc>
        <w:tc>
          <w:tcPr>
            <w:tcW w:w="3877" w:type="dxa"/>
          </w:tcPr>
          <w:p w14:paraId="4B584315"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0</w:t>
            </w:r>
          </w:p>
        </w:tc>
      </w:tr>
      <w:tr w:rsidR="007F5F70" w:rsidRPr="00AE419D" w14:paraId="07279F74" w14:textId="77777777" w:rsidTr="007F5F70">
        <w:tc>
          <w:tcPr>
            <w:tcW w:w="3509" w:type="dxa"/>
            <w:shd w:val="clear" w:color="auto" w:fill="CCECFF"/>
          </w:tcPr>
          <w:p w14:paraId="003C8304"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1.3. Associate teachers</w:t>
            </w:r>
          </w:p>
        </w:tc>
        <w:tc>
          <w:tcPr>
            <w:tcW w:w="3877" w:type="dxa"/>
          </w:tcPr>
          <w:p w14:paraId="703B2860" w14:textId="77777777" w:rsidR="007F5F70" w:rsidRPr="00B07380" w:rsidRDefault="007F5F70" w:rsidP="00B07380">
            <w:pPr>
              <w:spacing w:after="0" w:line="240" w:lineRule="auto"/>
              <w:rPr>
                <w:rFonts w:ascii="Arial" w:hAnsi="Arial" w:cs="Arial"/>
                <w:sz w:val="20"/>
                <w:szCs w:val="20"/>
                <w:lang w:val="en-US"/>
              </w:rPr>
            </w:pPr>
          </w:p>
        </w:tc>
        <w:tc>
          <w:tcPr>
            <w:tcW w:w="3877" w:type="dxa"/>
            <w:shd w:val="clear" w:color="auto" w:fill="CCECFF"/>
          </w:tcPr>
          <w:p w14:paraId="2370CCBA"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1.8. Type of instruction (number of hours L + E + S + e-learning)</w:t>
            </w:r>
          </w:p>
        </w:tc>
        <w:tc>
          <w:tcPr>
            <w:tcW w:w="3877" w:type="dxa"/>
          </w:tcPr>
          <w:p w14:paraId="15775606"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0 / 30 / 0</w:t>
            </w:r>
          </w:p>
        </w:tc>
      </w:tr>
      <w:tr w:rsidR="007F5F70" w:rsidRPr="00AE419D" w14:paraId="51027820" w14:textId="77777777" w:rsidTr="007F5F70">
        <w:tc>
          <w:tcPr>
            <w:tcW w:w="3509" w:type="dxa"/>
            <w:shd w:val="clear" w:color="auto" w:fill="CCECFF"/>
          </w:tcPr>
          <w:p w14:paraId="1D98C685"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1.4. Study programme (undergraduate, graduate, integrated)</w:t>
            </w:r>
          </w:p>
        </w:tc>
        <w:tc>
          <w:tcPr>
            <w:tcW w:w="3877" w:type="dxa"/>
          </w:tcPr>
          <w:p w14:paraId="103460AB"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Undergraduate</w:t>
            </w:r>
          </w:p>
        </w:tc>
        <w:tc>
          <w:tcPr>
            <w:tcW w:w="3877" w:type="dxa"/>
            <w:shd w:val="clear" w:color="auto" w:fill="CCECFF"/>
          </w:tcPr>
          <w:p w14:paraId="6C1E511F"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1.9. Expected enrolment in the course</w:t>
            </w:r>
          </w:p>
        </w:tc>
        <w:tc>
          <w:tcPr>
            <w:tcW w:w="3877" w:type="dxa"/>
          </w:tcPr>
          <w:p w14:paraId="1AD5F80A"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950</w:t>
            </w:r>
          </w:p>
        </w:tc>
      </w:tr>
      <w:tr w:rsidR="007F5F70" w:rsidRPr="00AE419D" w14:paraId="1357D186" w14:textId="77777777" w:rsidTr="007F5F70">
        <w:tc>
          <w:tcPr>
            <w:tcW w:w="3509" w:type="dxa"/>
            <w:shd w:val="clear" w:color="auto" w:fill="CCECFF"/>
          </w:tcPr>
          <w:p w14:paraId="0924C9A5" w14:textId="77777777" w:rsidR="007F5F70" w:rsidRPr="00B07380" w:rsidRDefault="00B07380" w:rsidP="00B07380">
            <w:pPr>
              <w:spacing w:after="0" w:line="240" w:lineRule="auto"/>
              <w:rPr>
                <w:rFonts w:ascii="Arial" w:hAnsi="Arial" w:cs="Arial"/>
                <w:sz w:val="20"/>
                <w:szCs w:val="20"/>
                <w:lang w:val="en-US"/>
              </w:rPr>
            </w:pPr>
            <w:r>
              <w:rPr>
                <w:rFonts w:ascii="Arial" w:eastAsia="Arial" w:hAnsi="Arial" w:cs="Arial"/>
                <w:sz w:val="20"/>
                <w:szCs w:val="20"/>
                <w:lang w:val="en-US"/>
              </w:rPr>
              <w:t xml:space="preserve">1.5. </w:t>
            </w:r>
            <w:r w:rsidR="007F5F70" w:rsidRPr="00B07380">
              <w:rPr>
                <w:rFonts w:ascii="Arial" w:eastAsia="Arial" w:hAnsi="Arial" w:cs="Arial"/>
                <w:sz w:val="20"/>
                <w:szCs w:val="20"/>
                <w:lang w:val="en-US"/>
              </w:rPr>
              <w:t>Status of the course</w:t>
            </w:r>
          </w:p>
        </w:tc>
        <w:tc>
          <w:tcPr>
            <w:tcW w:w="3877" w:type="dxa"/>
            <w:tcMar>
              <w:bottom w:w="0" w:type="dxa"/>
            </w:tcMar>
          </w:tcPr>
          <w:tbl>
            <w:tblPr>
              <w:tblStyle w:val="TableGrid"/>
              <w:tblW w:w="4000" w:type="dxa"/>
              <w:tblBorders>
                <w:top w:val="none" w:sz="2" w:space="0" w:color="000000"/>
                <w:left w:val="none" w:sz="2" w:space="0" w:color="000000"/>
                <w:bottom w:val="none" w:sz="2" w:space="0" w:color="000000"/>
                <w:right w:val="non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00"/>
              <w:gridCol w:w="2000"/>
            </w:tblGrid>
            <w:tr w:rsidR="007F5F70" w:rsidRPr="00B07380" w14:paraId="280095CD" w14:textId="77777777" w:rsidTr="007F5F70">
              <w:trPr>
                <w:trHeight w:hRule="exact" w:val="960"/>
              </w:trPr>
              <w:tc>
                <w:tcPr>
                  <w:tcW w:w="2000" w:type="dxa"/>
                </w:tcPr>
                <w:p w14:paraId="0978D8AF"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X    mandatory</w:t>
                  </w:r>
                </w:p>
              </w:tc>
              <w:tc>
                <w:tcPr>
                  <w:tcW w:w="2000" w:type="dxa"/>
                  <w:tcMar>
                    <w:left w:w="100" w:type="dxa"/>
                  </w:tcMar>
                </w:tcPr>
                <w:p w14:paraId="55CAD49D"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X    </w:t>
                  </w:r>
                  <w:r w:rsidRPr="00B07380">
                    <w:rPr>
                      <w:rFonts w:ascii="Arial" w:eastAsia="Arial" w:hAnsi="Arial" w:cs="Arial"/>
                      <w:sz w:val="20"/>
                      <w:szCs w:val="20"/>
                      <w:lang w:val="en-US"/>
                    </w:rPr>
                    <w:t>elective</w:t>
                  </w:r>
                </w:p>
              </w:tc>
            </w:tr>
          </w:tbl>
          <w:p w14:paraId="44A8064C" w14:textId="77777777" w:rsidR="007F5F70" w:rsidRPr="00B07380" w:rsidRDefault="007F5F70" w:rsidP="00B07380">
            <w:pPr>
              <w:spacing w:after="0" w:line="240" w:lineRule="auto"/>
              <w:rPr>
                <w:rFonts w:ascii="Arial" w:hAnsi="Arial" w:cs="Arial"/>
                <w:sz w:val="20"/>
                <w:szCs w:val="20"/>
                <w:lang w:val="en-US"/>
              </w:rPr>
            </w:pPr>
          </w:p>
        </w:tc>
        <w:tc>
          <w:tcPr>
            <w:tcW w:w="3877" w:type="dxa"/>
            <w:shd w:val="clear" w:color="auto" w:fill="CCECFF"/>
          </w:tcPr>
          <w:p w14:paraId="2B90BB00"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1.10. Level of application of e-learning (level 1, 2, 3), percentage of online instruction (max. 20%)</w:t>
            </w:r>
          </w:p>
        </w:tc>
        <w:tc>
          <w:tcPr>
            <w:tcW w:w="3877" w:type="dxa"/>
          </w:tcPr>
          <w:p w14:paraId="3365D47E" w14:textId="77777777" w:rsidR="007F5F70" w:rsidRPr="00B07380" w:rsidRDefault="007F5F70" w:rsidP="00B07380">
            <w:pPr>
              <w:spacing w:after="0" w:line="240" w:lineRule="auto"/>
              <w:rPr>
                <w:rFonts w:ascii="Arial" w:hAnsi="Arial" w:cs="Arial"/>
                <w:sz w:val="20"/>
                <w:szCs w:val="20"/>
                <w:lang w:val="en-US"/>
              </w:rPr>
            </w:pPr>
          </w:p>
        </w:tc>
      </w:tr>
      <w:tr w:rsidR="007F5F70" w:rsidRPr="00AE419D" w14:paraId="4BC1B8E8" w14:textId="77777777" w:rsidTr="007F5F70">
        <w:tc>
          <w:tcPr>
            <w:tcW w:w="15140" w:type="dxa"/>
            <w:gridSpan w:val="4"/>
            <w:shd w:val="clear" w:color="auto" w:fill="99CCFF"/>
          </w:tcPr>
          <w:p w14:paraId="2F11B2FD"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2. COURSE DESCRIPTION</w:t>
            </w:r>
          </w:p>
        </w:tc>
      </w:tr>
      <w:tr w:rsidR="007F5F70" w:rsidRPr="00AE419D" w14:paraId="3515B750" w14:textId="77777777" w:rsidTr="007F5F70">
        <w:tc>
          <w:tcPr>
            <w:tcW w:w="3509" w:type="dxa"/>
            <w:shd w:val="clear" w:color="auto" w:fill="CCECFF"/>
          </w:tcPr>
          <w:p w14:paraId="36F21AAC" w14:textId="77777777" w:rsidR="007F5F70" w:rsidRPr="00B07380" w:rsidRDefault="00B07380" w:rsidP="00B07380">
            <w:pPr>
              <w:spacing w:after="0" w:line="240" w:lineRule="auto"/>
              <w:rPr>
                <w:rFonts w:ascii="Arial" w:hAnsi="Arial" w:cs="Arial"/>
                <w:sz w:val="20"/>
                <w:szCs w:val="20"/>
                <w:lang w:val="en-US"/>
              </w:rPr>
            </w:pPr>
            <w:r>
              <w:rPr>
                <w:rFonts w:ascii="Arial" w:eastAsia="Arial" w:hAnsi="Arial" w:cs="Arial"/>
                <w:sz w:val="20"/>
                <w:szCs w:val="20"/>
                <w:lang w:val="en-US"/>
              </w:rPr>
              <w:t xml:space="preserve">2.1. </w:t>
            </w:r>
            <w:r w:rsidR="007F5F70" w:rsidRPr="00B07380">
              <w:rPr>
                <w:rFonts w:ascii="Arial" w:eastAsia="Arial" w:hAnsi="Arial" w:cs="Arial"/>
                <w:sz w:val="20"/>
                <w:szCs w:val="20"/>
                <w:lang w:val="en-US"/>
              </w:rPr>
              <w:t>Course objectives</w:t>
            </w:r>
          </w:p>
        </w:tc>
        <w:tc>
          <w:tcPr>
            <w:tcW w:w="11631" w:type="dxa"/>
            <w:gridSpan w:val="3"/>
          </w:tcPr>
          <w:p w14:paraId="6A01E8DC"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 learning new motor skills,</w:t>
            </w:r>
            <w:r w:rsidRPr="00B07380">
              <w:rPr>
                <w:rFonts w:ascii="Arial" w:eastAsia="Arial" w:hAnsi="Arial" w:cs="Arial"/>
                <w:sz w:val="20"/>
                <w:szCs w:val="20"/>
                <w:lang w:val="en-US"/>
              </w:rPr>
              <w:br/>
              <w:t>2. perfecting basic theoretical and practical motor skills,</w:t>
            </w:r>
            <w:r w:rsidRPr="00B07380">
              <w:rPr>
                <w:rFonts w:ascii="Arial" w:eastAsia="Arial" w:hAnsi="Arial" w:cs="Arial"/>
                <w:sz w:val="20"/>
                <w:szCs w:val="20"/>
                <w:lang w:val="en-US"/>
              </w:rPr>
              <w:br/>
              <w:t>3. prevention of premature reduction of levels of characteristics and capabilities due to insufficient physical</w:t>
            </w:r>
            <w:r w:rsidRPr="00B07380">
              <w:rPr>
                <w:rFonts w:ascii="Arial" w:eastAsia="Arial" w:hAnsi="Arial" w:cs="Arial"/>
                <w:sz w:val="20"/>
                <w:szCs w:val="20"/>
                <w:lang w:val="en-US"/>
              </w:rPr>
              <w:br/>
              <w:t>activities,</w:t>
            </w:r>
            <w:r w:rsidRPr="00B07380">
              <w:rPr>
                <w:rFonts w:ascii="Arial" w:eastAsia="Arial" w:hAnsi="Arial" w:cs="Arial"/>
                <w:sz w:val="20"/>
                <w:szCs w:val="20"/>
                <w:lang w:val="en-US"/>
              </w:rPr>
              <w:br/>
              <w:t>4. training students for individual physical exercise and rational, substantive use and implementation of leisure time,</w:t>
            </w:r>
            <w:r w:rsidRPr="00B07380">
              <w:rPr>
                <w:rFonts w:ascii="Arial" w:eastAsia="Arial" w:hAnsi="Arial" w:cs="Arial"/>
                <w:sz w:val="20"/>
                <w:szCs w:val="20"/>
                <w:lang w:val="en-US"/>
              </w:rPr>
              <w:br/>
              <w:t>5. promotion of training and sport culture.</w:t>
            </w:r>
          </w:p>
        </w:tc>
      </w:tr>
      <w:tr w:rsidR="007F5F70" w:rsidRPr="00AE419D" w14:paraId="4B05531B" w14:textId="77777777" w:rsidTr="007F5F70">
        <w:tc>
          <w:tcPr>
            <w:tcW w:w="3509" w:type="dxa"/>
            <w:shd w:val="clear" w:color="auto" w:fill="CCECFF"/>
          </w:tcPr>
          <w:p w14:paraId="20C1E66C"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2.2. Enrolment requirements and/or entry competences required for the course</w:t>
            </w:r>
          </w:p>
        </w:tc>
        <w:tc>
          <w:tcPr>
            <w:tcW w:w="11631" w:type="dxa"/>
            <w:gridSpan w:val="3"/>
          </w:tcPr>
          <w:p w14:paraId="18FF7917" w14:textId="77777777" w:rsidR="007F5F70" w:rsidRPr="00B07380" w:rsidRDefault="007F5F70" w:rsidP="00B07380">
            <w:pPr>
              <w:spacing w:after="0" w:line="240" w:lineRule="auto"/>
              <w:rPr>
                <w:rFonts w:ascii="Arial" w:hAnsi="Arial" w:cs="Arial"/>
                <w:sz w:val="20"/>
                <w:szCs w:val="20"/>
                <w:lang w:val="en-US"/>
              </w:rPr>
            </w:pPr>
          </w:p>
        </w:tc>
      </w:tr>
      <w:tr w:rsidR="007F5F70" w:rsidRPr="00AE419D" w14:paraId="7E23DE07" w14:textId="77777777" w:rsidTr="007F5F70">
        <w:tc>
          <w:tcPr>
            <w:tcW w:w="3509" w:type="dxa"/>
            <w:shd w:val="clear" w:color="auto" w:fill="CCECFF"/>
          </w:tcPr>
          <w:p w14:paraId="5C1168EF"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2.3. Learning outcomes at the level of the programme to which the course contributes</w:t>
            </w:r>
          </w:p>
        </w:tc>
        <w:tc>
          <w:tcPr>
            <w:tcW w:w="11631" w:type="dxa"/>
            <w:gridSpan w:val="3"/>
          </w:tcPr>
          <w:p w14:paraId="47DBB497" w14:textId="77777777" w:rsidR="007F5F70" w:rsidRPr="00B07380" w:rsidRDefault="007F5F70" w:rsidP="00B07380">
            <w:pPr>
              <w:spacing w:after="0" w:line="240" w:lineRule="auto"/>
              <w:rPr>
                <w:rFonts w:ascii="Arial" w:hAnsi="Arial" w:cs="Arial"/>
                <w:sz w:val="20"/>
                <w:szCs w:val="20"/>
                <w:lang w:val="en-US"/>
              </w:rPr>
            </w:pPr>
          </w:p>
        </w:tc>
      </w:tr>
      <w:tr w:rsidR="007F5F70" w:rsidRPr="00AE419D" w14:paraId="7235E85B" w14:textId="77777777" w:rsidTr="007F5F70">
        <w:tc>
          <w:tcPr>
            <w:tcW w:w="3509" w:type="dxa"/>
            <w:shd w:val="clear" w:color="auto" w:fill="CCECFF"/>
          </w:tcPr>
          <w:p w14:paraId="2480EA33"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2.4. Expected learning outcomes at the level of the course (3 to 10 learning outcomes)</w:t>
            </w:r>
          </w:p>
        </w:tc>
        <w:tc>
          <w:tcPr>
            <w:tcW w:w="11631" w:type="dxa"/>
            <w:gridSpan w:val="3"/>
          </w:tcPr>
          <w:p w14:paraId="19010965"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 Explain the importance of heating and stretching in a particular kinesiological activity;</w:t>
            </w:r>
            <w:r w:rsidRPr="00B07380">
              <w:rPr>
                <w:rFonts w:ascii="Arial" w:eastAsia="Arial" w:hAnsi="Arial" w:cs="Arial"/>
                <w:sz w:val="20"/>
                <w:szCs w:val="20"/>
                <w:lang w:val="en-US"/>
              </w:rPr>
              <w:br/>
              <w:t>2. Explain the basic terms of a particular kinesiological activity;</w:t>
            </w:r>
            <w:r w:rsidRPr="00B07380">
              <w:rPr>
                <w:rFonts w:ascii="Arial" w:eastAsia="Arial" w:hAnsi="Arial" w:cs="Arial"/>
                <w:sz w:val="20"/>
                <w:szCs w:val="20"/>
                <w:lang w:val="en-US"/>
              </w:rPr>
              <w:br/>
              <w:t>3. Explain the basics about the health impact of regular exercise;</w:t>
            </w:r>
            <w:r w:rsidRPr="00B07380">
              <w:rPr>
                <w:rFonts w:ascii="Arial" w:eastAsia="Arial" w:hAnsi="Arial" w:cs="Arial"/>
                <w:sz w:val="20"/>
                <w:szCs w:val="20"/>
                <w:lang w:val="en-US"/>
              </w:rPr>
              <w:br/>
              <w:t>4. Show the basic elements of a particular kinesiological activity and their proper execution;</w:t>
            </w:r>
            <w:r w:rsidRPr="00B07380">
              <w:rPr>
                <w:rFonts w:ascii="Arial" w:eastAsia="Arial" w:hAnsi="Arial" w:cs="Arial"/>
                <w:sz w:val="20"/>
                <w:szCs w:val="20"/>
                <w:lang w:val="en-US"/>
              </w:rPr>
              <w:br/>
              <w:t>5. Express some basic rules of a particular kinesiological activity;</w:t>
            </w:r>
            <w:r w:rsidRPr="00B07380">
              <w:rPr>
                <w:rFonts w:ascii="Arial" w:eastAsia="Arial" w:hAnsi="Arial" w:cs="Arial"/>
                <w:sz w:val="20"/>
                <w:szCs w:val="20"/>
                <w:lang w:val="en-US"/>
              </w:rPr>
              <w:br/>
              <w:t>6. Repeat the new elements of a particular kinesiological activity in batches;</w:t>
            </w:r>
            <w:r w:rsidRPr="00B07380">
              <w:rPr>
                <w:rFonts w:ascii="Arial" w:eastAsia="Arial" w:hAnsi="Arial" w:cs="Arial"/>
                <w:sz w:val="20"/>
                <w:szCs w:val="20"/>
                <w:lang w:val="en-US"/>
              </w:rPr>
              <w:br/>
              <w:t>7. Integrate motor skills for individual physical exercise and/or competition;</w:t>
            </w:r>
            <w:r w:rsidRPr="00B07380">
              <w:rPr>
                <w:rFonts w:ascii="Arial" w:eastAsia="Arial" w:hAnsi="Arial" w:cs="Arial"/>
                <w:sz w:val="20"/>
                <w:szCs w:val="20"/>
                <w:lang w:val="en-US"/>
              </w:rPr>
              <w:br/>
              <w:t>8. Distinguish motor skills from functional ones;</w:t>
            </w:r>
            <w:r w:rsidRPr="00B07380">
              <w:rPr>
                <w:rFonts w:ascii="Arial" w:eastAsia="Arial" w:hAnsi="Arial" w:cs="Arial"/>
                <w:sz w:val="20"/>
                <w:szCs w:val="20"/>
                <w:lang w:val="en-US"/>
              </w:rPr>
              <w:br/>
              <w:t>9. Present tolerance, work habits and self-discipline;</w:t>
            </w:r>
            <w:r w:rsidRPr="00B07380">
              <w:rPr>
                <w:rFonts w:ascii="Arial" w:eastAsia="Arial" w:hAnsi="Arial" w:cs="Arial"/>
                <w:sz w:val="20"/>
                <w:szCs w:val="20"/>
                <w:lang w:val="en-US"/>
              </w:rPr>
              <w:br/>
              <w:t>10. Recognize the need and importance of regular exercise in order to preserve health and improve quality of life.</w:t>
            </w:r>
          </w:p>
        </w:tc>
      </w:tr>
      <w:tr w:rsidR="007F5F70" w:rsidRPr="00AE419D" w14:paraId="5F1198E1" w14:textId="77777777" w:rsidTr="007F5F70">
        <w:tc>
          <w:tcPr>
            <w:tcW w:w="3509" w:type="dxa"/>
            <w:shd w:val="clear" w:color="auto" w:fill="CCECFF"/>
          </w:tcPr>
          <w:p w14:paraId="4019F214"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2.5. Course content (syllabus)</w:t>
            </w:r>
          </w:p>
        </w:tc>
        <w:tc>
          <w:tcPr>
            <w:tcW w:w="11631" w:type="dxa"/>
            <w:gridSpan w:val="3"/>
          </w:tcPr>
          <w:p w14:paraId="675677DD"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 A program - basic regular kinesiological activities (KA): Athletics (Sports walking, Jogging)</w:t>
            </w:r>
            <w:r w:rsidRPr="00B07380">
              <w:rPr>
                <w:rFonts w:ascii="Arial" w:hAnsi="Arial" w:cs="Arial"/>
                <w:sz w:val="20"/>
                <w:szCs w:val="20"/>
              </w:rPr>
              <w:br/>
            </w:r>
            <w:r w:rsidRPr="00B07380">
              <w:rPr>
                <w:rFonts w:ascii="Arial" w:eastAsia="Arial" w:hAnsi="Arial" w:cs="Arial"/>
                <w:sz w:val="20"/>
                <w:szCs w:val="20"/>
                <w:lang w:val="en-US"/>
              </w:rPr>
              <w:t>2. A program - basic regular kinesiological activities (KA): Racquet sports (Badminton, Table tennis)</w:t>
            </w:r>
            <w:r w:rsidRPr="00B07380">
              <w:rPr>
                <w:rFonts w:ascii="Arial" w:hAnsi="Arial" w:cs="Arial"/>
                <w:sz w:val="20"/>
                <w:szCs w:val="20"/>
              </w:rPr>
              <w:br/>
            </w:r>
            <w:r w:rsidRPr="00B07380">
              <w:rPr>
                <w:rFonts w:ascii="Arial" w:eastAsia="Arial" w:hAnsi="Arial" w:cs="Arial"/>
                <w:sz w:val="20"/>
                <w:szCs w:val="20"/>
                <w:lang w:val="en-US"/>
              </w:rPr>
              <w:t>3. A program – basic regular kinesiological activities (KA): Fitness programs (Fitness mix, Aerobics mix, Pilates mix, Morning workout, Stretch&amp;relax, Nordic walking,Booty&amp;Core)</w:t>
            </w:r>
            <w:r w:rsidRPr="00B07380">
              <w:rPr>
                <w:rFonts w:ascii="Arial" w:hAnsi="Arial" w:cs="Arial"/>
                <w:sz w:val="20"/>
                <w:szCs w:val="20"/>
              </w:rPr>
              <w:br/>
            </w:r>
            <w:r w:rsidRPr="00B07380">
              <w:rPr>
                <w:rFonts w:ascii="Arial" w:eastAsia="Arial" w:hAnsi="Arial" w:cs="Arial"/>
                <w:sz w:val="20"/>
                <w:szCs w:val="20"/>
                <w:lang w:val="en-US"/>
              </w:rPr>
              <w:t>4. A program – basic regular kinesiological activities (KA): Ball sports (Football, Basketball, Volleyball, Handball)</w:t>
            </w:r>
            <w:r w:rsidRPr="00B07380">
              <w:rPr>
                <w:rFonts w:ascii="Arial" w:hAnsi="Arial" w:cs="Arial"/>
                <w:sz w:val="20"/>
                <w:szCs w:val="20"/>
              </w:rPr>
              <w:br/>
            </w:r>
            <w:r w:rsidRPr="00B07380">
              <w:rPr>
                <w:rFonts w:ascii="Arial" w:eastAsia="Arial" w:hAnsi="Arial" w:cs="Arial"/>
                <w:sz w:val="20"/>
                <w:szCs w:val="20"/>
                <w:lang w:val="en-US"/>
              </w:rPr>
              <w:t>5. A program – basic regular kinesiological activities (KA): Martial arts and skills (Wing tzun/Kung fu, Kendo, Taiji (Taijiquan), Chinese Indoor Martial Arts, Karate, Self-Defense)</w:t>
            </w:r>
            <w:r w:rsidRPr="00B07380">
              <w:rPr>
                <w:rFonts w:ascii="Arial" w:hAnsi="Arial" w:cs="Arial"/>
                <w:sz w:val="20"/>
                <w:szCs w:val="20"/>
              </w:rPr>
              <w:br/>
            </w:r>
            <w:r w:rsidRPr="00B07380">
              <w:rPr>
                <w:rFonts w:ascii="Arial" w:eastAsia="Arial" w:hAnsi="Arial" w:cs="Arial"/>
                <w:sz w:val="20"/>
                <w:szCs w:val="20"/>
                <w:lang w:val="en-US"/>
              </w:rPr>
              <w:t>6. A program – basic regular kinesiological activities (KA): Water sports (Swimming, Water polo)</w:t>
            </w:r>
            <w:r w:rsidRPr="00B07380">
              <w:rPr>
                <w:rFonts w:ascii="Arial" w:hAnsi="Arial" w:cs="Arial"/>
                <w:sz w:val="20"/>
                <w:szCs w:val="20"/>
              </w:rPr>
              <w:br/>
            </w:r>
            <w:r w:rsidRPr="00B07380">
              <w:rPr>
                <w:rFonts w:ascii="Arial" w:eastAsia="Arial" w:hAnsi="Arial" w:cs="Arial"/>
                <w:sz w:val="20"/>
                <w:szCs w:val="20"/>
                <w:lang w:val="en-US"/>
              </w:rPr>
              <w:t>7. A program – basic regular kinesiological activities (KA): Dance expressions (Social dance, Dance mix, Belly Dance, Classical Ballet, Jazz dance, Dance fun, Contemporary dance, Street dance, Salsa, Zumba, Folk Dance). Dance cheer groups (Cheer and pom pon dance)</w:t>
            </w:r>
            <w:r w:rsidRPr="00B07380">
              <w:rPr>
                <w:rFonts w:ascii="Arial" w:hAnsi="Arial" w:cs="Arial"/>
                <w:sz w:val="20"/>
                <w:szCs w:val="20"/>
              </w:rPr>
              <w:br/>
            </w:r>
            <w:r w:rsidRPr="00B07380">
              <w:rPr>
                <w:rFonts w:ascii="Arial" w:eastAsia="Arial" w:hAnsi="Arial" w:cs="Arial"/>
                <w:sz w:val="20"/>
                <w:szCs w:val="20"/>
                <w:lang w:val="en-US"/>
              </w:rPr>
              <w:t xml:space="preserve">8. A program – basic regular kinesiological activities (KA): Strategic thought games (Chess, Chinese Chess/Xiangqi, GO/Weiqi), </w:t>
            </w:r>
            <w:r w:rsidRPr="00B07380">
              <w:rPr>
                <w:rFonts w:ascii="Arial" w:hAnsi="Arial" w:cs="Arial"/>
                <w:sz w:val="20"/>
                <w:szCs w:val="20"/>
              </w:rPr>
              <w:br/>
            </w:r>
            <w:r w:rsidRPr="00B07380">
              <w:rPr>
                <w:rFonts w:ascii="Arial" w:eastAsia="Arial" w:hAnsi="Arial" w:cs="Arial"/>
                <w:sz w:val="20"/>
                <w:szCs w:val="20"/>
                <w:lang w:val="en-US"/>
              </w:rPr>
              <w:t xml:space="preserve"> A program – basic regular kinesiological activities (KA): Hiking and walking toure</w:t>
            </w:r>
            <w:r w:rsidRPr="00B07380">
              <w:rPr>
                <w:rFonts w:ascii="Arial" w:hAnsi="Arial" w:cs="Arial"/>
                <w:sz w:val="20"/>
                <w:szCs w:val="20"/>
              </w:rPr>
              <w:br/>
            </w:r>
            <w:r w:rsidRPr="00B07380">
              <w:rPr>
                <w:rFonts w:ascii="Arial" w:eastAsia="Arial" w:hAnsi="Arial" w:cs="Arial"/>
                <w:sz w:val="20"/>
                <w:szCs w:val="20"/>
                <w:lang w:val="en-US"/>
              </w:rPr>
              <w:t>9. A program – basic regular kinesiological activities (KA): Health program (Adapted physical exercise); Other kinesiological activities, given the interest of students and the financial and other necessary conditions</w:t>
            </w:r>
            <w:r w:rsidRPr="00B07380">
              <w:rPr>
                <w:rFonts w:ascii="Arial" w:hAnsi="Arial" w:cs="Arial"/>
                <w:sz w:val="20"/>
                <w:szCs w:val="20"/>
              </w:rPr>
              <w:br/>
            </w:r>
            <w:r w:rsidRPr="00B07380">
              <w:rPr>
                <w:rFonts w:ascii="Arial" w:eastAsia="Arial" w:hAnsi="Arial" w:cs="Arial"/>
                <w:sz w:val="20"/>
                <w:szCs w:val="20"/>
                <w:lang w:val="en-US"/>
              </w:rPr>
              <w:t xml:space="preserve">10. B program – optional interest kinesiological activities (KA) with financial participation: Fitness  programs (Yoga, Fitness gym, Aerobics in water), Skating, Roller coasting, Shooting, Bowling, Squash, Free climbing on artificial rock, Tennis, Horseback riding, Rowing, Synchronized </w:t>
            </w:r>
            <w:r w:rsidRPr="00B07380">
              <w:rPr>
                <w:rFonts w:ascii="Arial" w:hAnsi="Arial" w:cs="Arial"/>
                <w:sz w:val="20"/>
                <w:szCs w:val="20"/>
              </w:rPr>
              <w:br/>
            </w:r>
            <w:r w:rsidRPr="00B07380">
              <w:rPr>
                <w:rFonts w:ascii="Arial" w:eastAsia="Arial" w:hAnsi="Arial" w:cs="Arial"/>
                <w:sz w:val="20"/>
                <w:szCs w:val="20"/>
                <w:lang w:val="en-US"/>
              </w:rPr>
              <w:t>swimming, Cycling, Sailing, Skiing; Other kinesiological activities, given the interest of students and the financial and other necessary conditions</w:t>
            </w:r>
            <w:r w:rsidRPr="00B07380">
              <w:rPr>
                <w:rFonts w:ascii="Arial" w:hAnsi="Arial" w:cs="Arial"/>
                <w:sz w:val="20"/>
                <w:szCs w:val="20"/>
              </w:rPr>
              <w:br/>
            </w:r>
            <w:r w:rsidRPr="00B07380">
              <w:rPr>
                <w:rFonts w:ascii="Arial" w:eastAsia="Arial" w:hAnsi="Arial" w:cs="Arial"/>
                <w:sz w:val="20"/>
                <w:szCs w:val="20"/>
                <w:lang w:val="en-US"/>
              </w:rPr>
              <w:t>11. C Program - Kinesiological Activities (KA) for Students with Disabilities</w:t>
            </w:r>
            <w:r w:rsidRPr="00B07380">
              <w:rPr>
                <w:rFonts w:ascii="Arial" w:hAnsi="Arial" w:cs="Arial"/>
                <w:sz w:val="20"/>
                <w:szCs w:val="20"/>
              </w:rPr>
              <w:br/>
            </w:r>
            <w:r w:rsidRPr="00B07380">
              <w:rPr>
                <w:rFonts w:ascii="Arial" w:eastAsia="Arial" w:hAnsi="Arial" w:cs="Arial"/>
                <w:sz w:val="20"/>
                <w:szCs w:val="20"/>
                <w:lang w:val="en-US"/>
              </w:rPr>
              <w:t>12. D program - elective kinesiological activities (KA)for students of higher years of study</w:t>
            </w:r>
            <w:r w:rsidRPr="00B07380">
              <w:rPr>
                <w:rFonts w:ascii="Arial" w:hAnsi="Arial" w:cs="Arial"/>
                <w:sz w:val="20"/>
                <w:szCs w:val="20"/>
              </w:rPr>
              <w:br/>
            </w:r>
            <w:r w:rsidRPr="00B07380">
              <w:rPr>
                <w:rFonts w:ascii="Arial" w:eastAsia="Arial" w:hAnsi="Arial" w:cs="Arial"/>
                <w:sz w:val="20"/>
                <w:szCs w:val="20"/>
                <w:lang w:val="en-US"/>
              </w:rPr>
              <w:t>13. E program- - distance learning in case of exceptional circumstances</w:t>
            </w:r>
            <w:r w:rsidRPr="00B07380">
              <w:rPr>
                <w:rFonts w:ascii="Arial" w:hAnsi="Arial" w:cs="Arial"/>
                <w:sz w:val="20"/>
                <w:szCs w:val="20"/>
              </w:rPr>
              <w:br/>
            </w:r>
            <w:r w:rsidRPr="00B07380">
              <w:rPr>
                <w:rFonts w:ascii="Arial" w:eastAsia="Arial" w:hAnsi="Arial" w:cs="Arial"/>
                <w:sz w:val="20"/>
                <w:szCs w:val="20"/>
                <w:lang w:val="en-US"/>
              </w:rPr>
              <w:t>14. F program - auditory exercises: educational forums, seminars, workshops, courses and more</w:t>
            </w:r>
            <w:r w:rsidRPr="00B07380">
              <w:rPr>
                <w:rFonts w:ascii="Arial" w:hAnsi="Arial" w:cs="Arial"/>
                <w:sz w:val="20"/>
                <w:szCs w:val="20"/>
              </w:rPr>
              <w:br/>
            </w:r>
            <w:r w:rsidRPr="00B07380">
              <w:rPr>
                <w:rFonts w:ascii="Arial" w:eastAsia="Arial" w:hAnsi="Arial" w:cs="Arial"/>
                <w:sz w:val="20"/>
                <w:szCs w:val="20"/>
                <w:lang w:val="en-US"/>
              </w:rPr>
              <w:t>15. G program - travel and excursions with organized classes from TZK</w:t>
            </w:r>
          </w:p>
        </w:tc>
      </w:tr>
      <w:tr w:rsidR="007F5F70" w:rsidRPr="00AE419D" w14:paraId="755CBCB7" w14:textId="77777777" w:rsidTr="007F5F70">
        <w:tc>
          <w:tcPr>
            <w:tcW w:w="3509" w:type="dxa"/>
            <w:shd w:val="clear" w:color="auto" w:fill="CCECFF"/>
          </w:tcPr>
          <w:p w14:paraId="6DE28AD6"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2.6. Format of instruction:</w:t>
            </w:r>
          </w:p>
        </w:tc>
        <w:tc>
          <w:tcPr>
            <w:tcW w:w="3877" w:type="dxa"/>
          </w:tcPr>
          <w:tbl>
            <w:tblPr>
              <w:tblW w:w="3000" w:type="dxa"/>
              <w:tblLayout w:type="fixed"/>
              <w:tblCellMar>
                <w:left w:w="0" w:type="dxa"/>
                <w:right w:w="0" w:type="dxa"/>
              </w:tblCellMar>
              <w:tblLook w:val="04A0" w:firstRow="1" w:lastRow="0" w:firstColumn="1" w:lastColumn="0" w:noHBand="0" w:noVBand="1"/>
            </w:tblPr>
            <w:tblGrid>
              <w:gridCol w:w="1000"/>
              <w:gridCol w:w="2000"/>
            </w:tblGrid>
            <w:tr w:rsidR="007F5F70" w:rsidRPr="00B07380" w14:paraId="76583869" w14:textId="77777777" w:rsidTr="007F5F70">
              <w:tc>
                <w:tcPr>
                  <w:tcW w:w="1000" w:type="dxa"/>
                </w:tcPr>
                <w:p w14:paraId="74511ABB"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     </w:t>
                  </w:r>
                </w:p>
              </w:tc>
              <w:tc>
                <w:tcPr>
                  <w:tcW w:w="2000" w:type="dxa"/>
                </w:tcPr>
                <w:p w14:paraId="7FD3C410"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Lectures</w:t>
                  </w:r>
                </w:p>
              </w:tc>
            </w:tr>
            <w:tr w:rsidR="007F5F70" w:rsidRPr="00B07380" w14:paraId="2A576538" w14:textId="77777777" w:rsidTr="007F5F70">
              <w:tc>
                <w:tcPr>
                  <w:tcW w:w="1000" w:type="dxa"/>
                </w:tcPr>
                <w:p w14:paraId="1C84AF56"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     </w:t>
                  </w:r>
                </w:p>
              </w:tc>
              <w:tc>
                <w:tcPr>
                  <w:tcW w:w="2000" w:type="dxa"/>
                </w:tcPr>
                <w:p w14:paraId="3771E9CB"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Seminars and workshops</w:t>
                  </w:r>
                </w:p>
              </w:tc>
            </w:tr>
            <w:tr w:rsidR="007F5F70" w:rsidRPr="00B07380" w14:paraId="10D3AE06" w14:textId="77777777" w:rsidTr="007F5F70">
              <w:tc>
                <w:tcPr>
                  <w:tcW w:w="1000" w:type="dxa"/>
                </w:tcPr>
                <w:p w14:paraId="209F5211"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X    </w:t>
                  </w:r>
                </w:p>
              </w:tc>
              <w:tc>
                <w:tcPr>
                  <w:tcW w:w="2000" w:type="dxa"/>
                </w:tcPr>
                <w:p w14:paraId="2AC14021" w14:textId="77777777" w:rsidR="007F5F70" w:rsidRPr="00B07380" w:rsidRDefault="007F5F70" w:rsidP="00B07380">
                  <w:pPr>
                    <w:spacing w:after="0" w:line="240" w:lineRule="auto"/>
                    <w:rPr>
                      <w:rFonts w:ascii="Arial" w:hAnsi="Arial" w:cs="Arial"/>
                      <w:b/>
                      <w:sz w:val="20"/>
                      <w:szCs w:val="20"/>
                      <w:lang w:val="en-US"/>
                    </w:rPr>
                  </w:pPr>
                  <w:r w:rsidRPr="00B07380">
                    <w:rPr>
                      <w:rFonts w:ascii="Arial" w:eastAsia="Arial" w:hAnsi="Arial" w:cs="Arial"/>
                      <w:b/>
                      <w:sz w:val="20"/>
                      <w:szCs w:val="20"/>
                      <w:lang w:val="en-US"/>
                    </w:rPr>
                    <w:t>Exercises</w:t>
                  </w:r>
                </w:p>
              </w:tc>
            </w:tr>
            <w:tr w:rsidR="007F5F70" w:rsidRPr="00B07380" w14:paraId="1315F812" w14:textId="77777777" w:rsidTr="007F5F70">
              <w:tc>
                <w:tcPr>
                  <w:tcW w:w="1000" w:type="dxa"/>
                </w:tcPr>
                <w:p w14:paraId="0E66F2C3"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     </w:t>
                  </w:r>
                </w:p>
              </w:tc>
              <w:tc>
                <w:tcPr>
                  <w:tcW w:w="2000" w:type="dxa"/>
                </w:tcPr>
                <w:p w14:paraId="6119B7ED"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Online in entirety</w:t>
                  </w:r>
                </w:p>
              </w:tc>
            </w:tr>
            <w:tr w:rsidR="007F5F70" w:rsidRPr="00B07380" w14:paraId="48FE5B34" w14:textId="77777777" w:rsidTr="007F5F70">
              <w:tc>
                <w:tcPr>
                  <w:tcW w:w="1000" w:type="dxa"/>
                </w:tcPr>
                <w:p w14:paraId="7C2B096C"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     </w:t>
                  </w:r>
                </w:p>
              </w:tc>
              <w:tc>
                <w:tcPr>
                  <w:tcW w:w="2000" w:type="dxa"/>
                </w:tcPr>
                <w:p w14:paraId="4B8BA813"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Partial e-learning</w:t>
                  </w:r>
                </w:p>
              </w:tc>
            </w:tr>
            <w:tr w:rsidR="007F5F70" w:rsidRPr="00B07380" w14:paraId="6860A519" w14:textId="77777777" w:rsidTr="007F5F70">
              <w:tc>
                <w:tcPr>
                  <w:tcW w:w="1000" w:type="dxa"/>
                </w:tcPr>
                <w:p w14:paraId="1B3B5E0C"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     </w:t>
                  </w:r>
                </w:p>
              </w:tc>
              <w:tc>
                <w:tcPr>
                  <w:tcW w:w="2000" w:type="dxa"/>
                </w:tcPr>
                <w:p w14:paraId="50ADE67B"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Field work</w:t>
                  </w:r>
                </w:p>
              </w:tc>
            </w:tr>
          </w:tbl>
          <w:p w14:paraId="70EF1EE4" w14:textId="77777777" w:rsidR="007F5F70" w:rsidRPr="00B07380" w:rsidRDefault="007F5F70" w:rsidP="00B07380">
            <w:pPr>
              <w:spacing w:after="0" w:line="240" w:lineRule="auto"/>
              <w:rPr>
                <w:rFonts w:ascii="Arial" w:hAnsi="Arial" w:cs="Arial"/>
                <w:sz w:val="20"/>
                <w:szCs w:val="20"/>
                <w:lang w:val="en-US"/>
              </w:rPr>
            </w:pPr>
          </w:p>
        </w:tc>
        <w:tc>
          <w:tcPr>
            <w:tcW w:w="3877" w:type="dxa"/>
          </w:tcPr>
          <w:tbl>
            <w:tblPr>
              <w:tblW w:w="3000" w:type="dxa"/>
              <w:tblLayout w:type="fixed"/>
              <w:tblCellMar>
                <w:left w:w="0" w:type="dxa"/>
                <w:right w:w="0" w:type="dxa"/>
              </w:tblCellMar>
              <w:tblLook w:val="04A0" w:firstRow="1" w:lastRow="0" w:firstColumn="1" w:lastColumn="0" w:noHBand="0" w:noVBand="1"/>
            </w:tblPr>
            <w:tblGrid>
              <w:gridCol w:w="1000"/>
              <w:gridCol w:w="2000"/>
            </w:tblGrid>
            <w:tr w:rsidR="007F5F70" w:rsidRPr="00B07380" w14:paraId="7B76C297" w14:textId="77777777" w:rsidTr="007F5F70">
              <w:tc>
                <w:tcPr>
                  <w:tcW w:w="1000" w:type="dxa"/>
                </w:tcPr>
                <w:p w14:paraId="43823035"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     </w:t>
                  </w:r>
                </w:p>
              </w:tc>
              <w:tc>
                <w:tcPr>
                  <w:tcW w:w="2000" w:type="dxa"/>
                </w:tcPr>
                <w:p w14:paraId="2861015F"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 xml:space="preserve">Independent assignments </w:t>
                  </w:r>
                </w:p>
              </w:tc>
            </w:tr>
            <w:tr w:rsidR="007F5F70" w:rsidRPr="00B07380" w14:paraId="09BFED56" w14:textId="77777777" w:rsidTr="007F5F70">
              <w:tc>
                <w:tcPr>
                  <w:tcW w:w="1000" w:type="dxa"/>
                </w:tcPr>
                <w:p w14:paraId="38C5D729"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     </w:t>
                  </w:r>
                </w:p>
              </w:tc>
              <w:tc>
                <w:tcPr>
                  <w:tcW w:w="2000" w:type="dxa"/>
                </w:tcPr>
                <w:p w14:paraId="02517418"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Multimedia and the Internet</w:t>
                  </w:r>
                </w:p>
              </w:tc>
            </w:tr>
            <w:tr w:rsidR="007F5F70" w:rsidRPr="00B07380" w14:paraId="614000EC" w14:textId="77777777" w:rsidTr="007F5F70">
              <w:tc>
                <w:tcPr>
                  <w:tcW w:w="1000" w:type="dxa"/>
                </w:tcPr>
                <w:p w14:paraId="6E7D643E"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     </w:t>
                  </w:r>
                </w:p>
              </w:tc>
              <w:tc>
                <w:tcPr>
                  <w:tcW w:w="2000" w:type="dxa"/>
                </w:tcPr>
                <w:p w14:paraId="7A25A876"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Laboratory</w:t>
                  </w:r>
                </w:p>
              </w:tc>
            </w:tr>
            <w:tr w:rsidR="007F5F70" w:rsidRPr="00B07380" w14:paraId="3866DE5A" w14:textId="77777777" w:rsidTr="007F5F70">
              <w:tc>
                <w:tcPr>
                  <w:tcW w:w="1000" w:type="dxa"/>
                </w:tcPr>
                <w:p w14:paraId="390175AB"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     </w:t>
                  </w:r>
                </w:p>
              </w:tc>
              <w:tc>
                <w:tcPr>
                  <w:tcW w:w="2000" w:type="dxa"/>
                </w:tcPr>
                <w:p w14:paraId="1C0BFD86"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Work with mentor</w:t>
                  </w:r>
                </w:p>
              </w:tc>
            </w:tr>
          </w:tbl>
          <w:p w14:paraId="014E9847" w14:textId="77777777" w:rsidR="007F5F70" w:rsidRPr="00B07380" w:rsidRDefault="007F5F70" w:rsidP="00B07380">
            <w:pPr>
              <w:spacing w:after="0" w:line="240" w:lineRule="auto"/>
              <w:rPr>
                <w:rFonts w:ascii="Arial" w:hAnsi="Arial" w:cs="Arial"/>
                <w:sz w:val="20"/>
                <w:szCs w:val="20"/>
                <w:lang w:val="en-US"/>
              </w:rPr>
            </w:pPr>
          </w:p>
        </w:tc>
        <w:tc>
          <w:tcPr>
            <w:tcW w:w="3877" w:type="dxa"/>
            <w:tcMar>
              <w:left w:w="0" w:type="dxa"/>
              <w:right w:w="0" w:type="dxa"/>
            </w:tcMar>
          </w:tcPr>
          <w:tbl>
            <w:tblPr>
              <w:tblW w:w="3800" w:type="dxa"/>
              <w:tblBorders>
                <w:insideH w:val="single" w:sz="2" w:space="1" w:color="000000"/>
              </w:tblBorders>
              <w:tblLayout w:type="fixed"/>
              <w:tblCellMar>
                <w:left w:w="0" w:type="dxa"/>
                <w:right w:w="0" w:type="dxa"/>
              </w:tblCellMar>
              <w:tblLook w:val="04A0" w:firstRow="1" w:lastRow="0" w:firstColumn="1" w:lastColumn="0" w:noHBand="0" w:noVBand="1"/>
            </w:tblPr>
            <w:tblGrid>
              <w:gridCol w:w="3800"/>
            </w:tblGrid>
            <w:tr w:rsidR="007F5F70" w:rsidRPr="00B07380" w14:paraId="7E8E2BCA" w14:textId="77777777" w:rsidTr="007F5F70">
              <w:tc>
                <w:tcPr>
                  <w:tcW w:w="3800" w:type="dxa"/>
                  <w:shd w:val="clear" w:color="auto" w:fill="CCECFF"/>
                  <w:tcMar>
                    <w:left w:w="200" w:type="dxa"/>
                  </w:tcMar>
                </w:tcPr>
                <w:p w14:paraId="532414C0"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2.7. Comments:</w:t>
                  </w:r>
                </w:p>
              </w:tc>
            </w:tr>
            <w:tr w:rsidR="007F5F70" w:rsidRPr="00B07380" w14:paraId="2F4D02C6" w14:textId="77777777" w:rsidTr="007F5F70">
              <w:tc>
                <w:tcPr>
                  <w:tcW w:w="3800" w:type="dxa"/>
                  <w:tcMar>
                    <w:left w:w="200" w:type="dxa"/>
                  </w:tcMar>
                </w:tcPr>
                <w:p w14:paraId="0A6995BE" w14:textId="77777777" w:rsidR="007F5F70" w:rsidRPr="00B07380" w:rsidRDefault="007F5F70" w:rsidP="00B07380">
                  <w:pPr>
                    <w:spacing w:after="0" w:line="240" w:lineRule="auto"/>
                    <w:rPr>
                      <w:rFonts w:ascii="Arial" w:hAnsi="Arial" w:cs="Arial"/>
                      <w:sz w:val="20"/>
                      <w:szCs w:val="20"/>
                      <w:lang w:val="en-US"/>
                    </w:rPr>
                  </w:pPr>
                </w:p>
              </w:tc>
            </w:tr>
          </w:tbl>
          <w:p w14:paraId="6001B9DC" w14:textId="77777777" w:rsidR="007F5F70" w:rsidRPr="00B07380" w:rsidRDefault="007F5F70" w:rsidP="00B07380">
            <w:pPr>
              <w:spacing w:after="0" w:line="240" w:lineRule="auto"/>
              <w:rPr>
                <w:rFonts w:ascii="Arial" w:hAnsi="Arial" w:cs="Arial"/>
                <w:sz w:val="20"/>
                <w:szCs w:val="20"/>
                <w:lang w:val="en-US"/>
              </w:rPr>
            </w:pPr>
          </w:p>
        </w:tc>
      </w:tr>
      <w:tr w:rsidR="007F5F70" w:rsidRPr="00AE419D" w14:paraId="32AEC781" w14:textId="77777777" w:rsidTr="007F5F70">
        <w:tc>
          <w:tcPr>
            <w:tcW w:w="3509" w:type="dxa"/>
            <w:shd w:val="clear" w:color="auto" w:fill="CCECFF"/>
          </w:tcPr>
          <w:p w14:paraId="15C2FF9E"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2.8. Student obligations</w:t>
            </w:r>
          </w:p>
        </w:tc>
        <w:tc>
          <w:tcPr>
            <w:tcW w:w="11631" w:type="dxa"/>
            <w:gridSpan w:val="3"/>
          </w:tcPr>
          <w:p w14:paraId="2DDB24BA"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Students are required to attend and actively participate in at least 80% of the total number of classes.</w:t>
            </w:r>
            <w:r w:rsidRPr="00B07380">
              <w:rPr>
                <w:rFonts w:ascii="Arial" w:hAnsi="Arial" w:cs="Arial"/>
                <w:sz w:val="20"/>
                <w:szCs w:val="20"/>
              </w:rPr>
              <w:br/>
            </w:r>
            <w:r w:rsidRPr="00B07380">
              <w:rPr>
                <w:rFonts w:ascii="Arial" w:eastAsia="Arial" w:hAnsi="Arial" w:cs="Arial"/>
                <w:sz w:val="20"/>
                <w:szCs w:val="20"/>
                <w:lang w:val="en-US"/>
              </w:rPr>
              <w:t>Students have to select any of the offered activities (depending on their interests, abilities, compliance with their study program obligations, and their health status), and attend the selected activity throughout the semester. In order to be enrolled in P.E. 3 it is necessary for the students to fulfil all the required obligations of P. E.1. In order to be enrolled in P. E. 4 it is necessary for the students to fulfil all the required obligations of P. E.2. The obligations of student-athletes, students with disabilities, and students who have fulfilled their obligations at another higher education institution are governed by special regulations.</w:t>
            </w:r>
          </w:p>
        </w:tc>
      </w:tr>
      <w:tr w:rsidR="007F5F70" w:rsidRPr="00AE419D" w14:paraId="6A0B1AC6" w14:textId="77777777" w:rsidTr="007F5F70">
        <w:tc>
          <w:tcPr>
            <w:tcW w:w="3509" w:type="dxa"/>
            <w:shd w:val="clear" w:color="auto" w:fill="CCECFF"/>
          </w:tcPr>
          <w:p w14:paraId="4768E90F"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2.9. Monitoring student work</w:t>
            </w:r>
          </w:p>
        </w:tc>
        <w:tc>
          <w:tcPr>
            <w:tcW w:w="3877" w:type="dxa"/>
            <w:tcMar>
              <w:left w:w="0" w:type="dxa"/>
              <w:right w:w="0" w:type="dxa"/>
            </w:tcMar>
          </w:tcPr>
          <w:tbl>
            <w:tblPr>
              <w:tblW w:w="3880" w:type="dxa"/>
              <w:tblBorders>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00"/>
              <w:gridCol w:w="940"/>
              <w:gridCol w:w="940"/>
            </w:tblGrid>
            <w:tr w:rsidR="007F5F70" w:rsidRPr="00B07380" w14:paraId="77801BB4" w14:textId="77777777" w:rsidTr="007F5F70">
              <w:tc>
                <w:tcPr>
                  <w:tcW w:w="2000" w:type="dxa"/>
                  <w:tcMar>
                    <w:left w:w="100" w:type="dxa"/>
                    <w:right w:w="100" w:type="dxa"/>
                  </w:tcMar>
                </w:tcPr>
                <w:p w14:paraId="11D4A06D"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Attendance</w:t>
                  </w:r>
                </w:p>
              </w:tc>
              <w:tc>
                <w:tcPr>
                  <w:tcW w:w="940" w:type="dxa"/>
                </w:tcPr>
                <w:p w14:paraId="796FC920"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1E199C28" w14:textId="77777777" w:rsidR="007F5F70" w:rsidRPr="00B07380" w:rsidRDefault="007F5F70" w:rsidP="00B07380">
                  <w:pPr>
                    <w:spacing w:after="0" w:line="240" w:lineRule="auto"/>
                    <w:jc w:val="center"/>
                    <w:rPr>
                      <w:rFonts w:ascii="Arial" w:hAnsi="Arial" w:cs="Arial"/>
                      <w:sz w:val="20"/>
                      <w:szCs w:val="20"/>
                      <w:lang w:val="en-US"/>
                    </w:rPr>
                  </w:pPr>
                </w:p>
              </w:tc>
            </w:tr>
            <w:tr w:rsidR="007F5F70" w:rsidRPr="00B07380" w14:paraId="1FB9DB80" w14:textId="77777777" w:rsidTr="007F5F70">
              <w:tc>
                <w:tcPr>
                  <w:tcW w:w="2000" w:type="dxa"/>
                  <w:tcMar>
                    <w:left w:w="100" w:type="dxa"/>
                    <w:right w:w="100" w:type="dxa"/>
                  </w:tcMar>
                </w:tcPr>
                <w:p w14:paraId="60E48B2D"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Experimental Work</w:t>
                  </w:r>
                </w:p>
              </w:tc>
              <w:tc>
                <w:tcPr>
                  <w:tcW w:w="940" w:type="dxa"/>
                </w:tcPr>
                <w:p w14:paraId="6311A337"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51AACD5B" w14:textId="77777777" w:rsidR="007F5F70" w:rsidRPr="00B07380" w:rsidRDefault="007F5F70" w:rsidP="00B07380">
                  <w:pPr>
                    <w:spacing w:after="0" w:line="240" w:lineRule="auto"/>
                    <w:jc w:val="center"/>
                    <w:rPr>
                      <w:rFonts w:ascii="Arial" w:hAnsi="Arial" w:cs="Arial"/>
                      <w:sz w:val="20"/>
                      <w:szCs w:val="20"/>
                      <w:lang w:val="en-US"/>
                    </w:rPr>
                  </w:pPr>
                </w:p>
              </w:tc>
            </w:tr>
            <w:tr w:rsidR="007F5F70" w:rsidRPr="00B07380" w14:paraId="0D21311D" w14:textId="77777777" w:rsidTr="007F5F70">
              <w:tc>
                <w:tcPr>
                  <w:tcW w:w="2000" w:type="dxa"/>
                  <w:tcMar>
                    <w:left w:w="100" w:type="dxa"/>
                    <w:right w:w="100" w:type="dxa"/>
                  </w:tcMar>
                </w:tcPr>
                <w:p w14:paraId="0371186E"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Essay</w:t>
                  </w:r>
                </w:p>
              </w:tc>
              <w:tc>
                <w:tcPr>
                  <w:tcW w:w="940" w:type="dxa"/>
                </w:tcPr>
                <w:p w14:paraId="2C47C054"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2217CFA7" w14:textId="77777777" w:rsidR="007F5F70" w:rsidRPr="00B07380" w:rsidRDefault="007F5F70" w:rsidP="00B07380">
                  <w:pPr>
                    <w:spacing w:after="0" w:line="240" w:lineRule="auto"/>
                    <w:jc w:val="center"/>
                    <w:rPr>
                      <w:rFonts w:ascii="Arial" w:hAnsi="Arial" w:cs="Arial"/>
                      <w:sz w:val="20"/>
                      <w:szCs w:val="20"/>
                      <w:lang w:val="en-US"/>
                    </w:rPr>
                  </w:pPr>
                </w:p>
              </w:tc>
            </w:tr>
            <w:tr w:rsidR="007F5F70" w:rsidRPr="00B07380" w14:paraId="3EEA5131" w14:textId="77777777" w:rsidTr="007F5F70">
              <w:tc>
                <w:tcPr>
                  <w:tcW w:w="2000" w:type="dxa"/>
                  <w:tcMar>
                    <w:left w:w="100" w:type="dxa"/>
                    <w:right w:w="100" w:type="dxa"/>
                  </w:tcMar>
                </w:tcPr>
                <w:p w14:paraId="38C8632E"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Midterm</w:t>
                  </w:r>
                </w:p>
              </w:tc>
              <w:tc>
                <w:tcPr>
                  <w:tcW w:w="940" w:type="dxa"/>
                </w:tcPr>
                <w:p w14:paraId="34A5E1FD"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5E68AB9A" w14:textId="77777777" w:rsidR="007F5F70" w:rsidRPr="00B07380" w:rsidRDefault="007F5F70" w:rsidP="00B07380">
                  <w:pPr>
                    <w:spacing w:after="0" w:line="240" w:lineRule="auto"/>
                    <w:jc w:val="center"/>
                    <w:rPr>
                      <w:rFonts w:ascii="Arial" w:hAnsi="Arial" w:cs="Arial"/>
                      <w:sz w:val="20"/>
                      <w:szCs w:val="20"/>
                      <w:lang w:val="en-US"/>
                    </w:rPr>
                  </w:pPr>
                </w:p>
              </w:tc>
            </w:tr>
            <w:tr w:rsidR="007F5F70" w:rsidRPr="00B07380" w14:paraId="621B4633" w14:textId="77777777" w:rsidTr="007F5F70">
              <w:trPr>
                <w:trHeight w:hRule="exact" w:val="600"/>
              </w:trPr>
              <w:tc>
                <w:tcPr>
                  <w:tcW w:w="2000" w:type="dxa"/>
                  <w:tcMar>
                    <w:left w:w="100" w:type="dxa"/>
                    <w:right w:w="100" w:type="dxa"/>
                  </w:tcMar>
                </w:tcPr>
                <w:p w14:paraId="4871FC71"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Written Exam</w:t>
                  </w:r>
                </w:p>
              </w:tc>
              <w:tc>
                <w:tcPr>
                  <w:tcW w:w="940" w:type="dxa"/>
                </w:tcPr>
                <w:p w14:paraId="0A556220"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7681F587" w14:textId="77777777" w:rsidR="007F5F70" w:rsidRPr="00B07380" w:rsidRDefault="007F5F70" w:rsidP="00B07380">
                  <w:pPr>
                    <w:spacing w:after="0" w:line="240" w:lineRule="auto"/>
                    <w:jc w:val="center"/>
                    <w:rPr>
                      <w:rFonts w:ascii="Arial" w:hAnsi="Arial" w:cs="Arial"/>
                      <w:sz w:val="20"/>
                      <w:szCs w:val="20"/>
                      <w:lang w:val="en-US"/>
                    </w:rPr>
                  </w:pPr>
                </w:p>
              </w:tc>
            </w:tr>
          </w:tbl>
          <w:p w14:paraId="6A26B542" w14:textId="77777777" w:rsidR="007F5F70" w:rsidRPr="00B07380" w:rsidRDefault="007F5F70" w:rsidP="00B07380">
            <w:pPr>
              <w:spacing w:after="0" w:line="240" w:lineRule="auto"/>
              <w:rPr>
                <w:rFonts w:ascii="Arial" w:hAnsi="Arial" w:cs="Arial"/>
                <w:sz w:val="20"/>
                <w:szCs w:val="20"/>
                <w:lang w:val="en-US"/>
              </w:rPr>
            </w:pPr>
          </w:p>
        </w:tc>
        <w:tc>
          <w:tcPr>
            <w:tcW w:w="3877" w:type="dxa"/>
            <w:tcMar>
              <w:left w:w="0" w:type="dxa"/>
              <w:right w:w="0" w:type="dxa"/>
            </w:tcMar>
          </w:tcPr>
          <w:tbl>
            <w:tblPr>
              <w:tblW w:w="3880" w:type="dxa"/>
              <w:tblBorders>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00"/>
              <w:gridCol w:w="940"/>
              <w:gridCol w:w="940"/>
            </w:tblGrid>
            <w:tr w:rsidR="007F5F70" w:rsidRPr="00B07380" w14:paraId="25DE7855" w14:textId="77777777" w:rsidTr="007F5F70">
              <w:tc>
                <w:tcPr>
                  <w:tcW w:w="2000" w:type="dxa"/>
                  <w:tcMar>
                    <w:left w:w="100" w:type="dxa"/>
                    <w:right w:w="100" w:type="dxa"/>
                  </w:tcMar>
                </w:tcPr>
                <w:p w14:paraId="01E0E56B"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Research</w:t>
                  </w:r>
                </w:p>
              </w:tc>
              <w:tc>
                <w:tcPr>
                  <w:tcW w:w="940" w:type="dxa"/>
                </w:tcPr>
                <w:p w14:paraId="1BF0CA24"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37FCDD83" w14:textId="77777777" w:rsidR="007F5F70" w:rsidRPr="00B07380" w:rsidRDefault="007F5F70" w:rsidP="00B07380">
                  <w:pPr>
                    <w:spacing w:after="0" w:line="240" w:lineRule="auto"/>
                    <w:jc w:val="center"/>
                    <w:rPr>
                      <w:rFonts w:ascii="Arial" w:hAnsi="Arial" w:cs="Arial"/>
                      <w:sz w:val="20"/>
                      <w:szCs w:val="20"/>
                      <w:lang w:val="en-US"/>
                    </w:rPr>
                  </w:pPr>
                </w:p>
              </w:tc>
            </w:tr>
            <w:tr w:rsidR="007F5F70" w:rsidRPr="00B07380" w14:paraId="7A255D91" w14:textId="77777777" w:rsidTr="007F5F70">
              <w:tc>
                <w:tcPr>
                  <w:tcW w:w="2000" w:type="dxa"/>
                  <w:tcMar>
                    <w:left w:w="100" w:type="dxa"/>
                    <w:right w:w="100" w:type="dxa"/>
                  </w:tcMar>
                </w:tcPr>
                <w:p w14:paraId="0F0498E1"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Report</w:t>
                  </w:r>
                </w:p>
              </w:tc>
              <w:tc>
                <w:tcPr>
                  <w:tcW w:w="940" w:type="dxa"/>
                </w:tcPr>
                <w:p w14:paraId="321032C9"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64C527AD" w14:textId="77777777" w:rsidR="007F5F70" w:rsidRPr="00B07380" w:rsidRDefault="007F5F70" w:rsidP="00B07380">
                  <w:pPr>
                    <w:spacing w:after="0" w:line="240" w:lineRule="auto"/>
                    <w:jc w:val="center"/>
                    <w:rPr>
                      <w:rFonts w:ascii="Arial" w:hAnsi="Arial" w:cs="Arial"/>
                      <w:sz w:val="20"/>
                      <w:szCs w:val="20"/>
                      <w:lang w:val="en-US"/>
                    </w:rPr>
                  </w:pPr>
                </w:p>
              </w:tc>
            </w:tr>
            <w:tr w:rsidR="007F5F70" w:rsidRPr="00B07380" w14:paraId="3F8DE36B" w14:textId="77777777" w:rsidTr="007F5F70">
              <w:tc>
                <w:tcPr>
                  <w:tcW w:w="2000" w:type="dxa"/>
                  <w:tcMar>
                    <w:left w:w="100" w:type="dxa"/>
                    <w:right w:w="100" w:type="dxa"/>
                  </w:tcMar>
                </w:tcPr>
                <w:p w14:paraId="248EF3DB"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Seminar Paper</w:t>
                  </w:r>
                </w:p>
              </w:tc>
              <w:tc>
                <w:tcPr>
                  <w:tcW w:w="940" w:type="dxa"/>
                </w:tcPr>
                <w:p w14:paraId="73183DC0"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17C028FB" w14:textId="77777777" w:rsidR="007F5F70" w:rsidRPr="00B07380" w:rsidRDefault="007F5F70" w:rsidP="00B07380">
                  <w:pPr>
                    <w:spacing w:after="0" w:line="240" w:lineRule="auto"/>
                    <w:jc w:val="center"/>
                    <w:rPr>
                      <w:rFonts w:ascii="Arial" w:hAnsi="Arial" w:cs="Arial"/>
                      <w:sz w:val="20"/>
                      <w:szCs w:val="20"/>
                      <w:lang w:val="en-US"/>
                    </w:rPr>
                  </w:pPr>
                </w:p>
              </w:tc>
            </w:tr>
            <w:tr w:rsidR="007F5F70" w:rsidRPr="00B07380" w14:paraId="5787C3F9" w14:textId="77777777" w:rsidTr="007F5F70">
              <w:tc>
                <w:tcPr>
                  <w:tcW w:w="2000" w:type="dxa"/>
                  <w:tcMar>
                    <w:left w:w="100" w:type="dxa"/>
                    <w:right w:w="100" w:type="dxa"/>
                  </w:tcMar>
                </w:tcPr>
                <w:p w14:paraId="57DC8F45"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Oral Exam</w:t>
                  </w:r>
                </w:p>
              </w:tc>
              <w:tc>
                <w:tcPr>
                  <w:tcW w:w="940" w:type="dxa"/>
                </w:tcPr>
                <w:p w14:paraId="79C8CAA1"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69EFBFC0" w14:textId="77777777" w:rsidR="007F5F70" w:rsidRPr="00B07380" w:rsidRDefault="007F5F70" w:rsidP="00B07380">
                  <w:pPr>
                    <w:spacing w:after="0" w:line="240" w:lineRule="auto"/>
                    <w:jc w:val="center"/>
                    <w:rPr>
                      <w:rFonts w:ascii="Arial" w:hAnsi="Arial" w:cs="Arial"/>
                      <w:sz w:val="20"/>
                      <w:szCs w:val="20"/>
                      <w:lang w:val="en-US"/>
                    </w:rPr>
                  </w:pPr>
                </w:p>
              </w:tc>
            </w:tr>
            <w:tr w:rsidR="007F5F70" w:rsidRPr="00B07380" w14:paraId="4899FC97" w14:textId="77777777" w:rsidTr="007F5F70">
              <w:trPr>
                <w:trHeight w:hRule="exact" w:val="600"/>
              </w:trPr>
              <w:tc>
                <w:tcPr>
                  <w:tcW w:w="2000" w:type="dxa"/>
                  <w:tcMar>
                    <w:left w:w="100" w:type="dxa"/>
                    <w:right w:w="100" w:type="dxa"/>
                  </w:tcMar>
                </w:tcPr>
                <w:p w14:paraId="63DC8EF8"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Project</w:t>
                  </w:r>
                </w:p>
              </w:tc>
              <w:tc>
                <w:tcPr>
                  <w:tcW w:w="940" w:type="dxa"/>
                </w:tcPr>
                <w:p w14:paraId="18A2A7C9"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302DD8F0" w14:textId="77777777" w:rsidR="007F5F70" w:rsidRPr="00B07380" w:rsidRDefault="007F5F70" w:rsidP="00B07380">
                  <w:pPr>
                    <w:spacing w:after="0" w:line="240" w:lineRule="auto"/>
                    <w:jc w:val="center"/>
                    <w:rPr>
                      <w:rFonts w:ascii="Arial" w:hAnsi="Arial" w:cs="Arial"/>
                      <w:sz w:val="20"/>
                      <w:szCs w:val="20"/>
                      <w:lang w:val="en-US"/>
                    </w:rPr>
                  </w:pPr>
                </w:p>
              </w:tc>
            </w:tr>
          </w:tbl>
          <w:p w14:paraId="16A89B89" w14:textId="77777777" w:rsidR="007F5F70" w:rsidRPr="00B07380" w:rsidRDefault="007F5F70" w:rsidP="00B07380">
            <w:pPr>
              <w:spacing w:after="0" w:line="240" w:lineRule="auto"/>
              <w:rPr>
                <w:rFonts w:ascii="Arial" w:hAnsi="Arial" w:cs="Arial"/>
                <w:sz w:val="20"/>
                <w:szCs w:val="20"/>
                <w:lang w:val="en-US"/>
              </w:rPr>
            </w:pPr>
          </w:p>
        </w:tc>
        <w:tc>
          <w:tcPr>
            <w:tcW w:w="3877" w:type="dxa"/>
            <w:tcMar>
              <w:left w:w="0" w:type="dxa"/>
              <w:right w:w="0" w:type="dxa"/>
            </w:tcMar>
          </w:tcPr>
          <w:tbl>
            <w:tblPr>
              <w:tblW w:w="3880" w:type="dxa"/>
              <w:tblBorders>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00"/>
              <w:gridCol w:w="940"/>
              <w:gridCol w:w="940"/>
            </w:tblGrid>
            <w:tr w:rsidR="007F5F70" w:rsidRPr="00B07380" w14:paraId="45A12221" w14:textId="77777777" w:rsidTr="007F5F70">
              <w:tc>
                <w:tcPr>
                  <w:tcW w:w="2000" w:type="dxa"/>
                  <w:tcMar>
                    <w:left w:w="100" w:type="dxa"/>
                    <w:right w:w="100" w:type="dxa"/>
                  </w:tcMar>
                </w:tcPr>
                <w:p w14:paraId="48E31A15"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Practical Work</w:t>
                  </w:r>
                </w:p>
              </w:tc>
              <w:tc>
                <w:tcPr>
                  <w:tcW w:w="940" w:type="dxa"/>
                </w:tcPr>
                <w:p w14:paraId="5612620D"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1206202A" w14:textId="77777777" w:rsidR="007F5F70" w:rsidRPr="00B07380" w:rsidRDefault="007F5F70" w:rsidP="00B07380">
                  <w:pPr>
                    <w:spacing w:after="0" w:line="240" w:lineRule="auto"/>
                    <w:jc w:val="center"/>
                    <w:rPr>
                      <w:rFonts w:ascii="Arial" w:hAnsi="Arial" w:cs="Arial"/>
                      <w:sz w:val="20"/>
                      <w:szCs w:val="20"/>
                      <w:lang w:val="en-US"/>
                    </w:rPr>
                  </w:pPr>
                </w:p>
              </w:tc>
            </w:tr>
            <w:tr w:rsidR="007F5F70" w:rsidRPr="00B07380" w14:paraId="3C8A857E" w14:textId="77777777" w:rsidTr="007F5F70">
              <w:tc>
                <w:tcPr>
                  <w:tcW w:w="2000" w:type="dxa"/>
                </w:tcPr>
                <w:p w14:paraId="2CB0D7CB"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2E5C6B8F"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05B20969" w14:textId="77777777" w:rsidR="007F5F70" w:rsidRPr="00B07380" w:rsidRDefault="007F5F70" w:rsidP="00B07380">
                  <w:pPr>
                    <w:spacing w:after="0" w:line="240" w:lineRule="auto"/>
                    <w:rPr>
                      <w:rFonts w:ascii="Arial" w:hAnsi="Arial" w:cs="Arial"/>
                      <w:sz w:val="20"/>
                      <w:szCs w:val="20"/>
                      <w:lang w:val="en-US"/>
                    </w:rPr>
                  </w:pPr>
                </w:p>
              </w:tc>
            </w:tr>
            <w:tr w:rsidR="007F5F70" w:rsidRPr="00B07380" w14:paraId="6C9ECDB7" w14:textId="77777777" w:rsidTr="007F5F70">
              <w:tc>
                <w:tcPr>
                  <w:tcW w:w="2000" w:type="dxa"/>
                </w:tcPr>
                <w:p w14:paraId="10EE03AE"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05DC0218"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176924FD" w14:textId="77777777" w:rsidR="007F5F70" w:rsidRPr="00B07380" w:rsidRDefault="007F5F70" w:rsidP="00B07380">
                  <w:pPr>
                    <w:spacing w:after="0" w:line="240" w:lineRule="auto"/>
                    <w:rPr>
                      <w:rFonts w:ascii="Arial" w:hAnsi="Arial" w:cs="Arial"/>
                      <w:sz w:val="20"/>
                      <w:szCs w:val="20"/>
                      <w:lang w:val="en-US"/>
                    </w:rPr>
                  </w:pPr>
                </w:p>
              </w:tc>
            </w:tr>
            <w:tr w:rsidR="007F5F70" w:rsidRPr="00B07380" w14:paraId="75691DDA" w14:textId="77777777" w:rsidTr="007F5F70">
              <w:tc>
                <w:tcPr>
                  <w:tcW w:w="2000" w:type="dxa"/>
                </w:tcPr>
                <w:p w14:paraId="636455E4"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143FA822"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5090789D" w14:textId="77777777" w:rsidR="007F5F70" w:rsidRPr="00B07380" w:rsidRDefault="007F5F70" w:rsidP="00B07380">
                  <w:pPr>
                    <w:spacing w:after="0" w:line="240" w:lineRule="auto"/>
                    <w:rPr>
                      <w:rFonts w:ascii="Arial" w:hAnsi="Arial" w:cs="Arial"/>
                      <w:sz w:val="20"/>
                      <w:szCs w:val="20"/>
                      <w:lang w:val="en-US"/>
                    </w:rPr>
                  </w:pPr>
                </w:p>
              </w:tc>
            </w:tr>
            <w:tr w:rsidR="007F5F70" w:rsidRPr="00B07380" w14:paraId="2336C1A0" w14:textId="77777777" w:rsidTr="007F5F70">
              <w:trPr>
                <w:trHeight w:hRule="exact" w:val="600"/>
              </w:trPr>
              <w:tc>
                <w:tcPr>
                  <w:tcW w:w="2000" w:type="dxa"/>
                  <w:tcMar>
                    <w:left w:w="60" w:type="dxa"/>
                    <w:right w:w="60" w:type="dxa"/>
                  </w:tcMar>
                </w:tcPr>
                <w:p w14:paraId="5039C98B"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ECTS credits (total)</w:t>
                  </w:r>
                </w:p>
              </w:tc>
              <w:tc>
                <w:tcPr>
                  <w:tcW w:w="1880" w:type="dxa"/>
                  <w:gridSpan w:val="2"/>
                  <w:tcMar>
                    <w:left w:w="60" w:type="dxa"/>
                  </w:tcMar>
                </w:tcPr>
                <w:p w14:paraId="2322F001" w14:textId="77777777" w:rsidR="007F5F70" w:rsidRPr="00B07380" w:rsidRDefault="007F5F70" w:rsidP="00B07380">
                  <w:pPr>
                    <w:spacing w:after="0" w:line="240" w:lineRule="auto"/>
                    <w:rPr>
                      <w:rFonts w:ascii="Arial" w:hAnsi="Arial" w:cs="Arial"/>
                      <w:sz w:val="20"/>
                      <w:szCs w:val="20"/>
                      <w:lang w:val="en-US"/>
                    </w:rPr>
                  </w:pPr>
                  <w:r w:rsidRPr="00B07380">
                    <w:rPr>
                      <w:rFonts w:ascii="Arial" w:hAnsi="Arial" w:cs="Arial"/>
                      <w:sz w:val="20"/>
                      <w:szCs w:val="20"/>
                      <w:lang w:val="en-US"/>
                    </w:rPr>
                    <w:t>0</w:t>
                  </w:r>
                </w:p>
              </w:tc>
            </w:tr>
          </w:tbl>
          <w:p w14:paraId="7E20AB3F" w14:textId="77777777" w:rsidR="007F5F70" w:rsidRPr="00B07380" w:rsidRDefault="007F5F70" w:rsidP="00B07380">
            <w:pPr>
              <w:spacing w:after="0" w:line="240" w:lineRule="auto"/>
              <w:rPr>
                <w:rFonts w:ascii="Arial" w:hAnsi="Arial" w:cs="Arial"/>
                <w:sz w:val="20"/>
                <w:szCs w:val="20"/>
                <w:lang w:val="en-US"/>
              </w:rPr>
            </w:pPr>
          </w:p>
        </w:tc>
      </w:tr>
      <w:tr w:rsidR="007F5F70" w:rsidRPr="00AE419D" w14:paraId="00CE4430" w14:textId="77777777" w:rsidTr="007F5F70">
        <w:tc>
          <w:tcPr>
            <w:tcW w:w="3509" w:type="dxa"/>
            <w:shd w:val="clear" w:color="auto" w:fill="CCECFF"/>
          </w:tcPr>
          <w:p w14:paraId="778B262A"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2.10. Required literature (available in the library and / or via other media)</w:t>
            </w:r>
          </w:p>
        </w:tc>
        <w:tc>
          <w:tcPr>
            <w:tcW w:w="11631" w:type="dxa"/>
            <w:gridSpan w:val="3"/>
            <w:tcMar>
              <w:top w:w="0" w:type="dxa"/>
              <w:left w:w="0" w:type="dxa"/>
              <w:bottom w:w="0" w:type="dxa"/>
              <w:right w:w="0" w:type="dxa"/>
            </w:tcMar>
          </w:tcPr>
          <w:tbl>
            <w:tblPr>
              <w:tblStyle w:val="TableGrid"/>
              <w:tblW w:w="11800" w:type="dxa"/>
              <w:tblBorders>
                <w:top w:val="none" w:sz="2" w:space="1" w:color="000000"/>
                <w:left w:val="none" w:sz="2" w:space="1" w:color="000000"/>
                <w:bottom w:val="none" w:sz="2" w:space="1" w:color="000000"/>
                <w:right w:val="none" w:sz="2" w:space="1" w:color="000000"/>
              </w:tblBorders>
              <w:tblLayout w:type="fixed"/>
              <w:tblCellMar>
                <w:left w:w="0" w:type="dxa"/>
                <w:right w:w="0" w:type="dxa"/>
              </w:tblCellMar>
              <w:tblLook w:val="04A0" w:firstRow="1" w:lastRow="0" w:firstColumn="1" w:lastColumn="0" w:noHBand="0" w:noVBand="1"/>
            </w:tblPr>
            <w:tblGrid>
              <w:gridCol w:w="7000"/>
              <w:gridCol w:w="2400"/>
              <w:gridCol w:w="2400"/>
            </w:tblGrid>
            <w:tr w:rsidR="007F5F70" w:rsidRPr="00B07380" w14:paraId="61941686" w14:textId="77777777" w:rsidTr="007F5F70">
              <w:trPr>
                <w:trHeight w:hRule="exact" w:val="560"/>
              </w:trPr>
              <w:tc>
                <w:tcPr>
                  <w:tcW w:w="7000" w:type="dxa"/>
                  <w:shd w:val="clear" w:color="auto" w:fill="CCECFF"/>
                  <w:vAlign w:val="center"/>
                </w:tcPr>
                <w:p w14:paraId="0F70AB9E" w14:textId="77777777" w:rsidR="007F5F70" w:rsidRPr="00B07380" w:rsidRDefault="007F5F70" w:rsidP="00B07380">
                  <w:pPr>
                    <w:spacing w:after="0" w:line="240" w:lineRule="auto"/>
                    <w:jc w:val="center"/>
                    <w:rPr>
                      <w:rFonts w:ascii="Arial" w:hAnsi="Arial" w:cs="Arial"/>
                      <w:sz w:val="20"/>
                      <w:szCs w:val="20"/>
                      <w:lang w:val="en-US"/>
                    </w:rPr>
                  </w:pPr>
                  <w:r w:rsidRPr="00B07380">
                    <w:rPr>
                      <w:rFonts w:ascii="Arial" w:eastAsia="Arial" w:hAnsi="Arial" w:cs="Arial"/>
                      <w:b/>
                      <w:sz w:val="20"/>
                      <w:szCs w:val="20"/>
                      <w:lang w:val="en-US"/>
                    </w:rPr>
                    <w:t>Title</w:t>
                  </w:r>
                </w:p>
              </w:tc>
              <w:tc>
                <w:tcPr>
                  <w:tcW w:w="2400" w:type="dxa"/>
                  <w:shd w:val="clear" w:color="auto" w:fill="CCECFF"/>
                  <w:vAlign w:val="center"/>
                </w:tcPr>
                <w:p w14:paraId="1B5C8384" w14:textId="77777777" w:rsidR="007F5F70" w:rsidRPr="00B07380" w:rsidRDefault="007F5F70" w:rsidP="00B07380">
                  <w:pPr>
                    <w:spacing w:after="0" w:line="240" w:lineRule="auto"/>
                    <w:jc w:val="center"/>
                    <w:rPr>
                      <w:rFonts w:ascii="Arial" w:hAnsi="Arial" w:cs="Arial"/>
                      <w:sz w:val="20"/>
                      <w:szCs w:val="20"/>
                      <w:lang w:val="en-US"/>
                    </w:rPr>
                  </w:pPr>
                  <w:r w:rsidRPr="00B07380">
                    <w:rPr>
                      <w:rFonts w:ascii="Arial" w:eastAsia="Arial" w:hAnsi="Arial" w:cs="Arial"/>
                      <w:b/>
                      <w:sz w:val="20"/>
                      <w:szCs w:val="20"/>
                      <w:lang w:val="en-US"/>
                    </w:rPr>
                    <w:t>Availability in the library</w:t>
                  </w:r>
                </w:p>
              </w:tc>
              <w:tc>
                <w:tcPr>
                  <w:tcW w:w="2400" w:type="dxa"/>
                  <w:shd w:val="clear" w:color="auto" w:fill="CCECFF"/>
                  <w:vAlign w:val="center"/>
                </w:tcPr>
                <w:p w14:paraId="1AF2C530" w14:textId="77777777" w:rsidR="007F5F70" w:rsidRPr="00B07380" w:rsidRDefault="007F5F70" w:rsidP="00B07380">
                  <w:pPr>
                    <w:spacing w:after="0" w:line="240" w:lineRule="auto"/>
                    <w:jc w:val="center"/>
                    <w:rPr>
                      <w:rFonts w:ascii="Arial" w:hAnsi="Arial" w:cs="Arial"/>
                      <w:sz w:val="20"/>
                      <w:szCs w:val="20"/>
                      <w:lang w:val="en-US"/>
                    </w:rPr>
                  </w:pPr>
                  <w:r w:rsidRPr="00B07380">
                    <w:rPr>
                      <w:rFonts w:ascii="Arial" w:eastAsia="Arial" w:hAnsi="Arial" w:cs="Arial"/>
                      <w:b/>
                      <w:sz w:val="20"/>
                      <w:szCs w:val="20"/>
                      <w:lang w:val="en-US"/>
                    </w:rPr>
                    <w:t>Availability via other media</w:t>
                  </w:r>
                </w:p>
              </w:tc>
            </w:tr>
            <w:tr w:rsidR="007F5F70" w:rsidRPr="00B07380" w14:paraId="04F71952" w14:textId="77777777" w:rsidTr="007F5F70">
              <w:tc>
                <w:tcPr>
                  <w:tcW w:w="7000" w:type="dxa"/>
                  <w:tcMar>
                    <w:left w:w="60" w:type="dxa"/>
                    <w:right w:w="60" w:type="dxa"/>
                  </w:tcMar>
                  <w:vAlign w:val="center"/>
                </w:tcPr>
                <w:p w14:paraId="39DB35AD" w14:textId="77777777" w:rsidR="007F5F70" w:rsidRPr="00B07380" w:rsidRDefault="007F5F70" w:rsidP="00B07380">
                  <w:pPr>
                    <w:keepNext/>
                    <w:spacing w:after="0" w:line="240" w:lineRule="auto"/>
                    <w:rPr>
                      <w:rFonts w:ascii="Arial" w:hAnsi="Arial" w:cs="Arial"/>
                      <w:sz w:val="20"/>
                      <w:szCs w:val="20"/>
                      <w:lang w:val="en-US"/>
                    </w:rPr>
                  </w:pPr>
                  <w:r w:rsidRPr="00B07380">
                    <w:rPr>
                      <w:rFonts w:ascii="Arial" w:eastAsia="Arial" w:hAnsi="Arial" w:cs="Arial"/>
                      <w:sz w:val="20"/>
                      <w:szCs w:val="20"/>
                      <w:lang w:val="en-US"/>
                    </w:rPr>
                    <w:t>No compulsory reading material is necessary since there is no examination.</w:t>
                  </w:r>
                  <w:r w:rsidRPr="00B07380">
                    <w:rPr>
                      <w:rFonts w:ascii="Arial" w:eastAsia="Arial" w:hAnsi="Arial" w:cs="Arial"/>
                      <w:sz w:val="20"/>
                      <w:szCs w:val="20"/>
                      <w:lang w:val="en-US"/>
                    </w:rPr>
                    <w:br/>
                    <w:t>Students are encouraged to read literature on physical and health education, health improvement, health protection, healthy diet, injury prevention, history of sport, sport rules, methods and goals of training, the importance of regular exercise throughout life, news on sport</w:t>
                  </w:r>
                  <w:r w:rsidR="00B07380">
                    <w:rPr>
                      <w:rFonts w:ascii="Arial" w:eastAsia="Arial" w:hAnsi="Arial" w:cs="Arial"/>
                      <w:sz w:val="20"/>
                      <w:szCs w:val="20"/>
                      <w:lang w:val="en-US"/>
                    </w:rPr>
                    <w:t>, recreation and kinesitherapy.</w:t>
                  </w:r>
                </w:p>
              </w:tc>
              <w:tc>
                <w:tcPr>
                  <w:tcW w:w="2400" w:type="dxa"/>
                  <w:tcMar>
                    <w:left w:w="60" w:type="dxa"/>
                    <w:right w:w="60" w:type="dxa"/>
                  </w:tcMar>
                  <w:vAlign w:val="center"/>
                </w:tcPr>
                <w:p w14:paraId="2C13B6A8" w14:textId="77777777" w:rsidR="007F5F70" w:rsidRPr="00B07380" w:rsidRDefault="007F5F70" w:rsidP="00B07380">
                  <w:pPr>
                    <w:keepNext/>
                    <w:spacing w:after="0" w:line="240" w:lineRule="auto"/>
                    <w:jc w:val="center"/>
                    <w:rPr>
                      <w:rFonts w:ascii="Arial" w:hAnsi="Arial" w:cs="Arial"/>
                      <w:sz w:val="20"/>
                      <w:szCs w:val="20"/>
                      <w:lang w:val="en-US"/>
                    </w:rPr>
                  </w:pPr>
                </w:p>
              </w:tc>
              <w:tc>
                <w:tcPr>
                  <w:tcW w:w="2400" w:type="dxa"/>
                  <w:tcMar>
                    <w:left w:w="60" w:type="dxa"/>
                    <w:right w:w="60" w:type="dxa"/>
                  </w:tcMar>
                  <w:vAlign w:val="center"/>
                </w:tcPr>
                <w:p w14:paraId="7825458B" w14:textId="77777777" w:rsidR="007F5F70" w:rsidRPr="00B07380" w:rsidRDefault="007F5F70" w:rsidP="00B07380">
                  <w:pPr>
                    <w:keepNext/>
                    <w:spacing w:after="0" w:line="240" w:lineRule="auto"/>
                    <w:jc w:val="center"/>
                    <w:rPr>
                      <w:rFonts w:ascii="Arial" w:hAnsi="Arial" w:cs="Arial"/>
                      <w:sz w:val="20"/>
                      <w:szCs w:val="20"/>
                      <w:lang w:val="en-US"/>
                    </w:rPr>
                  </w:pPr>
                </w:p>
              </w:tc>
            </w:tr>
          </w:tbl>
          <w:p w14:paraId="42CD822F" w14:textId="77777777" w:rsidR="007F5F70" w:rsidRPr="00B07380" w:rsidRDefault="007F5F70" w:rsidP="00B07380">
            <w:pPr>
              <w:spacing w:after="0" w:line="240" w:lineRule="auto"/>
              <w:rPr>
                <w:rFonts w:ascii="Arial" w:hAnsi="Arial" w:cs="Arial"/>
                <w:sz w:val="20"/>
                <w:szCs w:val="20"/>
                <w:lang w:val="en-US"/>
              </w:rPr>
            </w:pPr>
          </w:p>
        </w:tc>
      </w:tr>
      <w:tr w:rsidR="007F5F70" w:rsidRPr="00482129" w14:paraId="1234FE58" w14:textId="77777777" w:rsidTr="007F5F70">
        <w:tc>
          <w:tcPr>
            <w:tcW w:w="3509" w:type="dxa"/>
            <w:shd w:val="clear" w:color="auto" w:fill="CCECFF"/>
          </w:tcPr>
          <w:p w14:paraId="5A1DD2CB"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2.11. Optional literature</w:t>
            </w:r>
          </w:p>
        </w:tc>
        <w:tc>
          <w:tcPr>
            <w:tcW w:w="11631" w:type="dxa"/>
            <w:gridSpan w:val="3"/>
          </w:tcPr>
          <w:p w14:paraId="681668D7" w14:textId="77777777" w:rsidR="007F5F70" w:rsidRPr="00B07380" w:rsidRDefault="007F5F70" w:rsidP="00B07380">
            <w:pPr>
              <w:spacing w:after="0" w:line="240" w:lineRule="auto"/>
              <w:rPr>
                <w:rFonts w:ascii="Arial" w:hAnsi="Arial" w:cs="Arial"/>
                <w:sz w:val="20"/>
                <w:szCs w:val="20"/>
                <w:lang w:val="pl-PL"/>
              </w:rPr>
            </w:pPr>
            <w:r w:rsidRPr="00B07380">
              <w:rPr>
                <w:rFonts w:ascii="Arial" w:eastAsia="Arial" w:hAnsi="Arial" w:cs="Arial"/>
                <w:sz w:val="20"/>
                <w:szCs w:val="20"/>
                <w:lang w:val="en-US"/>
              </w:rPr>
              <w:t>1. Bagarić,I. i Vadjon, I. (2020.) Vježbe za muskuloskeletno zdravlje / Exercises for the musculoskeletal health:  Medicinska naklada, 2020. (104 str.) ISBN 9789531769600</w:t>
            </w:r>
            <w:r w:rsidRPr="00B07380">
              <w:rPr>
                <w:rFonts w:ascii="Arial" w:hAnsi="Arial" w:cs="Arial"/>
                <w:sz w:val="20"/>
                <w:szCs w:val="20"/>
              </w:rPr>
              <w:br/>
            </w:r>
            <w:r w:rsidRPr="00B07380">
              <w:rPr>
                <w:rFonts w:ascii="Arial" w:eastAsia="Arial" w:hAnsi="Arial" w:cs="Arial"/>
                <w:sz w:val="20"/>
                <w:szCs w:val="20"/>
                <w:lang w:val="en-US"/>
              </w:rPr>
              <w:t>2. Moore, A. (2002.) Standardni plesovi/ Ballroom dancing: Naklada znanje, 2010. (347 str.) ISBN 978-953-195-804-5</w:t>
            </w:r>
            <w:r w:rsidRPr="00B07380">
              <w:rPr>
                <w:rFonts w:ascii="Arial" w:hAnsi="Arial" w:cs="Arial"/>
                <w:sz w:val="20"/>
                <w:szCs w:val="20"/>
              </w:rPr>
              <w:br/>
            </w:r>
            <w:r w:rsidRPr="00B07380">
              <w:rPr>
                <w:rFonts w:ascii="Arial" w:eastAsia="Arial" w:hAnsi="Arial" w:cs="Arial"/>
                <w:sz w:val="20"/>
                <w:szCs w:val="20"/>
                <w:lang w:val="en-US"/>
              </w:rPr>
              <w:t>3. Mišigoj-Duraković, M. (2008). Kinantropologija – biološki aspekti tjelesnog vježbanja. Zagreb: Kineziološki fakultet Sveučilišta u Zagrebu.</w:t>
            </w:r>
            <w:r w:rsidRPr="00B07380">
              <w:rPr>
                <w:rFonts w:ascii="Arial" w:hAnsi="Arial" w:cs="Arial"/>
                <w:sz w:val="20"/>
                <w:szCs w:val="20"/>
              </w:rPr>
              <w:br/>
            </w:r>
            <w:r w:rsidRPr="00B07380">
              <w:rPr>
                <w:rFonts w:ascii="Arial" w:eastAsia="Arial" w:hAnsi="Arial" w:cs="Arial"/>
                <w:sz w:val="20"/>
                <w:szCs w:val="20"/>
                <w:lang w:val="en-US"/>
              </w:rPr>
              <w:t>4. Jukić, I., Marković. G. (2005). Kondicijske vježbe s utezima. Zagreb. Kineziološki fakultet Sveučilišta u Zagrebu.</w:t>
            </w:r>
            <w:r w:rsidRPr="00B07380">
              <w:rPr>
                <w:rFonts w:ascii="Arial" w:hAnsi="Arial" w:cs="Arial"/>
                <w:sz w:val="20"/>
                <w:szCs w:val="20"/>
              </w:rPr>
              <w:br/>
            </w:r>
            <w:r w:rsidRPr="00B07380">
              <w:rPr>
                <w:rFonts w:ascii="Arial" w:eastAsia="Arial" w:hAnsi="Arial" w:cs="Arial"/>
                <w:sz w:val="20"/>
                <w:szCs w:val="20"/>
                <w:lang w:val="pl-PL"/>
              </w:rPr>
              <w:t>5. Sertić, H. (2004). Osnove borilačkih sportova, Zagreb. Kineziološki fakultet.</w:t>
            </w:r>
            <w:r w:rsidRPr="00B07380">
              <w:rPr>
                <w:rFonts w:ascii="Arial" w:hAnsi="Arial" w:cs="Arial"/>
                <w:sz w:val="20"/>
                <w:szCs w:val="20"/>
              </w:rPr>
              <w:br/>
            </w:r>
            <w:r w:rsidRPr="00B07380">
              <w:rPr>
                <w:rFonts w:ascii="Arial" w:eastAsia="Arial" w:hAnsi="Arial" w:cs="Arial"/>
                <w:sz w:val="20"/>
                <w:szCs w:val="20"/>
                <w:lang w:val="pl-PL"/>
              </w:rPr>
              <w:t>6. Janković, V., N. Marelić (2003) Odbojka za sve, Zagreb: Autorska naklada.</w:t>
            </w:r>
            <w:r w:rsidRPr="00B07380">
              <w:rPr>
                <w:rFonts w:ascii="Arial" w:hAnsi="Arial" w:cs="Arial"/>
                <w:sz w:val="20"/>
                <w:szCs w:val="20"/>
              </w:rPr>
              <w:br/>
            </w:r>
            <w:r w:rsidRPr="00B07380">
              <w:rPr>
                <w:rFonts w:ascii="Arial" w:eastAsia="Arial" w:hAnsi="Arial" w:cs="Arial"/>
                <w:sz w:val="20"/>
                <w:szCs w:val="20"/>
                <w:lang w:val="en-US"/>
              </w:rPr>
              <w:t>7. Wilson, L. (2003). Ultimate Guide to Cheerleading. New York.</w:t>
            </w:r>
            <w:r w:rsidRPr="00B07380">
              <w:rPr>
                <w:rFonts w:ascii="Arial" w:hAnsi="Arial" w:cs="Arial"/>
                <w:sz w:val="20"/>
                <w:szCs w:val="20"/>
              </w:rPr>
              <w:br/>
            </w:r>
            <w:r w:rsidRPr="00B07380">
              <w:rPr>
                <w:rFonts w:ascii="Arial" w:eastAsia="Arial" w:hAnsi="Arial" w:cs="Arial"/>
                <w:sz w:val="20"/>
                <w:szCs w:val="20"/>
                <w:lang w:val="en-US"/>
              </w:rPr>
              <w:t>8. Anderson, B. (1980.) Stretching: Gopal Zagreb, 2001. (189 str.) ISBN953-96607-6-9</w:t>
            </w:r>
            <w:r w:rsidRPr="00B07380">
              <w:rPr>
                <w:rFonts w:ascii="Arial" w:hAnsi="Arial" w:cs="Arial"/>
                <w:sz w:val="20"/>
                <w:szCs w:val="20"/>
              </w:rPr>
              <w:br/>
            </w:r>
            <w:r w:rsidRPr="00B07380">
              <w:rPr>
                <w:rFonts w:ascii="Arial" w:eastAsia="Arial" w:hAnsi="Arial" w:cs="Arial"/>
                <w:sz w:val="20"/>
                <w:szCs w:val="20"/>
                <w:lang w:val="en-US"/>
              </w:rPr>
              <w:t>9. Čorak, N. (2001). Fitness Bodybuilding. Zagreb: Hinus.</w:t>
            </w:r>
            <w:r w:rsidRPr="00B07380">
              <w:rPr>
                <w:rFonts w:ascii="Arial" w:hAnsi="Arial" w:cs="Arial"/>
                <w:sz w:val="20"/>
                <w:szCs w:val="20"/>
              </w:rPr>
              <w:br/>
            </w:r>
            <w:r w:rsidRPr="00B07380">
              <w:rPr>
                <w:rFonts w:ascii="Arial" w:eastAsia="Arial" w:hAnsi="Arial" w:cs="Arial"/>
                <w:sz w:val="20"/>
                <w:szCs w:val="20"/>
                <w:lang w:val="en-US"/>
              </w:rPr>
              <w:t xml:space="preserve">10. Klinika za dječje bolesti Zagreb, Služba za reproduktivno zdravlje (2001). </w:t>
            </w:r>
            <w:r w:rsidRPr="00B07380">
              <w:rPr>
                <w:rFonts w:ascii="Arial" w:eastAsia="Arial" w:hAnsi="Arial" w:cs="Arial"/>
                <w:sz w:val="20"/>
                <w:szCs w:val="20"/>
                <w:lang w:val="pl-PL"/>
              </w:rPr>
              <w:t>Kontracepcija - vodič kroz metode i sredstva za spriječavanje trudnoće, Zagreb.</w:t>
            </w:r>
            <w:r w:rsidRPr="00B07380">
              <w:rPr>
                <w:rFonts w:ascii="Arial" w:hAnsi="Arial" w:cs="Arial"/>
                <w:sz w:val="20"/>
                <w:szCs w:val="20"/>
              </w:rPr>
              <w:br/>
            </w:r>
            <w:r w:rsidRPr="00B07380">
              <w:rPr>
                <w:rFonts w:ascii="Arial" w:eastAsia="Arial" w:hAnsi="Arial" w:cs="Arial"/>
                <w:sz w:val="20"/>
                <w:szCs w:val="20"/>
                <w:lang w:val="pl-PL"/>
              </w:rPr>
              <w:t>11. Clark, N. (2000). Sportska prehrana. Zagreb: Gopal.</w:t>
            </w:r>
            <w:r w:rsidRPr="00B07380">
              <w:rPr>
                <w:rFonts w:ascii="Arial" w:hAnsi="Arial" w:cs="Arial"/>
                <w:sz w:val="20"/>
                <w:szCs w:val="20"/>
              </w:rPr>
              <w:br/>
            </w:r>
            <w:r w:rsidRPr="00B07380">
              <w:rPr>
                <w:rFonts w:ascii="Arial" w:eastAsia="Arial" w:hAnsi="Arial" w:cs="Arial"/>
                <w:sz w:val="20"/>
                <w:szCs w:val="20"/>
                <w:lang w:val="pl-PL"/>
              </w:rPr>
              <w:t>12. Maheśvarananda, P. M. (2000). Sustav joga u svakodnevnom životu. Ibera Verlang, Beč.</w:t>
            </w:r>
            <w:r w:rsidRPr="00B07380">
              <w:rPr>
                <w:rFonts w:ascii="Arial" w:hAnsi="Arial" w:cs="Arial"/>
                <w:sz w:val="20"/>
                <w:szCs w:val="20"/>
              </w:rPr>
              <w:br/>
            </w:r>
            <w:r w:rsidRPr="00B07380">
              <w:rPr>
                <w:rFonts w:ascii="Arial" w:eastAsia="Arial" w:hAnsi="Arial" w:cs="Arial"/>
                <w:sz w:val="20"/>
                <w:szCs w:val="20"/>
                <w:lang w:val="pl-PL"/>
              </w:rPr>
              <w:t>13. Mišigoj-Duraković, M. i sur. (1999). Tjelesno vježbanje i zdravlje. Zagreb: Fakultet za fizičku kulturu.</w:t>
            </w:r>
            <w:r w:rsidRPr="00B07380">
              <w:rPr>
                <w:rFonts w:ascii="Arial" w:hAnsi="Arial" w:cs="Arial"/>
                <w:sz w:val="20"/>
                <w:szCs w:val="20"/>
              </w:rPr>
              <w:br/>
            </w:r>
            <w:r w:rsidRPr="00B07380">
              <w:rPr>
                <w:rFonts w:ascii="Arial" w:eastAsia="Arial" w:hAnsi="Arial" w:cs="Arial"/>
                <w:sz w:val="20"/>
                <w:szCs w:val="20"/>
                <w:lang w:val="pl-PL"/>
              </w:rPr>
              <w:t>14. Jagodić Rukavina, A.M. (2019.) Body tehnika-Naučite slušati svoje tijelo: Nakladnik PBS, Centar sportske izvrsnosti, Zagreb, 2019. (319 str.) ISBN  978-953-48696-0-4</w:t>
            </w:r>
            <w:r w:rsidRPr="00B07380">
              <w:rPr>
                <w:rFonts w:ascii="Arial" w:hAnsi="Arial" w:cs="Arial"/>
                <w:sz w:val="20"/>
                <w:szCs w:val="20"/>
              </w:rPr>
              <w:br/>
            </w:r>
            <w:r w:rsidRPr="00B07380">
              <w:rPr>
                <w:rFonts w:ascii="Arial" w:eastAsia="Arial" w:hAnsi="Arial" w:cs="Arial"/>
                <w:sz w:val="20"/>
                <w:szCs w:val="20"/>
                <w:lang w:val="pl-PL"/>
              </w:rPr>
              <w:t xml:space="preserve">15. Lijepa&amp;aktivna (2016.) Trčanje- vodič za početnike: AdriaMedia Zagreb, (160 str.) </w:t>
            </w:r>
            <w:r w:rsidRPr="00B07380">
              <w:rPr>
                <w:rFonts w:ascii="Arial" w:eastAsia="Arial" w:hAnsi="Arial" w:cs="Arial"/>
                <w:sz w:val="20"/>
                <w:szCs w:val="20"/>
                <w:lang w:val="en-US"/>
              </w:rPr>
              <w:t>ISBN9789537827953</w:t>
            </w:r>
            <w:r w:rsidRPr="00B07380">
              <w:rPr>
                <w:rFonts w:ascii="Arial" w:hAnsi="Arial" w:cs="Arial"/>
                <w:sz w:val="20"/>
                <w:szCs w:val="20"/>
              </w:rPr>
              <w:br/>
            </w:r>
            <w:r w:rsidRPr="00B07380">
              <w:rPr>
                <w:rFonts w:ascii="Arial" w:eastAsia="Arial" w:hAnsi="Arial" w:cs="Arial"/>
                <w:sz w:val="20"/>
                <w:szCs w:val="20"/>
                <w:lang w:val="en-US"/>
              </w:rPr>
              <w:t>16. Siler,B.  (2000.) Pilates tijelo / The Pilates Body: Naklada Biovega Zagreb, 2003. (176 str.) ISBN 953-6567-53-3</w:t>
            </w:r>
            <w:r w:rsidRPr="00B07380">
              <w:rPr>
                <w:rFonts w:ascii="Arial" w:hAnsi="Arial" w:cs="Arial"/>
                <w:sz w:val="20"/>
                <w:szCs w:val="20"/>
              </w:rPr>
              <w:br/>
            </w:r>
            <w:r w:rsidRPr="00B07380">
              <w:rPr>
                <w:rFonts w:ascii="Arial" w:eastAsia="Arial" w:hAnsi="Arial" w:cs="Arial"/>
                <w:sz w:val="20"/>
                <w:szCs w:val="20"/>
                <w:lang w:val="en-US"/>
              </w:rPr>
              <w:t>17. Clark, N. (2008.) Sportska prehrana: Gopal Zagreb, 2008. (401 str.) ISBN 978-953-6730-04-9</w:t>
            </w:r>
            <w:r w:rsidRPr="00B07380">
              <w:rPr>
                <w:rFonts w:ascii="Arial" w:hAnsi="Arial" w:cs="Arial"/>
                <w:sz w:val="20"/>
                <w:szCs w:val="20"/>
              </w:rPr>
              <w:br/>
            </w:r>
            <w:r w:rsidRPr="00B07380">
              <w:rPr>
                <w:rFonts w:ascii="Arial" w:eastAsia="Arial" w:hAnsi="Arial" w:cs="Arial"/>
                <w:sz w:val="20"/>
                <w:szCs w:val="20"/>
                <w:lang w:val="en-US"/>
              </w:rPr>
              <w:t>18. Hrvatski plivački savez, (2018). Plivanje: Klara Šiljeg Zagreb.</w:t>
            </w:r>
            <w:r w:rsidRPr="00B07380">
              <w:rPr>
                <w:rFonts w:ascii="Arial" w:hAnsi="Arial" w:cs="Arial"/>
                <w:sz w:val="20"/>
                <w:szCs w:val="20"/>
              </w:rPr>
              <w:br/>
            </w:r>
            <w:r w:rsidRPr="00B07380">
              <w:rPr>
                <w:rFonts w:ascii="Arial" w:eastAsia="Arial" w:hAnsi="Arial" w:cs="Arial"/>
                <w:sz w:val="20"/>
                <w:szCs w:val="20"/>
                <w:lang w:val="en-US"/>
              </w:rPr>
              <w:t xml:space="preserve">19. Keros, P., Pećina, M. (2020). </w:t>
            </w:r>
            <w:r w:rsidRPr="00B07380">
              <w:rPr>
                <w:rFonts w:ascii="Arial" w:eastAsia="Arial" w:hAnsi="Arial" w:cs="Arial"/>
                <w:sz w:val="20"/>
                <w:szCs w:val="20"/>
                <w:lang w:val="pl-PL"/>
              </w:rPr>
              <w:t>Funkcijska anatomija lokomotornog sustava, Ljevak, Zagreb.</w:t>
            </w:r>
            <w:r w:rsidRPr="00B07380">
              <w:rPr>
                <w:rFonts w:ascii="Arial" w:hAnsi="Arial" w:cs="Arial"/>
                <w:sz w:val="20"/>
                <w:szCs w:val="20"/>
              </w:rPr>
              <w:br/>
            </w:r>
            <w:r w:rsidRPr="00B07380">
              <w:rPr>
                <w:rFonts w:ascii="Arial" w:eastAsia="Arial" w:hAnsi="Arial" w:cs="Arial"/>
                <w:sz w:val="20"/>
                <w:szCs w:val="20"/>
                <w:lang w:val="pl-PL"/>
              </w:rPr>
              <w:t>20. Babić-Naglić Đ. i suradnici. (2013). Fizikalna i rehabilitacijska medicina. Medicinska naklada, Zagreb.</w:t>
            </w:r>
            <w:r w:rsidRPr="00B07380">
              <w:rPr>
                <w:rFonts w:ascii="Arial" w:hAnsi="Arial" w:cs="Arial"/>
                <w:sz w:val="20"/>
                <w:szCs w:val="20"/>
              </w:rPr>
              <w:br/>
            </w:r>
            <w:r w:rsidRPr="00B07380">
              <w:rPr>
                <w:rFonts w:ascii="Arial" w:eastAsia="Arial" w:hAnsi="Arial" w:cs="Arial"/>
                <w:sz w:val="20"/>
                <w:szCs w:val="20"/>
                <w:lang w:val="pl-PL"/>
              </w:rPr>
              <w:t>21. Jajčević, Z. (2010). Povijest športa i tjelovježbe. Kineziološki fakultet, Zagreb.</w:t>
            </w:r>
            <w:r w:rsidRPr="00B07380">
              <w:rPr>
                <w:rFonts w:ascii="Arial" w:hAnsi="Arial" w:cs="Arial"/>
                <w:sz w:val="20"/>
                <w:szCs w:val="20"/>
              </w:rPr>
              <w:br/>
            </w:r>
            <w:r w:rsidRPr="00B07380">
              <w:rPr>
                <w:rFonts w:ascii="Arial" w:eastAsia="Arial" w:hAnsi="Arial" w:cs="Arial"/>
                <w:sz w:val="20"/>
                <w:szCs w:val="20"/>
                <w:lang w:val="pl-PL"/>
              </w:rPr>
              <w:t>22. Babić, Z. (2018.). Sportska kardiologija : kardiologija sporta, tjelesne i radne aktivnosti. Medicinska naklada : Kineziološki fakultet, Zagreb.</w:t>
            </w:r>
            <w:r w:rsidRPr="00B07380">
              <w:rPr>
                <w:rFonts w:ascii="Arial" w:hAnsi="Arial" w:cs="Arial"/>
                <w:sz w:val="20"/>
                <w:szCs w:val="20"/>
              </w:rPr>
              <w:br/>
            </w:r>
            <w:r w:rsidRPr="00B07380">
              <w:rPr>
                <w:rFonts w:ascii="Arial" w:eastAsia="Arial" w:hAnsi="Arial" w:cs="Arial"/>
                <w:sz w:val="20"/>
                <w:szCs w:val="20"/>
                <w:lang w:val="pl-PL"/>
              </w:rPr>
              <w:t>23. Arnold G. Nelson, Kokkonen,J. (2011). Anatomija istezanja,Vodič za povećanje gipkosti i mišićne snage, Izdavač: Znanje.</w:t>
            </w:r>
            <w:r w:rsidRPr="00B07380">
              <w:rPr>
                <w:rFonts w:ascii="Arial" w:hAnsi="Arial" w:cs="Arial"/>
                <w:sz w:val="20"/>
                <w:szCs w:val="20"/>
              </w:rPr>
              <w:br/>
            </w:r>
            <w:r w:rsidRPr="00B07380">
              <w:rPr>
                <w:rFonts w:ascii="Arial" w:eastAsia="Arial" w:hAnsi="Arial" w:cs="Arial"/>
                <w:sz w:val="20"/>
                <w:szCs w:val="20"/>
                <w:lang w:val="pl-PL"/>
              </w:rPr>
              <w:t>24. Volčanšek, B. (2002) .Bit plivanja, Kineziološki fakultet u Zagrebu, Udžbenici Sveučilišta u Zagrebu = Manualia universitatis studiorum Zagrabiensis.</w:t>
            </w:r>
            <w:r w:rsidRPr="00B07380">
              <w:rPr>
                <w:rFonts w:ascii="Arial" w:hAnsi="Arial" w:cs="Arial"/>
                <w:sz w:val="20"/>
                <w:szCs w:val="20"/>
              </w:rPr>
              <w:br/>
            </w:r>
            <w:r w:rsidRPr="00B07380">
              <w:rPr>
                <w:rFonts w:ascii="Arial" w:eastAsia="Arial" w:hAnsi="Arial" w:cs="Arial"/>
                <w:sz w:val="20"/>
                <w:szCs w:val="20"/>
                <w:lang w:val="en-US"/>
              </w:rPr>
              <w:t>25. Anderson, B., Burke, E., Peal (1997). Fitness za sve, Programi treninga za žene i muškarce, Data Status udžbenici.</w:t>
            </w:r>
            <w:r w:rsidRPr="00B07380">
              <w:rPr>
                <w:rFonts w:ascii="Arial" w:hAnsi="Arial" w:cs="Arial"/>
                <w:sz w:val="20"/>
                <w:szCs w:val="20"/>
              </w:rPr>
              <w:br/>
            </w:r>
            <w:r w:rsidRPr="00B07380">
              <w:rPr>
                <w:rFonts w:ascii="Arial" w:eastAsia="Arial" w:hAnsi="Arial" w:cs="Arial"/>
                <w:sz w:val="20"/>
                <w:szCs w:val="20"/>
                <w:lang w:val="en-US"/>
              </w:rPr>
              <w:t>26. Caliguri, P., Herbst, D. (2005), Nogomet: tehnike i taktike za vrhunsku igru, Gopal.</w:t>
            </w:r>
            <w:r w:rsidRPr="00B07380">
              <w:rPr>
                <w:rFonts w:ascii="Arial" w:hAnsi="Arial" w:cs="Arial"/>
                <w:sz w:val="20"/>
                <w:szCs w:val="20"/>
              </w:rPr>
              <w:br/>
            </w:r>
            <w:r w:rsidRPr="00B07380">
              <w:rPr>
                <w:rFonts w:ascii="Arial" w:eastAsia="Arial" w:hAnsi="Arial" w:cs="Arial"/>
                <w:sz w:val="20"/>
                <w:szCs w:val="20"/>
                <w:lang w:val="en-US"/>
              </w:rPr>
              <w:t>27. Schmidt, Colin E. (2009), Nogomet: napredne vježbe, Gopal.</w:t>
            </w:r>
            <w:r w:rsidRPr="00B07380">
              <w:rPr>
                <w:rFonts w:ascii="Arial" w:hAnsi="Arial" w:cs="Arial"/>
                <w:sz w:val="20"/>
                <w:szCs w:val="20"/>
              </w:rPr>
              <w:br/>
            </w:r>
            <w:r w:rsidRPr="00B07380">
              <w:rPr>
                <w:rFonts w:ascii="Arial" w:eastAsia="Arial" w:hAnsi="Arial" w:cs="Arial"/>
                <w:sz w:val="20"/>
                <w:szCs w:val="20"/>
                <w:lang w:val="en-US"/>
              </w:rPr>
              <w:t>28. Matković, B., Knjaz, D., Rupčić, T. (2015). Temelji košarkaške igre: materijali za nastavu.Zagreb: Kineziološki fakultet Sveučilišta u Zagrebu.</w:t>
            </w:r>
            <w:r w:rsidRPr="00B07380">
              <w:rPr>
                <w:rFonts w:ascii="Arial" w:hAnsi="Arial" w:cs="Arial"/>
                <w:sz w:val="20"/>
                <w:szCs w:val="20"/>
              </w:rPr>
              <w:br/>
            </w:r>
            <w:r w:rsidRPr="00B07380">
              <w:rPr>
                <w:rFonts w:ascii="Arial" w:eastAsia="Arial" w:hAnsi="Arial" w:cs="Arial"/>
                <w:sz w:val="20"/>
                <w:szCs w:val="20"/>
                <w:lang w:val="pl-PL"/>
              </w:rPr>
              <w:t>29. Rubin, P (2004). Košarka-Taktika. Novi Sad: Graph Style.</w:t>
            </w:r>
            <w:r w:rsidRPr="00B07380">
              <w:rPr>
                <w:rFonts w:ascii="Arial" w:hAnsi="Arial" w:cs="Arial"/>
                <w:sz w:val="20"/>
                <w:szCs w:val="20"/>
              </w:rPr>
              <w:br/>
            </w:r>
            <w:r w:rsidRPr="00B07380">
              <w:rPr>
                <w:rFonts w:ascii="Arial" w:eastAsia="Arial" w:hAnsi="Arial" w:cs="Arial"/>
                <w:sz w:val="20"/>
                <w:szCs w:val="20"/>
                <w:lang w:val="pl-PL"/>
              </w:rPr>
              <w:t>30. Kondrič, M, Furjan-Mandić, G. (2002). Fizička priprema stolnotenisača. Zagrebački športski savez. Kineziološki fakultet Sveučilišta u Zagrebu.</w:t>
            </w:r>
            <w:r w:rsidRPr="00B07380">
              <w:rPr>
                <w:rFonts w:ascii="Arial" w:hAnsi="Arial" w:cs="Arial"/>
                <w:sz w:val="20"/>
                <w:szCs w:val="20"/>
              </w:rPr>
              <w:br/>
            </w:r>
            <w:r w:rsidRPr="00B07380">
              <w:rPr>
                <w:rFonts w:ascii="Arial" w:eastAsia="Arial" w:hAnsi="Arial" w:cs="Arial"/>
                <w:sz w:val="20"/>
                <w:szCs w:val="20"/>
                <w:lang w:val="pl-PL"/>
              </w:rPr>
              <w:t>31. Gus, G. (1992). Jazz Dance. Princeton Book Company.</w:t>
            </w:r>
            <w:r w:rsidRPr="00B07380">
              <w:rPr>
                <w:rFonts w:ascii="Arial" w:hAnsi="Arial" w:cs="Arial"/>
                <w:sz w:val="20"/>
                <w:szCs w:val="20"/>
              </w:rPr>
              <w:br/>
            </w:r>
            <w:r w:rsidRPr="00B07380">
              <w:rPr>
                <w:rFonts w:ascii="Arial" w:eastAsia="Arial" w:hAnsi="Arial" w:cs="Arial"/>
                <w:sz w:val="20"/>
                <w:szCs w:val="20"/>
                <w:lang w:val="pl-PL"/>
              </w:rPr>
              <w:t>32. Mišigoj-Duraković, M. i suradnici (2018.).Tjelesno vježbanje i zdravlje, Znanje.</w:t>
            </w:r>
          </w:p>
        </w:tc>
      </w:tr>
      <w:tr w:rsidR="007F5F70" w:rsidRPr="00AE419D" w14:paraId="0B49403B" w14:textId="77777777" w:rsidTr="007F5F70">
        <w:tc>
          <w:tcPr>
            <w:tcW w:w="3509" w:type="dxa"/>
            <w:shd w:val="clear" w:color="auto" w:fill="CCECFF"/>
          </w:tcPr>
          <w:p w14:paraId="6865DF10"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2.12. Other (as the proposer wishes to add)</w:t>
            </w:r>
          </w:p>
        </w:tc>
        <w:tc>
          <w:tcPr>
            <w:tcW w:w="11631" w:type="dxa"/>
            <w:gridSpan w:val="3"/>
          </w:tcPr>
          <w:p w14:paraId="0916780B" w14:textId="77777777" w:rsidR="007F5F70" w:rsidRPr="00B07380" w:rsidRDefault="007F5F70" w:rsidP="00B07380">
            <w:pPr>
              <w:spacing w:after="0" w:line="240" w:lineRule="auto"/>
              <w:rPr>
                <w:rFonts w:ascii="Arial" w:hAnsi="Arial" w:cs="Arial"/>
                <w:sz w:val="20"/>
                <w:szCs w:val="20"/>
                <w:lang w:val="en-US"/>
              </w:rPr>
            </w:pPr>
          </w:p>
        </w:tc>
      </w:tr>
    </w:tbl>
    <w:p w14:paraId="285B6095" w14:textId="77777777" w:rsidR="00F471BF" w:rsidRDefault="00F471BF" w:rsidP="005B3B74">
      <w:pPr>
        <w:tabs>
          <w:tab w:val="left" w:pos="2820"/>
        </w:tabs>
        <w:spacing w:after="0"/>
        <w:rPr>
          <w:rFonts w:ascii="Arial" w:hAnsi="Arial" w:cs="Arial"/>
          <w:b/>
          <w:color w:val="FF0000"/>
          <w:sz w:val="20"/>
          <w:szCs w:val="20"/>
        </w:rPr>
      </w:pPr>
    </w:p>
    <w:p w14:paraId="2CF6D4EB" w14:textId="77777777" w:rsidR="007F5F70" w:rsidRDefault="007F5F70" w:rsidP="005B3B74">
      <w:pPr>
        <w:tabs>
          <w:tab w:val="left" w:pos="2820"/>
        </w:tabs>
        <w:spacing w:after="0"/>
        <w:rPr>
          <w:rFonts w:ascii="Arial" w:hAnsi="Arial" w:cs="Arial"/>
          <w:b/>
          <w:color w:val="FF0000"/>
          <w:sz w:val="20"/>
          <w:szCs w:val="20"/>
        </w:rPr>
      </w:pPr>
    </w:p>
    <w:tbl>
      <w:tblPr>
        <w:tblStyle w:val="TableGrid"/>
        <w:tblW w:w="15140" w:type="dxa"/>
        <w:tblLayout w:type="fixed"/>
        <w:tblLook w:val="04A0" w:firstRow="1" w:lastRow="0" w:firstColumn="1" w:lastColumn="0" w:noHBand="0" w:noVBand="1"/>
      </w:tblPr>
      <w:tblGrid>
        <w:gridCol w:w="3509"/>
        <w:gridCol w:w="3877"/>
        <w:gridCol w:w="3877"/>
        <w:gridCol w:w="3877"/>
      </w:tblGrid>
      <w:tr w:rsidR="007F5F70" w:rsidRPr="00AE419D" w14:paraId="04518D10" w14:textId="77777777" w:rsidTr="007F5F70">
        <w:tc>
          <w:tcPr>
            <w:tcW w:w="15139" w:type="dxa"/>
            <w:gridSpan w:val="4"/>
            <w:shd w:val="clear" w:color="auto" w:fill="99CCFF"/>
          </w:tcPr>
          <w:p w14:paraId="3E5A7956"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1. GENERAL INFORMATION</w:t>
            </w:r>
          </w:p>
        </w:tc>
      </w:tr>
      <w:tr w:rsidR="007F5F70" w:rsidRPr="00AE419D" w14:paraId="74A7946E" w14:textId="77777777" w:rsidTr="007F5F70">
        <w:tc>
          <w:tcPr>
            <w:tcW w:w="3508" w:type="dxa"/>
            <w:shd w:val="clear" w:color="auto" w:fill="CCECFF"/>
          </w:tcPr>
          <w:p w14:paraId="1C08CB9D" w14:textId="77777777" w:rsidR="007F5F70" w:rsidRPr="00B07380" w:rsidRDefault="00B07380" w:rsidP="00B07380">
            <w:pPr>
              <w:spacing w:after="0" w:line="240" w:lineRule="auto"/>
              <w:rPr>
                <w:rFonts w:ascii="Arial" w:hAnsi="Arial" w:cs="Arial"/>
                <w:sz w:val="20"/>
                <w:szCs w:val="20"/>
                <w:lang w:val="en-US"/>
              </w:rPr>
            </w:pPr>
            <w:r>
              <w:rPr>
                <w:rFonts w:ascii="Arial" w:eastAsia="Arial" w:hAnsi="Arial" w:cs="Arial"/>
                <w:sz w:val="20"/>
                <w:szCs w:val="20"/>
                <w:lang w:val="en-US"/>
              </w:rPr>
              <w:t xml:space="preserve">1.1. </w:t>
            </w:r>
            <w:r w:rsidR="007F5F70" w:rsidRPr="00B07380">
              <w:rPr>
                <w:rFonts w:ascii="Arial" w:eastAsia="Arial" w:hAnsi="Arial" w:cs="Arial"/>
                <w:sz w:val="20"/>
                <w:szCs w:val="20"/>
                <w:lang w:val="en-US"/>
              </w:rPr>
              <w:t>Course teacher</w:t>
            </w:r>
          </w:p>
        </w:tc>
        <w:tc>
          <w:tcPr>
            <w:tcW w:w="3877" w:type="dxa"/>
          </w:tcPr>
          <w:p w14:paraId="07954D36"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Svetlana Božić Fuštar, Senior Lecturer</w:t>
            </w:r>
            <w:r w:rsidRPr="00B07380">
              <w:rPr>
                <w:rFonts w:ascii="Arial" w:eastAsia="Arial" w:hAnsi="Arial" w:cs="Arial"/>
                <w:sz w:val="20"/>
                <w:szCs w:val="20"/>
                <w:lang w:val="en-US"/>
              </w:rPr>
              <w:br/>
              <w:t>Nikolina Skender, Lecturer</w:t>
            </w:r>
            <w:r w:rsidRPr="00B07380">
              <w:rPr>
                <w:rFonts w:ascii="Arial" w:eastAsia="Arial" w:hAnsi="Arial" w:cs="Arial"/>
                <w:sz w:val="20"/>
                <w:szCs w:val="20"/>
                <w:lang w:val="en-US"/>
              </w:rPr>
              <w:br/>
              <w:t>Nenad Krošnjar, Lecturer</w:t>
            </w:r>
          </w:p>
        </w:tc>
        <w:tc>
          <w:tcPr>
            <w:tcW w:w="3877" w:type="dxa"/>
            <w:shd w:val="clear" w:color="auto" w:fill="CCECFF"/>
          </w:tcPr>
          <w:p w14:paraId="2BDC1BA1"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1.6. Year of the study</w:t>
            </w:r>
          </w:p>
        </w:tc>
        <w:tc>
          <w:tcPr>
            <w:tcW w:w="3877" w:type="dxa"/>
          </w:tcPr>
          <w:p w14:paraId="11361BD6"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w:t>
            </w:r>
          </w:p>
        </w:tc>
      </w:tr>
      <w:tr w:rsidR="007F5F70" w:rsidRPr="00AE419D" w14:paraId="55BAE1F4" w14:textId="77777777" w:rsidTr="007F5F70">
        <w:tc>
          <w:tcPr>
            <w:tcW w:w="3508" w:type="dxa"/>
            <w:shd w:val="clear" w:color="auto" w:fill="CCECFF"/>
          </w:tcPr>
          <w:p w14:paraId="2007FD70"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1.2. Name of the course</w:t>
            </w:r>
          </w:p>
        </w:tc>
        <w:tc>
          <w:tcPr>
            <w:tcW w:w="3877" w:type="dxa"/>
          </w:tcPr>
          <w:p w14:paraId="5A536EE5"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Physical Education 2</w:t>
            </w:r>
          </w:p>
        </w:tc>
        <w:tc>
          <w:tcPr>
            <w:tcW w:w="3877" w:type="dxa"/>
            <w:shd w:val="clear" w:color="auto" w:fill="CCECFF"/>
          </w:tcPr>
          <w:p w14:paraId="2053A583"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1.7. ECTS credits</w:t>
            </w:r>
          </w:p>
        </w:tc>
        <w:tc>
          <w:tcPr>
            <w:tcW w:w="3877" w:type="dxa"/>
          </w:tcPr>
          <w:p w14:paraId="7B7EFE02"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0</w:t>
            </w:r>
          </w:p>
        </w:tc>
      </w:tr>
      <w:tr w:rsidR="007F5F70" w:rsidRPr="00AE419D" w14:paraId="7A986611" w14:textId="77777777" w:rsidTr="007F5F70">
        <w:tc>
          <w:tcPr>
            <w:tcW w:w="3508" w:type="dxa"/>
            <w:shd w:val="clear" w:color="auto" w:fill="CCECFF"/>
          </w:tcPr>
          <w:p w14:paraId="1FB556F1"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1.3. Associate teachers</w:t>
            </w:r>
          </w:p>
        </w:tc>
        <w:tc>
          <w:tcPr>
            <w:tcW w:w="3877" w:type="dxa"/>
          </w:tcPr>
          <w:p w14:paraId="03B079D7" w14:textId="77777777" w:rsidR="007F5F70" w:rsidRPr="00B07380" w:rsidRDefault="007F5F70" w:rsidP="00B07380">
            <w:pPr>
              <w:spacing w:after="0" w:line="240" w:lineRule="auto"/>
              <w:rPr>
                <w:rFonts w:ascii="Arial" w:hAnsi="Arial" w:cs="Arial"/>
                <w:sz w:val="20"/>
                <w:szCs w:val="20"/>
                <w:lang w:val="en-US"/>
              </w:rPr>
            </w:pPr>
          </w:p>
        </w:tc>
        <w:tc>
          <w:tcPr>
            <w:tcW w:w="3877" w:type="dxa"/>
            <w:shd w:val="clear" w:color="auto" w:fill="CCECFF"/>
          </w:tcPr>
          <w:p w14:paraId="6F62407A"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1.8. Type of instruction (number of hours L + E + S + e-learning)</w:t>
            </w:r>
          </w:p>
        </w:tc>
        <w:tc>
          <w:tcPr>
            <w:tcW w:w="3877" w:type="dxa"/>
          </w:tcPr>
          <w:p w14:paraId="4531220F"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0 / 30 / 0</w:t>
            </w:r>
          </w:p>
        </w:tc>
      </w:tr>
      <w:tr w:rsidR="007F5F70" w:rsidRPr="00AE419D" w14:paraId="2E39C725" w14:textId="77777777" w:rsidTr="007F5F70">
        <w:tc>
          <w:tcPr>
            <w:tcW w:w="3508" w:type="dxa"/>
            <w:shd w:val="clear" w:color="auto" w:fill="CCECFF"/>
          </w:tcPr>
          <w:p w14:paraId="61327B3C"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1.4. Study programme (undergraduate, graduate, integrated)</w:t>
            </w:r>
          </w:p>
        </w:tc>
        <w:tc>
          <w:tcPr>
            <w:tcW w:w="3877" w:type="dxa"/>
          </w:tcPr>
          <w:p w14:paraId="4EA79DEE"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Undergraduate</w:t>
            </w:r>
          </w:p>
        </w:tc>
        <w:tc>
          <w:tcPr>
            <w:tcW w:w="3877" w:type="dxa"/>
            <w:shd w:val="clear" w:color="auto" w:fill="CCECFF"/>
          </w:tcPr>
          <w:p w14:paraId="2628C9D1"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1.9. Expected enrolment in the course</w:t>
            </w:r>
          </w:p>
        </w:tc>
        <w:tc>
          <w:tcPr>
            <w:tcW w:w="3877" w:type="dxa"/>
          </w:tcPr>
          <w:p w14:paraId="7304E0D5"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950</w:t>
            </w:r>
          </w:p>
        </w:tc>
      </w:tr>
      <w:tr w:rsidR="007F5F70" w:rsidRPr="00AE419D" w14:paraId="73048A79" w14:textId="77777777" w:rsidTr="007F5F70">
        <w:tc>
          <w:tcPr>
            <w:tcW w:w="3508" w:type="dxa"/>
            <w:shd w:val="clear" w:color="auto" w:fill="CCECFF"/>
          </w:tcPr>
          <w:p w14:paraId="31DDC647"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1.5. Status of the course</w:t>
            </w:r>
          </w:p>
        </w:tc>
        <w:tc>
          <w:tcPr>
            <w:tcW w:w="3877" w:type="dxa"/>
            <w:tcMar>
              <w:bottom w:w="0" w:type="dxa"/>
            </w:tcMar>
          </w:tcPr>
          <w:tbl>
            <w:tblPr>
              <w:tblStyle w:val="TableGrid"/>
              <w:tblW w:w="4000" w:type="dxa"/>
              <w:tblBorders>
                <w:top w:val="none" w:sz="2" w:space="0" w:color="000000"/>
                <w:left w:val="none" w:sz="2" w:space="0" w:color="000000"/>
                <w:bottom w:val="none" w:sz="2" w:space="0" w:color="000000"/>
                <w:right w:val="non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00"/>
              <w:gridCol w:w="2000"/>
            </w:tblGrid>
            <w:tr w:rsidR="007F5F70" w:rsidRPr="00B07380" w14:paraId="5D7F9EDD" w14:textId="77777777" w:rsidTr="007F5F70">
              <w:trPr>
                <w:trHeight w:hRule="exact" w:val="960"/>
              </w:trPr>
              <w:tc>
                <w:tcPr>
                  <w:tcW w:w="2000" w:type="dxa"/>
                </w:tcPr>
                <w:p w14:paraId="5A0D2A81"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X    mandatory</w:t>
                  </w:r>
                </w:p>
              </w:tc>
              <w:tc>
                <w:tcPr>
                  <w:tcW w:w="2000" w:type="dxa"/>
                  <w:tcMar>
                    <w:left w:w="100" w:type="dxa"/>
                  </w:tcMar>
                </w:tcPr>
                <w:p w14:paraId="5DF68AE3"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     </w:t>
                  </w:r>
                  <w:r w:rsidRPr="00B07380">
                    <w:rPr>
                      <w:rFonts w:ascii="Arial" w:eastAsia="Arial" w:hAnsi="Arial" w:cs="Arial"/>
                      <w:sz w:val="20"/>
                      <w:szCs w:val="20"/>
                      <w:lang w:val="en-US"/>
                    </w:rPr>
                    <w:t>elective</w:t>
                  </w:r>
                </w:p>
              </w:tc>
            </w:tr>
          </w:tbl>
          <w:p w14:paraId="27E3F437" w14:textId="77777777" w:rsidR="007F5F70" w:rsidRPr="00B07380" w:rsidRDefault="007F5F70" w:rsidP="00B07380">
            <w:pPr>
              <w:spacing w:after="0" w:line="240" w:lineRule="auto"/>
              <w:rPr>
                <w:rFonts w:ascii="Arial" w:hAnsi="Arial" w:cs="Arial"/>
                <w:sz w:val="20"/>
                <w:szCs w:val="20"/>
                <w:lang w:val="en-US"/>
              </w:rPr>
            </w:pPr>
          </w:p>
        </w:tc>
        <w:tc>
          <w:tcPr>
            <w:tcW w:w="3877" w:type="dxa"/>
            <w:shd w:val="clear" w:color="auto" w:fill="CCECFF"/>
          </w:tcPr>
          <w:p w14:paraId="33D0CDB6"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1.10. Level of application of e-learning (level 1, 2, 3), percentage of online instruction (max. 20%)</w:t>
            </w:r>
          </w:p>
        </w:tc>
        <w:tc>
          <w:tcPr>
            <w:tcW w:w="3877" w:type="dxa"/>
          </w:tcPr>
          <w:p w14:paraId="02BFC9B0" w14:textId="77777777" w:rsidR="007F5F70" w:rsidRPr="00B07380" w:rsidRDefault="007F5F70" w:rsidP="00B07380">
            <w:pPr>
              <w:spacing w:after="0" w:line="240" w:lineRule="auto"/>
              <w:rPr>
                <w:rFonts w:ascii="Arial" w:hAnsi="Arial" w:cs="Arial"/>
                <w:sz w:val="20"/>
                <w:szCs w:val="20"/>
                <w:lang w:val="en-US"/>
              </w:rPr>
            </w:pPr>
          </w:p>
        </w:tc>
      </w:tr>
      <w:tr w:rsidR="007F5F70" w:rsidRPr="00AE419D" w14:paraId="5853B08C" w14:textId="77777777" w:rsidTr="007F5F70">
        <w:tc>
          <w:tcPr>
            <w:tcW w:w="15139" w:type="dxa"/>
            <w:gridSpan w:val="4"/>
            <w:shd w:val="clear" w:color="auto" w:fill="99CCFF"/>
          </w:tcPr>
          <w:p w14:paraId="3B3BDFFD"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2. COURSE DESCRIPTION</w:t>
            </w:r>
          </w:p>
        </w:tc>
      </w:tr>
      <w:tr w:rsidR="007F5F70" w:rsidRPr="00AE419D" w14:paraId="5E850EF8" w14:textId="77777777" w:rsidTr="007F5F70">
        <w:tc>
          <w:tcPr>
            <w:tcW w:w="3508" w:type="dxa"/>
            <w:shd w:val="clear" w:color="auto" w:fill="CCECFF"/>
          </w:tcPr>
          <w:p w14:paraId="5D064E49"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2.1. Course objectives</w:t>
            </w:r>
          </w:p>
        </w:tc>
        <w:tc>
          <w:tcPr>
            <w:tcW w:w="11631" w:type="dxa"/>
            <w:gridSpan w:val="3"/>
          </w:tcPr>
          <w:p w14:paraId="52843957"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 learning new motor skills,</w:t>
            </w:r>
            <w:r w:rsidRPr="00B07380">
              <w:rPr>
                <w:rFonts w:ascii="Arial" w:eastAsia="Arial" w:hAnsi="Arial" w:cs="Arial"/>
                <w:sz w:val="20"/>
                <w:szCs w:val="20"/>
                <w:lang w:val="en-US"/>
              </w:rPr>
              <w:br/>
              <w:t>2. perfecting basic theoretical and practical motor skills,</w:t>
            </w:r>
            <w:r w:rsidRPr="00B07380">
              <w:rPr>
                <w:rFonts w:ascii="Arial" w:eastAsia="Arial" w:hAnsi="Arial" w:cs="Arial"/>
                <w:sz w:val="20"/>
                <w:szCs w:val="20"/>
                <w:lang w:val="en-US"/>
              </w:rPr>
              <w:br/>
              <w:t>3. prevention of premature reduction of levels of characteristics and capabilities due to insufficient physical</w:t>
            </w:r>
            <w:r w:rsidRPr="00B07380">
              <w:rPr>
                <w:rFonts w:ascii="Arial" w:eastAsia="Arial" w:hAnsi="Arial" w:cs="Arial"/>
                <w:sz w:val="20"/>
                <w:szCs w:val="20"/>
                <w:lang w:val="en-US"/>
              </w:rPr>
              <w:br/>
              <w:t>activities,</w:t>
            </w:r>
            <w:r w:rsidRPr="00B07380">
              <w:rPr>
                <w:rFonts w:ascii="Arial" w:eastAsia="Arial" w:hAnsi="Arial" w:cs="Arial"/>
                <w:sz w:val="20"/>
                <w:szCs w:val="20"/>
                <w:lang w:val="en-US"/>
              </w:rPr>
              <w:br/>
              <w:t>4. training students for individual physical exercise and rational, substantive use and implementation of leisure time,</w:t>
            </w:r>
            <w:r w:rsidRPr="00B07380">
              <w:rPr>
                <w:rFonts w:ascii="Arial" w:eastAsia="Arial" w:hAnsi="Arial" w:cs="Arial"/>
                <w:sz w:val="20"/>
                <w:szCs w:val="20"/>
                <w:lang w:val="en-US"/>
              </w:rPr>
              <w:br/>
              <w:t>5. promotion of training and sport culture.</w:t>
            </w:r>
          </w:p>
        </w:tc>
      </w:tr>
      <w:tr w:rsidR="007F5F70" w:rsidRPr="00AE419D" w14:paraId="7D8702ED" w14:textId="77777777" w:rsidTr="007F5F70">
        <w:tc>
          <w:tcPr>
            <w:tcW w:w="3508" w:type="dxa"/>
            <w:shd w:val="clear" w:color="auto" w:fill="CCECFF"/>
          </w:tcPr>
          <w:p w14:paraId="04D845EE"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2.2. Enrolment requirements and/or entry competences required for the course</w:t>
            </w:r>
          </w:p>
        </w:tc>
        <w:tc>
          <w:tcPr>
            <w:tcW w:w="11631" w:type="dxa"/>
            <w:gridSpan w:val="3"/>
          </w:tcPr>
          <w:p w14:paraId="598FF35B" w14:textId="77777777" w:rsidR="007F5F70" w:rsidRPr="00B07380" w:rsidRDefault="007F5F70" w:rsidP="00B07380">
            <w:pPr>
              <w:spacing w:after="0" w:line="240" w:lineRule="auto"/>
              <w:rPr>
                <w:rFonts w:ascii="Arial" w:hAnsi="Arial" w:cs="Arial"/>
                <w:sz w:val="20"/>
                <w:szCs w:val="20"/>
                <w:lang w:val="en-US"/>
              </w:rPr>
            </w:pPr>
          </w:p>
        </w:tc>
      </w:tr>
      <w:tr w:rsidR="007F5F70" w:rsidRPr="00AE419D" w14:paraId="7EF4D441" w14:textId="77777777" w:rsidTr="007F5F70">
        <w:tc>
          <w:tcPr>
            <w:tcW w:w="3508" w:type="dxa"/>
            <w:shd w:val="clear" w:color="auto" w:fill="CCECFF"/>
          </w:tcPr>
          <w:p w14:paraId="36270DEF"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2.3. Learning outcomes at the level of the programme to which the course contributes</w:t>
            </w:r>
          </w:p>
        </w:tc>
        <w:tc>
          <w:tcPr>
            <w:tcW w:w="11631" w:type="dxa"/>
            <w:gridSpan w:val="3"/>
          </w:tcPr>
          <w:p w14:paraId="426CF7B8" w14:textId="77777777" w:rsidR="007F5F70" w:rsidRPr="00B07380" w:rsidRDefault="007F5F70" w:rsidP="00B07380">
            <w:pPr>
              <w:spacing w:after="0" w:line="240" w:lineRule="auto"/>
              <w:rPr>
                <w:rFonts w:ascii="Arial" w:hAnsi="Arial" w:cs="Arial"/>
                <w:sz w:val="20"/>
                <w:szCs w:val="20"/>
                <w:lang w:val="en-US"/>
              </w:rPr>
            </w:pPr>
          </w:p>
        </w:tc>
      </w:tr>
      <w:tr w:rsidR="007F5F70" w:rsidRPr="00AE419D" w14:paraId="08A6B8E8" w14:textId="77777777" w:rsidTr="007F5F70">
        <w:tc>
          <w:tcPr>
            <w:tcW w:w="3508" w:type="dxa"/>
            <w:shd w:val="clear" w:color="auto" w:fill="CCECFF"/>
          </w:tcPr>
          <w:p w14:paraId="55FF6541"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2.4. Expected learning outcomes at the level of the course (3 to 10 learning outcomes)</w:t>
            </w:r>
          </w:p>
        </w:tc>
        <w:tc>
          <w:tcPr>
            <w:tcW w:w="11631" w:type="dxa"/>
            <w:gridSpan w:val="3"/>
          </w:tcPr>
          <w:p w14:paraId="3F3049CD"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 COURSE-LEVEL OUTCOMES: Explain some basic rules of a particular kinesiological activity;</w:t>
            </w:r>
            <w:r w:rsidRPr="00B07380">
              <w:rPr>
                <w:rFonts w:ascii="Arial" w:eastAsia="Arial" w:hAnsi="Arial" w:cs="Arial"/>
                <w:sz w:val="20"/>
                <w:szCs w:val="20"/>
                <w:lang w:val="en-US"/>
              </w:rPr>
              <w:br/>
              <w:t>2. Explain the basics about the health impact of regular exercise;</w:t>
            </w:r>
            <w:r w:rsidRPr="00B07380">
              <w:rPr>
                <w:rFonts w:ascii="Arial" w:eastAsia="Arial" w:hAnsi="Arial" w:cs="Arial"/>
                <w:sz w:val="20"/>
                <w:szCs w:val="20"/>
                <w:lang w:val="en-US"/>
              </w:rPr>
              <w:br/>
              <w:t>3. Repeat the new elements of a particular kinesiological activity in batches;</w:t>
            </w:r>
            <w:r w:rsidRPr="00B07380">
              <w:rPr>
                <w:rFonts w:ascii="Arial" w:eastAsia="Arial" w:hAnsi="Arial" w:cs="Arial"/>
                <w:sz w:val="20"/>
                <w:szCs w:val="20"/>
                <w:lang w:val="en-US"/>
              </w:rPr>
              <w:br/>
              <w:t>4. Show the basic elements of a particular kinesiological activity and the proper execution of some new elements;</w:t>
            </w:r>
            <w:r w:rsidRPr="00B07380">
              <w:rPr>
                <w:rFonts w:ascii="Arial" w:eastAsia="Arial" w:hAnsi="Arial" w:cs="Arial"/>
                <w:sz w:val="20"/>
                <w:szCs w:val="20"/>
                <w:lang w:val="en-US"/>
              </w:rPr>
              <w:br/>
              <w:t>5. Apply several warm-up and stretching exercises for a particular kinesiological activity;</w:t>
            </w:r>
            <w:r w:rsidRPr="00B07380">
              <w:rPr>
                <w:rFonts w:ascii="Arial" w:eastAsia="Arial" w:hAnsi="Arial" w:cs="Arial"/>
                <w:sz w:val="20"/>
                <w:szCs w:val="20"/>
                <w:lang w:val="en-US"/>
              </w:rPr>
              <w:br/>
              <w:t>6. Apply several warm-up and stretching exercises for a particular kinesiological activity;</w:t>
            </w:r>
            <w:r w:rsidRPr="00B07380">
              <w:rPr>
                <w:rFonts w:ascii="Arial" w:eastAsia="Arial" w:hAnsi="Arial" w:cs="Arial"/>
                <w:sz w:val="20"/>
                <w:szCs w:val="20"/>
                <w:lang w:val="en-US"/>
              </w:rPr>
              <w:br/>
              <w:t>7. Present tolerance, work habits and self-discipline;</w:t>
            </w:r>
            <w:r w:rsidRPr="00B07380">
              <w:rPr>
                <w:rFonts w:ascii="Arial" w:eastAsia="Arial" w:hAnsi="Arial" w:cs="Arial"/>
                <w:sz w:val="20"/>
                <w:szCs w:val="20"/>
                <w:lang w:val="en-US"/>
              </w:rPr>
              <w:br/>
              <w:t>8. Recognize some musculoskeletal disorders and exercises for their prevention;</w:t>
            </w:r>
            <w:r w:rsidRPr="00B07380">
              <w:rPr>
                <w:rFonts w:ascii="Arial" w:eastAsia="Arial" w:hAnsi="Arial" w:cs="Arial"/>
                <w:sz w:val="20"/>
                <w:szCs w:val="20"/>
                <w:lang w:val="en-US"/>
              </w:rPr>
              <w:br/>
              <w:t>9. Create the introductory and final part of the class (training);</w:t>
            </w:r>
            <w:r w:rsidRPr="00B07380">
              <w:rPr>
                <w:rFonts w:ascii="Arial" w:eastAsia="Arial" w:hAnsi="Arial" w:cs="Arial"/>
                <w:sz w:val="20"/>
                <w:szCs w:val="20"/>
                <w:lang w:val="en-US"/>
              </w:rPr>
              <w:br/>
              <w:t>10. Develop abilities, traits and positive attitudes defined within the physical and health educational field that contribute to a more successful study.</w:t>
            </w:r>
          </w:p>
        </w:tc>
      </w:tr>
      <w:tr w:rsidR="007F5F70" w:rsidRPr="00AE419D" w14:paraId="3147C19F" w14:textId="77777777" w:rsidTr="007F5F70">
        <w:tc>
          <w:tcPr>
            <w:tcW w:w="3508" w:type="dxa"/>
            <w:shd w:val="clear" w:color="auto" w:fill="CCECFF"/>
          </w:tcPr>
          <w:p w14:paraId="5FC22A38"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2.5. Course content (syllabus)</w:t>
            </w:r>
          </w:p>
        </w:tc>
        <w:tc>
          <w:tcPr>
            <w:tcW w:w="11631" w:type="dxa"/>
            <w:gridSpan w:val="3"/>
          </w:tcPr>
          <w:p w14:paraId="016EDB90"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 A program - basic regular kinesiological activities (KA): Athletics (Sports walking, Jogging)</w:t>
            </w:r>
            <w:r w:rsidRPr="00B07380">
              <w:rPr>
                <w:rFonts w:ascii="Arial" w:hAnsi="Arial" w:cs="Arial"/>
                <w:sz w:val="20"/>
                <w:szCs w:val="20"/>
              </w:rPr>
              <w:br/>
            </w:r>
            <w:r w:rsidRPr="00B07380">
              <w:rPr>
                <w:rFonts w:ascii="Arial" w:eastAsia="Arial" w:hAnsi="Arial" w:cs="Arial"/>
                <w:sz w:val="20"/>
                <w:szCs w:val="20"/>
                <w:lang w:val="en-US"/>
              </w:rPr>
              <w:t>2. A program - basic regular kinesiological activities (KA): Racquet sports (Badminton, Table tennis)</w:t>
            </w:r>
            <w:r w:rsidRPr="00B07380">
              <w:rPr>
                <w:rFonts w:ascii="Arial" w:hAnsi="Arial" w:cs="Arial"/>
                <w:sz w:val="20"/>
                <w:szCs w:val="20"/>
              </w:rPr>
              <w:br/>
            </w:r>
            <w:r w:rsidRPr="00B07380">
              <w:rPr>
                <w:rFonts w:ascii="Arial" w:eastAsia="Arial" w:hAnsi="Arial" w:cs="Arial"/>
                <w:sz w:val="20"/>
                <w:szCs w:val="20"/>
                <w:lang w:val="en-US"/>
              </w:rPr>
              <w:t>3. A program – basic regular kinesiological activities (KA): Fitness programs (Fitness mix, Aerobics mix, Pilates mix, Morning workout, Stretch&amp;relax, Nordic walking,Booty&amp;Core)</w:t>
            </w:r>
            <w:r w:rsidRPr="00B07380">
              <w:rPr>
                <w:rFonts w:ascii="Arial" w:hAnsi="Arial" w:cs="Arial"/>
                <w:sz w:val="20"/>
                <w:szCs w:val="20"/>
              </w:rPr>
              <w:br/>
            </w:r>
            <w:r w:rsidRPr="00B07380">
              <w:rPr>
                <w:rFonts w:ascii="Arial" w:eastAsia="Arial" w:hAnsi="Arial" w:cs="Arial"/>
                <w:sz w:val="20"/>
                <w:szCs w:val="20"/>
                <w:lang w:val="en-US"/>
              </w:rPr>
              <w:t>4. A program – basic regular kinesiological activities (KA): Ball sports (Football, Basketball, Volleyball, Handball)</w:t>
            </w:r>
            <w:r w:rsidRPr="00B07380">
              <w:rPr>
                <w:rFonts w:ascii="Arial" w:hAnsi="Arial" w:cs="Arial"/>
                <w:sz w:val="20"/>
                <w:szCs w:val="20"/>
              </w:rPr>
              <w:br/>
            </w:r>
            <w:r w:rsidRPr="00B07380">
              <w:rPr>
                <w:rFonts w:ascii="Arial" w:eastAsia="Arial" w:hAnsi="Arial" w:cs="Arial"/>
                <w:sz w:val="20"/>
                <w:szCs w:val="20"/>
                <w:lang w:val="en-US"/>
              </w:rPr>
              <w:t>5. A program – basic regular kinesiological activities (KA): Martial arts and skills (Wing tzun/Kung fu, Kendo, Taiji (Taijiquan), Chinese Indoor Martial Arts, Karate, Self-Defense)</w:t>
            </w:r>
            <w:r w:rsidRPr="00B07380">
              <w:rPr>
                <w:rFonts w:ascii="Arial" w:hAnsi="Arial" w:cs="Arial"/>
                <w:sz w:val="20"/>
                <w:szCs w:val="20"/>
              </w:rPr>
              <w:br/>
            </w:r>
            <w:r w:rsidRPr="00B07380">
              <w:rPr>
                <w:rFonts w:ascii="Arial" w:eastAsia="Arial" w:hAnsi="Arial" w:cs="Arial"/>
                <w:sz w:val="20"/>
                <w:szCs w:val="20"/>
                <w:lang w:val="en-US"/>
              </w:rPr>
              <w:t>6. A program – basic regular kinesiological activities (KA): Water sports (Swimming, Water polo)</w:t>
            </w:r>
            <w:r w:rsidRPr="00B07380">
              <w:rPr>
                <w:rFonts w:ascii="Arial" w:hAnsi="Arial" w:cs="Arial"/>
                <w:sz w:val="20"/>
                <w:szCs w:val="20"/>
              </w:rPr>
              <w:br/>
            </w:r>
            <w:r w:rsidRPr="00B07380">
              <w:rPr>
                <w:rFonts w:ascii="Arial" w:eastAsia="Arial" w:hAnsi="Arial" w:cs="Arial"/>
                <w:sz w:val="20"/>
                <w:szCs w:val="20"/>
                <w:lang w:val="en-US"/>
              </w:rPr>
              <w:t>7. A program – basic regular kinesiological activities (KA): Dance expressions (Social dance, Dance mix, Belly Dance, Classical Ballet, Jazz dance, Dance fun, Contemporary dance, Street dance, Salsa, Zumba, Folk Dance). Dance cheer groups (Cheer and pom pon dance)</w:t>
            </w:r>
            <w:r w:rsidRPr="00B07380">
              <w:rPr>
                <w:rFonts w:ascii="Arial" w:hAnsi="Arial" w:cs="Arial"/>
                <w:sz w:val="20"/>
                <w:szCs w:val="20"/>
              </w:rPr>
              <w:br/>
            </w:r>
            <w:r w:rsidRPr="00B07380">
              <w:rPr>
                <w:rFonts w:ascii="Arial" w:eastAsia="Arial" w:hAnsi="Arial" w:cs="Arial"/>
                <w:sz w:val="20"/>
                <w:szCs w:val="20"/>
                <w:lang w:val="en-US"/>
              </w:rPr>
              <w:t xml:space="preserve">8. A program – basic regular kinesiological activities (KA): Strategic thought games (Chess, Chinese Chess/Xiangqi, GO/Weiqi), </w:t>
            </w:r>
            <w:r w:rsidRPr="00B07380">
              <w:rPr>
                <w:rFonts w:ascii="Arial" w:hAnsi="Arial" w:cs="Arial"/>
                <w:sz w:val="20"/>
                <w:szCs w:val="20"/>
              </w:rPr>
              <w:br/>
            </w:r>
            <w:r w:rsidRPr="00B07380">
              <w:rPr>
                <w:rFonts w:ascii="Arial" w:eastAsia="Arial" w:hAnsi="Arial" w:cs="Arial"/>
                <w:sz w:val="20"/>
                <w:szCs w:val="20"/>
                <w:lang w:val="en-US"/>
              </w:rPr>
              <w:t xml:space="preserve"> A program – basic regular kinesiological activities (KA): Hiking and walking tours</w:t>
            </w:r>
            <w:r w:rsidRPr="00B07380">
              <w:rPr>
                <w:rFonts w:ascii="Arial" w:hAnsi="Arial" w:cs="Arial"/>
                <w:sz w:val="20"/>
                <w:szCs w:val="20"/>
              </w:rPr>
              <w:br/>
            </w:r>
            <w:r w:rsidRPr="00B07380">
              <w:rPr>
                <w:rFonts w:ascii="Arial" w:eastAsia="Arial" w:hAnsi="Arial" w:cs="Arial"/>
                <w:sz w:val="20"/>
                <w:szCs w:val="20"/>
                <w:lang w:val="en-US"/>
              </w:rPr>
              <w:t>9. A program – basic regular kinesiological activities (KA): Health program (Adapted physical exercise); Other kinesiological activities, given the interest of students and the financial and other necessary conditions</w:t>
            </w:r>
            <w:r w:rsidRPr="00B07380">
              <w:rPr>
                <w:rFonts w:ascii="Arial" w:hAnsi="Arial" w:cs="Arial"/>
                <w:sz w:val="20"/>
                <w:szCs w:val="20"/>
              </w:rPr>
              <w:br/>
            </w:r>
            <w:r w:rsidRPr="00B07380">
              <w:rPr>
                <w:rFonts w:ascii="Arial" w:eastAsia="Arial" w:hAnsi="Arial" w:cs="Arial"/>
                <w:sz w:val="20"/>
                <w:szCs w:val="20"/>
                <w:lang w:val="en-US"/>
              </w:rPr>
              <w:t xml:space="preserve">10. B program – optional interest kinesiological activities (KA) with financial participation: Fitness  programs (Yoga, Fitness gym, Aerobics in water), Skating, Roller coasting, Shooting, Bowling, Squash, Free climbing on artificial rock, Tennis, Horseback riding, Rowing, Synchronized </w:t>
            </w:r>
            <w:r w:rsidRPr="00B07380">
              <w:rPr>
                <w:rFonts w:ascii="Arial" w:hAnsi="Arial" w:cs="Arial"/>
                <w:sz w:val="20"/>
                <w:szCs w:val="20"/>
              </w:rPr>
              <w:br/>
            </w:r>
            <w:r w:rsidRPr="00B07380">
              <w:rPr>
                <w:rFonts w:ascii="Arial" w:eastAsia="Arial" w:hAnsi="Arial" w:cs="Arial"/>
                <w:sz w:val="20"/>
                <w:szCs w:val="20"/>
                <w:lang w:val="en-US"/>
              </w:rPr>
              <w:t>swimming, Cycling, Sailing, Skiing; Other kinesiological activities, given the interest ofstudents and the financial and other necessary conditions</w:t>
            </w:r>
            <w:r w:rsidRPr="00B07380">
              <w:rPr>
                <w:rFonts w:ascii="Arial" w:hAnsi="Arial" w:cs="Arial"/>
                <w:sz w:val="20"/>
                <w:szCs w:val="20"/>
              </w:rPr>
              <w:br/>
            </w:r>
            <w:r w:rsidRPr="00B07380">
              <w:rPr>
                <w:rFonts w:ascii="Arial" w:eastAsia="Arial" w:hAnsi="Arial" w:cs="Arial"/>
                <w:sz w:val="20"/>
                <w:szCs w:val="20"/>
                <w:lang w:val="en-US"/>
              </w:rPr>
              <w:t>11. C Program - Kinesiological Activities (KA) for Students with Disabilities</w:t>
            </w:r>
            <w:r w:rsidRPr="00B07380">
              <w:rPr>
                <w:rFonts w:ascii="Arial" w:hAnsi="Arial" w:cs="Arial"/>
                <w:sz w:val="20"/>
                <w:szCs w:val="20"/>
              </w:rPr>
              <w:br/>
            </w:r>
            <w:r w:rsidRPr="00B07380">
              <w:rPr>
                <w:rFonts w:ascii="Arial" w:eastAsia="Arial" w:hAnsi="Arial" w:cs="Arial"/>
                <w:sz w:val="20"/>
                <w:szCs w:val="20"/>
                <w:lang w:val="en-US"/>
              </w:rPr>
              <w:t>12. D program - elective kinesiological activities (KA)for students of higher years of study</w:t>
            </w:r>
            <w:r w:rsidRPr="00B07380">
              <w:rPr>
                <w:rFonts w:ascii="Arial" w:hAnsi="Arial" w:cs="Arial"/>
                <w:sz w:val="20"/>
                <w:szCs w:val="20"/>
              </w:rPr>
              <w:br/>
            </w:r>
            <w:r w:rsidRPr="00B07380">
              <w:rPr>
                <w:rFonts w:ascii="Arial" w:eastAsia="Arial" w:hAnsi="Arial" w:cs="Arial"/>
                <w:sz w:val="20"/>
                <w:szCs w:val="20"/>
                <w:lang w:val="en-US"/>
              </w:rPr>
              <w:t>13. E program- - distance learning in case of exceptional circumstances</w:t>
            </w:r>
            <w:r w:rsidRPr="00B07380">
              <w:rPr>
                <w:rFonts w:ascii="Arial" w:hAnsi="Arial" w:cs="Arial"/>
                <w:sz w:val="20"/>
                <w:szCs w:val="20"/>
              </w:rPr>
              <w:br/>
            </w:r>
            <w:r w:rsidRPr="00B07380">
              <w:rPr>
                <w:rFonts w:ascii="Arial" w:eastAsia="Arial" w:hAnsi="Arial" w:cs="Arial"/>
                <w:sz w:val="20"/>
                <w:szCs w:val="20"/>
                <w:lang w:val="en-US"/>
              </w:rPr>
              <w:t>14. F program - auditory exercises: educational forums, seminars, workshops, courses and more</w:t>
            </w:r>
            <w:r w:rsidRPr="00B07380">
              <w:rPr>
                <w:rFonts w:ascii="Arial" w:hAnsi="Arial" w:cs="Arial"/>
                <w:sz w:val="20"/>
                <w:szCs w:val="20"/>
              </w:rPr>
              <w:br/>
            </w:r>
            <w:r w:rsidRPr="00B07380">
              <w:rPr>
                <w:rFonts w:ascii="Arial" w:eastAsia="Arial" w:hAnsi="Arial" w:cs="Arial"/>
                <w:sz w:val="20"/>
                <w:szCs w:val="20"/>
                <w:lang w:val="en-US"/>
              </w:rPr>
              <w:t>15. G program - travel and excursions with organized classes from TZK</w:t>
            </w:r>
          </w:p>
        </w:tc>
      </w:tr>
      <w:tr w:rsidR="007F5F70" w:rsidRPr="00AE419D" w14:paraId="62E9BE3E" w14:textId="77777777" w:rsidTr="007F5F70">
        <w:tc>
          <w:tcPr>
            <w:tcW w:w="3508" w:type="dxa"/>
            <w:shd w:val="clear" w:color="auto" w:fill="CCECFF"/>
          </w:tcPr>
          <w:p w14:paraId="42487FE5"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2.6. Format of instruction:</w:t>
            </w:r>
          </w:p>
        </w:tc>
        <w:tc>
          <w:tcPr>
            <w:tcW w:w="3877" w:type="dxa"/>
          </w:tcPr>
          <w:tbl>
            <w:tblPr>
              <w:tblW w:w="3000" w:type="dxa"/>
              <w:tblLayout w:type="fixed"/>
              <w:tblCellMar>
                <w:left w:w="0" w:type="dxa"/>
                <w:right w:w="0" w:type="dxa"/>
              </w:tblCellMar>
              <w:tblLook w:val="04A0" w:firstRow="1" w:lastRow="0" w:firstColumn="1" w:lastColumn="0" w:noHBand="0" w:noVBand="1"/>
            </w:tblPr>
            <w:tblGrid>
              <w:gridCol w:w="1000"/>
              <w:gridCol w:w="2000"/>
            </w:tblGrid>
            <w:tr w:rsidR="007F5F70" w:rsidRPr="00B07380" w14:paraId="4AF2017F" w14:textId="77777777" w:rsidTr="007F5F70">
              <w:tc>
                <w:tcPr>
                  <w:tcW w:w="1000" w:type="dxa"/>
                </w:tcPr>
                <w:p w14:paraId="04D24833"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     </w:t>
                  </w:r>
                </w:p>
              </w:tc>
              <w:tc>
                <w:tcPr>
                  <w:tcW w:w="2000" w:type="dxa"/>
                </w:tcPr>
                <w:p w14:paraId="0B4F84D3"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Lectures</w:t>
                  </w:r>
                </w:p>
              </w:tc>
            </w:tr>
            <w:tr w:rsidR="007F5F70" w:rsidRPr="00B07380" w14:paraId="2778AC5D" w14:textId="77777777" w:rsidTr="007F5F70">
              <w:tc>
                <w:tcPr>
                  <w:tcW w:w="1000" w:type="dxa"/>
                </w:tcPr>
                <w:p w14:paraId="484F1E34"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     </w:t>
                  </w:r>
                </w:p>
              </w:tc>
              <w:tc>
                <w:tcPr>
                  <w:tcW w:w="2000" w:type="dxa"/>
                </w:tcPr>
                <w:p w14:paraId="01E3AB08"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Seminars and workshops</w:t>
                  </w:r>
                </w:p>
              </w:tc>
            </w:tr>
            <w:tr w:rsidR="007F5F70" w:rsidRPr="00B07380" w14:paraId="0D4CBA87" w14:textId="77777777" w:rsidTr="007F5F70">
              <w:tc>
                <w:tcPr>
                  <w:tcW w:w="1000" w:type="dxa"/>
                </w:tcPr>
                <w:p w14:paraId="24DBCA18"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X    </w:t>
                  </w:r>
                </w:p>
              </w:tc>
              <w:tc>
                <w:tcPr>
                  <w:tcW w:w="2000" w:type="dxa"/>
                </w:tcPr>
                <w:p w14:paraId="663977DB" w14:textId="77777777" w:rsidR="007F5F70" w:rsidRPr="00B07380" w:rsidRDefault="007F5F70" w:rsidP="00B07380">
                  <w:pPr>
                    <w:spacing w:after="0" w:line="240" w:lineRule="auto"/>
                    <w:rPr>
                      <w:rFonts w:ascii="Arial" w:hAnsi="Arial" w:cs="Arial"/>
                      <w:b/>
                      <w:sz w:val="20"/>
                      <w:szCs w:val="20"/>
                      <w:lang w:val="en-US"/>
                    </w:rPr>
                  </w:pPr>
                  <w:r w:rsidRPr="00B07380">
                    <w:rPr>
                      <w:rFonts w:ascii="Arial" w:eastAsia="Arial" w:hAnsi="Arial" w:cs="Arial"/>
                      <w:b/>
                      <w:sz w:val="20"/>
                      <w:szCs w:val="20"/>
                      <w:lang w:val="en-US"/>
                    </w:rPr>
                    <w:t>Exercises</w:t>
                  </w:r>
                </w:p>
              </w:tc>
            </w:tr>
            <w:tr w:rsidR="007F5F70" w:rsidRPr="00B07380" w14:paraId="71035043" w14:textId="77777777" w:rsidTr="007F5F70">
              <w:tc>
                <w:tcPr>
                  <w:tcW w:w="1000" w:type="dxa"/>
                </w:tcPr>
                <w:p w14:paraId="295A98DC"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     </w:t>
                  </w:r>
                </w:p>
              </w:tc>
              <w:tc>
                <w:tcPr>
                  <w:tcW w:w="2000" w:type="dxa"/>
                </w:tcPr>
                <w:p w14:paraId="79366B32"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Online in entirety</w:t>
                  </w:r>
                </w:p>
              </w:tc>
            </w:tr>
            <w:tr w:rsidR="007F5F70" w:rsidRPr="00B07380" w14:paraId="41AC0D1F" w14:textId="77777777" w:rsidTr="007F5F70">
              <w:tc>
                <w:tcPr>
                  <w:tcW w:w="1000" w:type="dxa"/>
                </w:tcPr>
                <w:p w14:paraId="0B75417D"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     </w:t>
                  </w:r>
                </w:p>
              </w:tc>
              <w:tc>
                <w:tcPr>
                  <w:tcW w:w="2000" w:type="dxa"/>
                </w:tcPr>
                <w:p w14:paraId="57CE6CC6"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Partial e-learning</w:t>
                  </w:r>
                </w:p>
              </w:tc>
            </w:tr>
            <w:tr w:rsidR="007F5F70" w:rsidRPr="00B07380" w14:paraId="7EB79CCD" w14:textId="77777777" w:rsidTr="007F5F70">
              <w:tc>
                <w:tcPr>
                  <w:tcW w:w="1000" w:type="dxa"/>
                </w:tcPr>
                <w:p w14:paraId="118BC9FE"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     </w:t>
                  </w:r>
                </w:p>
              </w:tc>
              <w:tc>
                <w:tcPr>
                  <w:tcW w:w="2000" w:type="dxa"/>
                </w:tcPr>
                <w:p w14:paraId="33EA478C"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Field work</w:t>
                  </w:r>
                </w:p>
              </w:tc>
            </w:tr>
          </w:tbl>
          <w:p w14:paraId="4DD7F606" w14:textId="77777777" w:rsidR="007F5F70" w:rsidRPr="00B07380" w:rsidRDefault="007F5F70" w:rsidP="00B07380">
            <w:pPr>
              <w:spacing w:after="0" w:line="240" w:lineRule="auto"/>
              <w:rPr>
                <w:rFonts w:ascii="Arial" w:hAnsi="Arial" w:cs="Arial"/>
                <w:sz w:val="20"/>
                <w:szCs w:val="20"/>
                <w:lang w:val="en-US"/>
              </w:rPr>
            </w:pPr>
          </w:p>
        </w:tc>
        <w:tc>
          <w:tcPr>
            <w:tcW w:w="3877" w:type="dxa"/>
          </w:tcPr>
          <w:tbl>
            <w:tblPr>
              <w:tblW w:w="3000" w:type="dxa"/>
              <w:tblLayout w:type="fixed"/>
              <w:tblCellMar>
                <w:left w:w="0" w:type="dxa"/>
                <w:right w:w="0" w:type="dxa"/>
              </w:tblCellMar>
              <w:tblLook w:val="04A0" w:firstRow="1" w:lastRow="0" w:firstColumn="1" w:lastColumn="0" w:noHBand="0" w:noVBand="1"/>
            </w:tblPr>
            <w:tblGrid>
              <w:gridCol w:w="1000"/>
              <w:gridCol w:w="2000"/>
            </w:tblGrid>
            <w:tr w:rsidR="007F5F70" w:rsidRPr="00B07380" w14:paraId="2A6ED351" w14:textId="77777777" w:rsidTr="007F5F70">
              <w:tc>
                <w:tcPr>
                  <w:tcW w:w="1000" w:type="dxa"/>
                </w:tcPr>
                <w:p w14:paraId="116C574B"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     </w:t>
                  </w:r>
                </w:p>
              </w:tc>
              <w:tc>
                <w:tcPr>
                  <w:tcW w:w="2000" w:type="dxa"/>
                </w:tcPr>
                <w:p w14:paraId="59158EA7"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 xml:space="preserve">Independent assignments </w:t>
                  </w:r>
                </w:p>
              </w:tc>
            </w:tr>
            <w:tr w:rsidR="007F5F70" w:rsidRPr="00B07380" w14:paraId="588649FD" w14:textId="77777777" w:rsidTr="007F5F70">
              <w:tc>
                <w:tcPr>
                  <w:tcW w:w="1000" w:type="dxa"/>
                </w:tcPr>
                <w:p w14:paraId="11E9F024"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     </w:t>
                  </w:r>
                </w:p>
              </w:tc>
              <w:tc>
                <w:tcPr>
                  <w:tcW w:w="2000" w:type="dxa"/>
                </w:tcPr>
                <w:p w14:paraId="6DF885B9"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Multimedia and the Internet</w:t>
                  </w:r>
                </w:p>
              </w:tc>
            </w:tr>
            <w:tr w:rsidR="007F5F70" w:rsidRPr="00B07380" w14:paraId="5A3D141D" w14:textId="77777777" w:rsidTr="007F5F70">
              <w:tc>
                <w:tcPr>
                  <w:tcW w:w="1000" w:type="dxa"/>
                </w:tcPr>
                <w:p w14:paraId="1D3E3CE7"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     </w:t>
                  </w:r>
                </w:p>
              </w:tc>
              <w:tc>
                <w:tcPr>
                  <w:tcW w:w="2000" w:type="dxa"/>
                </w:tcPr>
                <w:p w14:paraId="795B90ED"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Laboratory</w:t>
                  </w:r>
                </w:p>
              </w:tc>
            </w:tr>
            <w:tr w:rsidR="007F5F70" w:rsidRPr="00B07380" w14:paraId="6A5BCE69" w14:textId="77777777" w:rsidTr="007F5F70">
              <w:tc>
                <w:tcPr>
                  <w:tcW w:w="1000" w:type="dxa"/>
                </w:tcPr>
                <w:p w14:paraId="12CD0302"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     </w:t>
                  </w:r>
                </w:p>
              </w:tc>
              <w:tc>
                <w:tcPr>
                  <w:tcW w:w="2000" w:type="dxa"/>
                </w:tcPr>
                <w:p w14:paraId="0407D0D9"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Work with mentor</w:t>
                  </w:r>
                </w:p>
              </w:tc>
            </w:tr>
          </w:tbl>
          <w:p w14:paraId="01814BFE" w14:textId="77777777" w:rsidR="007F5F70" w:rsidRPr="00B07380" w:rsidRDefault="007F5F70" w:rsidP="00B07380">
            <w:pPr>
              <w:spacing w:after="0" w:line="240" w:lineRule="auto"/>
              <w:rPr>
                <w:rFonts w:ascii="Arial" w:hAnsi="Arial" w:cs="Arial"/>
                <w:sz w:val="20"/>
                <w:szCs w:val="20"/>
                <w:lang w:val="en-US"/>
              </w:rPr>
            </w:pPr>
          </w:p>
        </w:tc>
        <w:tc>
          <w:tcPr>
            <w:tcW w:w="3877" w:type="dxa"/>
            <w:tcMar>
              <w:left w:w="0" w:type="dxa"/>
              <w:right w:w="0" w:type="dxa"/>
            </w:tcMar>
          </w:tcPr>
          <w:tbl>
            <w:tblPr>
              <w:tblW w:w="3800" w:type="dxa"/>
              <w:tblBorders>
                <w:insideH w:val="single" w:sz="2" w:space="1" w:color="000000"/>
              </w:tblBorders>
              <w:tblLayout w:type="fixed"/>
              <w:tblCellMar>
                <w:left w:w="0" w:type="dxa"/>
                <w:right w:w="0" w:type="dxa"/>
              </w:tblCellMar>
              <w:tblLook w:val="04A0" w:firstRow="1" w:lastRow="0" w:firstColumn="1" w:lastColumn="0" w:noHBand="0" w:noVBand="1"/>
            </w:tblPr>
            <w:tblGrid>
              <w:gridCol w:w="3800"/>
            </w:tblGrid>
            <w:tr w:rsidR="007F5F70" w:rsidRPr="00B07380" w14:paraId="1AAE2E10" w14:textId="77777777" w:rsidTr="007F5F70">
              <w:tc>
                <w:tcPr>
                  <w:tcW w:w="3800" w:type="dxa"/>
                  <w:shd w:val="clear" w:color="auto" w:fill="CCECFF"/>
                  <w:tcMar>
                    <w:left w:w="200" w:type="dxa"/>
                  </w:tcMar>
                </w:tcPr>
                <w:p w14:paraId="1A01C5A6"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2.7. Comments:</w:t>
                  </w:r>
                </w:p>
              </w:tc>
            </w:tr>
            <w:tr w:rsidR="007F5F70" w:rsidRPr="00B07380" w14:paraId="7EE69AC3" w14:textId="77777777" w:rsidTr="007F5F70">
              <w:tc>
                <w:tcPr>
                  <w:tcW w:w="3800" w:type="dxa"/>
                  <w:tcMar>
                    <w:left w:w="200" w:type="dxa"/>
                  </w:tcMar>
                </w:tcPr>
                <w:p w14:paraId="5D148105" w14:textId="77777777" w:rsidR="007F5F70" w:rsidRPr="00B07380" w:rsidRDefault="007F5F70" w:rsidP="00B07380">
                  <w:pPr>
                    <w:spacing w:after="0" w:line="240" w:lineRule="auto"/>
                    <w:rPr>
                      <w:rFonts w:ascii="Arial" w:hAnsi="Arial" w:cs="Arial"/>
                      <w:sz w:val="20"/>
                      <w:szCs w:val="20"/>
                      <w:lang w:val="en-US"/>
                    </w:rPr>
                  </w:pPr>
                </w:p>
              </w:tc>
            </w:tr>
          </w:tbl>
          <w:p w14:paraId="1CA3D955" w14:textId="77777777" w:rsidR="007F5F70" w:rsidRPr="00B07380" w:rsidRDefault="007F5F70" w:rsidP="00B07380">
            <w:pPr>
              <w:spacing w:after="0" w:line="240" w:lineRule="auto"/>
              <w:rPr>
                <w:rFonts w:ascii="Arial" w:hAnsi="Arial" w:cs="Arial"/>
                <w:sz w:val="20"/>
                <w:szCs w:val="20"/>
                <w:lang w:val="en-US"/>
              </w:rPr>
            </w:pPr>
          </w:p>
        </w:tc>
      </w:tr>
      <w:tr w:rsidR="007F5F70" w:rsidRPr="00AE419D" w14:paraId="28E33AB5" w14:textId="77777777" w:rsidTr="007F5F70">
        <w:tc>
          <w:tcPr>
            <w:tcW w:w="3508" w:type="dxa"/>
            <w:shd w:val="clear" w:color="auto" w:fill="CCECFF"/>
          </w:tcPr>
          <w:p w14:paraId="3E4C44AF"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2.8. Student obligations</w:t>
            </w:r>
          </w:p>
        </w:tc>
        <w:tc>
          <w:tcPr>
            <w:tcW w:w="11631" w:type="dxa"/>
            <w:gridSpan w:val="3"/>
          </w:tcPr>
          <w:p w14:paraId="2E265BA6"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Students are required to attend and actively participate in at least 80% of the total number of classes.</w:t>
            </w:r>
            <w:r w:rsidRPr="00B07380">
              <w:rPr>
                <w:rFonts w:ascii="Arial" w:hAnsi="Arial" w:cs="Arial"/>
                <w:sz w:val="20"/>
                <w:szCs w:val="20"/>
              </w:rPr>
              <w:br/>
            </w:r>
            <w:r w:rsidRPr="00B07380">
              <w:rPr>
                <w:rFonts w:ascii="Arial" w:eastAsia="Arial" w:hAnsi="Arial" w:cs="Arial"/>
                <w:sz w:val="20"/>
                <w:szCs w:val="20"/>
                <w:lang w:val="en-US"/>
              </w:rPr>
              <w:t>Students have to select any of the offered activities (depending on their interests, abilities, compliance with their study program obligations, and their health status), and attend the selected activity throughout the semester. In order to be enrolled in P.E. 3 it is necessary for the students to fulfil all the required obligations of P. E.1. In order to be enrolled in P. E. 4 it is necessary for the students to fulfil all the required obligations of P. E.2. The obligations of student-athletes, students with disabilities, and students who have fulfilled their obligations at another higher education institution are governed by special regulations.</w:t>
            </w:r>
          </w:p>
        </w:tc>
      </w:tr>
      <w:tr w:rsidR="007F5F70" w:rsidRPr="00AE419D" w14:paraId="00843C3B" w14:textId="77777777" w:rsidTr="007F5F70">
        <w:tc>
          <w:tcPr>
            <w:tcW w:w="3508" w:type="dxa"/>
            <w:shd w:val="clear" w:color="auto" w:fill="CCECFF"/>
          </w:tcPr>
          <w:p w14:paraId="0D5A7D75"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2.9. Monitoring student work</w:t>
            </w:r>
          </w:p>
        </w:tc>
        <w:tc>
          <w:tcPr>
            <w:tcW w:w="3877" w:type="dxa"/>
            <w:tcMar>
              <w:left w:w="0" w:type="dxa"/>
              <w:right w:w="0" w:type="dxa"/>
            </w:tcMar>
          </w:tcPr>
          <w:tbl>
            <w:tblPr>
              <w:tblW w:w="3880" w:type="dxa"/>
              <w:tblBorders>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00"/>
              <w:gridCol w:w="940"/>
              <w:gridCol w:w="940"/>
            </w:tblGrid>
            <w:tr w:rsidR="007F5F70" w:rsidRPr="00B07380" w14:paraId="0A8F2A73" w14:textId="77777777" w:rsidTr="007F5F70">
              <w:tc>
                <w:tcPr>
                  <w:tcW w:w="2000" w:type="dxa"/>
                  <w:tcMar>
                    <w:left w:w="100" w:type="dxa"/>
                    <w:right w:w="100" w:type="dxa"/>
                  </w:tcMar>
                </w:tcPr>
                <w:p w14:paraId="7D6F6675"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Attendance</w:t>
                  </w:r>
                </w:p>
              </w:tc>
              <w:tc>
                <w:tcPr>
                  <w:tcW w:w="940" w:type="dxa"/>
                </w:tcPr>
                <w:p w14:paraId="6B71455C"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461E55DC" w14:textId="77777777" w:rsidR="007F5F70" w:rsidRPr="00B07380" w:rsidRDefault="007F5F70" w:rsidP="00B07380">
                  <w:pPr>
                    <w:spacing w:after="0" w:line="240" w:lineRule="auto"/>
                    <w:jc w:val="center"/>
                    <w:rPr>
                      <w:rFonts w:ascii="Arial" w:hAnsi="Arial" w:cs="Arial"/>
                      <w:sz w:val="20"/>
                      <w:szCs w:val="20"/>
                      <w:lang w:val="en-US"/>
                    </w:rPr>
                  </w:pPr>
                </w:p>
              </w:tc>
            </w:tr>
            <w:tr w:rsidR="007F5F70" w:rsidRPr="00B07380" w14:paraId="05015253" w14:textId="77777777" w:rsidTr="007F5F70">
              <w:tc>
                <w:tcPr>
                  <w:tcW w:w="2000" w:type="dxa"/>
                  <w:tcMar>
                    <w:left w:w="100" w:type="dxa"/>
                    <w:right w:w="100" w:type="dxa"/>
                  </w:tcMar>
                </w:tcPr>
                <w:p w14:paraId="1340E5CE"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Experimental Work</w:t>
                  </w:r>
                </w:p>
              </w:tc>
              <w:tc>
                <w:tcPr>
                  <w:tcW w:w="940" w:type="dxa"/>
                </w:tcPr>
                <w:p w14:paraId="37DD0DF6"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065335F8" w14:textId="77777777" w:rsidR="007F5F70" w:rsidRPr="00B07380" w:rsidRDefault="007F5F70" w:rsidP="00B07380">
                  <w:pPr>
                    <w:spacing w:after="0" w:line="240" w:lineRule="auto"/>
                    <w:jc w:val="center"/>
                    <w:rPr>
                      <w:rFonts w:ascii="Arial" w:hAnsi="Arial" w:cs="Arial"/>
                      <w:sz w:val="20"/>
                      <w:szCs w:val="20"/>
                      <w:lang w:val="en-US"/>
                    </w:rPr>
                  </w:pPr>
                </w:p>
              </w:tc>
            </w:tr>
            <w:tr w:rsidR="007F5F70" w:rsidRPr="00B07380" w14:paraId="08B4F984" w14:textId="77777777" w:rsidTr="007F5F70">
              <w:tc>
                <w:tcPr>
                  <w:tcW w:w="2000" w:type="dxa"/>
                  <w:tcMar>
                    <w:left w:w="100" w:type="dxa"/>
                    <w:right w:w="100" w:type="dxa"/>
                  </w:tcMar>
                </w:tcPr>
                <w:p w14:paraId="5314F27F"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Essay</w:t>
                  </w:r>
                </w:p>
              </w:tc>
              <w:tc>
                <w:tcPr>
                  <w:tcW w:w="940" w:type="dxa"/>
                </w:tcPr>
                <w:p w14:paraId="1B77A62B"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74927789" w14:textId="77777777" w:rsidR="007F5F70" w:rsidRPr="00B07380" w:rsidRDefault="007F5F70" w:rsidP="00B07380">
                  <w:pPr>
                    <w:spacing w:after="0" w:line="240" w:lineRule="auto"/>
                    <w:jc w:val="center"/>
                    <w:rPr>
                      <w:rFonts w:ascii="Arial" w:hAnsi="Arial" w:cs="Arial"/>
                      <w:sz w:val="20"/>
                      <w:szCs w:val="20"/>
                      <w:lang w:val="en-US"/>
                    </w:rPr>
                  </w:pPr>
                </w:p>
              </w:tc>
            </w:tr>
            <w:tr w:rsidR="007F5F70" w:rsidRPr="00B07380" w14:paraId="7E6D62EF" w14:textId="77777777" w:rsidTr="007F5F70">
              <w:tc>
                <w:tcPr>
                  <w:tcW w:w="2000" w:type="dxa"/>
                  <w:tcMar>
                    <w:left w:w="100" w:type="dxa"/>
                    <w:right w:w="100" w:type="dxa"/>
                  </w:tcMar>
                </w:tcPr>
                <w:p w14:paraId="52308FBC"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Midterm</w:t>
                  </w:r>
                </w:p>
              </w:tc>
              <w:tc>
                <w:tcPr>
                  <w:tcW w:w="940" w:type="dxa"/>
                </w:tcPr>
                <w:p w14:paraId="71DAE0FE"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13A78D6B" w14:textId="77777777" w:rsidR="007F5F70" w:rsidRPr="00B07380" w:rsidRDefault="007F5F70" w:rsidP="00B07380">
                  <w:pPr>
                    <w:spacing w:after="0" w:line="240" w:lineRule="auto"/>
                    <w:jc w:val="center"/>
                    <w:rPr>
                      <w:rFonts w:ascii="Arial" w:hAnsi="Arial" w:cs="Arial"/>
                      <w:sz w:val="20"/>
                      <w:szCs w:val="20"/>
                      <w:lang w:val="en-US"/>
                    </w:rPr>
                  </w:pPr>
                </w:p>
              </w:tc>
            </w:tr>
            <w:tr w:rsidR="007F5F70" w:rsidRPr="00B07380" w14:paraId="15D583F5" w14:textId="77777777" w:rsidTr="007F5F70">
              <w:trPr>
                <w:trHeight w:hRule="exact" w:val="600"/>
              </w:trPr>
              <w:tc>
                <w:tcPr>
                  <w:tcW w:w="2000" w:type="dxa"/>
                  <w:tcMar>
                    <w:left w:w="100" w:type="dxa"/>
                    <w:right w:w="100" w:type="dxa"/>
                  </w:tcMar>
                </w:tcPr>
                <w:p w14:paraId="1102858D"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Written Exam</w:t>
                  </w:r>
                </w:p>
              </w:tc>
              <w:tc>
                <w:tcPr>
                  <w:tcW w:w="940" w:type="dxa"/>
                </w:tcPr>
                <w:p w14:paraId="652B2DD3"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265E2F85" w14:textId="77777777" w:rsidR="007F5F70" w:rsidRPr="00B07380" w:rsidRDefault="007F5F70" w:rsidP="00B07380">
                  <w:pPr>
                    <w:spacing w:after="0" w:line="240" w:lineRule="auto"/>
                    <w:jc w:val="center"/>
                    <w:rPr>
                      <w:rFonts w:ascii="Arial" w:hAnsi="Arial" w:cs="Arial"/>
                      <w:sz w:val="20"/>
                      <w:szCs w:val="20"/>
                      <w:lang w:val="en-US"/>
                    </w:rPr>
                  </w:pPr>
                </w:p>
              </w:tc>
            </w:tr>
          </w:tbl>
          <w:p w14:paraId="65508CAB" w14:textId="77777777" w:rsidR="007F5F70" w:rsidRPr="00B07380" w:rsidRDefault="007F5F70" w:rsidP="00B07380">
            <w:pPr>
              <w:spacing w:after="0" w:line="240" w:lineRule="auto"/>
              <w:rPr>
                <w:rFonts w:ascii="Arial" w:hAnsi="Arial" w:cs="Arial"/>
                <w:sz w:val="20"/>
                <w:szCs w:val="20"/>
                <w:lang w:val="en-US"/>
              </w:rPr>
            </w:pPr>
          </w:p>
        </w:tc>
        <w:tc>
          <w:tcPr>
            <w:tcW w:w="3877" w:type="dxa"/>
            <w:tcMar>
              <w:left w:w="0" w:type="dxa"/>
              <w:right w:w="0" w:type="dxa"/>
            </w:tcMar>
          </w:tcPr>
          <w:tbl>
            <w:tblPr>
              <w:tblW w:w="3880" w:type="dxa"/>
              <w:tblBorders>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00"/>
              <w:gridCol w:w="940"/>
              <w:gridCol w:w="940"/>
            </w:tblGrid>
            <w:tr w:rsidR="007F5F70" w:rsidRPr="00B07380" w14:paraId="0C761FB7" w14:textId="77777777" w:rsidTr="007F5F70">
              <w:tc>
                <w:tcPr>
                  <w:tcW w:w="2000" w:type="dxa"/>
                  <w:tcMar>
                    <w:left w:w="100" w:type="dxa"/>
                    <w:right w:w="100" w:type="dxa"/>
                  </w:tcMar>
                </w:tcPr>
                <w:p w14:paraId="1099DAFB"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Research</w:t>
                  </w:r>
                </w:p>
              </w:tc>
              <w:tc>
                <w:tcPr>
                  <w:tcW w:w="940" w:type="dxa"/>
                </w:tcPr>
                <w:p w14:paraId="27E8B0B9"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201A40F3" w14:textId="77777777" w:rsidR="007F5F70" w:rsidRPr="00B07380" w:rsidRDefault="007F5F70" w:rsidP="00B07380">
                  <w:pPr>
                    <w:spacing w:after="0" w:line="240" w:lineRule="auto"/>
                    <w:jc w:val="center"/>
                    <w:rPr>
                      <w:rFonts w:ascii="Arial" w:hAnsi="Arial" w:cs="Arial"/>
                      <w:sz w:val="20"/>
                      <w:szCs w:val="20"/>
                      <w:lang w:val="en-US"/>
                    </w:rPr>
                  </w:pPr>
                </w:p>
              </w:tc>
            </w:tr>
            <w:tr w:rsidR="007F5F70" w:rsidRPr="00B07380" w14:paraId="755C771C" w14:textId="77777777" w:rsidTr="007F5F70">
              <w:tc>
                <w:tcPr>
                  <w:tcW w:w="2000" w:type="dxa"/>
                  <w:tcMar>
                    <w:left w:w="100" w:type="dxa"/>
                    <w:right w:w="100" w:type="dxa"/>
                  </w:tcMar>
                </w:tcPr>
                <w:p w14:paraId="5AE7900F"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Report</w:t>
                  </w:r>
                </w:p>
              </w:tc>
              <w:tc>
                <w:tcPr>
                  <w:tcW w:w="940" w:type="dxa"/>
                </w:tcPr>
                <w:p w14:paraId="6E31D9C9"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7F432E88" w14:textId="77777777" w:rsidR="007F5F70" w:rsidRPr="00B07380" w:rsidRDefault="007F5F70" w:rsidP="00B07380">
                  <w:pPr>
                    <w:spacing w:after="0" w:line="240" w:lineRule="auto"/>
                    <w:jc w:val="center"/>
                    <w:rPr>
                      <w:rFonts w:ascii="Arial" w:hAnsi="Arial" w:cs="Arial"/>
                      <w:sz w:val="20"/>
                      <w:szCs w:val="20"/>
                      <w:lang w:val="en-US"/>
                    </w:rPr>
                  </w:pPr>
                </w:p>
              </w:tc>
            </w:tr>
            <w:tr w:rsidR="007F5F70" w:rsidRPr="00B07380" w14:paraId="1D419B0B" w14:textId="77777777" w:rsidTr="007F5F70">
              <w:tc>
                <w:tcPr>
                  <w:tcW w:w="2000" w:type="dxa"/>
                  <w:tcMar>
                    <w:left w:w="100" w:type="dxa"/>
                    <w:right w:w="100" w:type="dxa"/>
                  </w:tcMar>
                </w:tcPr>
                <w:p w14:paraId="649558D0"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Seminar Paper</w:t>
                  </w:r>
                </w:p>
              </w:tc>
              <w:tc>
                <w:tcPr>
                  <w:tcW w:w="940" w:type="dxa"/>
                </w:tcPr>
                <w:p w14:paraId="1AC44FA1"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7185C782" w14:textId="77777777" w:rsidR="007F5F70" w:rsidRPr="00B07380" w:rsidRDefault="007F5F70" w:rsidP="00B07380">
                  <w:pPr>
                    <w:spacing w:after="0" w:line="240" w:lineRule="auto"/>
                    <w:jc w:val="center"/>
                    <w:rPr>
                      <w:rFonts w:ascii="Arial" w:hAnsi="Arial" w:cs="Arial"/>
                      <w:sz w:val="20"/>
                      <w:szCs w:val="20"/>
                      <w:lang w:val="en-US"/>
                    </w:rPr>
                  </w:pPr>
                </w:p>
              </w:tc>
            </w:tr>
            <w:tr w:rsidR="007F5F70" w:rsidRPr="00B07380" w14:paraId="31739B49" w14:textId="77777777" w:rsidTr="007F5F70">
              <w:tc>
                <w:tcPr>
                  <w:tcW w:w="2000" w:type="dxa"/>
                  <w:tcMar>
                    <w:left w:w="100" w:type="dxa"/>
                    <w:right w:w="100" w:type="dxa"/>
                  </w:tcMar>
                </w:tcPr>
                <w:p w14:paraId="20DC61BE"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Oral Exam</w:t>
                  </w:r>
                </w:p>
              </w:tc>
              <w:tc>
                <w:tcPr>
                  <w:tcW w:w="940" w:type="dxa"/>
                </w:tcPr>
                <w:p w14:paraId="5375724A"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49B40545" w14:textId="77777777" w:rsidR="007F5F70" w:rsidRPr="00B07380" w:rsidRDefault="007F5F70" w:rsidP="00B07380">
                  <w:pPr>
                    <w:spacing w:after="0" w:line="240" w:lineRule="auto"/>
                    <w:jc w:val="center"/>
                    <w:rPr>
                      <w:rFonts w:ascii="Arial" w:hAnsi="Arial" w:cs="Arial"/>
                      <w:sz w:val="20"/>
                      <w:szCs w:val="20"/>
                      <w:lang w:val="en-US"/>
                    </w:rPr>
                  </w:pPr>
                </w:p>
              </w:tc>
            </w:tr>
            <w:tr w:rsidR="007F5F70" w:rsidRPr="00B07380" w14:paraId="6A97AB92" w14:textId="77777777" w:rsidTr="007F5F70">
              <w:trPr>
                <w:trHeight w:hRule="exact" w:val="600"/>
              </w:trPr>
              <w:tc>
                <w:tcPr>
                  <w:tcW w:w="2000" w:type="dxa"/>
                  <w:tcMar>
                    <w:left w:w="100" w:type="dxa"/>
                    <w:right w:w="100" w:type="dxa"/>
                  </w:tcMar>
                </w:tcPr>
                <w:p w14:paraId="0EDF3C63"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Project</w:t>
                  </w:r>
                </w:p>
              </w:tc>
              <w:tc>
                <w:tcPr>
                  <w:tcW w:w="940" w:type="dxa"/>
                </w:tcPr>
                <w:p w14:paraId="645E23BD"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2969B302" w14:textId="77777777" w:rsidR="007F5F70" w:rsidRPr="00B07380" w:rsidRDefault="007F5F70" w:rsidP="00B07380">
                  <w:pPr>
                    <w:spacing w:after="0" w:line="240" w:lineRule="auto"/>
                    <w:rPr>
                      <w:rFonts w:ascii="Arial" w:hAnsi="Arial" w:cs="Arial"/>
                      <w:sz w:val="20"/>
                      <w:szCs w:val="20"/>
                      <w:lang w:val="en-US"/>
                    </w:rPr>
                  </w:pPr>
                </w:p>
              </w:tc>
            </w:tr>
          </w:tbl>
          <w:p w14:paraId="4FE0E20A" w14:textId="77777777" w:rsidR="007F5F70" w:rsidRPr="00B07380" w:rsidRDefault="007F5F70" w:rsidP="00B07380">
            <w:pPr>
              <w:spacing w:after="0" w:line="240" w:lineRule="auto"/>
              <w:rPr>
                <w:rFonts w:ascii="Arial" w:hAnsi="Arial" w:cs="Arial"/>
                <w:sz w:val="20"/>
                <w:szCs w:val="20"/>
                <w:lang w:val="en-US"/>
              </w:rPr>
            </w:pPr>
          </w:p>
        </w:tc>
        <w:tc>
          <w:tcPr>
            <w:tcW w:w="3877" w:type="dxa"/>
            <w:tcMar>
              <w:left w:w="0" w:type="dxa"/>
              <w:right w:w="0" w:type="dxa"/>
            </w:tcMar>
          </w:tcPr>
          <w:tbl>
            <w:tblPr>
              <w:tblW w:w="3880" w:type="dxa"/>
              <w:tblBorders>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00"/>
              <w:gridCol w:w="940"/>
              <w:gridCol w:w="940"/>
            </w:tblGrid>
            <w:tr w:rsidR="007F5F70" w:rsidRPr="00B07380" w14:paraId="6916A192" w14:textId="77777777" w:rsidTr="007F5F70">
              <w:tc>
                <w:tcPr>
                  <w:tcW w:w="2000" w:type="dxa"/>
                  <w:tcMar>
                    <w:left w:w="100" w:type="dxa"/>
                    <w:right w:w="100" w:type="dxa"/>
                  </w:tcMar>
                </w:tcPr>
                <w:p w14:paraId="1ED464CE"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Practical Work</w:t>
                  </w:r>
                </w:p>
              </w:tc>
              <w:tc>
                <w:tcPr>
                  <w:tcW w:w="940" w:type="dxa"/>
                </w:tcPr>
                <w:p w14:paraId="1A612639"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17BAC95B" w14:textId="77777777" w:rsidR="007F5F70" w:rsidRPr="00B07380" w:rsidRDefault="007F5F70" w:rsidP="00B07380">
                  <w:pPr>
                    <w:spacing w:after="0" w:line="240" w:lineRule="auto"/>
                    <w:jc w:val="center"/>
                    <w:rPr>
                      <w:rFonts w:ascii="Arial" w:hAnsi="Arial" w:cs="Arial"/>
                      <w:sz w:val="20"/>
                      <w:szCs w:val="20"/>
                      <w:lang w:val="en-US"/>
                    </w:rPr>
                  </w:pPr>
                </w:p>
              </w:tc>
            </w:tr>
            <w:tr w:rsidR="007F5F70" w:rsidRPr="00B07380" w14:paraId="56E1654B" w14:textId="77777777" w:rsidTr="007F5F70">
              <w:tc>
                <w:tcPr>
                  <w:tcW w:w="2000" w:type="dxa"/>
                </w:tcPr>
                <w:p w14:paraId="1F020168"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184ADAF2"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6E736EAA" w14:textId="77777777" w:rsidR="007F5F70" w:rsidRPr="00B07380" w:rsidRDefault="007F5F70" w:rsidP="00B07380">
                  <w:pPr>
                    <w:spacing w:after="0" w:line="240" w:lineRule="auto"/>
                    <w:rPr>
                      <w:rFonts w:ascii="Arial" w:hAnsi="Arial" w:cs="Arial"/>
                      <w:sz w:val="20"/>
                      <w:szCs w:val="20"/>
                      <w:lang w:val="en-US"/>
                    </w:rPr>
                  </w:pPr>
                </w:p>
              </w:tc>
            </w:tr>
            <w:tr w:rsidR="007F5F70" w:rsidRPr="00B07380" w14:paraId="6EC93268" w14:textId="77777777" w:rsidTr="007F5F70">
              <w:tc>
                <w:tcPr>
                  <w:tcW w:w="2000" w:type="dxa"/>
                </w:tcPr>
                <w:p w14:paraId="6617436B"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370C0FEE"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3D7C5F32" w14:textId="77777777" w:rsidR="007F5F70" w:rsidRPr="00B07380" w:rsidRDefault="007F5F70" w:rsidP="00B07380">
                  <w:pPr>
                    <w:spacing w:after="0" w:line="240" w:lineRule="auto"/>
                    <w:rPr>
                      <w:rFonts w:ascii="Arial" w:hAnsi="Arial" w:cs="Arial"/>
                      <w:sz w:val="20"/>
                      <w:szCs w:val="20"/>
                      <w:lang w:val="en-US"/>
                    </w:rPr>
                  </w:pPr>
                </w:p>
              </w:tc>
            </w:tr>
            <w:tr w:rsidR="007F5F70" w:rsidRPr="00B07380" w14:paraId="53D8FA90" w14:textId="77777777" w:rsidTr="007F5F70">
              <w:tc>
                <w:tcPr>
                  <w:tcW w:w="2000" w:type="dxa"/>
                </w:tcPr>
                <w:p w14:paraId="3E6E8B54"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4D248994"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30C9EE6B" w14:textId="77777777" w:rsidR="007F5F70" w:rsidRPr="00B07380" w:rsidRDefault="007F5F70" w:rsidP="00B07380">
                  <w:pPr>
                    <w:spacing w:after="0" w:line="240" w:lineRule="auto"/>
                    <w:rPr>
                      <w:rFonts w:ascii="Arial" w:hAnsi="Arial" w:cs="Arial"/>
                      <w:sz w:val="20"/>
                      <w:szCs w:val="20"/>
                      <w:lang w:val="en-US"/>
                    </w:rPr>
                  </w:pPr>
                </w:p>
              </w:tc>
            </w:tr>
            <w:tr w:rsidR="007F5F70" w:rsidRPr="00B07380" w14:paraId="11713B18" w14:textId="77777777" w:rsidTr="007F5F70">
              <w:trPr>
                <w:trHeight w:hRule="exact" w:val="600"/>
              </w:trPr>
              <w:tc>
                <w:tcPr>
                  <w:tcW w:w="2000" w:type="dxa"/>
                  <w:tcMar>
                    <w:left w:w="60" w:type="dxa"/>
                    <w:right w:w="60" w:type="dxa"/>
                  </w:tcMar>
                </w:tcPr>
                <w:p w14:paraId="06F31032"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ECTS credits (total)</w:t>
                  </w:r>
                </w:p>
              </w:tc>
              <w:tc>
                <w:tcPr>
                  <w:tcW w:w="1880" w:type="dxa"/>
                  <w:gridSpan w:val="2"/>
                  <w:tcMar>
                    <w:left w:w="60" w:type="dxa"/>
                  </w:tcMar>
                </w:tcPr>
                <w:p w14:paraId="33113584" w14:textId="77777777" w:rsidR="007F5F70" w:rsidRPr="00B07380" w:rsidRDefault="007F5F70" w:rsidP="00B07380">
                  <w:pPr>
                    <w:spacing w:after="0" w:line="240" w:lineRule="auto"/>
                    <w:rPr>
                      <w:rFonts w:ascii="Arial" w:hAnsi="Arial" w:cs="Arial"/>
                      <w:sz w:val="20"/>
                      <w:szCs w:val="20"/>
                      <w:lang w:val="en-US"/>
                    </w:rPr>
                  </w:pPr>
                  <w:r w:rsidRPr="00B07380">
                    <w:rPr>
                      <w:rFonts w:ascii="Arial" w:hAnsi="Arial" w:cs="Arial"/>
                      <w:sz w:val="20"/>
                      <w:szCs w:val="20"/>
                      <w:lang w:val="en-US"/>
                    </w:rPr>
                    <w:t>0</w:t>
                  </w:r>
                </w:p>
              </w:tc>
            </w:tr>
          </w:tbl>
          <w:p w14:paraId="493CC4DC" w14:textId="77777777" w:rsidR="007F5F70" w:rsidRPr="00B07380" w:rsidRDefault="007F5F70" w:rsidP="00B07380">
            <w:pPr>
              <w:spacing w:after="0" w:line="240" w:lineRule="auto"/>
              <w:rPr>
                <w:rFonts w:ascii="Arial" w:hAnsi="Arial" w:cs="Arial"/>
                <w:sz w:val="20"/>
                <w:szCs w:val="20"/>
                <w:lang w:val="en-US"/>
              </w:rPr>
            </w:pPr>
          </w:p>
        </w:tc>
      </w:tr>
      <w:tr w:rsidR="007F5F70" w:rsidRPr="00AE419D" w14:paraId="6C651E2D" w14:textId="77777777" w:rsidTr="007F5F70">
        <w:tc>
          <w:tcPr>
            <w:tcW w:w="3508" w:type="dxa"/>
            <w:shd w:val="clear" w:color="auto" w:fill="CCECFF"/>
          </w:tcPr>
          <w:p w14:paraId="6996842C"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2.10. Required literature (available in the library and / or via other media)</w:t>
            </w:r>
          </w:p>
        </w:tc>
        <w:tc>
          <w:tcPr>
            <w:tcW w:w="11631" w:type="dxa"/>
            <w:gridSpan w:val="3"/>
            <w:tcMar>
              <w:top w:w="0" w:type="dxa"/>
              <w:left w:w="0" w:type="dxa"/>
              <w:bottom w:w="0" w:type="dxa"/>
              <w:right w:w="0" w:type="dxa"/>
            </w:tcMar>
          </w:tcPr>
          <w:tbl>
            <w:tblPr>
              <w:tblStyle w:val="TableGrid"/>
              <w:tblW w:w="11800" w:type="dxa"/>
              <w:tblBorders>
                <w:top w:val="none" w:sz="2" w:space="1" w:color="000000"/>
                <w:left w:val="none" w:sz="2" w:space="1" w:color="000000"/>
                <w:bottom w:val="none" w:sz="2" w:space="1" w:color="000000"/>
                <w:right w:val="none" w:sz="2" w:space="1" w:color="000000"/>
              </w:tblBorders>
              <w:tblLayout w:type="fixed"/>
              <w:tblCellMar>
                <w:left w:w="0" w:type="dxa"/>
                <w:right w:w="0" w:type="dxa"/>
              </w:tblCellMar>
              <w:tblLook w:val="04A0" w:firstRow="1" w:lastRow="0" w:firstColumn="1" w:lastColumn="0" w:noHBand="0" w:noVBand="1"/>
            </w:tblPr>
            <w:tblGrid>
              <w:gridCol w:w="7000"/>
              <w:gridCol w:w="2400"/>
              <w:gridCol w:w="2400"/>
            </w:tblGrid>
            <w:tr w:rsidR="007F5F70" w:rsidRPr="00B07380" w14:paraId="550DFC99" w14:textId="77777777" w:rsidTr="007F5F70">
              <w:trPr>
                <w:trHeight w:hRule="exact" w:val="560"/>
              </w:trPr>
              <w:tc>
                <w:tcPr>
                  <w:tcW w:w="7000" w:type="dxa"/>
                  <w:shd w:val="clear" w:color="auto" w:fill="CCECFF"/>
                  <w:vAlign w:val="center"/>
                </w:tcPr>
                <w:p w14:paraId="0FB67D36" w14:textId="77777777" w:rsidR="007F5F70" w:rsidRPr="00B07380" w:rsidRDefault="007F5F70" w:rsidP="00B07380">
                  <w:pPr>
                    <w:spacing w:after="0" w:line="240" w:lineRule="auto"/>
                    <w:jc w:val="center"/>
                    <w:rPr>
                      <w:rFonts w:ascii="Arial" w:hAnsi="Arial" w:cs="Arial"/>
                      <w:sz w:val="20"/>
                      <w:szCs w:val="20"/>
                      <w:lang w:val="en-US"/>
                    </w:rPr>
                  </w:pPr>
                  <w:r w:rsidRPr="00B07380">
                    <w:rPr>
                      <w:rFonts w:ascii="Arial" w:eastAsia="Arial" w:hAnsi="Arial" w:cs="Arial"/>
                      <w:b/>
                      <w:sz w:val="20"/>
                      <w:szCs w:val="20"/>
                      <w:lang w:val="en-US"/>
                    </w:rPr>
                    <w:t>Title</w:t>
                  </w:r>
                </w:p>
              </w:tc>
              <w:tc>
                <w:tcPr>
                  <w:tcW w:w="2400" w:type="dxa"/>
                  <w:shd w:val="clear" w:color="auto" w:fill="CCECFF"/>
                  <w:vAlign w:val="center"/>
                </w:tcPr>
                <w:p w14:paraId="66A97783" w14:textId="77777777" w:rsidR="007F5F70" w:rsidRPr="00B07380" w:rsidRDefault="007F5F70" w:rsidP="00B07380">
                  <w:pPr>
                    <w:spacing w:after="0" w:line="240" w:lineRule="auto"/>
                    <w:jc w:val="center"/>
                    <w:rPr>
                      <w:rFonts w:ascii="Arial" w:hAnsi="Arial" w:cs="Arial"/>
                      <w:sz w:val="20"/>
                      <w:szCs w:val="20"/>
                      <w:lang w:val="en-US"/>
                    </w:rPr>
                  </w:pPr>
                  <w:r w:rsidRPr="00B07380">
                    <w:rPr>
                      <w:rFonts w:ascii="Arial" w:eastAsia="Arial" w:hAnsi="Arial" w:cs="Arial"/>
                      <w:b/>
                      <w:sz w:val="20"/>
                      <w:szCs w:val="20"/>
                      <w:lang w:val="en-US"/>
                    </w:rPr>
                    <w:t>Availability in the library</w:t>
                  </w:r>
                </w:p>
              </w:tc>
              <w:tc>
                <w:tcPr>
                  <w:tcW w:w="2400" w:type="dxa"/>
                  <w:shd w:val="clear" w:color="auto" w:fill="CCECFF"/>
                  <w:vAlign w:val="center"/>
                </w:tcPr>
                <w:p w14:paraId="7F76AF8A" w14:textId="77777777" w:rsidR="007F5F70" w:rsidRPr="00B07380" w:rsidRDefault="007F5F70" w:rsidP="00B07380">
                  <w:pPr>
                    <w:spacing w:after="0" w:line="240" w:lineRule="auto"/>
                    <w:jc w:val="center"/>
                    <w:rPr>
                      <w:rFonts w:ascii="Arial" w:hAnsi="Arial" w:cs="Arial"/>
                      <w:sz w:val="20"/>
                      <w:szCs w:val="20"/>
                      <w:lang w:val="en-US"/>
                    </w:rPr>
                  </w:pPr>
                  <w:r w:rsidRPr="00B07380">
                    <w:rPr>
                      <w:rFonts w:ascii="Arial" w:eastAsia="Arial" w:hAnsi="Arial" w:cs="Arial"/>
                      <w:b/>
                      <w:sz w:val="20"/>
                      <w:szCs w:val="20"/>
                      <w:lang w:val="en-US"/>
                    </w:rPr>
                    <w:t>Availability via other media</w:t>
                  </w:r>
                </w:p>
              </w:tc>
            </w:tr>
            <w:tr w:rsidR="007F5F70" w:rsidRPr="00B07380" w14:paraId="07726380" w14:textId="77777777" w:rsidTr="007F5F70">
              <w:tc>
                <w:tcPr>
                  <w:tcW w:w="7000" w:type="dxa"/>
                  <w:tcMar>
                    <w:left w:w="60" w:type="dxa"/>
                    <w:right w:w="60" w:type="dxa"/>
                  </w:tcMar>
                  <w:vAlign w:val="center"/>
                </w:tcPr>
                <w:p w14:paraId="188A3F86" w14:textId="77777777" w:rsidR="007F5F70" w:rsidRPr="00B07380" w:rsidRDefault="007F5F70" w:rsidP="00B07380">
                  <w:pPr>
                    <w:keepNext/>
                    <w:spacing w:after="0" w:line="240" w:lineRule="auto"/>
                    <w:rPr>
                      <w:rFonts w:ascii="Arial" w:hAnsi="Arial" w:cs="Arial"/>
                      <w:sz w:val="20"/>
                      <w:szCs w:val="20"/>
                      <w:lang w:val="en-US"/>
                    </w:rPr>
                  </w:pPr>
                  <w:r w:rsidRPr="00B07380">
                    <w:rPr>
                      <w:rFonts w:ascii="Arial" w:eastAsia="Arial" w:hAnsi="Arial" w:cs="Arial"/>
                      <w:sz w:val="20"/>
                      <w:szCs w:val="20"/>
                      <w:lang w:val="en-US"/>
                    </w:rPr>
                    <w:t>No compulsory reading material is necessary since there is no examination.</w:t>
                  </w:r>
                  <w:r w:rsidRPr="00B07380">
                    <w:rPr>
                      <w:rFonts w:ascii="Arial" w:eastAsia="Arial" w:hAnsi="Arial" w:cs="Arial"/>
                      <w:sz w:val="20"/>
                      <w:szCs w:val="20"/>
                      <w:lang w:val="en-US"/>
                    </w:rPr>
                    <w:br/>
                    <w:t>Students are encouraged to read literature on physical and health education, health improvement, health protection, healthy diet, injury prevention, history of sport, sport rules, methods and goals of training, the importance of regular exercise throughout life, news on sport, recreation and kinesitherapy.</w:t>
                  </w:r>
                </w:p>
              </w:tc>
              <w:tc>
                <w:tcPr>
                  <w:tcW w:w="2400" w:type="dxa"/>
                  <w:tcMar>
                    <w:left w:w="60" w:type="dxa"/>
                    <w:right w:w="60" w:type="dxa"/>
                  </w:tcMar>
                  <w:vAlign w:val="center"/>
                </w:tcPr>
                <w:p w14:paraId="7FCE7B08" w14:textId="77777777" w:rsidR="007F5F70" w:rsidRPr="00B07380" w:rsidRDefault="007F5F70" w:rsidP="00B07380">
                  <w:pPr>
                    <w:keepNext/>
                    <w:spacing w:after="0" w:line="240" w:lineRule="auto"/>
                    <w:jc w:val="center"/>
                    <w:rPr>
                      <w:rFonts w:ascii="Arial" w:hAnsi="Arial" w:cs="Arial"/>
                      <w:sz w:val="20"/>
                      <w:szCs w:val="20"/>
                      <w:lang w:val="en-US"/>
                    </w:rPr>
                  </w:pPr>
                </w:p>
              </w:tc>
              <w:tc>
                <w:tcPr>
                  <w:tcW w:w="2400" w:type="dxa"/>
                  <w:tcMar>
                    <w:left w:w="60" w:type="dxa"/>
                    <w:right w:w="60" w:type="dxa"/>
                  </w:tcMar>
                  <w:vAlign w:val="center"/>
                </w:tcPr>
                <w:p w14:paraId="3F1571C5" w14:textId="77777777" w:rsidR="007F5F70" w:rsidRPr="00B07380" w:rsidRDefault="007F5F70" w:rsidP="00B07380">
                  <w:pPr>
                    <w:keepNext/>
                    <w:spacing w:after="0" w:line="240" w:lineRule="auto"/>
                    <w:jc w:val="center"/>
                    <w:rPr>
                      <w:rFonts w:ascii="Arial" w:hAnsi="Arial" w:cs="Arial"/>
                      <w:sz w:val="20"/>
                      <w:szCs w:val="20"/>
                      <w:lang w:val="en-US"/>
                    </w:rPr>
                  </w:pPr>
                </w:p>
              </w:tc>
            </w:tr>
          </w:tbl>
          <w:p w14:paraId="1C4FFBFA" w14:textId="77777777" w:rsidR="007F5F70" w:rsidRPr="00B07380" w:rsidRDefault="007F5F70" w:rsidP="00B07380">
            <w:pPr>
              <w:spacing w:after="0" w:line="240" w:lineRule="auto"/>
              <w:rPr>
                <w:rFonts w:ascii="Arial" w:hAnsi="Arial" w:cs="Arial"/>
                <w:sz w:val="20"/>
                <w:szCs w:val="20"/>
                <w:lang w:val="en-US"/>
              </w:rPr>
            </w:pPr>
          </w:p>
        </w:tc>
      </w:tr>
      <w:tr w:rsidR="007F5F70" w:rsidRPr="00482129" w14:paraId="68CB2B2E" w14:textId="77777777" w:rsidTr="007F5F70">
        <w:tc>
          <w:tcPr>
            <w:tcW w:w="3508" w:type="dxa"/>
            <w:shd w:val="clear" w:color="auto" w:fill="CCECFF"/>
          </w:tcPr>
          <w:p w14:paraId="32B7BECA"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2.11. Optional literature</w:t>
            </w:r>
          </w:p>
        </w:tc>
        <w:tc>
          <w:tcPr>
            <w:tcW w:w="11631" w:type="dxa"/>
            <w:gridSpan w:val="3"/>
          </w:tcPr>
          <w:p w14:paraId="797ECB50" w14:textId="77777777" w:rsidR="007F5F70" w:rsidRPr="00B07380" w:rsidRDefault="007F5F70" w:rsidP="00B07380">
            <w:pPr>
              <w:spacing w:after="0" w:line="240" w:lineRule="auto"/>
              <w:rPr>
                <w:rFonts w:ascii="Arial" w:hAnsi="Arial" w:cs="Arial"/>
                <w:sz w:val="20"/>
                <w:szCs w:val="20"/>
                <w:lang w:val="pl-PL"/>
              </w:rPr>
            </w:pPr>
            <w:r w:rsidRPr="00B07380">
              <w:rPr>
                <w:rFonts w:ascii="Arial" w:eastAsia="Arial" w:hAnsi="Arial" w:cs="Arial"/>
                <w:sz w:val="20"/>
                <w:szCs w:val="20"/>
                <w:lang w:val="en-US"/>
              </w:rPr>
              <w:t>1. Bagarić,I. i Vadjon, I. (2020.) Vježbe za muskuloskeletno zdravlje / Exercises for the musculoskeletal health:  Medicinska naklada, 2020. (104 str.) ISBN 9789531769600</w:t>
            </w:r>
            <w:r w:rsidRPr="00B07380">
              <w:rPr>
                <w:rFonts w:ascii="Arial" w:hAnsi="Arial" w:cs="Arial"/>
                <w:sz w:val="20"/>
                <w:szCs w:val="20"/>
              </w:rPr>
              <w:br/>
            </w:r>
            <w:r w:rsidRPr="00B07380">
              <w:rPr>
                <w:rFonts w:ascii="Arial" w:eastAsia="Arial" w:hAnsi="Arial" w:cs="Arial"/>
                <w:sz w:val="20"/>
                <w:szCs w:val="20"/>
                <w:lang w:val="en-US"/>
              </w:rPr>
              <w:t>2. Moore, A. (2002.) Standardni plesovi/ Ballroom dancing: Naklada znanje, 2010. (347 str.) ISBN 978-953-195 804-5</w:t>
            </w:r>
            <w:r w:rsidRPr="00B07380">
              <w:rPr>
                <w:rFonts w:ascii="Arial" w:hAnsi="Arial" w:cs="Arial"/>
                <w:sz w:val="20"/>
                <w:szCs w:val="20"/>
              </w:rPr>
              <w:br/>
            </w:r>
            <w:r w:rsidRPr="00B07380">
              <w:rPr>
                <w:rFonts w:ascii="Arial" w:eastAsia="Arial" w:hAnsi="Arial" w:cs="Arial"/>
                <w:sz w:val="20"/>
                <w:szCs w:val="20"/>
                <w:lang w:val="en-US"/>
              </w:rPr>
              <w:t>3. Mišigoj-Duraković, M. (2008). Kinantropologija – biološki aspekti tjelesnog vježbanja. Zagreb: Kineziološki fakultet Sveučilišta u Zagrebu</w:t>
            </w:r>
            <w:r w:rsidRPr="00B07380">
              <w:rPr>
                <w:rFonts w:ascii="Arial" w:hAnsi="Arial" w:cs="Arial"/>
                <w:sz w:val="20"/>
                <w:szCs w:val="20"/>
              </w:rPr>
              <w:br/>
            </w:r>
            <w:r w:rsidRPr="00B07380">
              <w:rPr>
                <w:rFonts w:ascii="Arial" w:eastAsia="Arial" w:hAnsi="Arial" w:cs="Arial"/>
                <w:sz w:val="20"/>
                <w:szCs w:val="20"/>
                <w:lang w:val="en-US"/>
              </w:rPr>
              <w:t>4. Jukić, I., Marković. G. (2005). Kondicijske vježbe s utezima. Zagreb. Kineziološki fakultet Sveučilišta u  Zagrebu</w:t>
            </w:r>
            <w:r w:rsidRPr="00B07380">
              <w:rPr>
                <w:rFonts w:ascii="Arial" w:hAnsi="Arial" w:cs="Arial"/>
                <w:sz w:val="20"/>
                <w:szCs w:val="20"/>
              </w:rPr>
              <w:br/>
            </w:r>
            <w:r w:rsidRPr="00B07380">
              <w:rPr>
                <w:rFonts w:ascii="Arial" w:eastAsia="Arial" w:hAnsi="Arial" w:cs="Arial"/>
                <w:sz w:val="20"/>
                <w:szCs w:val="20"/>
                <w:lang w:val="en-US"/>
              </w:rPr>
              <w:t xml:space="preserve">5. </w:t>
            </w:r>
            <w:r w:rsidRPr="00B07380">
              <w:rPr>
                <w:rFonts w:ascii="Arial" w:eastAsia="Arial" w:hAnsi="Arial" w:cs="Arial"/>
                <w:sz w:val="20"/>
                <w:szCs w:val="20"/>
                <w:lang w:val="pl-PL"/>
              </w:rPr>
              <w:t>Sertić, H. (2004). Osnove borilačkih sportova, Zagreb. Kineziološki fakultet.</w:t>
            </w:r>
            <w:r w:rsidRPr="00B07380">
              <w:rPr>
                <w:rFonts w:ascii="Arial" w:hAnsi="Arial" w:cs="Arial"/>
                <w:sz w:val="20"/>
                <w:szCs w:val="20"/>
              </w:rPr>
              <w:br/>
            </w:r>
            <w:r w:rsidRPr="00B07380">
              <w:rPr>
                <w:rFonts w:ascii="Arial" w:eastAsia="Arial" w:hAnsi="Arial" w:cs="Arial"/>
                <w:sz w:val="20"/>
                <w:szCs w:val="20"/>
                <w:lang w:val="pl-PL"/>
              </w:rPr>
              <w:t>6. Janković, V., N. Marelić (2003) Odbojka za sve, Zagreb: Autorska naklada</w:t>
            </w:r>
            <w:r w:rsidRPr="00B07380">
              <w:rPr>
                <w:rFonts w:ascii="Arial" w:hAnsi="Arial" w:cs="Arial"/>
                <w:sz w:val="20"/>
                <w:szCs w:val="20"/>
              </w:rPr>
              <w:br/>
            </w:r>
            <w:r w:rsidRPr="00B07380">
              <w:rPr>
                <w:rFonts w:ascii="Arial" w:eastAsia="Arial" w:hAnsi="Arial" w:cs="Arial"/>
                <w:sz w:val="20"/>
                <w:szCs w:val="20"/>
                <w:lang w:val="pl-PL"/>
              </w:rPr>
              <w:t xml:space="preserve">7. </w:t>
            </w:r>
            <w:r w:rsidRPr="00B07380">
              <w:rPr>
                <w:rFonts w:ascii="Arial" w:eastAsia="Arial" w:hAnsi="Arial" w:cs="Arial"/>
                <w:sz w:val="20"/>
                <w:szCs w:val="20"/>
                <w:lang w:val="en-US"/>
              </w:rPr>
              <w:t>Wilson, L. (2003). Ultimate Guide to Cheerleading. New York</w:t>
            </w:r>
            <w:r w:rsidRPr="00B07380">
              <w:rPr>
                <w:rFonts w:ascii="Arial" w:hAnsi="Arial" w:cs="Arial"/>
                <w:sz w:val="20"/>
                <w:szCs w:val="20"/>
              </w:rPr>
              <w:br/>
            </w:r>
            <w:r w:rsidRPr="00B07380">
              <w:rPr>
                <w:rFonts w:ascii="Arial" w:eastAsia="Arial" w:hAnsi="Arial" w:cs="Arial"/>
                <w:sz w:val="20"/>
                <w:szCs w:val="20"/>
                <w:lang w:val="en-US"/>
              </w:rPr>
              <w:t>8. Anderson, B. (1980.) Stretching: Gopal Zagreb, 2001. (189 str.) ISBN953-96607-6-9</w:t>
            </w:r>
            <w:r w:rsidRPr="00B07380">
              <w:rPr>
                <w:rFonts w:ascii="Arial" w:hAnsi="Arial" w:cs="Arial"/>
                <w:sz w:val="20"/>
                <w:szCs w:val="20"/>
              </w:rPr>
              <w:br/>
            </w:r>
            <w:r w:rsidRPr="00B07380">
              <w:rPr>
                <w:rFonts w:ascii="Arial" w:eastAsia="Arial" w:hAnsi="Arial" w:cs="Arial"/>
                <w:sz w:val="20"/>
                <w:szCs w:val="20"/>
                <w:lang w:val="en-US"/>
              </w:rPr>
              <w:t>9. Čorak, N. (2001). Fitness Bodybuilding. Zagreb: Hinus.</w:t>
            </w:r>
            <w:r w:rsidRPr="00B07380">
              <w:rPr>
                <w:rFonts w:ascii="Arial" w:hAnsi="Arial" w:cs="Arial"/>
                <w:sz w:val="20"/>
                <w:szCs w:val="20"/>
              </w:rPr>
              <w:br/>
            </w:r>
            <w:r w:rsidRPr="00B07380">
              <w:rPr>
                <w:rFonts w:ascii="Arial" w:eastAsia="Arial" w:hAnsi="Arial" w:cs="Arial"/>
                <w:sz w:val="20"/>
                <w:szCs w:val="20"/>
                <w:lang w:val="en-US"/>
              </w:rPr>
              <w:t xml:space="preserve">10. Klinika za dječje bolesti Zagreb, Služba za reproduktivno zdravlje (2001). </w:t>
            </w:r>
            <w:r w:rsidRPr="00B07380">
              <w:rPr>
                <w:rFonts w:ascii="Arial" w:eastAsia="Arial" w:hAnsi="Arial" w:cs="Arial"/>
                <w:sz w:val="20"/>
                <w:szCs w:val="20"/>
                <w:lang w:val="pl-PL"/>
              </w:rPr>
              <w:t>Kontracepcija - vodič kroz metode i  sredstva za spriječavanje trudnoće, Zagreb.</w:t>
            </w:r>
            <w:r w:rsidRPr="00B07380">
              <w:rPr>
                <w:rFonts w:ascii="Arial" w:hAnsi="Arial" w:cs="Arial"/>
                <w:sz w:val="20"/>
                <w:szCs w:val="20"/>
              </w:rPr>
              <w:br/>
            </w:r>
            <w:r w:rsidRPr="00B07380">
              <w:rPr>
                <w:rFonts w:ascii="Arial" w:eastAsia="Arial" w:hAnsi="Arial" w:cs="Arial"/>
                <w:sz w:val="20"/>
                <w:szCs w:val="20"/>
                <w:lang w:val="pl-PL"/>
              </w:rPr>
              <w:t>11. Clark, N. (2000). Sportska prehrana. Zagreb: Gopal.</w:t>
            </w:r>
            <w:r w:rsidRPr="00B07380">
              <w:rPr>
                <w:rFonts w:ascii="Arial" w:hAnsi="Arial" w:cs="Arial"/>
                <w:sz w:val="20"/>
                <w:szCs w:val="20"/>
              </w:rPr>
              <w:br/>
            </w:r>
            <w:r w:rsidRPr="00B07380">
              <w:rPr>
                <w:rFonts w:ascii="Arial" w:eastAsia="Arial" w:hAnsi="Arial" w:cs="Arial"/>
                <w:sz w:val="20"/>
                <w:szCs w:val="20"/>
                <w:lang w:val="pl-PL"/>
              </w:rPr>
              <w:t>12. Maheśvarananda, P. M. (2000). Sustav joga u svakodnevnom životu. Ibera Verlang, Beč.</w:t>
            </w:r>
            <w:r w:rsidRPr="00B07380">
              <w:rPr>
                <w:rFonts w:ascii="Arial" w:hAnsi="Arial" w:cs="Arial"/>
                <w:sz w:val="20"/>
                <w:szCs w:val="20"/>
              </w:rPr>
              <w:br/>
            </w:r>
            <w:r w:rsidRPr="00B07380">
              <w:rPr>
                <w:rFonts w:ascii="Arial" w:eastAsia="Arial" w:hAnsi="Arial" w:cs="Arial"/>
                <w:sz w:val="20"/>
                <w:szCs w:val="20"/>
                <w:lang w:val="pl-PL"/>
              </w:rPr>
              <w:t>13. Mišigoj-Duraković, M. i sur. (1999). Tjelesno vježbanje i zdravlje. Zagreb: Fakultet za fizičku kulturu</w:t>
            </w:r>
            <w:r w:rsidRPr="00B07380">
              <w:rPr>
                <w:rFonts w:ascii="Arial" w:hAnsi="Arial" w:cs="Arial"/>
                <w:sz w:val="20"/>
                <w:szCs w:val="20"/>
              </w:rPr>
              <w:br/>
            </w:r>
            <w:r w:rsidRPr="00B07380">
              <w:rPr>
                <w:rFonts w:ascii="Arial" w:eastAsia="Arial" w:hAnsi="Arial" w:cs="Arial"/>
                <w:sz w:val="20"/>
                <w:szCs w:val="20"/>
                <w:lang w:val="pl-PL"/>
              </w:rPr>
              <w:t>14. Jagodić Rukavina, A.M. (2019.) Body tehnika-Naučite slušati svoje tijelo: Nakladnik PBS, Centar sportske izvrsnosti, Zagreb, 2019. (319 str.) ISBN  978-953-48696-0-4</w:t>
            </w:r>
            <w:r w:rsidRPr="00B07380">
              <w:rPr>
                <w:rFonts w:ascii="Arial" w:hAnsi="Arial" w:cs="Arial"/>
                <w:sz w:val="20"/>
                <w:szCs w:val="20"/>
              </w:rPr>
              <w:br/>
            </w:r>
            <w:r w:rsidRPr="00B07380">
              <w:rPr>
                <w:rFonts w:ascii="Arial" w:eastAsia="Arial" w:hAnsi="Arial" w:cs="Arial"/>
                <w:sz w:val="20"/>
                <w:szCs w:val="20"/>
                <w:lang w:val="pl-PL"/>
              </w:rPr>
              <w:t xml:space="preserve">15. Lijepa&amp;aktivna (2016.) Trčanje- vodič za početnike: AdriaMedia Zagreb, (160 str.) </w:t>
            </w:r>
            <w:r w:rsidRPr="00B07380">
              <w:rPr>
                <w:rFonts w:ascii="Arial" w:eastAsia="Arial" w:hAnsi="Arial" w:cs="Arial"/>
                <w:sz w:val="20"/>
                <w:szCs w:val="20"/>
                <w:lang w:val="en-US"/>
              </w:rPr>
              <w:t>ISBN9789537827953</w:t>
            </w:r>
            <w:r w:rsidRPr="00B07380">
              <w:rPr>
                <w:rFonts w:ascii="Arial" w:hAnsi="Arial" w:cs="Arial"/>
                <w:sz w:val="20"/>
                <w:szCs w:val="20"/>
              </w:rPr>
              <w:br/>
            </w:r>
            <w:r w:rsidRPr="00B07380">
              <w:rPr>
                <w:rFonts w:ascii="Arial" w:eastAsia="Arial" w:hAnsi="Arial" w:cs="Arial"/>
                <w:sz w:val="20"/>
                <w:szCs w:val="20"/>
                <w:lang w:val="en-US"/>
              </w:rPr>
              <w:t>16. Siler,B. (2000.) Pilates tijelo / The Pilates Body: Naklada Biovega Zagreb, 2003. (176 str.) ISBN 953-6567-53-3</w:t>
            </w:r>
            <w:r w:rsidRPr="00B07380">
              <w:rPr>
                <w:rFonts w:ascii="Arial" w:hAnsi="Arial" w:cs="Arial"/>
                <w:sz w:val="20"/>
                <w:szCs w:val="20"/>
              </w:rPr>
              <w:br/>
            </w:r>
            <w:r w:rsidRPr="00B07380">
              <w:rPr>
                <w:rFonts w:ascii="Arial" w:eastAsia="Arial" w:hAnsi="Arial" w:cs="Arial"/>
                <w:sz w:val="20"/>
                <w:szCs w:val="20"/>
                <w:lang w:val="en-US"/>
              </w:rPr>
              <w:t>17. Clark, N. (2008.) Sportska prehrana: Gopal Zagreb, 2008. (401 str.) ISBN 978-953-6730-04-9</w:t>
            </w:r>
            <w:r w:rsidRPr="00B07380">
              <w:rPr>
                <w:rFonts w:ascii="Arial" w:hAnsi="Arial" w:cs="Arial"/>
                <w:sz w:val="20"/>
                <w:szCs w:val="20"/>
              </w:rPr>
              <w:br/>
            </w:r>
            <w:r w:rsidRPr="00B07380">
              <w:rPr>
                <w:rFonts w:ascii="Arial" w:eastAsia="Arial" w:hAnsi="Arial" w:cs="Arial"/>
                <w:sz w:val="20"/>
                <w:szCs w:val="20"/>
                <w:lang w:val="en-US"/>
              </w:rPr>
              <w:t>18. Hrvatski plivački savez, (2018). Plivanje: Klara Šiljeg Zagreb</w:t>
            </w:r>
            <w:r w:rsidRPr="00B07380">
              <w:rPr>
                <w:rFonts w:ascii="Arial" w:hAnsi="Arial" w:cs="Arial"/>
                <w:sz w:val="20"/>
                <w:szCs w:val="20"/>
              </w:rPr>
              <w:br/>
            </w:r>
            <w:r w:rsidRPr="00B07380">
              <w:rPr>
                <w:rFonts w:ascii="Arial" w:eastAsia="Arial" w:hAnsi="Arial" w:cs="Arial"/>
                <w:sz w:val="20"/>
                <w:szCs w:val="20"/>
                <w:lang w:val="en-US"/>
              </w:rPr>
              <w:t xml:space="preserve">19. Keros, P., Pećina, M. (2020). </w:t>
            </w:r>
            <w:r w:rsidRPr="00B07380">
              <w:rPr>
                <w:rFonts w:ascii="Arial" w:eastAsia="Arial" w:hAnsi="Arial" w:cs="Arial"/>
                <w:sz w:val="20"/>
                <w:szCs w:val="20"/>
                <w:lang w:val="pl-PL"/>
              </w:rPr>
              <w:t>Funkcijska anatomija lokomotornog sustava, Ljevak, Zagreb.</w:t>
            </w:r>
            <w:r w:rsidRPr="00B07380">
              <w:rPr>
                <w:rFonts w:ascii="Arial" w:hAnsi="Arial" w:cs="Arial"/>
                <w:sz w:val="20"/>
                <w:szCs w:val="20"/>
              </w:rPr>
              <w:br/>
            </w:r>
            <w:r w:rsidRPr="00B07380">
              <w:rPr>
                <w:rFonts w:ascii="Arial" w:eastAsia="Arial" w:hAnsi="Arial" w:cs="Arial"/>
                <w:sz w:val="20"/>
                <w:szCs w:val="20"/>
                <w:lang w:val="pl-PL"/>
              </w:rPr>
              <w:t>20. Babić-Naglić Đ. i suradnici. (2013). Fizikalna i rehabilitacijska medicina. Medicinska naklada, Zagreb</w:t>
            </w:r>
            <w:r w:rsidRPr="00B07380">
              <w:rPr>
                <w:rFonts w:ascii="Arial" w:hAnsi="Arial" w:cs="Arial"/>
                <w:sz w:val="20"/>
                <w:szCs w:val="20"/>
              </w:rPr>
              <w:br/>
            </w:r>
            <w:r w:rsidRPr="00B07380">
              <w:rPr>
                <w:rFonts w:ascii="Arial" w:eastAsia="Arial" w:hAnsi="Arial" w:cs="Arial"/>
                <w:sz w:val="20"/>
                <w:szCs w:val="20"/>
                <w:lang w:val="pl-PL"/>
              </w:rPr>
              <w:t>21. Jajčević, Z. (2010). Povijest športa i tjelovježbe. Kineziološki fakultet, Zagreb.</w:t>
            </w:r>
            <w:r w:rsidRPr="00B07380">
              <w:rPr>
                <w:rFonts w:ascii="Arial" w:hAnsi="Arial" w:cs="Arial"/>
                <w:sz w:val="20"/>
                <w:szCs w:val="20"/>
              </w:rPr>
              <w:br/>
            </w:r>
            <w:r w:rsidRPr="00B07380">
              <w:rPr>
                <w:rFonts w:ascii="Arial" w:eastAsia="Arial" w:hAnsi="Arial" w:cs="Arial"/>
                <w:sz w:val="20"/>
                <w:szCs w:val="20"/>
                <w:lang w:val="pl-PL"/>
              </w:rPr>
              <w:t>22. Babić, Z. (2018). Sportska kardiologija : kardiologija sporta, tjelesne i radne aktivnosti. Medicinska naklada : Kineziološki fakultet, Zagreb.</w:t>
            </w:r>
            <w:r w:rsidRPr="00B07380">
              <w:rPr>
                <w:rFonts w:ascii="Arial" w:hAnsi="Arial" w:cs="Arial"/>
                <w:sz w:val="20"/>
                <w:szCs w:val="20"/>
              </w:rPr>
              <w:br/>
            </w:r>
            <w:r w:rsidRPr="00B07380">
              <w:rPr>
                <w:rFonts w:ascii="Arial" w:eastAsia="Arial" w:hAnsi="Arial" w:cs="Arial"/>
                <w:sz w:val="20"/>
                <w:szCs w:val="20"/>
                <w:lang w:val="pl-PL"/>
              </w:rPr>
              <w:t>23. Arnold G. Nelson, Kokkonen,J. (2011). Anatomija istezanja,Vodič za povećanje gipkosti i mišićne snage,  Izdavač: Znanje.</w:t>
            </w:r>
            <w:r w:rsidRPr="00B07380">
              <w:rPr>
                <w:rFonts w:ascii="Arial" w:hAnsi="Arial" w:cs="Arial"/>
                <w:sz w:val="20"/>
                <w:szCs w:val="20"/>
              </w:rPr>
              <w:br/>
            </w:r>
            <w:r w:rsidRPr="00B07380">
              <w:rPr>
                <w:rFonts w:ascii="Arial" w:eastAsia="Arial" w:hAnsi="Arial" w:cs="Arial"/>
                <w:sz w:val="20"/>
                <w:szCs w:val="20"/>
                <w:lang w:val="pl-PL"/>
              </w:rPr>
              <w:t>24. Volčanšek, B. (2002) Bit plivanja, Kineziološki fakultet u Zagrebu, Udžbenici Sveučilišta u Zagrebu =   Manualia universitatis studiorum Zagrabiensis</w:t>
            </w:r>
            <w:r w:rsidRPr="00B07380">
              <w:rPr>
                <w:rFonts w:ascii="Arial" w:hAnsi="Arial" w:cs="Arial"/>
                <w:sz w:val="20"/>
                <w:szCs w:val="20"/>
              </w:rPr>
              <w:br/>
            </w:r>
            <w:r w:rsidRPr="00B07380">
              <w:rPr>
                <w:rFonts w:ascii="Arial" w:eastAsia="Arial" w:hAnsi="Arial" w:cs="Arial"/>
                <w:sz w:val="20"/>
                <w:szCs w:val="20"/>
                <w:lang w:val="pl-PL"/>
              </w:rPr>
              <w:t xml:space="preserve">25. </w:t>
            </w:r>
            <w:r w:rsidRPr="00B07380">
              <w:rPr>
                <w:rFonts w:ascii="Arial" w:eastAsia="Arial" w:hAnsi="Arial" w:cs="Arial"/>
                <w:sz w:val="20"/>
                <w:szCs w:val="20"/>
                <w:lang w:val="en-US"/>
              </w:rPr>
              <w:t>Anderson, B., Burke, E., Peal (1997). Fitness za sve, Programi treninga za žene i muškarce, Data Status udžbenici</w:t>
            </w:r>
            <w:r w:rsidRPr="00B07380">
              <w:rPr>
                <w:rFonts w:ascii="Arial" w:hAnsi="Arial" w:cs="Arial"/>
                <w:sz w:val="20"/>
                <w:szCs w:val="20"/>
              </w:rPr>
              <w:br/>
            </w:r>
            <w:r w:rsidRPr="00B07380">
              <w:rPr>
                <w:rFonts w:ascii="Arial" w:eastAsia="Arial" w:hAnsi="Arial" w:cs="Arial"/>
                <w:sz w:val="20"/>
                <w:szCs w:val="20"/>
                <w:lang w:val="en-US"/>
              </w:rPr>
              <w:t>26. Caliguri, P., Herbst, D. (2005), Nogomet: tehnike i taktike za vrhunsku igru, Gopal</w:t>
            </w:r>
            <w:r w:rsidRPr="00B07380">
              <w:rPr>
                <w:rFonts w:ascii="Arial" w:hAnsi="Arial" w:cs="Arial"/>
                <w:sz w:val="20"/>
                <w:szCs w:val="20"/>
              </w:rPr>
              <w:br/>
            </w:r>
            <w:r w:rsidRPr="00B07380">
              <w:rPr>
                <w:rFonts w:ascii="Arial" w:eastAsia="Arial" w:hAnsi="Arial" w:cs="Arial"/>
                <w:sz w:val="20"/>
                <w:szCs w:val="20"/>
                <w:lang w:val="en-US"/>
              </w:rPr>
              <w:t>27. Schmidt, Colin E. (2009), Nogomet: napredne vježbe, Gopal</w:t>
            </w:r>
            <w:r w:rsidRPr="00B07380">
              <w:rPr>
                <w:rFonts w:ascii="Arial" w:hAnsi="Arial" w:cs="Arial"/>
                <w:sz w:val="20"/>
                <w:szCs w:val="20"/>
              </w:rPr>
              <w:br/>
            </w:r>
            <w:r w:rsidRPr="00B07380">
              <w:rPr>
                <w:rFonts w:ascii="Arial" w:eastAsia="Arial" w:hAnsi="Arial" w:cs="Arial"/>
                <w:sz w:val="20"/>
                <w:szCs w:val="20"/>
                <w:lang w:val="en-US"/>
              </w:rPr>
              <w:t>28. Matković, B., Knjaz, D., Rupčić, T. (2015). Temelji košarkaške igre: materijali za nastavu.Zagreb: Kineziološki  fakultet Sveučilišta u Zagrebu</w:t>
            </w:r>
            <w:r w:rsidRPr="00B07380">
              <w:rPr>
                <w:rFonts w:ascii="Arial" w:hAnsi="Arial" w:cs="Arial"/>
                <w:sz w:val="20"/>
                <w:szCs w:val="20"/>
              </w:rPr>
              <w:br/>
            </w:r>
            <w:r w:rsidRPr="00B07380">
              <w:rPr>
                <w:rFonts w:ascii="Arial" w:eastAsia="Arial" w:hAnsi="Arial" w:cs="Arial"/>
                <w:sz w:val="20"/>
                <w:szCs w:val="20"/>
                <w:lang w:val="en-US"/>
              </w:rPr>
              <w:t xml:space="preserve">29. </w:t>
            </w:r>
            <w:r w:rsidRPr="00B07380">
              <w:rPr>
                <w:rFonts w:ascii="Arial" w:eastAsia="Arial" w:hAnsi="Arial" w:cs="Arial"/>
                <w:sz w:val="20"/>
                <w:szCs w:val="20"/>
                <w:lang w:val="pl-PL"/>
              </w:rPr>
              <w:t>Rubin, P (2004). Košarka-Taktika. Novi Sad: Graph Style</w:t>
            </w:r>
            <w:r w:rsidRPr="00B07380">
              <w:rPr>
                <w:rFonts w:ascii="Arial" w:hAnsi="Arial" w:cs="Arial"/>
                <w:sz w:val="20"/>
                <w:szCs w:val="20"/>
              </w:rPr>
              <w:br/>
            </w:r>
            <w:r w:rsidRPr="00B07380">
              <w:rPr>
                <w:rFonts w:ascii="Arial" w:eastAsia="Arial" w:hAnsi="Arial" w:cs="Arial"/>
                <w:sz w:val="20"/>
                <w:szCs w:val="20"/>
                <w:lang w:val="pl-PL"/>
              </w:rPr>
              <w:t>30. Kondrič, M, Furjan-Mandić, G. (2002). Fizička priprema stolnotenisača. Zagrebački športski savez. Kineziološki  fakultet Sveučilišta u Zagrebu</w:t>
            </w:r>
            <w:r w:rsidRPr="00B07380">
              <w:rPr>
                <w:rFonts w:ascii="Arial" w:hAnsi="Arial" w:cs="Arial"/>
                <w:sz w:val="20"/>
                <w:szCs w:val="20"/>
              </w:rPr>
              <w:br/>
            </w:r>
            <w:r w:rsidRPr="00B07380">
              <w:rPr>
                <w:rFonts w:ascii="Arial" w:eastAsia="Arial" w:hAnsi="Arial" w:cs="Arial"/>
                <w:sz w:val="20"/>
                <w:szCs w:val="20"/>
                <w:lang w:val="pl-PL"/>
              </w:rPr>
              <w:t>31. Gus, G. (1992). Jazz Dance. Princeton Book Company.</w:t>
            </w:r>
            <w:r w:rsidRPr="00B07380">
              <w:rPr>
                <w:rFonts w:ascii="Arial" w:hAnsi="Arial" w:cs="Arial"/>
                <w:sz w:val="20"/>
                <w:szCs w:val="20"/>
              </w:rPr>
              <w:br/>
            </w:r>
            <w:r w:rsidRPr="00B07380">
              <w:rPr>
                <w:rFonts w:ascii="Arial" w:eastAsia="Arial" w:hAnsi="Arial" w:cs="Arial"/>
                <w:sz w:val="20"/>
                <w:szCs w:val="20"/>
                <w:lang w:val="pl-PL"/>
              </w:rPr>
              <w:t>32. Mišigoj-Duraković, M. i suradnici (2018.).Tjelesno vježbanje i zdravlje, Znanje.</w:t>
            </w:r>
          </w:p>
        </w:tc>
      </w:tr>
      <w:tr w:rsidR="007F5F70" w:rsidRPr="00AE419D" w14:paraId="1DC15B13" w14:textId="77777777" w:rsidTr="007F5F70">
        <w:tc>
          <w:tcPr>
            <w:tcW w:w="3508" w:type="dxa"/>
            <w:shd w:val="clear" w:color="auto" w:fill="CCECFF"/>
          </w:tcPr>
          <w:p w14:paraId="6F43836C" w14:textId="77777777" w:rsidR="007F5F70" w:rsidRPr="00B07380" w:rsidRDefault="00B07380" w:rsidP="00B07380">
            <w:pPr>
              <w:spacing w:after="0" w:line="240" w:lineRule="auto"/>
              <w:rPr>
                <w:rFonts w:ascii="Arial" w:hAnsi="Arial" w:cs="Arial"/>
                <w:sz w:val="20"/>
                <w:szCs w:val="20"/>
                <w:lang w:val="en-US"/>
              </w:rPr>
            </w:pPr>
            <w:r>
              <w:rPr>
                <w:rFonts w:ascii="Arial" w:eastAsia="Arial" w:hAnsi="Arial" w:cs="Arial"/>
                <w:sz w:val="20"/>
                <w:szCs w:val="20"/>
                <w:lang w:val="en-US"/>
              </w:rPr>
              <w:t xml:space="preserve">2.12. </w:t>
            </w:r>
            <w:r w:rsidR="007F5F70" w:rsidRPr="00B07380">
              <w:rPr>
                <w:rFonts w:ascii="Arial" w:eastAsia="Arial" w:hAnsi="Arial" w:cs="Arial"/>
                <w:sz w:val="20"/>
                <w:szCs w:val="20"/>
                <w:lang w:val="en-US"/>
              </w:rPr>
              <w:t>Other (as the proposer wishes to add)</w:t>
            </w:r>
          </w:p>
        </w:tc>
        <w:tc>
          <w:tcPr>
            <w:tcW w:w="11631" w:type="dxa"/>
            <w:gridSpan w:val="3"/>
          </w:tcPr>
          <w:p w14:paraId="4EA3DAC4" w14:textId="77777777" w:rsidR="007F5F70" w:rsidRPr="00B07380" w:rsidRDefault="007F5F70" w:rsidP="00B07380">
            <w:pPr>
              <w:spacing w:after="0" w:line="240" w:lineRule="auto"/>
              <w:rPr>
                <w:rFonts w:ascii="Arial" w:hAnsi="Arial" w:cs="Arial"/>
                <w:sz w:val="20"/>
                <w:szCs w:val="20"/>
                <w:lang w:val="en-US"/>
              </w:rPr>
            </w:pPr>
          </w:p>
        </w:tc>
      </w:tr>
    </w:tbl>
    <w:p w14:paraId="6384CA15" w14:textId="77777777" w:rsidR="007F5F70" w:rsidRDefault="007F5F70" w:rsidP="005B3B74">
      <w:pPr>
        <w:tabs>
          <w:tab w:val="left" w:pos="2820"/>
        </w:tabs>
        <w:spacing w:after="0"/>
        <w:rPr>
          <w:rFonts w:ascii="Arial" w:hAnsi="Arial" w:cs="Arial"/>
          <w:b/>
          <w:color w:val="FF0000"/>
          <w:sz w:val="20"/>
          <w:szCs w:val="20"/>
        </w:rPr>
      </w:pPr>
    </w:p>
    <w:p w14:paraId="6674C44D" w14:textId="77777777" w:rsidR="007F5F70" w:rsidRDefault="007F5F70" w:rsidP="005B3B74">
      <w:pPr>
        <w:tabs>
          <w:tab w:val="left" w:pos="2820"/>
        </w:tabs>
        <w:spacing w:after="0"/>
        <w:rPr>
          <w:rFonts w:ascii="Arial" w:hAnsi="Arial" w:cs="Arial"/>
          <w:b/>
          <w:color w:val="FF0000"/>
          <w:sz w:val="20"/>
          <w:szCs w:val="20"/>
        </w:rPr>
      </w:pPr>
    </w:p>
    <w:tbl>
      <w:tblPr>
        <w:tblStyle w:val="TableGrid"/>
        <w:tblW w:w="15140" w:type="dxa"/>
        <w:tblLayout w:type="fixed"/>
        <w:tblLook w:val="04A0" w:firstRow="1" w:lastRow="0" w:firstColumn="1" w:lastColumn="0" w:noHBand="0" w:noVBand="1"/>
      </w:tblPr>
      <w:tblGrid>
        <w:gridCol w:w="3509"/>
        <w:gridCol w:w="3877"/>
        <w:gridCol w:w="3877"/>
        <w:gridCol w:w="3877"/>
      </w:tblGrid>
      <w:tr w:rsidR="007F5F70" w:rsidRPr="00AE419D" w14:paraId="73E6CF1D" w14:textId="77777777" w:rsidTr="007F5F70">
        <w:tc>
          <w:tcPr>
            <w:tcW w:w="15139" w:type="dxa"/>
            <w:gridSpan w:val="4"/>
            <w:shd w:val="clear" w:color="auto" w:fill="99CCFF"/>
          </w:tcPr>
          <w:p w14:paraId="574A21BD"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1. GENERAL INFORMATION</w:t>
            </w:r>
          </w:p>
        </w:tc>
      </w:tr>
      <w:tr w:rsidR="007F5F70" w:rsidRPr="00AE419D" w14:paraId="2FF5B8D6" w14:textId="77777777" w:rsidTr="007F5F70">
        <w:tc>
          <w:tcPr>
            <w:tcW w:w="3508" w:type="dxa"/>
            <w:shd w:val="clear" w:color="auto" w:fill="CCECFF"/>
          </w:tcPr>
          <w:p w14:paraId="196904BA" w14:textId="77777777" w:rsidR="007F5F70" w:rsidRPr="00B07380" w:rsidRDefault="00B07380" w:rsidP="00B07380">
            <w:pPr>
              <w:spacing w:after="0" w:line="240" w:lineRule="auto"/>
              <w:rPr>
                <w:rFonts w:ascii="Arial" w:hAnsi="Arial" w:cs="Arial"/>
                <w:sz w:val="20"/>
                <w:szCs w:val="20"/>
                <w:lang w:val="en-US"/>
              </w:rPr>
            </w:pPr>
            <w:r>
              <w:rPr>
                <w:rFonts w:ascii="Arial" w:eastAsia="Arial" w:hAnsi="Arial" w:cs="Arial"/>
                <w:sz w:val="20"/>
                <w:szCs w:val="20"/>
                <w:lang w:val="en-US"/>
              </w:rPr>
              <w:t>1.1.</w:t>
            </w:r>
            <w:r w:rsidR="007F5F70" w:rsidRPr="00B07380">
              <w:rPr>
                <w:rFonts w:ascii="Arial" w:eastAsia="Arial" w:hAnsi="Arial" w:cs="Arial"/>
                <w:sz w:val="20"/>
                <w:szCs w:val="20"/>
                <w:lang w:val="en-US"/>
              </w:rPr>
              <w:t xml:space="preserve"> Course teacher</w:t>
            </w:r>
          </w:p>
        </w:tc>
        <w:tc>
          <w:tcPr>
            <w:tcW w:w="3877" w:type="dxa"/>
          </w:tcPr>
          <w:p w14:paraId="30F6EF22"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Svetlana Božić Fuštar, Senior Lecturer</w:t>
            </w:r>
            <w:r w:rsidRPr="00B07380">
              <w:rPr>
                <w:rFonts w:ascii="Arial" w:eastAsia="Arial" w:hAnsi="Arial" w:cs="Arial"/>
                <w:sz w:val="20"/>
                <w:szCs w:val="20"/>
                <w:lang w:val="en-US"/>
              </w:rPr>
              <w:br/>
              <w:t>Nikolina Skender, Lecturer</w:t>
            </w:r>
            <w:r w:rsidRPr="00B07380">
              <w:rPr>
                <w:rFonts w:ascii="Arial" w:eastAsia="Arial" w:hAnsi="Arial" w:cs="Arial"/>
                <w:sz w:val="20"/>
                <w:szCs w:val="20"/>
                <w:lang w:val="en-US"/>
              </w:rPr>
              <w:br/>
              <w:t>Nenad Krošnjar, Lecturer</w:t>
            </w:r>
          </w:p>
        </w:tc>
        <w:tc>
          <w:tcPr>
            <w:tcW w:w="3877" w:type="dxa"/>
            <w:shd w:val="clear" w:color="auto" w:fill="CCECFF"/>
          </w:tcPr>
          <w:p w14:paraId="34FCBD92"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1.6. Year of the study</w:t>
            </w:r>
          </w:p>
        </w:tc>
        <w:tc>
          <w:tcPr>
            <w:tcW w:w="3877" w:type="dxa"/>
          </w:tcPr>
          <w:p w14:paraId="1D63D2B4"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w:t>
            </w:r>
          </w:p>
        </w:tc>
      </w:tr>
      <w:tr w:rsidR="007F5F70" w:rsidRPr="00AE419D" w14:paraId="3A06048A" w14:textId="77777777" w:rsidTr="007F5F70">
        <w:tc>
          <w:tcPr>
            <w:tcW w:w="3508" w:type="dxa"/>
            <w:shd w:val="clear" w:color="auto" w:fill="CCECFF"/>
          </w:tcPr>
          <w:p w14:paraId="3D4CC9BA"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1.2. Name of the course</w:t>
            </w:r>
          </w:p>
        </w:tc>
        <w:tc>
          <w:tcPr>
            <w:tcW w:w="3877" w:type="dxa"/>
          </w:tcPr>
          <w:p w14:paraId="52B6FF18"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Physical Education 3</w:t>
            </w:r>
          </w:p>
        </w:tc>
        <w:tc>
          <w:tcPr>
            <w:tcW w:w="3877" w:type="dxa"/>
            <w:shd w:val="clear" w:color="auto" w:fill="CCECFF"/>
          </w:tcPr>
          <w:p w14:paraId="2C3B522A"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1.7. ECTS credits</w:t>
            </w:r>
          </w:p>
        </w:tc>
        <w:tc>
          <w:tcPr>
            <w:tcW w:w="3877" w:type="dxa"/>
          </w:tcPr>
          <w:p w14:paraId="5531F93F"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0</w:t>
            </w:r>
          </w:p>
        </w:tc>
      </w:tr>
      <w:tr w:rsidR="007F5F70" w:rsidRPr="00AE419D" w14:paraId="3B90D28D" w14:textId="77777777" w:rsidTr="007F5F70">
        <w:tc>
          <w:tcPr>
            <w:tcW w:w="3508" w:type="dxa"/>
            <w:shd w:val="clear" w:color="auto" w:fill="CCECFF"/>
          </w:tcPr>
          <w:p w14:paraId="392BB63B"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1.3. Associate teachers</w:t>
            </w:r>
          </w:p>
        </w:tc>
        <w:tc>
          <w:tcPr>
            <w:tcW w:w="3877" w:type="dxa"/>
          </w:tcPr>
          <w:p w14:paraId="49CE0426" w14:textId="77777777" w:rsidR="007F5F70" w:rsidRPr="00B07380" w:rsidRDefault="007F5F70" w:rsidP="00B07380">
            <w:pPr>
              <w:spacing w:after="0" w:line="240" w:lineRule="auto"/>
              <w:rPr>
                <w:rFonts w:ascii="Arial" w:hAnsi="Arial" w:cs="Arial"/>
                <w:sz w:val="20"/>
                <w:szCs w:val="20"/>
                <w:lang w:val="en-US"/>
              </w:rPr>
            </w:pPr>
          </w:p>
        </w:tc>
        <w:tc>
          <w:tcPr>
            <w:tcW w:w="3877" w:type="dxa"/>
            <w:shd w:val="clear" w:color="auto" w:fill="CCECFF"/>
          </w:tcPr>
          <w:p w14:paraId="690D8114"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1.8. Type of instruction (number of hours L + E + S + e-learning)</w:t>
            </w:r>
          </w:p>
        </w:tc>
        <w:tc>
          <w:tcPr>
            <w:tcW w:w="3877" w:type="dxa"/>
          </w:tcPr>
          <w:p w14:paraId="656927BD"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0 / 30 / 0</w:t>
            </w:r>
          </w:p>
        </w:tc>
      </w:tr>
      <w:tr w:rsidR="007F5F70" w:rsidRPr="00AE419D" w14:paraId="32962FE6" w14:textId="77777777" w:rsidTr="007F5F70">
        <w:tc>
          <w:tcPr>
            <w:tcW w:w="3508" w:type="dxa"/>
            <w:shd w:val="clear" w:color="auto" w:fill="CCECFF"/>
          </w:tcPr>
          <w:p w14:paraId="5ABCB653"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1.4. Study programme (undergraduate, graduate, integrated)</w:t>
            </w:r>
          </w:p>
        </w:tc>
        <w:tc>
          <w:tcPr>
            <w:tcW w:w="3877" w:type="dxa"/>
          </w:tcPr>
          <w:p w14:paraId="65E8BD98"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Undergraduate</w:t>
            </w:r>
          </w:p>
        </w:tc>
        <w:tc>
          <w:tcPr>
            <w:tcW w:w="3877" w:type="dxa"/>
            <w:shd w:val="clear" w:color="auto" w:fill="CCECFF"/>
          </w:tcPr>
          <w:p w14:paraId="1EDDA279"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1.9. Expected enrolment in the course</w:t>
            </w:r>
          </w:p>
        </w:tc>
        <w:tc>
          <w:tcPr>
            <w:tcW w:w="3877" w:type="dxa"/>
          </w:tcPr>
          <w:p w14:paraId="1AFFCB7C"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800</w:t>
            </w:r>
          </w:p>
        </w:tc>
      </w:tr>
      <w:tr w:rsidR="007F5F70" w:rsidRPr="00AE419D" w14:paraId="6ACD5205" w14:textId="77777777" w:rsidTr="007F5F70">
        <w:tc>
          <w:tcPr>
            <w:tcW w:w="3508" w:type="dxa"/>
            <w:shd w:val="clear" w:color="auto" w:fill="CCECFF"/>
          </w:tcPr>
          <w:p w14:paraId="5EFE0BAC"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1.5. Status of the course</w:t>
            </w:r>
          </w:p>
        </w:tc>
        <w:tc>
          <w:tcPr>
            <w:tcW w:w="3877" w:type="dxa"/>
            <w:tcMar>
              <w:bottom w:w="0" w:type="dxa"/>
            </w:tcMar>
          </w:tcPr>
          <w:tbl>
            <w:tblPr>
              <w:tblStyle w:val="TableGrid"/>
              <w:tblW w:w="4000" w:type="dxa"/>
              <w:tblBorders>
                <w:top w:val="none" w:sz="2" w:space="0" w:color="000000"/>
                <w:left w:val="none" w:sz="2" w:space="0" w:color="000000"/>
                <w:bottom w:val="none" w:sz="2" w:space="0" w:color="000000"/>
                <w:right w:val="non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00"/>
              <w:gridCol w:w="2000"/>
            </w:tblGrid>
            <w:tr w:rsidR="007F5F70" w:rsidRPr="00B07380" w14:paraId="4829507C" w14:textId="77777777" w:rsidTr="007F5F70">
              <w:trPr>
                <w:trHeight w:hRule="exact" w:val="960"/>
              </w:trPr>
              <w:tc>
                <w:tcPr>
                  <w:tcW w:w="2000" w:type="dxa"/>
                </w:tcPr>
                <w:p w14:paraId="64971388"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X    mandatory</w:t>
                  </w:r>
                </w:p>
              </w:tc>
              <w:tc>
                <w:tcPr>
                  <w:tcW w:w="2000" w:type="dxa"/>
                  <w:tcMar>
                    <w:left w:w="100" w:type="dxa"/>
                  </w:tcMar>
                </w:tcPr>
                <w:p w14:paraId="4FE4430A"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     </w:t>
                  </w:r>
                  <w:r w:rsidRPr="00B07380">
                    <w:rPr>
                      <w:rFonts w:ascii="Arial" w:eastAsia="Arial" w:hAnsi="Arial" w:cs="Arial"/>
                      <w:sz w:val="20"/>
                      <w:szCs w:val="20"/>
                      <w:lang w:val="en-US"/>
                    </w:rPr>
                    <w:t>elective</w:t>
                  </w:r>
                </w:p>
              </w:tc>
            </w:tr>
          </w:tbl>
          <w:p w14:paraId="4B428E1E" w14:textId="77777777" w:rsidR="007F5F70" w:rsidRPr="00B07380" w:rsidRDefault="007F5F70" w:rsidP="00B07380">
            <w:pPr>
              <w:spacing w:after="0" w:line="240" w:lineRule="auto"/>
              <w:rPr>
                <w:rFonts w:ascii="Arial" w:hAnsi="Arial" w:cs="Arial"/>
                <w:sz w:val="20"/>
                <w:szCs w:val="20"/>
                <w:lang w:val="en-US"/>
              </w:rPr>
            </w:pPr>
          </w:p>
        </w:tc>
        <w:tc>
          <w:tcPr>
            <w:tcW w:w="3877" w:type="dxa"/>
            <w:shd w:val="clear" w:color="auto" w:fill="CCECFF"/>
          </w:tcPr>
          <w:p w14:paraId="7909FD35"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1.10. Level of application of e-learning (level 1, 2, 3), percentage of online instruction (max. 20%)</w:t>
            </w:r>
          </w:p>
        </w:tc>
        <w:tc>
          <w:tcPr>
            <w:tcW w:w="3877" w:type="dxa"/>
          </w:tcPr>
          <w:p w14:paraId="531AA216" w14:textId="77777777" w:rsidR="007F5F70" w:rsidRPr="00B07380" w:rsidRDefault="007F5F70" w:rsidP="00B07380">
            <w:pPr>
              <w:spacing w:after="0" w:line="240" w:lineRule="auto"/>
              <w:rPr>
                <w:rFonts w:ascii="Arial" w:hAnsi="Arial" w:cs="Arial"/>
                <w:sz w:val="20"/>
                <w:szCs w:val="20"/>
                <w:lang w:val="en-US"/>
              </w:rPr>
            </w:pPr>
          </w:p>
        </w:tc>
      </w:tr>
      <w:tr w:rsidR="007F5F70" w:rsidRPr="00AE419D" w14:paraId="43E95F93" w14:textId="77777777" w:rsidTr="007F5F70">
        <w:tc>
          <w:tcPr>
            <w:tcW w:w="15139" w:type="dxa"/>
            <w:gridSpan w:val="4"/>
            <w:shd w:val="clear" w:color="auto" w:fill="99CCFF"/>
          </w:tcPr>
          <w:p w14:paraId="2B1608DE"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2. COURSE DESCRIPTION</w:t>
            </w:r>
          </w:p>
        </w:tc>
      </w:tr>
      <w:tr w:rsidR="007F5F70" w:rsidRPr="00AE419D" w14:paraId="055DDF5D" w14:textId="77777777" w:rsidTr="007F5F70">
        <w:tc>
          <w:tcPr>
            <w:tcW w:w="3508" w:type="dxa"/>
            <w:shd w:val="clear" w:color="auto" w:fill="CCECFF"/>
          </w:tcPr>
          <w:p w14:paraId="79558002"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2.1. Course objectives</w:t>
            </w:r>
          </w:p>
        </w:tc>
        <w:tc>
          <w:tcPr>
            <w:tcW w:w="11631" w:type="dxa"/>
            <w:gridSpan w:val="3"/>
          </w:tcPr>
          <w:p w14:paraId="2707C1CF"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 learning new motor skills,</w:t>
            </w:r>
            <w:r w:rsidRPr="00B07380">
              <w:rPr>
                <w:rFonts w:ascii="Arial" w:eastAsia="Arial" w:hAnsi="Arial" w:cs="Arial"/>
                <w:sz w:val="20"/>
                <w:szCs w:val="20"/>
                <w:lang w:val="en-US"/>
              </w:rPr>
              <w:br/>
              <w:t>2. perfecting basic theoretical and practical motor skills,</w:t>
            </w:r>
            <w:r w:rsidRPr="00B07380">
              <w:rPr>
                <w:rFonts w:ascii="Arial" w:eastAsia="Arial" w:hAnsi="Arial" w:cs="Arial"/>
                <w:sz w:val="20"/>
                <w:szCs w:val="20"/>
                <w:lang w:val="en-US"/>
              </w:rPr>
              <w:br/>
              <w:t>3. prevention of premature reduction of levels of characteristics and capabilities due to insufficient physical</w:t>
            </w:r>
            <w:r w:rsidRPr="00B07380">
              <w:rPr>
                <w:rFonts w:ascii="Arial" w:eastAsia="Arial" w:hAnsi="Arial" w:cs="Arial"/>
                <w:sz w:val="20"/>
                <w:szCs w:val="20"/>
                <w:lang w:val="en-US"/>
              </w:rPr>
              <w:br/>
              <w:t>activities,</w:t>
            </w:r>
            <w:r w:rsidRPr="00B07380">
              <w:rPr>
                <w:rFonts w:ascii="Arial" w:eastAsia="Arial" w:hAnsi="Arial" w:cs="Arial"/>
                <w:sz w:val="20"/>
                <w:szCs w:val="20"/>
                <w:lang w:val="en-US"/>
              </w:rPr>
              <w:br/>
              <w:t>4. training students for individual physical exercise and rational, substantive use and implementation of leisure time,</w:t>
            </w:r>
            <w:r w:rsidRPr="00B07380">
              <w:rPr>
                <w:rFonts w:ascii="Arial" w:eastAsia="Arial" w:hAnsi="Arial" w:cs="Arial"/>
                <w:sz w:val="20"/>
                <w:szCs w:val="20"/>
                <w:lang w:val="en-US"/>
              </w:rPr>
              <w:br/>
              <w:t>5. promotion of training and sport culture.</w:t>
            </w:r>
          </w:p>
        </w:tc>
      </w:tr>
      <w:tr w:rsidR="007F5F70" w:rsidRPr="00AE419D" w14:paraId="546D5FBC" w14:textId="77777777" w:rsidTr="007F5F70">
        <w:tc>
          <w:tcPr>
            <w:tcW w:w="3508" w:type="dxa"/>
            <w:shd w:val="clear" w:color="auto" w:fill="CCECFF"/>
          </w:tcPr>
          <w:p w14:paraId="51A51E6D"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2.2. Enrolment requirements and/or entry competences required for the course</w:t>
            </w:r>
          </w:p>
        </w:tc>
        <w:tc>
          <w:tcPr>
            <w:tcW w:w="11631" w:type="dxa"/>
            <w:gridSpan w:val="3"/>
          </w:tcPr>
          <w:p w14:paraId="0CF23752"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To enroll this course the student needs to pass the course Physical Education 1</w:t>
            </w:r>
          </w:p>
        </w:tc>
      </w:tr>
      <w:tr w:rsidR="007F5F70" w:rsidRPr="00AE419D" w14:paraId="3BE80DFF" w14:textId="77777777" w:rsidTr="007F5F70">
        <w:tc>
          <w:tcPr>
            <w:tcW w:w="3508" w:type="dxa"/>
            <w:shd w:val="clear" w:color="auto" w:fill="CCECFF"/>
          </w:tcPr>
          <w:p w14:paraId="75F40BB0"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2.3. Learning outcomes at the level of the programme to which the course contributes</w:t>
            </w:r>
          </w:p>
        </w:tc>
        <w:tc>
          <w:tcPr>
            <w:tcW w:w="11631" w:type="dxa"/>
            <w:gridSpan w:val="3"/>
          </w:tcPr>
          <w:p w14:paraId="4E3362E6" w14:textId="77777777" w:rsidR="007F5F70" w:rsidRPr="00B07380" w:rsidRDefault="007F5F70" w:rsidP="00B07380">
            <w:pPr>
              <w:spacing w:after="0" w:line="240" w:lineRule="auto"/>
              <w:rPr>
                <w:rFonts w:ascii="Arial" w:hAnsi="Arial" w:cs="Arial"/>
                <w:sz w:val="20"/>
                <w:szCs w:val="20"/>
                <w:lang w:val="en-US"/>
              </w:rPr>
            </w:pPr>
          </w:p>
        </w:tc>
      </w:tr>
      <w:tr w:rsidR="007F5F70" w:rsidRPr="00AE419D" w14:paraId="08E2AB31" w14:textId="77777777" w:rsidTr="007F5F70">
        <w:tc>
          <w:tcPr>
            <w:tcW w:w="3508" w:type="dxa"/>
            <w:shd w:val="clear" w:color="auto" w:fill="CCECFF"/>
          </w:tcPr>
          <w:p w14:paraId="7B6BA06B"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2.4. Expected learning outcomes at the level of the course (3 to 10 learning outcomes)</w:t>
            </w:r>
          </w:p>
        </w:tc>
        <w:tc>
          <w:tcPr>
            <w:tcW w:w="11631" w:type="dxa"/>
            <w:gridSpan w:val="3"/>
          </w:tcPr>
          <w:p w14:paraId="5419AB66"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 Define the rules of a particular kinesiological activity;</w:t>
            </w:r>
            <w:r w:rsidRPr="00B07380">
              <w:rPr>
                <w:rFonts w:ascii="Arial" w:eastAsia="Arial" w:hAnsi="Arial" w:cs="Arial"/>
                <w:sz w:val="20"/>
                <w:szCs w:val="20"/>
                <w:lang w:val="en-US"/>
              </w:rPr>
              <w:br/>
              <w:t>2. Repeat the new elements of a particular kinesiological activity in batches;</w:t>
            </w:r>
            <w:r w:rsidRPr="00B07380">
              <w:rPr>
                <w:rFonts w:ascii="Arial" w:eastAsia="Arial" w:hAnsi="Arial" w:cs="Arial"/>
                <w:sz w:val="20"/>
                <w:szCs w:val="20"/>
                <w:lang w:val="en-US"/>
              </w:rPr>
              <w:br/>
              <w:t>3. Explain some musculoskeletal disorders and exercises for their prevention;</w:t>
            </w:r>
            <w:r w:rsidRPr="00B07380">
              <w:rPr>
                <w:rFonts w:ascii="Arial" w:eastAsia="Arial" w:hAnsi="Arial" w:cs="Arial"/>
                <w:sz w:val="20"/>
                <w:szCs w:val="20"/>
                <w:lang w:val="en-US"/>
              </w:rPr>
              <w:br/>
              <w:t>4. Apply several basic and specific warm-up exercises for a particular kinesiological activity;</w:t>
            </w:r>
            <w:r w:rsidRPr="00B07380">
              <w:rPr>
                <w:rFonts w:ascii="Arial" w:eastAsia="Arial" w:hAnsi="Arial" w:cs="Arial"/>
                <w:sz w:val="20"/>
                <w:szCs w:val="20"/>
                <w:lang w:val="en-US"/>
              </w:rPr>
              <w:br/>
              <w:t>5. Show the proper execution of new elements of a particular kinesiological activity;</w:t>
            </w:r>
            <w:r w:rsidRPr="00B07380">
              <w:rPr>
                <w:rFonts w:ascii="Arial" w:eastAsia="Arial" w:hAnsi="Arial" w:cs="Arial"/>
                <w:sz w:val="20"/>
                <w:szCs w:val="20"/>
                <w:lang w:val="en-US"/>
              </w:rPr>
              <w:br/>
              <w:t>6. Apply stretching exercises for a particular kinesiological activity;</w:t>
            </w:r>
            <w:r w:rsidRPr="00B07380">
              <w:rPr>
                <w:rFonts w:ascii="Arial" w:eastAsia="Arial" w:hAnsi="Arial" w:cs="Arial"/>
                <w:sz w:val="20"/>
                <w:szCs w:val="20"/>
                <w:lang w:val="en-US"/>
              </w:rPr>
              <w:br/>
              <w:t>7. Design exercise for the purpose of active leisure time;</w:t>
            </w:r>
            <w:r w:rsidRPr="00B07380">
              <w:rPr>
                <w:rFonts w:ascii="Arial" w:eastAsia="Arial" w:hAnsi="Arial" w:cs="Arial"/>
                <w:sz w:val="20"/>
                <w:szCs w:val="20"/>
                <w:lang w:val="en-US"/>
              </w:rPr>
              <w:br/>
              <w:t>8. Combine the basic elements of a particular kinesiological activity;</w:t>
            </w:r>
            <w:r w:rsidRPr="00B07380">
              <w:rPr>
                <w:rFonts w:ascii="Arial" w:eastAsia="Arial" w:hAnsi="Arial" w:cs="Arial"/>
                <w:sz w:val="20"/>
                <w:szCs w:val="20"/>
                <w:lang w:val="en-US"/>
              </w:rPr>
              <w:br/>
              <w:t>9. Create an active vacation (active break between learning, at work, during leisure time);</w:t>
            </w:r>
            <w:r w:rsidRPr="00B07380">
              <w:rPr>
                <w:rFonts w:ascii="Arial" w:eastAsia="Arial" w:hAnsi="Arial" w:cs="Arial"/>
                <w:sz w:val="20"/>
                <w:szCs w:val="20"/>
                <w:lang w:val="en-US"/>
              </w:rPr>
              <w:br/>
              <w:t>10. Participate in team work.</w:t>
            </w:r>
          </w:p>
        </w:tc>
      </w:tr>
      <w:tr w:rsidR="007F5F70" w:rsidRPr="00AE419D" w14:paraId="18EE1B5F" w14:textId="77777777" w:rsidTr="007F5F70">
        <w:tc>
          <w:tcPr>
            <w:tcW w:w="3508" w:type="dxa"/>
            <w:shd w:val="clear" w:color="auto" w:fill="CCECFF"/>
          </w:tcPr>
          <w:p w14:paraId="14584725"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2.5. Course content (syllabus)</w:t>
            </w:r>
          </w:p>
        </w:tc>
        <w:tc>
          <w:tcPr>
            <w:tcW w:w="11631" w:type="dxa"/>
            <w:gridSpan w:val="3"/>
          </w:tcPr>
          <w:p w14:paraId="2E74E76A"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1. A program - basic regular kinesiological activities (KA): Athletics (Sports walking, Jogging)</w:t>
            </w:r>
            <w:r w:rsidRPr="00B07380">
              <w:rPr>
                <w:rFonts w:ascii="Arial" w:hAnsi="Arial" w:cs="Arial"/>
                <w:sz w:val="20"/>
                <w:szCs w:val="20"/>
              </w:rPr>
              <w:br/>
            </w:r>
            <w:r w:rsidRPr="00B07380">
              <w:rPr>
                <w:rFonts w:ascii="Arial" w:eastAsia="Arial" w:hAnsi="Arial" w:cs="Arial"/>
                <w:sz w:val="20"/>
                <w:szCs w:val="20"/>
                <w:lang w:val="en-US"/>
              </w:rPr>
              <w:t>2. A program - basic regular kinesiological activities (KA): Racquet sports (Badminton, Table tennis)</w:t>
            </w:r>
            <w:r w:rsidRPr="00B07380">
              <w:rPr>
                <w:rFonts w:ascii="Arial" w:hAnsi="Arial" w:cs="Arial"/>
                <w:sz w:val="20"/>
                <w:szCs w:val="20"/>
              </w:rPr>
              <w:br/>
            </w:r>
            <w:r w:rsidRPr="00B07380">
              <w:rPr>
                <w:rFonts w:ascii="Arial" w:eastAsia="Arial" w:hAnsi="Arial" w:cs="Arial"/>
                <w:sz w:val="20"/>
                <w:szCs w:val="20"/>
                <w:lang w:val="en-US"/>
              </w:rPr>
              <w:t>3. A program – basic regular kinesiological activities (KA): Fitness programs (Fitness mix, Aerobics mix, Pilates mix, Morning workout, Stretch&amp;relax, Nordic walking,Booty&amp;Core)</w:t>
            </w:r>
            <w:r w:rsidRPr="00B07380">
              <w:rPr>
                <w:rFonts w:ascii="Arial" w:hAnsi="Arial" w:cs="Arial"/>
                <w:sz w:val="20"/>
                <w:szCs w:val="20"/>
              </w:rPr>
              <w:br/>
            </w:r>
            <w:r w:rsidRPr="00B07380">
              <w:rPr>
                <w:rFonts w:ascii="Arial" w:eastAsia="Arial" w:hAnsi="Arial" w:cs="Arial"/>
                <w:sz w:val="20"/>
                <w:szCs w:val="20"/>
                <w:lang w:val="en-US"/>
              </w:rPr>
              <w:t>4. A program – basic regular kinesiological activities (KA): Ball sports (Football, Basketball, Volleyball, Handball)</w:t>
            </w:r>
            <w:r w:rsidRPr="00B07380">
              <w:rPr>
                <w:rFonts w:ascii="Arial" w:hAnsi="Arial" w:cs="Arial"/>
                <w:sz w:val="20"/>
                <w:szCs w:val="20"/>
              </w:rPr>
              <w:br/>
            </w:r>
            <w:r w:rsidRPr="00B07380">
              <w:rPr>
                <w:rFonts w:ascii="Arial" w:eastAsia="Arial" w:hAnsi="Arial" w:cs="Arial"/>
                <w:sz w:val="20"/>
                <w:szCs w:val="20"/>
                <w:lang w:val="en-US"/>
              </w:rPr>
              <w:t>5. A program – basic regular kinesiological activities (KA): Martial arts and skills (Wing tzun/Kung fu, Kendo, Taiji (Taijiquan), Chinese Indoor Martial Arts, Karate, Self-Defense)</w:t>
            </w:r>
            <w:r w:rsidRPr="00B07380">
              <w:rPr>
                <w:rFonts w:ascii="Arial" w:hAnsi="Arial" w:cs="Arial"/>
                <w:sz w:val="20"/>
                <w:szCs w:val="20"/>
              </w:rPr>
              <w:br/>
            </w:r>
            <w:r w:rsidRPr="00B07380">
              <w:rPr>
                <w:rFonts w:ascii="Arial" w:eastAsia="Arial" w:hAnsi="Arial" w:cs="Arial"/>
                <w:sz w:val="20"/>
                <w:szCs w:val="20"/>
                <w:lang w:val="en-US"/>
              </w:rPr>
              <w:t>6. A program – basic regular kinesiological activities (KA): Water sports (Swimming, Water polo)</w:t>
            </w:r>
            <w:r w:rsidRPr="00B07380">
              <w:rPr>
                <w:rFonts w:ascii="Arial" w:hAnsi="Arial" w:cs="Arial"/>
                <w:sz w:val="20"/>
                <w:szCs w:val="20"/>
              </w:rPr>
              <w:br/>
            </w:r>
            <w:r w:rsidRPr="00B07380">
              <w:rPr>
                <w:rFonts w:ascii="Arial" w:eastAsia="Arial" w:hAnsi="Arial" w:cs="Arial"/>
                <w:sz w:val="20"/>
                <w:szCs w:val="20"/>
                <w:lang w:val="en-US"/>
              </w:rPr>
              <w:t>7. A program – basic regular kinesiological activities (KA): Dance expressions (Social dance, Dance mix, Belly Dance, Classical Ballet, Jazz dance, Dance fun, Contemporary dance, Street dance, Salsa, Zumba, Folk Dance). Dance cheer groups (Cheer and pom pon dance)</w:t>
            </w:r>
            <w:r w:rsidRPr="00B07380">
              <w:rPr>
                <w:rFonts w:ascii="Arial" w:hAnsi="Arial" w:cs="Arial"/>
                <w:sz w:val="20"/>
                <w:szCs w:val="20"/>
              </w:rPr>
              <w:br/>
            </w:r>
            <w:r w:rsidRPr="00B07380">
              <w:rPr>
                <w:rFonts w:ascii="Arial" w:eastAsia="Arial" w:hAnsi="Arial" w:cs="Arial"/>
                <w:sz w:val="20"/>
                <w:szCs w:val="20"/>
                <w:lang w:val="en-US"/>
              </w:rPr>
              <w:t>8. A program – basic regular kinesiological activities (KA): Strategic thought games (Chess, Chinese Chess/Xiangqi, GO/Weiqi),</w:t>
            </w:r>
            <w:r w:rsidRPr="00B07380">
              <w:rPr>
                <w:rFonts w:ascii="Arial" w:hAnsi="Arial" w:cs="Arial"/>
                <w:sz w:val="20"/>
                <w:szCs w:val="20"/>
              </w:rPr>
              <w:br/>
            </w:r>
            <w:r w:rsidRPr="00B07380">
              <w:rPr>
                <w:rFonts w:ascii="Arial" w:eastAsia="Arial" w:hAnsi="Arial" w:cs="Arial"/>
                <w:sz w:val="20"/>
                <w:szCs w:val="20"/>
                <w:lang w:val="en-US"/>
              </w:rPr>
              <w:t xml:space="preserve"> A program – basic regular kinesiological activities (KA): Hiking and walking tours</w:t>
            </w:r>
            <w:r w:rsidRPr="00B07380">
              <w:rPr>
                <w:rFonts w:ascii="Arial" w:hAnsi="Arial" w:cs="Arial"/>
                <w:sz w:val="20"/>
                <w:szCs w:val="20"/>
              </w:rPr>
              <w:br/>
            </w:r>
            <w:r w:rsidRPr="00B07380">
              <w:rPr>
                <w:rFonts w:ascii="Arial" w:eastAsia="Arial" w:hAnsi="Arial" w:cs="Arial"/>
                <w:sz w:val="20"/>
                <w:szCs w:val="20"/>
                <w:lang w:val="en-US"/>
              </w:rPr>
              <w:t>9. A program – basic regular kinesiological activities (KA): Health program (Adapted physical exercise); Other kinesiological activities, given the interest of students and the financial and other necessary conditions</w:t>
            </w:r>
            <w:r w:rsidRPr="00B07380">
              <w:rPr>
                <w:rFonts w:ascii="Arial" w:hAnsi="Arial" w:cs="Arial"/>
                <w:sz w:val="20"/>
                <w:szCs w:val="20"/>
              </w:rPr>
              <w:br/>
            </w:r>
            <w:r w:rsidRPr="00B07380">
              <w:rPr>
                <w:rFonts w:ascii="Arial" w:eastAsia="Arial" w:hAnsi="Arial" w:cs="Arial"/>
                <w:sz w:val="20"/>
                <w:szCs w:val="20"/>
                <w:lang w:val="en-US"/>
              </w:rPr>
              <w:t xml:space="preserve">10. B program – optional interest kinesiological activities (KA) with financial participation: Fitness  programs (Yoga, Fitness gym, Aerobics in water), Skating, Roller coasting, Shooting, Bowling, Squash, Free climbing on artificial rock, Tennis, Horseback riding, Rowing, Synchronized </w:t>
            </w:r>
            <w:r w:rsidRPr="00B07380">
              <w:rPr>
                <w:rFonts w:ascii="Arial" w:hAnsi="Arial" w:cs="Arial"/>
                <w:sz w:val="20"/>
                <w:szCs w:val="20"/>
              </w:rPr>
              <w:br/>
            </w:r>
            <w:r w:rsidRPr="00B07380">
              <w:rPr>
                <w:rFonts w:ascii="Arial" w:eastAsia="Arial" w:hAnsi="Arial" w:cs="Arial"/>
                <w:sz w:val="20"/>
                <w:szCs w:val="20"/>
                <w:lang w:val="en-US"/>
              </w:rPr>
              <w:t>swimming, Cycling, Sailing, Skiing; Other kinesiological activities, given the interest of students and the financial and other necessary conditions</w:t>
            </w:r>
            <w:r w:rsidRPr="00B07380">
              <w:rPr>
                <w:rFonts w:ascii="Arial" w:hAnsi="Arial" w:cs="Arial"/>
                <w:sz w:val="20"/>
                <w:szCs w:val="20"/>
              </w:rPr>
              <w:br/>
            </w:r>
            <w:r w:rsidRPr="00B07380">
              <w:rPr>
                <w:rFonts w:ascii="Arial" w:eastAsia="Arial" w:hAnsi="Arial" w:cs="Arial"/>
                <w:sz w:val="20"/>
                <w:szCs w:val="20"/>
                <w:lang w:val="en-US"/>
              </w:rPr>
              <w:t>11. C Program - Kinesiological Activities (KA) for Students with Disabilities</w:t>
            </w:r>
            <w:r w:rsidRPr="00B07380">
              <w:rPr>
                <w:rFonts w:ascii="Arial" w:hAnsi="Arial" w:cs="Arial"/>
                <w:sz w:val="20"/>
                <w:szCs w:val="20"/>
              </w:rPr>
              <w:br/>
            </w:r>
            <w:r w:rsidRPr="00B07380">
              <w:rPr>
                <w:rFonts w:ascii="Arial" w:eastAsia="Arial" w:hAnsi="Arial" w:cs="Arial"/>
                <w:sz w:val="20"/>
                <w:szCs w:val="20"/>
                <w:lang w:val="en-US"/>
              </w:rPr>
              <w:t>12. D program - elective kinesiological activities (KA)for students of higher years of study</w:t>
            </w:r>
            <w:r w:rsidRPr="00B07380">
              <w:rPr>
                <w:rFonts w:ascii="Arial" w:hAnsi="Arial" w:cs="Arial"/>
                <w:sz w:val="20"/>
                <w:szCs w:val="20"/>
              </w:rPr>
              <w:br/>
            </w:r>
            <w:r w:rsidRPr="00B07380">
              <w:rPr>
                <w:rFonts w:ascii="Arial" w:eastAsia="Arial" w:hAnsi="Arial" w:cs="Arial"/>
                <w:sz w:val="20"/>
                <w:szCs w:val="20"/>
                <w:lang w:val="en-US"/>
              </w:rPr>
              <w:t>13. E program- - distance learning in case of exceptional circumstances</w:t>
            </w:r>
            <w:r w:rsidRPr="00B07380">
              <w:rPr>
                <w:rFonts w:ascii="Arial" w:hAnsi="Arial" w:cs="Arial"/>
                <w:sz w:val="20"/>
                <w:szCs w:val="20"/>
              </w:rPr>
              <w:br/>
            </w:r>
            <w:r w:rsidRPr="00B07380">
              <w:rPr>
                <w:rFonts w:ascii="Arial" w:eastAsia="Arial" w:hAnsi="Arial" w:cs="Arial"/>
                <w:sz w:val="20"/>
                <w:szCs w:val="20"/>
                <w:lang w:val="en-US"/>
              </w:rPr>
              <w:t>14. F program - auditory exercises: educational forums, seminars, workshops, courses and more</w:t>
            </w:r>
            <w:r w:rsidRPr="00B07380">
              <w:rPr>
                <w:rFonts w:ascii="Arial" w:hAnsi="Arial" w:cs="Arial"/>
                <w:sz w:val="20"/>
                <w:szCs w:val="20"/>
              </w:rPr>
              <w:br/>
            </w:r>
            <w:r w:rsidRPr="00B07380">
              <w:rPr>
                <w:rFonts w:ascii="Arial" w:eastAsia="Arial" w:hAnsi="Arial" w:cs="Arial"/>
                <w:sz w:val="20"/>
                <w:szCs w:val="20"/>
                <w:lang w:val="en-US"/>
              </w:rPr>
              <w:t>15. G program - travel and excursions with organized classes from TZK</w:t>
            </w:r>
          </w:p>
        </w:tc>
      </w:tr>
      <w:tr w:rsidR="007F5F70" w:rsidRPr="00AE419D" w14:paraId="7CB48B9B" w14:textId="77777777" w:rsidTr="007F5F70">
        <w:tc>
          <w:tcPr>
            <w:tcW w:w="3508" w:type="dxa"/>
            <w:shd w:val="clear" w:color="auto" w:fill="CCECFF"/>
          </w:tcPr>
          <w:p w14:paraId="54210B3A"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2.6. Format of instruction:</w:t>
            </w:r>
          </w:p>
        </w:tc>
        <w:tc>
          <w:tcPr>
            <w:tcW w:w="3877" w:type="dxa"/>
          </w:tcPr>
          <w:tbl>
            <w:tblPr>
              <w:tblW w:w="3000" w:type="dxa"/>
              <w:tblLayout w:type="fixed"/>
              <w:tblCellMar>
                <w:left w:w="0" w:type="dxa"/>
                <w:right w:w="0" w:type="dxa"/>
              </w:tblCellMar>
              <w:tblLook w:val="04A0" w:firstRow="1" w:lastRow="0" w:firstColumn="1" w:lastColumn="0" w:noHBand="0" w:noVBand="1"/>
            </w:tblPr>
            <w:tblGrid>
              <w:gridCol w:w="1000"/>
              <w:gridCol w:w="2000"/>
            </w:tblGrid>
            <w:tr w:rsidR="007F5F70" w:rsidRPr="00B07380" w14:paraId="0E500007" w14:textId="77777777" w:rsidTr="007F5F70">
              <w:tc>
                <w:tcPr>
                  <w:tcW w:w="1000" w:type="dxa"/>
                </w:tcPr>
                <w:p w14:paraId="23F4ED53"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     </w:t>
                  </w:r>
                </w:p>
              </w:tc>
              <w:tc>
                <w:tcPr>
                  <w:tcW w:w="2000" w:type="dxa"/>
                </w:tcPr>
                <w:p w14:paraId="2E936B93"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Lectures</w:t>
                  </w:r>
                </w:p>
              </w:tc>
            </w:tr>
            <w:tr w:rsidR="007F5F70" w:rsidRPr="00B07380" w14:paraId="1320F8AB" w14:textId="77777777" w:rsidTr="007F5F70">
              <w:tc>
                <w:tcPr>
                  <w:tcW w:w="1000" w:type="dxa"/>
                </w:tcPr>
                <w:p w14:paraId="49F084B0"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     </w:t>
                  </w:r>
                </w:p>
              </w:tc>
              <w:tc>
                <w:tcPr>
                  <w:tcW w:w="2000" w:type="dxa"/>
                </w:tcPr>
                <w:p w14:paraId="0145E43D"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Seminars and workshops</w:t>
                  </w:r>
                </w:p>
              </w:tc>
            </w:tr>
            <w:tr w:rsidR="007F5F70" w:rsidRPr="00B07380" w14:paraId="2741453B" w14:textId="77777777" w:rsidTr="007F5F70">
              <w:tc>
                <w:tcPr>
                  <w:tcW w:w="1000" w:type="dxa"/>
                </w:tcPr>
                <w:p w14:paraId="02F2F8E9"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X    </w:t>
                  </w:r>
                </w:p>
              </w:tc>
              <w:tc>
                <w:tcPr>
                  <w:tcW w:w="2000" w:type="dxa"/>
                </w:tcPr>
                <w:p w14:paraId="01B56C45" w14:textId="77777777" w:rsidR="007F5F70" w:rsidRPr="00B07380" w:rsidRDefault="007F5F70" w:rsidP="00B07380">
                  <w:pPr>
                    <w:spacing w:after="0" w:line="240" w:lineRule="auto"/>
                    <w:rPr>
                      <w:rFonts w:ascii="Arial" w:hAnsi="Arial" w:cs="Arial"/>
                      <w:b/>
                      <w:sz w:val="20"/>
                      <w:szCs w:val="20"/>
                      <w:lang w:val="en-US"/>
                    </w:rPr>
                  </w:pPr>
                  <w:r w:rsidRPr="00B07380">
                    <w:rPr>
                      <w:rFonts w:ascii="Arial" w:eastAsia="Arial" w:hAnsi="Arial" w:cs="Arial"/>
                      <w:b/>
                      <w:sz w:val="20"/>
                      <w:szCs w:val="20"/>
                      <w:lang w:val="en-US"/>
                    </w:rPr>
                    <w:t>Exercises</w:t>
                  </w:r>
                </w:p>
              </w:tc>
            </w:tr>
            <w:tr w:rsidR="007F5F70" w:rsidRPr="00B07380" w14:paraId="35034D12" w14:textId="77777777" w:rsidTr="007F5F70">
              <w:tc>
                <w:tcPr>
                  <w:tcW w:w="1000" w:type="dxa"/>
                </w:tcPr>
                <w:p w14:paraId="246BA73E"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     </w:t>
                  </w:r>
                </w:p>
              </w:tc>
              <w:tc>
                <w:tcPr>
                  <w:tcW w:w="2000" w:type="dxa"/>
                </w:tcPr>
                <w:p w14:paraId="352E1690"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Online in entirety</w:t>
                  </w:r>
                </w:p>
              </w:tc>
            </w:tr>
            <w:tr w:rsidR="007F5F70" w:rsidRPr="00B07380" w14:paraId="3FEEAE8F" w14:textId="77777777" w:rsidTr="007F5F70">
              <w:tc>
                <w:tcPr>
                  <w:tcW w:w="1000" w:type="dxa"/>
                </w:tcPr>
                <w:p w14:paraId="08A037DF"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     </w:t>
                  </w:r>
                </w:p>
              </w:tc>
              <w:tc>
                <w:tcPr>
                  <w:tcW w:w="2000" w:type="dxa"/>
                </w:tcPr>
                <w:p w14:paraId="3B80ECF0"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Partial e-learning</w:t>
                  </w:r>
                </w:p>
              </w:tc>
            </w:tr>
            <w:tr w:rsidR="007F5F70" w:rsidRPr="00B07380" w14:paraId="5724552B" w14:textId="77777777" w:rsidTr="007F5F70">
              <w:tc>
                <w:tcPr>
                  <w:tcW w:w="1000" w:type="dxa"/>
                </w:tcPr>
                <w:p w14:paraId="6C5C9216"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     </w:t>
                  </w:r>
                </w:p>
              </w:tc>
              <w:tc>
                <w:tcPr>
                  <w:tcW w:w="2000" w:type="dxa"/>
                </w:tcPr>
                <w:p w14:paraId="6F416DA2"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Field work</w:t>
                  </w:r>
                </w:p>
              </w:tc>
            </w:tr>
          </w:tbl>
          <w:p w14:paraId="3BD9DCF2" w14:textId="77777777" w:rsidR="007F5F70" w:rsidRPr="00B07380" w:rsidRDefault="007F5F70" w:rsidP="00B07380">
            <w:pPr>
              <w:spacing w:after="0" w:line="240" w:lineRule="auto"/>
              <w:rPr>
                <w:rFonts w:ascii="Arial" w:hAnsi="Arial" w:cs="Arial"/>
                <w:sz w:val="20"/>
                <w:szCs w:val="20"/>
                <w:lang w:val="en-US"/>
              </w:rPr>
            </w:pPr>
          </w:p>
        </w:tc>
        <w:tc>
          <w:tcPr>
            <w:tcW w:w="3877" w:type="dxa"/>
          </w:tcPr>
          <w:tbl>
            <w:tblPr>
              <w:tblW w:w="3000" w:type="dxa"/>
              <w:tblLayout w:type="fixed"/>
              <w:tblCellMar>
                <w:left w:w="0" w:type="dxa"/>
                <w:right w:w="0" w:type="dxa"/>
              </w:tblCellMar>
              <w:tblLook w:val="04A0" w:firstRow="1" w:lastRow="0" w:firstColumn="1" w:lastColumn="0" w:noHBand="0" w:noVBand="1"/>
            </w:tblPr>
            <w:tblGrid>
              <w:gridCol w:w="1000"/>
              <w:gridCol w:w="2000"/>
            </w:tblGrid>
            <w:tr w:rsidR="007F5F70" w:rsidRPr="00B07380" w14:paraId="10013A02" w14:textId="77777777" w:rsidTr="007F5F70">
              <w:tc>
                <w:tcPr>
                  <w:tcW w:w="1000" w:type="dxa"/>
                </w:tcPr>
                <w:p w14:paraId="123A2D8D"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     </w:t>
                  </w:r>
                </w:p>
              </w:tc>
              <w:tc>
                <w:tcPr>
                  <w:tcW w:w="2000" w:type="dxa"/>
                </w:tcPr>
                <w:p w14:paraId="5B26CEFD"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 xml:space="preserve">Independent assignments </w:t>
                  </w:r>
                </w:p>
              </w:tc>
            </w:tr>
            <w:tr w:rsidR="007F5F70" w:rsidRPr="00B07380" w14:paraId="7B14BE1A" w14:textId="77777777" w:rsidTr="007F5F70">
              <w:tc>
                <w:tcPr>
                  <w:tcW w:w="1000" w:type="dxa"/>
                </w:tcPr>
                <w:p w14:paraId="5C965C41"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     </w:t>
                  </w:r>
                </w:p>
              </w:tc>
              <w:tc>
                <w:tcPr>
                  <w:tcW w:w="2000" w:type="dxa"/>
                </w:tcPr>
                <w:p w14:paraId="7E7ED8CE"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Multimedia and the Internet</w:t>
                  </w:r>
                </w:p>
              </w:tc>
            </w:tr>
            <w:tr w:rsidR="007F5F70" w:rsidRPr="00B07380" w14:paraId="5FAD0EA7" w14:textId="77777777" w:rsidTr="007F5F70">
              <w:tc>
                <w:tcPr>
                  <w:tcW w:w="1000" w:type="dxa"/>
                </w:tcPr>
                <w:p w14:paraId="1D68A458"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     </w:t>
                  </w:r>
                </w:p>
              </w:tc>
              <w:tc>
                <w:tcPr>
                  <w:tcW w:w="2000" w:type="dxa"/>
                </w:tcPr>
                <w:p w14:paraId="4BAFF49A"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Laboratory</w:t>
                  </w:r>
                </w:p>
              </w:tc>
            </w:tr>
            <w:tr w:rsidR="007F5F70" w:rsidRPr="00B07380" w14:paraId="7E5A7E02" w14:textId="77777777" w:rsidTr="007F5F70">
              <w:tc>
                <w:tcPr>
                  <w:tcW w:w="1000" w:type="dxa"/>
                </w:tcPr>
                <w:p w14:paraId="4D6E3408"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b/>
                      <w:sz w:val="20"/>
                      <w:szCs w:val="20"/>
                      <w:lang w:val="en-US"/>
                    </w:rPr>
                    <w:t xml:space="preserve">     </w:t>
                  </w:r>
                </w:p>
              </w:tc>
              <w:tc>
                <w:tcPr>
                  <w:tcW w:w="2000" w:type="dxa"/>
                </w:tcPr>
                <w:p w14:paraId="11A87C50"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Work with mentor</w:t>
                  </w:r>
                </w:p>
              </w:tc>
            </w:tr>
          </w:tbl>
          <w:p w14:paraId="297FC4AC" w14:textId="77777777" w:rsidR="007F5F70" w:rsidRPr="00B07380" w:rsidRDefault="007F5F70" w:rsidP="00B07380">
            <w:pPr>
              <w:spacing w:after="0" w:line="240" w:lineRule="auto"/>
              <w:rPr>
                <w:rFonts w:ascii="Arial" w:hAnsi="Arial" w:cs="Arial"/>
                <w:sz w:val="20"/>
                <w:szCs w:val="20"/>
                <w:lang w:val="en-US"/>
              </w:rPr>
            </w:pPr>
          </w:p>
        </w:tc>
        <w:tc>
          <w:tcPr>
            <w:tcW w:w="3877" w:type="dxa"/>
            <w:tcMar>
              <w:left w:w="0" w:type="dxa"/>
              <w:right w:w="0" w:type="dxa"/>
            </w:tcMar>
          </w:tcPr>
          <w:tbl>
            <w:tblPr>
              <w:tblW w:w="3800" w:type="dxa"/>
              <w:tblBorders>
                <w:insideH w:val="single" w:sz="2" w:space="1" w:color="000000"/>
              </w:tblBorders>
              <w:tblLayout w:type="fixed"/>
              <w:tblCellMar>
                <w:left w:w="0" w:type="dxa"/>
                <w:right w:w="0" w:type="dxa"/>
              </w:tblCellMar>
              <w:tblLook w:val="04A0" w:firstRow="1" w:lastRow="0" w:firstColumn="1" w:lastColumn="0" w:noHBand="0" w:noVBand="1"/>
            </w:tblPr>
            <w:tblGrid>
              <w:gridCol w:w="3800"/>
            </w:tblGrid>
            <w:tr w:rsidR="007F5F70" w:rsidRPr="00B07380" w14:paraId="7A4D2E58" w14:textId="77777777" w:rsidTr="007F5F70">
              <w:tc>
                <w:tcPr>
                  <w:tcW w:w="3800" w:type="dxa"/>
                  <w:shd w:val="clear" w:color="auto" w:fill="CCECFF"/>
                  <w:tcMar>
                    <w:left w:w="200" w:type="dxa"/>
                  </w:tcMar>
                </w:tcPr>
                <w:p w14:paraId="50E1A7BC"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2.7. Comments:</w:t>
                  </w:r>
                </w:p>
              </w:tc>
            </w:tr>
            <w:tr w:rsidR="007F5F70" w:rsidRPr="00B07380" w14:paraId="16FE046A" w14:textId="77777777" w:rsidTr="007F5F70">
              <w:tc>
                <w:tcPr>
                  <w:tcW w:w="3800" w:type="dxa"/>
                  <w:tcMar>
                    <w:left w:w="200" w:type="dxa"/>
                  </w:tcMar>
                </w:tcPr>
                <w:p w14:paraId="12ACE883" w14:textId="77777777" w:rsidR="007F5F70" w:rsidRPr="00B07380" w:rsidRDefault="007F5F70" w:rsidP="00B07380">
                  <w:pPr>
                    <w:spacing w:after="0" w:line="240" w:lineRule="auto"/>
                    <w:rPr>
                      <w:rFonts w:ascii="Arial" w:hAnsi="Arial" w:cs="Arial"/>
                      <w:sz w:val="20"/>
                      <w:szCs w:val="20"/>
                      <w:lang w:val="en-US"/>
                    </w:rPr>
                  </w:pPr>
                </w:p>
              </w:tc>
            </w:tr>
          </w:tbl>
          <w:p w14:paraId="0AA74023" w14:textId="77777777" w:rsidR="007F5F70" w:rsidRPr="00B07380" w:rsidRDefault="007F5F70" w:rsidP="00B07380">
            <w:pPr>
              <w:spacing w:after="0" w:line="240" w:lineRule="auto"/>
              <w:rPr>
                <w:rFonts w:ascii="Arial" w:hAnsi="Arial" w:cs="Arial"/>
                <w:sz w:val="20"/>
                <w:szCs w:val="20"/>
                <w:lang w:val="en-US"/>
              </w:rPr>
            </w:pPr>
          </w:p>
        </w:tc>
      </w:tr>
      <w:tr w:rsidR="007F5F70" w:rsidRPr="00AE419D" w14:paraId="6C0DAAFC" w14:textId="77777777" w:rsidTr="007F5F70">
        <w:tc>
          <w:tcPr>
            <w:tcW w:w="3508" w:type="dxa"/>
            <w:shd w:val="clear" w:color="auto" w:fill="CCECFF"/>
          </w:tcPr>
          <w:p w14:paraId="57B17B56"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2.8. Student obligations</w:t>
            </w:r>
          </w:p>
        </w:tc>
        <w:tc>
          <w:tcPr>
            <w:tcW w:w="11631" w:type="dxa"/>
            <w:gridSpan w:val="3"/>
          </w:tcPr>
          <w:p w14:paraId="5D84CE4C"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Students are required to attend and actively participate in at least 80% of the total number of classes.</w:t>
            </w:r>
            <w:r w:rsidRPr="00B07380">
              <w:rPr>
                <w:rFonts w:ascii="Arial" w:hAnsi="Arial" w:cs="Arial"/>
                <w:sz w:val="20"/>
                <w:szCs w:val="20"/>
              </w:rPr>
              <w:br/>
            </w:r>
            <w:r w:rsidRPr="00B07380">
              <w:rPr>
                <w:rFonts w:ascii="Arial" w:eastAsia="Arial" w:hAnsi="Arial" w:cs="Arial"/>
                <w:sz w:val="20"/>
                <w:szCs w:val="20"/>
                <w:lang w:val="en-US"/>
              </w:rPr>
              <w:t>Students have to select any of the offered activities (depending on their interests, abilities, compliance with their study program obligations, and their health status), and attend the selected activity throughout the semester. In order to be enrolled in P.E. 3 it is necessary for the students to fulfil all the required obligations of P. E.1. In order to be enrolled in P. E. 4 it is necessary for the students to fulfil all the required obligations of P. E.2. The obligations of student-athletes, students with disabilities, and students who have fulfilled their obligations at another higher education institution are governed by special regulations.</w:t>
            </w:r>
          </w:p>
        </w:tc>
      </w:tr>
      <w:tr w:rsidR="007F5F70" w:rsidRPr="00AE419D" w14:paraId="190C9AF5" w14:textId="77777777" w:rsidTr="007F5F70">
        <w:tc>
          <w:tcPr>
            <w:tcW w:w="3508" w:type="dxa"/>
            <w:shd w:val="clear" w:color="auto" w:fill="CCECFF"/>
          </w:tcPr>
          <w:p w14:paraId="4DC3612B"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2.9. Monitoring student work</w:t>
            </w:r>
          </w:p>
        </w:tc>
        <w:tc>
          <w:tcPr>
            <w:tcW w:w="3877" w:type="dxa"/>
            <w:tcMar>
              <w:left w:w="0" w:type="dxa"/>
              <w:right w:w="0" w:type="dxa"/>
            </w:tcMar>
          </w:tcPr>
          <w:tbl>
            <w:tblPr>
              <w:tblW w:w="3880" w:type="dxa"/>
              <w:tblBorders>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00"/>
              <w:gridCol w:w="940"/>
              <w:gridCol w:w="940"/>
            </w:tblGrid>
            <w:tr w:rsidR="007F5F70" w:rsidRPr="00B07380" w14:paraId="1356120E" w14:textId="77777777" w:rsidTr="007F5F70">
              <w:tc>
                <w:tcPr>
                  <w:tcW w:w="2000" w:type="dxa"/>
                  <w:tcMar>
                    <w:left w:w="100" w:type="dxa"/>
                    <w:right w:w="100" w:type="dxa"/>
                  </w:tcMar>
                </w:tcPr>
                <w:p w14:paraId="233EA707"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Attendance</w:t>
                  </w:r>
                </w:p>
              </w:tc>
              <w:tc>
                <w:tcPr>
                  <w:tcW w:w="940" w:type="dxa"/>
                </w:tcPr>
                <w:p w14:paraId="5D414F0C"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22238E80" w14:textId="77777777" w:rsidR="007F5F70" w:rsidRPr="00B07380" w:rsidRDefault="007F5F70" w:rsidP="00B07380">
                  <w:pPr>
                    <w:spacing w:after="0" w:line="240" w:lineRule="auto"/>
                    <w:jc w:val="center"/>
                    <w:rPr>
                      <w:rFonts w:ascii="Arial" w:hAnsi="Arial" w:cs="Arial"/>
                      <w:sz w:val="20"/>
                      <w:szCs w:val="20"/>
                      <w:lang w:val="en-US"/>
                    </w:rPr>
                  </w:pPr>
                </w:p>
              </w:tc>
            </w:tr>
            <w:tr w:rsidR="007F5F70" w:rsidRPr="00B07380" w14:paraId="0395D80E" w14:textId="77777777" w:rsidTr="007F5F70">
              <w:tc>
                <w:tcPr>
                  <w:tcW w:w="2000" w:type="dxa"/>
                  <w:tcMar>
                    <w:left w:w="100" w:type="dxa"/>
                    <w:right w:w="100" w:type="dxa"/>
                  </w:tcMar>
                </w:tcPr>
                <w:p w14:paraId="79F8758B"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Experimental Work</w:t>
                  </w:r>
                </w:p>
              </w:tc>
              <w:tc>
                <w:tcPr>
                  <w:tcW w:w="940" w:type="dxa"/>
                </w:tcPr>
                <w:p w14:paraId="4BE093F1"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41F8B88E" w14:textId="77777777" w:rsidR="007F5F70" w:rsidRPr="00B07380" w:rsidRDefault="007F5F70" w:rsidP="00B07380">
                  <w:pPr>
                    <w:spacing w:after="0" w:line="240" w:lineRule="auto"/>
                    <w:jc w:val="center"/>
                    <w:rPr>
                      <w:rFonts w:ascii="Arial" w:hAnsi="Arial" w:cs="Arial"/>
                      <w:sz w:val="20"/>
                      <w:szCs w:val="20"/>
                      <w:lang w:val="en-US"/>
                    </w:rPr>
                  </w:pPr>
                </w:p>
              </w:tc>
            </w:tr>
            <w:tr w:rsidR="007F5F70" w:rsidRPr="00B07380" w14:paraId="5135697F" w14:textId="77777777" w:rsidTr="007F5F70">
              <w:tc>
                <w:tcPr>
                  <w:tcW w:w="2000" w:type="dxa"/>
                  <w:tcMar>
                    <w:left w:w="100" w:type="dxa"/>
                    <w:right w:w="100" w:type="dxa"/>
                  </w:tcMar>
                </w:tcPr>
                <w:p w14:paraId="5BC5A8B4"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Essay</w:t>
                  </w:r>
                </w:p>
              </w:tc>
              <w:tc>
                <w:tcPr>
                  <w:tcW w:w="940" w:type="dxa"/>
                </w:tcPr>
                <w:p w14:paraId="46C1C2C6"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35D20AA2" w14:textId="77777777" w:rsidR="007F5F70" w:rsidRPr="00B07380" w:rsidRDefault="007F5F70" w:rsidP="00B07380">
                  <w:pPr>
                    <w:spacing w:after="0" w:line="240" w:lineRule="auto"/>
                    <w:jc w:val="center"/>
                    <w:rPr>
                      <w:rFonts w:ascii="Arial" w:hAnsi="Arial" w:cs="Arial"/>
                      <w:sz w:val="20"/>
                      <w:szCs w:val="20"/>
                      <w:lang w:val="en-US"/>
                    </w:rPr>
                  </w:pPr>
                </w:p>
              </w:tc>
            </w:tr>
            <w:tr w:rsidR="007F5F70" w:rsidRPr="00B07380" w14:paraId="74DF4D83" w14:textId="77777777" w:rsidTr="007F5F70">
              <w:tc>
                <w:tcPr>
                  <w:tcW w:w="2000" w:type="dxa"/>
                  <w:tcMar>
                    <w:left w:w="100" w:type="dxa"/>
                    <w:right w:w="100" w:type="dxa"/>
                  </w:tcMar>
                </w:tcPr>
                <w:p w14:paraId="2ED89601"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Midterm</w:t>
                  </w:r>
                </w:p>
              </w:tc>
              <w:tc>
                <w:tcPr>
                  <w:tcW w:w="940" w:type="dxa"/>
                </w:tcPr>
                <w:p w14:paraId="5FEF48D1"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24D94E1B" w14:textId="77777777" w:rsidR="007F5F70" w:rsidRPr="00B07380" w:rsidRDefault="007F5F70" w:rsidP="00B07380">
                  <w:pPr>
                    <w:spacing w:after="0" w:line="240" w:lineRule="auto"/>
                    <w:jc w:val="center"/>
                    <w:rPr>
                      <w:rFonts w:ascii="Arial" w:hAnsi="Arial" w:cs="Arial"/>
                      <w:sz w:val="20"/>
                      <w:szCs w:val="20"/>
                      <w:lang w:val="en-US"/>
                    </w:rPr>
                  </w:pPr>
                </w:p>
              </w:tc>
            </w:tr>
            <w:tr w:rsidR="007F5F70" w:rsidRPr="00B07380" w14:paraId="01B1B285" w14:textId="77777777" w:rsidTr="007F5F70">
              <w:trPr>
                <w:trHeight w:hRule="exact" w:val="600"/>
              </w:trPr>
              <w:tc>
                <w:tcPr>
                  <w:tcW w:w="2000" w:type="dxa"/>
                  <w:tcMar>
                    <w:left w:w="100" w:type="dxa"/>
                    <w:right w:w="100" w:type="dxa"/>
                  </w:tcMar>
                </w:tcPr>
                <w:p w14:paraId="0E2A46B4"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Written Exam</w:t>
                  </w:r>
                </w:p>
              </w:tc>
              <w:tc>
                <w:tcPr>
                  <w:tcW w:w="940" w:type="dxa"/>
                </w:tcPr>
                <w:p w14:paraId="5D012D28"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1BB2CA99" w14:textId="77777777" w:rsidR="007F5F70" w:rsidRPr="00B07380" w:rsidRDefault="007F5F70" w:rsidP="00B07380">
                  <w:pPr>
                    <w:spacing w:after="0" w:line="240" w:lineRule="auto"/>
                    <w:jc w:val="center"/>
                    <w:rPr>
                      <w:rFonts w:ascii="Arial" w:hAnsi="Arial" w:cs="Arial"/>
                      <w:sz w:val="20"/>
                      <w:szCs w:val="20"/>
                      <w:lang w:val="en-US"/>
                    </w:rPr>
                  </w:pPr>
                </w:p>
              </w:tc>
            </w:tr>
          </w:tbl>
          <w:p w14:paraId="3EFAD50F" w14:textId="77777777" w:rsidR="007F5F70" w:rsidRPr="00B07380" w:rsidRDefault="007F5F70" w:rsidP="00B07380">
            <w:pPr>
              <w:spacing w:after="0" w:line="240" w:lineRule="auto"/>
              <w:rPr>
                <w:rFonts w:ascii="Arial" w:hAnsi="Arial" w:cs="Arial"/>
                <w:sz w:val="20"/>
                <w:szCs w:val="20"/>
                <w:lang w:val="en-US"/>
              </w:rPr>
            </w:pPr>
          </w:p>
        </w:tc>
        <w:tc>
          <w:tcPr>
            <w:tcW w:w="3877" w:type="dxa"/>
            <w:tcMar>
              <w:left w:w="0" w:type="dxa"/>
              <w:right w:w="0" w:type="dxa"/>
            </w:tcMar>
          </w:tcPr>
          <w:tbl>
            <w:tblPr>
              <w:tblW w:w="3880" w:type="dxa"/>
              <w:tblBorders>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00"/>
              <w:gridCol w:w="940"/>
              <w:gridCol w:w="940"/>
            </w:tblGrid>
            <w:tr w:rsidR="007F5F70" w:rsidRPr="00B07380" w14:paraId="6E811F32" w14:textId="77777777" w:rsidTr="007F5F70">
              <w:tc>
                <w:tcPr>
                  <w:tcW w:w="2000" w:type="dxa"/>
                  <w:tcMar>
                    <w:left w:w="100" w:type="dxa"/>
                    <w:right w:w="100" w:type="dxa"/>
                  </w:tcMar>
                </w:tcPr>
                <w:p w14:paraId="502BF59C"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Research</w:t>
                  </w:r>
                </w:p>
              </w:tc>
              <w:tc>
                <w:tcPr>
                  <w:tcW w:w="940" w:type="dxa"/>
                </w:tcPr>
                <w:p w14:paraId="3288923B"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30FD98A3" w14:textId="77777777" w:rsidR="007F5F70" w:rsidRPr="00B07380" w:rsidRDefault="007F5F70" w:rsidP="00B07380">
                  <w:pPr>
                    <w:spacing w:after="0" w:line="240" w:lineRule="auto"/>
                    <w:jc w:val="center"/>
                    <w:rPr>
                      <w:rFonts w:ascii="Arial" w:hAnsi="Arial" w:cs="Arial"/>
                      <w:sz w:val="20"/>
                      <w:szCs w:val="20"/>
                      <w:lang w:val="en-US"/>
                    </w:rPr>
                  </w:pPr>
                </w:p>
              </w:tc>
            </w:tr>
            <w:tr w:rsidR="007F5F70" w:rsidRPr="00B07380" w14:paraId="04892174" w14:textId="77777777" w:rsidTr="007F5F70">
              <w:tc>
                <w:tcPr>
                  <w:tcW w:w="2000" w:type="dxa"/>
                  <w:tcMar>
                    <w:left w:w="100" w:type="dxa"/>
                    <w:right w:w="100" w:type="dxa"/>
                  </w:tcMar>
                </w:tcPr>
                <w:p w14:paraId="7BCEB779"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Report</w:t>
                  </w:r>
                </w:p>
              </w:tc>
              <w:tc>
                <w:tcPr>
                  <w:tcW w:w="940" w:type="dxa"/>
                </w:tcPr>
                <w:p w14:paraId="131E230D"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60D244C9" w14:textId="77777777" w:rsidR="007F5F70" w:rsidRPr="00B07380" w:rsidRDefault="007F5F70" w:rsidP="00B07380">
                  <w:pPr>
                    <w:spacing w:after="0" w:line="240" w:lineRule="auto"/>
                    <w:jc w:val="center"/>
                    <w:rPr>
                      <w:rFonts w:ascii="Arial" w:hAnsi="Arial" w:cs="Arial"/>
                      <w:sz w:val="20"/>
                      <w:szCs w:val="20"/>
                      <w:lang w:val="en-US"/>
                    </w:rPr>
                  </w:pPr>
                </w:p>
              </w:tc>
            </w:tr>
            <w:tr w:rsidR="007F5F70" w:rsidRPr="00B07380" w14:paraId="7C7CA7F2" w14:textId="77777777" w:rsidTr="007F5F70">
              <w:tc>
                <w:tcPr>
                  <w:tcW w:w="2000" w:type="dxa"/>
                  <w:tcMar>
                    <w:left w:w="100" w:type="dxa"/>
                    <w:right w:w="100" w:type="dxa"/>
                  </w:tcMar>
                </w:tcPr>
                <w:p w14:paraId="169FAFFC"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Seminar Paper</w:t>
                  </w:r>
                </w:p>
              </w:tc>
              <w:tc>
                <w:tcPr>
                  <w:tcW w:w="940" w:type="dxa"/>
                </w:tcPr>
                <w:p w14:paraId="2A71CD9E"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4AA6745C" w14:textId="77777777" w:rsidR="007F5F70" w:rsidRPr="00B07380" w:rsidRDefault="007F5F70" w:rsidP="00B07380">
                  <w:pPr>
                    <w:spacing w:after="0" w:line="240" w:lineRule="auto"/>
                    <w:jc w:val="center"/>
                    <w:rPr>
                      <w:rFonts w:ascii="Arial" w:hAnsi="Arial" w:cs="Arial"/>
                      <w:sz w:val="20"/>
                      <w:szCs w:val="20"/>
                      <w:lang w:val="en-US"/>
                    </w:rPr>
                  </w:pPr>
                </w:p>
              </w:tc>
            </w:tr>
            <w:tr w:rsidR="007F5F70" w:rsidRPr="00B07380" w14:paraId="19336DD8" w14:textId="77777777" w:rsidTr="007F5F70">
              <w:tc>
                <w:tcPr>
                  <w:tcW w:w="2000" w:type="dxa"/>
                  <w:tcMar>
                    <w:left w:w="100" w:type="dxa"/>
                    <w:right w:w="100" w:type="dxa"/>
                  </w:tcMar>
                </w:tcPr>
                <w:p w14:paraId="043B617E"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Oral Exam</w:t>
                  </w:r>
                </w:p>
              </w:tc>
              <w:tc>
                <w:tcPr>
                  <w:tcW w:w="940" w:type="dxa"/>
                </w:tcPr>
                <w:p w14:paraId="1E9831B5"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7F66BADA" w14:textId="77777777" w:rsidR="007F5F70" w:rsidRPr="00B07380" w:rsidRDefault="007F5F70" w:rsidP="00B07380">
                  <w:pPr>
                    <w:spacing w:after="0" w:line="240" w:lineRule="auto"/>
                    <w:jc w:val="center"/>
                    <w:rPr>
                      <w:rFonts w:ascii="Arial" w:hAnsi="Arial" w:cs="Arial"/>
                      <w:sz w:val="20"/>
                      <w:szCs w:val="20"/>
                      <w:lang w:val="en-US"/>
                    </w:rPr>
                  </w:pPr>
                </w:p>
              </w:tc>
            </w:tr>
            <w:tr w:rsidR="007F5F70" w:rsidRPr="00B07380" w14:paraId="7BFAFE5F" w14:textId="77777777" w:rsidTr="007F5F70">
              <w:trPr>
                <w:trHeight w:hRule="exact" w:val="600"/>
              </w:trPr>
              <w:tc>
                <w:tcPr>
                  <w:tcW w:w="2000" w:type="dxa"/>
                  <w:tcMar>
                    <w:left w:w="100" w:type="dxa"/>
                    <w:right w:w="100" w:type="dxa"/>
                  </w:tcMar>
                </w:tcPr>
                <w:p w14:paraId="079B0B08"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Project</w:t>
                  </w:r>
                </w:p>
              </w:tc>
              <w:tc>
                <w:tcPr>
                  <w:tcW w:w="940" w:type="dxa"/>
                </w:tcPr>
                <w:p w14:paraId="4224E34C"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1DF2B69D" w14:textId="77777777" w:rsidR="007F5F70" w:rsidRPr="00B07380" w:rsidRDefault="007F5F70" w:rsidP="00B07380">
                  <w:pPr>
                    <w:spacing w:after="0" w:line="240" w:lineRule="auto"/>
                    <w:jc w:val="center"/>
                    <w:rPr>
                      <w:rFonts w:ascii="Arial" w:hAnsi="Arial" w:cs="Arial"/>
                      <w:sz w:val="20"/>
                      <w:szCs w:val="20"/>
                      <w:lang w:val="en-US"/>
                    </w:rPr>
                  </w:pPr>
                </w:p>
              </w:tc>
            </w:tr>
          </w:tbl>
          <w:p w14:paraId="71C5C954" w14:textId="77777777" w:rsidR="007F5F70" w:rsidRPr="00B07380" w:rsidRDefault="007F5F70" w:rsidP="00B07380">
            <w:pPr>
              <w:spacing w:after="0" w:line="240" w:lineRule="auto"/>
              <w:rPr>
                <w:rFonts w:ascii="Arial" w:hAnsi="Arial" w:cs="Arial"/>
                <w:sz w:val="20"/>
                <w:szCs w:val="20"/>
                <w:lang w:val="en-US"/>
              </w:rPr>
            </w:pPr>
          </w:p>
        </w:tc>
        <w:tc>
          <w:tcPr>
            <w:tcW w:w="3877" w:type="dxa"/>
            <w:tcMar>
              <w:left w:w="0" w:type="dxa"/>
              <w:right w:w="0" w:type="dxa"/>
            </w:tcMar>
          </w:tcPr>
          <w:tbl>
            <w:tblPr>
              <w:tblW w:w="3880" w:type="dxa"/>
              <w:tblBorders>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00"/>
              <w:gridCol w:w="940"/>
              <w:gridCol w:w="940"/>
            </w:tblGrid>
            <w:tr w:rsidR="007F5F70" w:rsidRPr="00B07380" w14:paraId="07FD1B71" w14:textId="77777777" w:rsidTr="007F5F70">
              <w:tc>
                <w:tcPr>
                  <w:tcW w:w="2000" w:type="dxa"/>
                  <w:tcMar>
                    <w:left w:w="100" w:type="dxa"/>
                    <w:right w:w="100" w:type="dxa"/>
                  </w:tcMar>
                </w:tcPr>
                <w:p w14:paraId="3B4462FD"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Practical Work</w:t>
                  </w:r>
                </w:p>
              </w:tc>
              <w:tc>
                <w:tcPr>
                  <w:tcW w:w="940" w:type="dxa"/>
                </w:tcPr>
                <w:p w14:paraId="745BD125"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3AEF621F" w14:textId="77777777" w:rsidR="007F5F70" w:rsidRPr="00B07380" w:rsidRDefault="007F5F70" w:rsidP="00B07380">
                  <w:pPr>
                    <w:spacing w:after="0" w:line="240" w:lineRule="auto"/>
                    <w:jc w:val="center"/>
                    <w:rPr>
                      <w:rFonts w:ascii="Arial" w:hAnsi="Arial" w:cs="Arial"/>
                      <w:sz w:val="20"/>
                      <w:szCs w:val="20"/>
                      <w:lang w:val="en-US"/>
                    </w:rPr>
                  </w:pPr>
                </w:p>
              </w:tc>
            </w:tr>
            <w:tr w:rsidR="007F5F70" w:rsidRPr="00B07380" w14:paraId="2AF2ABC4" w14:textId="77777777" w:rsidTr="007F5F70">
              <w:tc>
                <w:tcPr>
                  <w:tcW w:w="2000" w:type="dxa"/>
                </w:tcPr>
                <w:p w14:paraId="3E954DD6"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5914B67C"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27AC5906" w14:textId="77777777" w:rsidR="007F5F70" w:rsidRPr="00B07380" w:rsidRDefault="007F5F70" w:rsidP="00B07380">
                  <w:pPr>
                    <w:spacing w:after="0" w:line="240" w:lineRule="auto"/>
                    <w:rPr>
                      <w:rFonts w:ascii="Arial" w:hAnsi="Arial" w:cs="Arial"/>
                      <w:sz w:val="20"/>
                      <w:szCs w:val="20"/>
                      <w:lang w:val="en-US"/>
                    </w:rPr>
                  </w:pPr>
                </w:p>
              </w:tc>
            </w:tr>
            <w:tr w:rsidR="007F5F70" w:rsidRPr="00B07380" w14:paraId="30CA780B" w14:textId="77777777" w:rsidTr="007F5F70">
              <w:tc>
                <w:tcPr>
                  <w:tcW w:w="2000" w:type="dxa"/>
                </w:tcPr>
                <w:p w14:paraId="6DF0B6D1"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0A48C83B"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575E8942" w14:textId="77777777" w:rsidR="007F5F70" w:rsidRPr="00B07380" w:rsidRDefault="007F5F70" w:rsidP="00B07380">
                  <w:pPr>
                    <w:spacing w:after="0" w:line="240" w:lineRule="auto"/>
                    <w:rPr>
                      <w:rFonts w:ascii="Arial" w:hAnsi="Arial" w:cs="Arial"/>
                      <w:sz w:val="20"/>
                      <w:szCs w:val="20"/>
                      <w:lang w:val="en-US"/>
                    </w:rPr>
                  </w:pPr>
                </w:p>
              </w:tc>
            </w:tr>
            <w:tr w:rsidR="007F5F70" w:rsidRPr="00B07380" w14:paraId="5CEEFB32" w14:textId="77777777" w:rsidTr="007F5F70">
              <w:tc>
                <w:tcPr>
                  <w:tcW w:w="2000" w:type="dxa"/>
                </w:tcPr>
                <w:p w14:paraId="0169A01B"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112B632A" w14:textId="77777777" w:rsidR="007F5F70" w:rsidRPr="00B07380" w:rsidRDefault="007F5F70" w:rsidP="00B07380">
                  <w:pPr>
                    <w:spacing w:after="0" w:line="240" w:lineRule="auto"/>
                    <w:rPr>
                      <w:rFonts w:ascii="Arial" w:hAnsi="Arial" w:cs="Arial"/>
                      <w:sz w:val="20"/>
                      <w:szCs w:val="20"/>
                      <w:lang w:val="en-US"/>
                    </w:rPr>
                  </w:pPr>
                </w:p>
              </w:tc>
              <w:tc>
                <w:tcPr>
                  <w:tcW w:w="940" w:type="dxa"/>
                </w:tcPr>
                <w:p w14:paraId="375474F1" w14:textId="77777777" w:rsidR="007F5F70" w:rsidRPr="00B07380" w:rsidRDefault="007F5F70" w:rsidP="00B07380">
                  <w:pPr>
                    <w:spacing w:after="0" w:line="240" w:lineRule="auto"/>
                    <w:rPr>
                      <w:rFonts w:ascii="Arial" w:hAnsi="Arial" w:cs="Arial"/>
                      <w:sz w:val="20"/>
                      <w:szCs w:val="20"/>
                      <w:lang w:val="en-US"/>
                    </w:rPr>
                  </w:pPr>
                </w:p>
              </w:tc>
            </w:tr>
            <w:tr w:rsidR="007F5F70" w:rsidRPr="00B07380" w14:paraId="378D8B54" w14:textId="77777777" w:rsidTr="007F5F70">
              <w:trPr>
                <w:trHeight w:hRule="exact" w:val="600"/>
              </w:trPr>
              <w:tc>
                <w:tcPr>
                  <w:tcW w:w="2000" w:type="dxa"/>
                  <w:tcMar>
                    <w:left w:w="60" w:type="dxa"/>
                    <w:right w:w="60" w:type="dxa"/>
                  </w:tcMar>
                </w:tcPr>
                <w:p w14:paraId="5E037A77"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ECTS credits (total)</w:t>
                  </w:r>
                </w:p>
              </w:tc>
              <w:tc>
                <w:tcPr>
                  <w:tcW w:w="1880" w:type="dxa"/>
                  <w:gridSpan w:val="2"/>
                  <w:tcMar>
                    <w:left w:w="60" w:type="dxa"/>
                  </w:tcMar>
                </w:tcPr>
                <w:p w14:paraId="0213FF8E" w14:textId="77777777" w:rsidR="007F5F70" w:rsidRPr="00B07380" w:rsidRDefault="007F5F70" w:rsidP="00B07380">
                  <w:pPr>
                    <w:spacing w:after="0" w:line="240" w:lineRule="auto"/>
                    <w:rPr>
                      <w:rFonts w:ascii="Arial" w:hAnsi="Arial" w:cs="Arial"/>
                      <w:sz w:val="20"/>
                      <w:szCs w:val="20"/>
                      <w:lang w:val="en-US"/>
                    </w:rPr>
                  </w:pPr>
                  <w:r w:rsidRPr="00B07380">
                    <w:rPr>
                      <w:rFonts w:ascii="Arial" w:hAnsi="Arial" w:cs="Arial"/>
                      <w:sz w:val="20"/>
                      <w:szCs w:val="20"/>
                      <w:lang w:val="en-US"/>
                    </w:rPr>
                    <w:t>0</w:t>
                  </w:r>
                </w:p>
              </w:tc>
            </w:tr>
          </w:tbl>
          <w:p w14:paraId="22D84D5D" w14:textId="77777777" w:rsidR="007F5F70" w:rsidRPr="00B07380" w:rsidRDefault="007F5F70" w:rsidP="00B07380">
            <w:pPr>
              <w:spacing w:after="0" w:line="240" w:lineRule="auto"/>
              <w:rPr>
                <w:rFonts w:ascii="Arial" w:hAnsi="Arial" w:cs="Arial"/>
                <w:sz w:val="20"/>
                <w:szCs w:val="20"/>
                <w:lang w:val="en-US"/>
              </w:rPr>
            </w:pPr>
          </w:p>
        </w:tc>
      </w:tr>
      <w:tr w:rsidR="007F5F70" w:rsidRPr="00AE419D" w14:paraId="291D2EF0" w14:textId="77777777" w:rsidTr="007F5F70">
        <w:tc>
          <w:tcPr>
            <w:tcW w:w="3508" w:type="dxa"/>
            <w:shd w:val="clear" w:color="auto" w:fill="CCECFF"/>
          </w:tcPr>
          <w:p w14:paraId="189AF507"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2.10. Required literature (available in the library and / or via other media)</w:t>
            </w:r>
          </w:p>
        </w:tc>
        <w:tc>
          <w:tcPr>
            <w:tcW w:w="11631" w:type="dxa"/>
            <w:gridSpan w:val="3"/>
            <w:tcMar>
              <w:top w:w="0" w:type="dxa"/>
              <w:left w:w="0" w:type="dxa"/>
              <w:bottom w:w="0" w:type="dxa"/>
              <w:right w:w="0" w:type="dxa"/>
            </w:tcMar>
          </w:tcPr>
          <w:tbl>
            <w:tblPr>
              <w:tblStyle w:val="TableGrid"/>
              <w:tblW w:w="11800" w:type="dxa"/>
              <w:tblBorders>
                <w:top w:val="none" w:sz="2" w:space="1" w:color="000000"/>
                <w:left w:val="none" w:sz="2" w:space="1" w:color="000000"/>
                <w:bottom w:val="none" w:sz="2" w:space="1" w:color="000000"/>
                <w:right w:val="none" w:sz="2" w:space="1" w:color="000000"/>
              </w:tblBorders>
              <w:tblLayout w:type="fixed"/>
              <w:tblCellMar>
                <w:left w:w="0" w:type="dxa"/>
                <w:right w:w="0" w:type="dxa"/>
              </w:tblCellMar>
              <w:tblLook w:val="04A0" w:firstRow="1" w:lastRow="0" w:firstColumn="1" w:lastColumn="0" w:noHBand="0" w:noVBand="1"/>
            </w:tblPr>
            <w:tblGrid>
              <w:gridCol w:w="7000"/>
              <w:gridCol w:w="2400"/>
              <w:gridCol w:w="2400"/>
            </w:tblGrid>
            <w:tr w:rsidR="007F5F70" w:rsidRPr="00B07380" w14:paraId="5E61F09D" w14:textId="77777777" w:rsidTr="007F5F70">
              <w:trPr>
                <w:trHeight w:hRule="exact" w:val="560"/>
              </w:trPr>
              <w:tc>
                <w:tcPr>
                  <w:tcW w:w="7000" w:type="dxa"/>
                  <w:shd w:val="clear" w:color="auto" w:fill="CCECFF"/>
                  <w:vAlign w:val="center"/>
                </w:tcPr>
                <w:p w14:paraId="61EDD6B1" w14:textId="77777777" w:rsidR="007F5F70" w:rsidRPr="00B07380" w:rsidRDefault="007F5F70" w:rsidP="00B07380">
                  <w:pPr>
                    <w:spacing w:after="0" w:line="240" w:lineRule="auto"/>
                    <w:jc w:val="center"/>
                    <w:rPr>
                      <w:rFonts w:ascii="Arial" w:hAnsi="Arial" w:cs="Arial"/>
                      <w:sz w:val="20"/>
                      <w:szCs w:val="20"/>
                      <w:lang w:val="en-US"/>
                    </w:rPr>
                  </w:pPr>
                  <w:r w:rsidRPr="00B07380">
                    <w:rPr>
                      <w:rFonts w:ascii="Arial" w:eastAsia="Arial" w:hAnsi="Arial" w:cs="Arial"/>
                      <w:b/>
                      <w:sz w:val="20"/>
                      <w:szCs w:val="20"/>
                      <w:lang w:val="en-US"/>
                    </w:rPr>
                    <w:t>Title</w:t>
                  </w:r>
                </w:p>
              </w:tc>
              <w:tc>
                <w:tcPr>
                  <w:tcW w:w="2400" w:type="dxa"/>
                  <w:shd w:val="clear" w:color="auto" w:fill="CCECFF"/>
                  <w:vAlign w:val="center"/>
                </w:tcPr>
                <w:p w14:paraId="70A163CF" w14:textId="77777777" w:rsidR="007F5F70" w:rsidRPr="00B07380" w:rsidRDefault="007F5F70" w:rsidP="00B07380">
                  <w:pPr>
                    <w:spacing w:after="0" w:line="240" w:lineRule="auto"/>
                    <w:jc w:val="center"/>
                    <w:rPr>
                      <w:rFonts w:ascii="Arial" w:hAnsi="Arial" w:cs="Arial"/>
                      <w:sz w:val="20"/>
                      <w:szCs w:val="20"/>
                      <w:lang w:val="en-US"/>
                    </w:rPr>
                  </w:pPr>
                  <w:r w:rsidRPr="00B07380">
                    <w:rPr>
                      <w:rFonts w:ascii="Arial" w:eastAsia="Arial" w:hAnsi="Arial" w:cs="Arial"/>
                      <w:b/>
                      <w:sz w:val="20"/>
                      <w:szCs w:val="20"/>
                      <w:lang w:val="en-US"/>
                    </w:rPr>
                    <w:t>Availability in the library</w:t>
                  </w:r>
                </w:p>
              </w:tc>
              <w:tc>
                <w:tcPr>
                  <w:tcW w:w="2400" w:type="dxa"/>
                  <w:shd w:val="clear" w:color="auto" w:fill="CCECFF"/>
                  <w:vAlign w:val="center"/>
                </w:tcPr>
                <w:p w14:paraId="5B5B3108" w14:textId="77777777" w:rsidR="007F5F70" w:rsidRPr="00B07380" w:rsidRDefault="007F5F70" w:rsidP="00B07380">
                  <w:pPr>
                    <w:spacing w:after="0" w:line="240" w:lineRule="auto"/>
                    <w:jc w:val="center"/>
                    <w:rPr>
                      <w:rFonts w:ascii="Arial" w:hAnsi="Arial" w:cs="Arial"/>
                      <w:sz w:val="20"/>
                      <w:szCs w:val="20"/>
                      <w:lang w:val="en-US"/>
                    </w:rPr>
                  </w:pPr>
                  <w:r w:rsidRPr="00B07380">
                    <w:rPr>
                      <w:rFonts w:ascii="Arial" w:eastAsia="Arial" w:hAnsi="Arial" w:cs="Arial"/>
                      <w:b/>
                      <w:sz w:val="20"/>
                      <w:szCs w:val="20"/>
                      <w:lang w:val="en-US"/>
                    </w:rPr>
                    <w:t>Availability via other media</w:t>
                  </w:r>
                </w:p>
              </w:tc>
            </w:tr>
            <w:tr w:rsidR="007F5F70" w:rsidRPr="00B07380" w14:paraId="6E0E456C" w14:textId="77777777" w:rsidTr="007F5F70">
              <w:tc>
                <w:tcPr>
                  <w:tcW w:w="7000" w:type="dxa"/>
                  <w:tcMar>
                    <w:left w:w="60" w:type="dxa"/>
                    <w:right w:w="60" w:type="dxa"/>
                  </w:tcMar>
                  <w:vAlign w:val="center"/>
                </w:tcPr>
                <w:p w14:paraId="50E085D5" w14:textId="77777777" w:rsidR="007F5F70" w:rsidRPr="00B07380" w:rsidRDefault="007F5F70" w:rsidP="00B07380">
                  <w:pPr>
                    <w:keepNext/>
                    <w:spacing w:after="0" w:line="240" w:lineRule="auto"/>
                    <w:rPr>
                      <w:rFonts w:ascii="Arial" w:hAnsi="Arial" w:cs="Arial"/>
                      <w:sz w:val="20"/>
                      <w:szCs w:val="20"/>
                      <w:lang w:val="en-US"/>
                    </w:rPr>
                  </w:pPr>
                  <w:r w:rsidRPr="00B07380">
                    <w:rPr>
                      <w:rFonts w:ascii="Arial" w:eastAsia="Arial" w:hAnsi="Arial" w:cs="Arial"/>
                      <w:sz w:val="20"/>
                      <w:szCs w:val="20"/>
                      <w:lang w:val="en-US"/>
                    </w:rPr>
                    <w:t>No compulsory reading material is necessary since there is no examination.</w:t>
                  </w:r>
                  <w:r w:rsidRPr="00B07380">
                    <w:rPr>
                      <w:rFonts w:ascii="Arial" w:eastAsia="Arial" w:hAnsi="Arial" w:cs="Arial"/>
                      <w:sz w:val="20"/>
                      <w:szCs w:val="20"/>
                      <w:lang w:val="en-US"/>
                    </w:rPr>
                    <w:br/>
                    <w:t>Students are encouraged to read literature on physical and health education, health improvement, health protection, healthy diet, injury prevention, history of sport, sport rules, methods and goals of training, the importance of regular exercise throughout life, news on sport</w:t>
                  </w:r>
                  <w:r w:rsidR="00B07380">
                    <w:rPr>
                      <w:rFonts w:ascii="Arial" w:eastAsia="Arial" w:hAnsi="Arial" w:cs="Arial"/>
                      <w:sz w:val="20"/>
                      <w:szCs w:val="20"/>
                      <w:lang w:val="en-US"/>
                    </w:rPr>
                    <w:t>, recreation and kinesitherapy.</w:t>
                  </w:r>
                </w:p>
              </w:tc>
              <w:tc>
                <w:tcPr>
                  <w:tcW w:w="2400" w:type="dxa"/>
                  <w:tcMar>
                    <w:left w:w="60" w:type="dxa"/>
                    <w:right w:w="60" w:type="dxa"/>
                  </w:tcMar>
                  <w:vAlign w:val="center"/>
                </w:tcPr>
                <w:p w14:paraId="21E8E801" w14:textId="77777777" w:rsidR="007F5F70" w:rsidRPr="00B07380" w:rsidRDefault="007F5F70" w:rsidP="00B07380">
                  <w:pPr>
                    <w:keepNext/>
                    <w:spacing w:after="0" w:line="240" w:lineRule="auto"/>
                    <w:jc w:val="center"/>
                    <w:rPr>
                      <w:rFonts w:ascii="Arial" w:hAnsi="Arial" w:cs="Arial"/>
                      <w:sz w:val="20"/>
                      <w:szCs w:val="20"/>
                      <w:lang w:val="en-US"/>
                    </w:rPr>
                  </w:pPr>
                </w:p>
              </w:tc>
              <w:tc>
                <w:tcPr>
                  <w:tcW w:w="2400" w:type="dxa"/>
                  <w:tcMar>
                    <w:left w:w="60" w:type="dxa"/>
                    <w:right w:w="60" w:type="dxa"/>
                  </w:tcMar>
                  <w:vAlign w:val="center"/>
                </w:tcPr>
                <w:p w14:paraId="7645C1E0" w14:textId="77777777" w:rsidR="007F5F70" w:rsidRPr="00B07380" w:rsidRDefault="007F5F70" w:rsidP="00B07380">
                  <w:pPr>
                    <w:keepNext/>
                    <w:spacing w:after="0" w:line="240" w:lineRule="auto"/>
                    <w:jc w:val="center"/>
                    <w:rPr>
                      <w:rFonts w:ascii="Arial" w:hAnsi="Arial" w:cs="Arial"/>
                      <w:sz w:val="20"/>
                      <w:szCs w:val="20"/>
                      <w:lang w:val="en-US"/>
                    </w:rPr>
                  </w:pPr>
                </w:p>
              </w:tc>
            </w:tr>
          </w:tbl>
          <w:p w14:paraId="5B46B099" w14:textId="77777777" w:rsidR="007F5F70" w:rsidRPr="00B07380" w:rsidRDefault="007F5F70" w:rsidP="00B07380">
            <w:pPr>
              <w:spacing w:after="0" w:line="240" w:lineRule="auto"/>
              <w:rPr>
                <w:rFonts w:ascii="Arial" w:hAnsi="Arial" w:cs="Arial"/>
                <w:sz w:val="20"/>
                <w:szCs w:val="20"/>
                <w:lang w:val="en-US"/>
              </w:rPr>
            </w:pPr>
          </w:p>
        </w:tc>
      </w:tr>
      <w:tr w:rsidR="007F5F70" w:rsidRPr="00482129" w14:paraId="08B1F20F" w14:textId="77777777" w:rsidTr="007F5F70">
        <w:tc>
          <w:tcPr>
            <w:tcW w:w="3508" w:type="dxa"/>
            <w:shd w:val="clear" w:color="auto" w:fill="CCECFF"/>
          </w:tcPr>
          <w:p w14:paraId="7A3C7C04"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2.11. Optional literature</w:t>
            </w:r>
          </w:p>
        </w:tc>
        <w:tc>
          <w:tcPr>
            <w:tcW w:w="11631" w:type="dxa"/>
            <w:gridSpan w:val="3"/>
          </w:tcPr>
          <w:p w14:paraId="24DBE09C" w14:textId="77777777" w:rsidR="007F5F70" w:rsidRPr="00B07380" w:rsidRDefault="007F5F70" w:rsidP="00B07380">
            <w:pPr>
              <w:spacing w:after="0" w:line="240" w:lineRule="auto"/>
              <w:rPr>
                <w:rFonts w:ascii="Arial" w:hAnsi="Arial" w:cs="Arial"/>
                <w:sz w:val="20"/>
                <w:szCs w:val="20"/>
                <w:lang w:val="pl-PL"/>
              </w:rPr>
            </w:pPr>
            <w:r w:rsidRPr="00B07380">
              <w:rPr>
                <w:rFonts w:ascii="Arial" w:eastAsia="Arial" w:hAnsi="Arial" w:cs="Arial"/>
                <w:sz w:val="20"/>
                <w:szCs w:val="20"/>
                <w:lang w:val="en-US"/>
              </w:rPr>
              <w:t>1. Bagarić,I. i Vadjon, I. (2020.) Vježbe za muskuloskeletno zdravlje / Exercises for the musculoskeletal health:  Medicinska naklada, 2020. (104 str.) ISBN 9789531769600</w:t>
            </w:r>
            <w:r w:rsidRPr="00B07380">
              <w:rPr>
                <w:rFonts w:ascii="Arial" w:hAnsi="Arial" w:cs="Arial"/>
                <w:sz w:val="20"/>
                <w:szCs w:val="20"/>
              </w:rPr>
              <w:br/>
            </w:r>
            <w:r w:rsidRPr="00B07380">
              <w:rPr>
                <w:rFonts w:ascii="Arial" w:eastAsia="Arial" w:hAnsi="Arial" w:cs="Arial"/>
                <w:sz w:val="20"/>
                <w:szCs w:val="20"/>
                <w:lang w:val="en-US"/>
              </w:rPr>
              <w:t>2. Moore, A. (2002.) Standardni plesovi/ Ballroom dancing: Naklada znanje, 2010. (347 str.) ISBN 978-953-195-804-5</w:t>
            </w:r>
            <w:r w:rsidRPr="00B07380">
              <w:rPr>
                <w:rFonts w:ascii="Arial" w:hAnsi="Arial" w:cs="Arial"/>
                <w:sz w:val="20"/>
                <w:szCs w:val="20"/>
              </w:rPr>
              <w:br/>
            </w:r>
            <w:r w:rsidRPr="00B07380">
              <w:rPr>
                <w:rFonts w:ascii="Arial" w:eastAsia="Arial" w:hAnsi="Arial" w:cs="Arial"/>
                <w:sz w:val="20"/>
                <w:szCs w:val="20"/>
                <w:lang w:val="en-US"/>
              </w:rPr>
              <w:t>3. Mišigoj-Duraković, M. (2008). Kinantropologija – biološki aspekti tjelesnog vježbanja. Zagreb: Kineziološki fakultet  Sveučilišta u Zagrebu.</w:t>
            </w:r>
            <w:r w:rsidRPr="00B07380">
              <w:rPr>
                <w:rFonts w:ascii="Arial" w:hAnsi="Arial" w:cs="Arial"/>
                <w:sz w:val="20"/>
                <w:szCs w:val="20"/>
              </w:rPr>
              <w:br/>
            </w:r>
            <w:r w:rsidRPr="00B07380">
              <w:rPr>
                <w:rFonts w:ascii="Arial" w:eastAsia="Arial" w:hAnsi="Arial" w:cs="Arial"/>
                <w:sz w:val="20"/>
                <w:szCs w:val="20"/>
                <w:lang w:val="en-US"/>
              </w:rPr>
              <w:t>4. Jukić, I., Marković. G. (2005). Kondicijske vježbe s utezima. Zagreb. Kineziološki fakultet Sveučilišta u Zagrebu.</w:t>
            </w:r>
            <w:r w:rsidRPr="00B07380">
              <w:rPr>
                <w:rFonts w:ascii="Arial" w:hAnsi="Arial" w:cs="Arial"/>
                <w:sz w:val="20"/>
                <w:szCs w:val="20"/>
              </w:rPr>
              <w:br/>
            </w:r>
            <w:r w:rsidRPr="00B07380">
              <w:rPr>
                <w:rFonts w:ascii="Arial" w:eastAsia="Arial" w:hAnsi="Arial" w:cs="Arial"/>
                <w:sz w:val="20"/>
                <w:szCs w:val="20"/>
                <w:lang w:val="pl-PL"/>
              </w:rPr>
              <w:t>5. Sertić, H. (2004). Osnove borilačkih sportova, Zagreb. Kineziološki fakultet.</w:t>
            </w:r>
            <w:r w:rsidRPr="00B07380">
              <w:rPr>
                <w:rFonts w:ascii="Arial" w:hAnsi="Arial" w:cs="Arial"/>
                <w:sz w:val="20"/>
                <w:szCs w:val="20"/>
              </w:rPr>
              <w:br/>
            </w:r>
            <w:r w:rsidRPr="00B07380">
              <w:rPr>
                <w:rFonts w:ascii="Arial" w:eastAsia="Arial" w:hAnsi="Arial" w:cs="Arial"/>
                <w:sz w:val="20"/>
                <w:szCs w:val="20"/>
                <w:lang w:val="pl-PL"/>
              </w:rPr>
              <w:t>6. Janković, V., N. Marelić (2003) Odbojka za sve, Zagreb: Autorska naklada.</w:t>
            </w:r>
            <w:r w:rsidRPr="00B07380">
              <w:rPr>
                <w:rFonts w:ascii="Arial" w:hAnsi="Arial" w:cs="Arial"/>
                <w:sz w:val="20"/>
                <w:szCs w:val="20"/>
              </w:rPr>
              <w:br/>
            </w:r>
            <w:r w:rsidRPr="00B07380">
              <w:rPr>
                <w:rFonts w:ascii="Arial" w:eastAsia="Arial" w:hAnsi="Arial" w:cs="Arial"/>
                <w:sz w:val="20"/>
                <w:szCs w:val="20"/>
                <w:lang w:val="en-US"/>
              </w:rPr>
              <w:t>7. Wilson, L. (2003). Ultimate Guide to Cheerleading. New York.</w:t>
            </w:r>
            <w:r w:rsidRPr="00B07380">
              <w:rPr>
                <w:rFonts w:ascii="Arial" w:hAnsi="Arial" w:cs="Arial"/>
                <w:sz w:val="20"/>
                <w:szCs w:val="20"/>
              </w:rPr>
              <w:br/>
            </w:r>
            <w:r w:rsidRPr="00B07380">
              <w:rPr>
                <w:rFonts w:ascii="Arial" w:eastAsia="Arial" w:hAnsi="Arial" w:cs="Arial"/>
                <w:sz w:val="20"/>
                <w:szCs w:val="20"/>
                <w:lang w:val="en-US"/>
              </w:rPr>
              <w:t>8. Anderson, B. (1980.) Stretching: Gopal Zagreb, 2001. (189 str.) ISBN953-96607-6-9</w:t>
            </w:r>
            <w:r w:rsidRPr="00B07380">
              <w:rPr>
                <w:rFonts w:ascii="Arial" w:hAnsi="Arial" w:cs="Arial"/>
                <w:sz w:val="20"/>
                <w:szCs w:val="20"/>
              </w:rPr>
              <w:br/>
            </w:r>
            <w:r w:rsidRPr="00B07380">
              <w:rPr>
                <w:rFonts w:ascii="Arial" w:eastAsia="Arial" w:hAnsi="Arial" w:cs="Arial"/>
                <w:sz w:val="20"/>
                <w:szCs w:val="20"/>
                <w:lang w:val="en-US"/>
              </w:rPr>
              <w:t>9. Čorak, N. (2001). Fitness Bodybuilding. Zagreb: Hinus.</w:t>
            </w:r>
            <w:r w:rsidRPr="00B07380">
              <w:rPr>
                <w:rFonts w:ascii="Arial" w:hAnsi="Arial" w:cs="Arial"/>
                <w:sz w:val="20"/>
                <w:szCs w:val="20"/>
              </w:rPr>
              <w:br/>
            </w:r>
            <w:r w:rsidRPr="00B07380">
              <w:rPr>
                <w:rFonts w:ascii="Arial" w:eastAsia="Arial" w:hAnsi="Arial" w:cs="Arial"/>
                <w:sz w:val="20"/>
                <w:szCs w:val="20"/>
                <w:lang w:val="en-US"/>
              </w:rPr>
              <w:t xml:space="preserve">10. Klinika za dječje bolesti Zagreb, Služba za reproduktivno zdravlje (2001). </w:t>
            </w:r>
            <w:r w:rsidRPr="00B07380">
              <w:rPr>
                <w:rFonts w:ascii="Arial" w:eastAsia="Arial" w:hAnsi="Arial" w:cs="Arial"/>
                <w:sz w:val="20"/>
                <w:szCs w:val="20"/>
                <w:lang w:val="pl-PL"/>
              </w:rPr>
              <w:t>Kontracepcija - vodič kroz metode i sredstva za spriječavanje trudnoće, Zagreb.</w:t>
            </w:r>
            <w:r w:rsidRPr="00B07380">
              <w:rPr>
                <w:rFonts w:ascii="Arial" w:hAnsi="Arial" w:cs="Arial"/>
                <w:sz w:val="20"/>
                <w:szCs w:val="20"/>
              </w:rPr>
              <w:br/>
            </w:r>
            <w:r w:rsidRPr="00B07380">
              <w:rPr>
                <w:rFonts w:ascii="Arial" w:eastAsia="Arial" w:hAnsi="Arial" w:cs="Arial"/>
                <w:sz w:val="20"/>
                <w:szCs w:val="20"/>
                <w:lang w:val="pl-PL"/>
              </w:rPr>
              <w:t>11. Clark, N. (2000). Sportska prehrana. Zagreb: Gopal.</w:t>
            </w:r>
            <w:r w:rsidRPr="00B07380">
              <w:rPr>
                <w:rFonts w:ascii="Arial" w:hAnsi="Arial" w:cs="Arial"/>
                <w:sz w:val="20"/>
                <w:szCs w:val="20"/>
              </w:rPr>
              <w:br/>
            </w:r>
            <w:r w:rsidRPr="00B07380">
              <w:rPr>
                <w:rFonts w:ascii="Arial" w:eastAsia="Arial" w:hAnsi="Arial" w:cs="Arial"/>
                <w:sz w:val="20"/>
                <w:szCs w:val="20"/>
                <w:lang w:val="pl-PL"/>
              </w:rPr>
              <w:t>12. Maheśvarananda, P. M. (2000). Sustav joga u svakodnevnom životu. Ibera Verlang, Beč.</w:t>
            </w:r>
            <w:r w:rsidRPr="00B07380">
              <w:rPr>
                <w:rFonts w:ascii="Arial" w:hAnsi="Arial" w:cs="Arial"/>
                <w:sz w:val="20"/>
                <w:szCs w:val="20"/>
              </w:rPr>
              <w:br/>
            </w:r>
            <w:r w:rsidRPr="00B07380">
              <w:rPr>
                <w:rFonts w:ascii="Arial" w:eastAsia="Arial" w:hAnsi="Arial" w:cs="Arial"/>
                <w:sz w:val="20"/>
                <w:szCs w:val="20"/>
                <w:lang w:val="pl-PL"/>
              </w:rPr>
              <w:t>13. Mišigoj-Duraković, M. i sur. (1999). Tjelesno vježbanje i zdravlje. Zagreb: Fakultet za fizičku kulturu.</w:t>
            </w:r>
            <w:r w:rsidRPr="00B07380">
              <w:rPr>
                <w:rFonts w:ascii="Arial" w:hAnsi="Arial" w:cs="Arial"/>
                <w:sz w:val="20"/>
                <w:szCs w:val="20"/>
              </w:rPr>
              <w:br/>
            </w:r>
            <w:r w:rsidRPr="00B07380">
              <w:rPr>
                <w:rFonts w:ascii="Arial" w:eastAsia="Arial" w:hAnsi="Arial" w:cs="Arial"/>
                <w:sz w:val="20"/>
                <w:szCs w:val="20"/>
                <w:lang w:val="pl-PL"/>
              </w:rPr>
              <w:t>14. Jagodić Rukavina, A.M. (2019.) Body tehnika-Naučite slušati svoje tijelo: Nakladnik PBS, Centar sportske izvrsnosti, Zagreb, 2019. (319 str.) ISBN  978-953-48696-0-4</w:t>
            </w:r>
            <w:r w:rsidRPr="00B07380">
              <w:rPr>
                <w:rFonts w:ascii="Arial" w:hAnsi="Arial" w:cs="Arial"/>
                <w:sz w:val="20"/>
                <w:szCs w:val="20"/>
              </w:rPr>
              <w:br/>
            </w:r>
            <w:r w:rsidRPr="00B07380">
              <w:rPr>
                <w:rFonts w:ascii="Arial" w:eastAsia="Arial" w:hAnsi="Arial" w:cs="Arial"/>
                <w:sz w:val="20"/>
                <w:szCs w:val="20"/>
                <w:lang w:val="pl-PL"/>
              </w:rPr>
              <w:t xml:space="preserve">15. Lijepa&amp;aktivna (2016.) Trčanje- vodič za početnike: AdriaMedia Zagreb, (160 str.) </w:t>
            </w:r>
            <w:r w:rsidRPr="00B07380">
              <w:rPr>
                <w:rFonts w:ascii="Arial" w:eastAsia="Arial" w:hAnsi="Arial" w:cs="Arial"/>
                <w:sz w:val="20"/>
                <w:szCs w:val="20"/>
                <w:lang w:val="en-US"/>
              </w:rPr>
              <w:t>ISBN9789537827953</w:t>
            </w:r>
            <w:r w:rsidRPr="00B07380">
              <w:rPr>
                <w:rFonts w:ascii="Arial" w:hAnsi="Arial" w:cs="Arial"/>
                <w:sz w:val="20"/>
                <w:szCs w:val="20"/>
              </w:rPr>
              <w:br/>
            </w:r>
            <w:r w:rsidRPr="00B07380">
              <w:rPr>
                <w:rFonts w:ascii="Arial" w:eastAsia="Arial" w:hAnsi="Arial" w:cs="Arial"/>
                <w:sz w:val="20"/>
                <w:szCs w:val="20"/>
                <w:lang w:val="en-US"/>
              </w:rPr>
              <w:t>16. Siler,B.  (2000.) Pilates tijelo / The Pilates Body: Naklada Biovega Zagreb, 2003. (176 str.) ISBN 953-6567-53-3</w:t>
            </w:r>
            <w:r w:rsidRPr="00B07380">
              <w:rPr>
                <w:rFonts w:ascii="Arial" w:hAnsi="Arial" w:cs="Arial"/>
                <w:sz w:val="20"/>
                <w:szCs w:val="20"/>
              </w:rPr>
              <w:br/>
            </w:r>
            <w:r w:rsidRPr="00B07380">
              <w:rPr>
                <w:rFonts w:ascii="Arial" w:eastAsia="Arial" w:hAnsi="Arial" w:cs="Arial"/>
                <w:sz w:val="20"/>
                <w:szCs w:val="20"/>
                <w:lang w:val="en-US"/>
              </w:rPr>
              <w:t>17. Clark, N. (2008.) Sportska prehrana: Gopal Zagreb, 2008. (401 str.) ISBN 978-953-6730-04-9</w:t>
            </w:r>
            <w:r w:rsidRPr="00B07380">
              <w:rPr>
                <w:rFonts w:ascii="Arial" w:hAnsi="Arial" w:cs="Arial"/>
                <w:sz w:val="20"/>
                <w:szCs w:val="20"/>
              </w:rPr>
              <w:br/>
            </w:r>
            <w:r w:rsidRPr="00B07380">
              <w:rPr>
                <w:rFonts w:ascii="Arial" w:eastAsia="Arial" w:hAnsi="Arial" w:cs="Arial"/>
                <w:sz w:val="20"/>
                <w:szCs w:val="20"/>
                <w:lang w:val="en-US"/>
              </w:rPr>
              <w:t>18. Hrvatski plivački savez, (2018). Plivanje: Klara Šiljeg Zagreb.</w:t>
            </w:r>
            <w:r w:rsidRPr="00B07380">
              <w:rPr>
                <w:rFonts w:ascii="Arial" w:hAnsi="Arial" w:cs="Arial"/>
                <w:sz w:val="20"/>
                <w:szCs w:val="20"/>
              </w:rPr>
              <w:br/>
            </w:r>
            <w:r w:rsidRPr="00B07380">
              <w:rPr>
                <w:rFonts w:ascii="Arial" w:eastAsia="Arial" w:hAnsi="Arial" w:cs="Arial"/>
                <w:sz w:val="20"/>
                <w:szCs w:val="20"/>
                <w:lang w:val="en-US"/>
              </w:rPr>
              <w:t xml:space="preserve">19. Keros, P., Pećina, M. (2020). </w:t>
            </w:r>
            <w:r w:rsidRPr="00B07380">
              <w:rPr>
                <w:rFonts w:ascii="Arial" w:eastAsia="Arial" w:hAnsi="Arial" w:cs="Arial"/>
                <w:sz w:val="20"/>
                <w:szCs w:val="20"/>
                <w:lang w:val="pl-PL"/>
              </w:rPr>
              <w:t>Funkcijska anatomija lokomotornog sustava, Ljevak, Zagreb.</w:t>
            </w:r>
            <w:r w:rsidRPr="00B07380">
              <w:rPr>
                <w:rFonts w:ascii="Arial" w:hAnsi="Arial" w:cs="Arial"/>
                <w:sz w:val="20"/>
                <w:szCs w:val="20"/>
              </w:rPr>
              <w:br/>
            </w:r>
            <w:r w:rsidRPr="00B07380">
              <w:rPr>
                <w:rFonts w:ascii="Arial" w:eastAsia="Arial" w:hAnsi="Arial" w:cs="Arial"/>
                <w:sz w:val="20"/>
                <w:szCs w:val="20"/>
                <w:lang w:val="pl-PL"/>
              </w:rPr>
              <w:t>20. Babić-Naglić Đ. i suradnici. (2013). Fizikalna i rehabilitacijska medicina. Medicinska naklada, Zagreb.</w:t>
            </w:r>
            <w:r w:rsidRPr="00B07380">
              <w:rPr>
                <w:rFonts w:ascii="Arial" w:hAnsi="Arial" w:cs="Arial"/>
                <w:sz w:val="20"/>
                <w:szCs w:val="20"/>
              </w:rPr>
              <w:br/>
            </w:r>
            <w:r w:rsidRPr="00B07380">
              <w:rPr>
                <w:rFonts w:ascii="Arial" w:eastAsia="Arial" w:hAnsi="Arial" w:cs="Arial"/>
                <w:sz w:val="20"/>
                <w:szCs w:val="20"/>
                <w:lang w:val="pl-PL"/>
              </w:rPr>
              <w:t>21. Jajčević, Z. (2010). Povijest športa i tjelovježbe. Kineziološki fakultet, Zagreb.</w:t>
            </w:r>
            <w:r w:rsidRPr="00B07380">
              <w:rPr>
                <w:rFonts w:ascii="Arial" w:hAnsi="Arial" w:cs="Arial"/>
                <w:sz w:val="20"/>
                <w:szCs w:val="20"/>
              </w:rPr>
              <w:br/>
            </w:r>
            <w:r w:rsidRPr="00B07380">
              <w:rPr>
                <w:rFonts w:ascii="Arial" w:eastAsia="Arial" w:hAnsi="Arial" w:cs="Arial"/>
                <w:sz w:val="20"/>
                <w:szCs w:val="20"/>
                <w:lang w:val="pl-PL"/>
              </w:rPr>
              <w:t>22. Babić, Z. (2018). Sportska kardiologija : kardiologija sporta, tjelesne i radne aktivnosti. Medicinska naklada : Kineziološki fakultet, Zagreb.</w:t>
            </w:r>
            <w:r w:rsidRPr="00B07380">
              <w:rPr>
                <w:rFonts w:ascii="Arial" w:hAnsi="Arial" w:cs="Arial"/>
                <w:sz w:val="20"/>
                <w:szCs w:val="20"/>
              </w:rPr>
              <w:br/>
            </w:r>
            <w:r w:rsidRPr="00B07380">
              <w:rPr>
                <w:rFonts w:ascii="Arial" w:eastAsia="Arial" w:hAnsi="Arial" w:cs="Arial"/>
                <w:sz w:val="20"/>
                <w:szCs w:val="20"/>
                <w:lang w:val="pl-PL"/>
              </w:rPr>
              <w:t>23. Arnold G. Nelson, Kokkonen,J. (2011). Anatomija istezanja,Vodič za povećanje gipkosti i mišićne snage, Izdavač: Znanje.</w:t>
            </w:r>
            <w:r w:rsidRPr="00B07380">
              <w:rPr>
                <w:rFonts w:ascii="Arial" w:hAnsi="Arial" w:cs="Arial"/>
                <w:sz w:val="20"/>
                <w:szCs w:val="20"/>
              </w:rPr>
              <w:br/>
            </w:r>
            <w:r w:rsidRPr="00B07380">
              <w:rPr>
                <w:rFonts w:ascii="Arial" w:eastAsia="Arial" w:hAnsi="Arial" w:cs="Arial"/>
                <w:sz w:val="20"/>
                <w:szCs w:val="20"/>
                <w:lang w:val="pl-PL"/>
              </w:rPr>
              <w:t>24. Volčanšek, B. (2002) Bit plivanja, Kineziološki fakultet u Zagrebu, Udžbenici Sveučilišta u Zagrebu = Manualia universitatis studiorum Zagrabiensis.</w:t>
            </w:r>
            <w:r w:rsidRPr="00B07380">
              <w:rPr>
                <w:rFonts w:ascii="Arial" w:hAnsi="Arial" w:cs="Arial"/>
                <w:sz w:val="20"/>
                <w:szCs w:val="20"/>
              </w:rPr>
              <w:br/>
            </w:r>
            <w:r w:rsidRPr="00B07380">
              <w:rPr>
                <w:rFonts w:ascii="Arial" w:eastAsia="Arial" w:hAnsi="Arial" w:cs="Arial"/>
                <w:sz w:val="20"/>
                <w:szCs w:val="20"/>
                <w:lang w:val="en-US"/>
              </w:rPr>
              <w:t>25. Anderson, B., Burke, E., Peal ( 1997 . ). Fitness za sve, Programi treninga za žene i muškarce, Data Status udžbenici.</w:t>
            </w:r>
            <w:r w:rsidRPr="00B07380">
              <w:rPr>
                <w:rFonts w:ascii="Arial" w:hAnsi="Arial" w:cs="Arial"/>
                <w:sz w:val="20"/>
                <w:szCs w:val="20"/>
              </w:rPr>
              <w:br/>
            </w:r>
            <w:r w:rsidRPr="00B07380">
              <w:rPr>
                <w:rFonts w:ascii="Arial" w:eastAsia="Arial" w:hAnsi="Arial" w:cs="Arial"/>
                <w:sz w:val="20"/>
                <w:szCs w:val="20"/>
                <w:lang w:val="en-US"/>
              </w:rPr>
              <w:t>26. Caliguri, P., Herbst, D. (2005), Nogomet: tehnike i taktike za vrhunsku igru, Gopal.</w:t>
            </w:r>
            <w:r w:rsidRPr="00B07380">
              <w:rPr>
                <w:rFonts w:ascii="Arial" w:hAnsi="Arial" w:cs="Arial"/>
                <w:sz w:val="20"/>
                <w:szCs w:val="20"/>
              </w:rPr>
              <w:br/>
            </w:r>
            <w:r w:rsidRPr="00B07380">
              <w:rPr>
                <w:rFonts w:ascii="Arial" w:eastAsia="Arial" w:hAnsi="Arial" w:cs="Arial"/>
                <w:sz w:val="20"/>
                <w:szCs w:val="20"/>
                <w:lang w:val="en-US"/>
              </w:rPr>
              <w:t>27. Schmidt, Colin E. (2009), Nogomet: napredne vježbe, Gopal.</w:t>
            </w:r>
            <w:r w:rsidRPr="00B07380">
              <w:rPr>
                <w:rFonts w:ascii="Arial" w:hAnsi="Arial" w:cs="Arial"/>
                <w:sz w:val="20"/>
                <w:szCs w:val="20"/>
              </w:rPr>
              <w:br/>
            </w:r>
            <w:r w:rsidRPr="00B07380">
              <w:rPr>
                <w:rFonts w:ascii="Arial" w:eastAsia="Arial" w:hAnsi="Arial" w:cs="Arial"/>
                <w:sz w:val="20"/>
                <w:szCs w:val="20"/>
                <w:lang w:val="en-US"/>
              </w:rPr>
              <w:t>28. Matković, B., Knjaz, D., Rupčić, T. (2015). Temelji košarkaške igre: materijali za nastavu.Zagreb: Kineziološki fakultet Sveučilišta u Zagrebu.</w:t>
            </w:r>
            <w:r w:rsidRPr="00B07380">
              <w:rPr>
                <w:rFonts w:ascii="Arial" w:hAnsi="Arial" w:cs="Arial"/>
                <w:sz w:val="20"/>
                <w:szCs w:val="20"/>
              </w:rPr>
              <w:br/>
            </w:r>
            <w:r w:rsidRPr="00B07380">
              <w:rPr>
                <w:rFonts w:ascii="Arial" w:eastAsia="Arial" w:hAnsi="Arial" w:cs="Arial"/>
                <w:sz w:val="20"/>
                <w:szCs w:val="20"/>
                <w:lang w:val="pl-PL"/>
              </w:rPr>
              <w:t>29. Rubin, P (2004). Košarka-Taktika. Novi Sad: Graph Style.</w:t>
            </w:r>
            <w:r w:rsidRPr="00B07380">
              <w:rPr>
                <w:rFonts w:ascii="Arial" w:hAnsi="Arial" w:cs="Arial"/>
                <w:sz w:val="20"/>
                <w:szCs w:val="20"/>
              </w:rPr>
              <w:br/>
            </w:r>
            <w:r w:rsidRPr="00B07380">
              <w:rPr>
                <w:rFonts w:ascii="Arial" w:eastAsia="Arial" w:hAnsi="Arial" w:cs="Arial"/>
                <w:sz w:val="20"/>
                <w:szCs w:val="20"/>
                <w:lang w:val="pl-PL"/>
              </w:rPr>
              <w:t>30. Kondrič, M, Furjan-Mandić, G. (2002). Fizička priprema stolnotenisača. Zagrebački športski savez. Kineziološki fakultet Sveučilišta u Zagrebu.</w:t>
            </w:r>
            <w:r w:rsidRPr="00B07380">
              <w:rPr>
                <w:rFonts w:ascii="Arial" w:hAnsi="Arial" w:cs="Arial"/>
                <w:sz w:val="20"/>
                <w:szCs w:val="20"/>
              </w:rPr>
              <w:br/>
            </w:r>
            <w:r w:rsidRPr="00B07380">
              <w:rPr>
                <w:rFonts w:ascii="Arial" w:eastAsia="Arial" w:hAnsi="Arial" w:cs="Arial"/>
                <w:sz w:val="20"/>
                <w:szCs w:val="20"/>
                <w:lang w:val="pl-PL"/>
              </w:rPr>
              <w:t>31. Gus, G.(1992). Jazz Dance. Princeton Book Company.</w:t>
            </w:r>
            <w:r w:rsidRPr="00B07380">
              <w:rPr>
                <w:rFonts w:ascii="Arial" w:hAnsi="Arial" w:cs="Arial"/>
                <w:sz w:val="20"/>
                <w:szCs w:val="20"/>
              </w:rPr>
              <w:br/>
            </w:r>
            <w:r w:rsidRPr="00B07380">
              <w:rPr>
                <w:rFonts w:ascii="Arial" w:eastAsia="Arial" w:hAnsi="Arial" w:cs="Arial"/>
                <w:sz w:val="20"/>
                <w:szCs w:val="20"/>
                <w:lang w:val="pl-PL"/>
              </w:rPr>
              <w:t>32. Mišigoj-Duraković, M. i suradnici (2018.).Tjelesno vježbanje i zdravlje, Znanje.</w:t>
            </w:r>
          </w:p>
        </w:tc>
      </w:tr>
      <w:tr w:rsidR="007F5F70" w:rsidRPr="00AE419D" w14:paraId="45576479" w14:textId="77777777" w:rsidTr="007F5F70">
        <w:tc>
          <w:tcPr>
            <w:tcW w:w="3508" w:type="dxa"/>
            <w:shd w:val="clear" w:color="auto" w:fill="CCECFF"/>
          </w:tcPr>
          <w:p w14:paraId="54F11B85" w14:textId="77777777" w:rsidR="007F5F70" w:rsidRPr="00B07380" w:rsidRDefault="007F5F70" w:rsidP="00B07380">
            <w:pPr>
              <w:spacing w:after="0" w:line="240" w:lineRule="auto"/>
              <w:rPr>
                <w:rFonts w:ascii="Arial" w:hAnsi="Arial" w:cs="Arial"/>
                <w:sz w:val="20"/>
                <w:szCs w:val="20"/>
                <w:lang w:val="en-US"/>
              </w:rPr>
            </w:pPr>
            <w:r w:rsidRPr="00B07380">
              <w:rPr>
                <w:rFonts w:ascii="Arial" w:eastAsia="Arial" w:hAnsi="Arial" w:cs="Arial"/>
                <w:sz w:val="20"/>
                <w:szCs w:val="20"/>
                <w:lang w:val="en-US"/>
              </w:rPr>
              <w:t>2.12. Other (as the proposer wishes to add)</w:t>
            </w:r>
          </w:p>
        </w:tc>
        <w:tc>
          <w:tcPr>
            <w:tcW w:w="11631" w:type="dxa"/>
            <w:gridSpan w:val="3"/>
          </w:tcPr>
          <w:p w14:paraId="79487046" w14:textId="77777777" w:rsidR="007F5F70" w:rsidRPr="00B07380" w:rsidRDefault="007F5F70" w:rsidP="00B07380">
            <w:pPr>
              <w:spacing w:after="0" w:line="240" w:lineRule="auto"/>
              <w:rPr>
                <w:rFonts w:ascii="Arial" w:hAnsi="Arial" w:cs="Arial"/>
                <w:sz w:val="20"/>
                <w:szCs w:val="20"/>
                <w:lang w:val="en-US"/>
              </w:rPr>
            </w:pPr>
          </w:p>
        </w:tc>
      </w:tr>
    </w:tbl>
    <w:p w14:paraId="7D7129CB" w14:textId="77777777" w:rsidR="007F5F70" w:rsidRDefault="007F5F70" w:rsidP="005B3B74">
      <w:pPr>
        <w:tabs>
          <w:tab w:val="left" w:pos="2820"/>
        </w:tabs>
        <w:spacing w:after="0"/>
        <w:rPr>
          <w:rFonts w:ascii="Arial" w:hAnsi="Arial" w:cs="Arial"/>
          <w:b/>
          <w:color w:val="FF0000"/>
          <w:sz w:val="20"/>
          <w:szCs w:val="20"/>
        </w:rPr>
      </w:pPr>
    </w:p>
    <w:p w14:paraId="01BF4FEE" w14:textId="77777777" w:rsidR="007F5F70" w:rsidRDefault="007F5F70" w:rsidP="005B3B74">
      <w:pPr>
        <w:tabs>
          <w:tab w:val="left" w:pos="2820"/>
        </w:tabs>
        <w:spacing w:after="0"/>
        <w:rPr>
          <w:rFonts w:ascii="Arial" w:hAnsi="Arial" w:cs="Arial"/>
          <w:b/>
          <w:color w:val="FF0000"/>
          <w:sz w:val="20"/>
          <w:szCs w:val="20"/>
        </w:rPr>
      </w:pPr>
    </w:p>
    <w:tbl>
      <w:tblPr>
        <w:tblStyle w:val="TableGrid"/>
        <w:tblW w:w="15140" w:type="dxa"/>
        <w:tblLayout w:type="fixed"/>
        <w:tblLook w:val="04A0" w:firstRow="1" w:lastRow="0" w:firstColumn="1" w:lastColumn="0" w:noHBand="0" w:noVBand="1"/>
      </w:tblPr>
      <w:tblGrid>
        <w:gridCol w:w="3509"/>
        <w:gridCol w:w="3877"/>
        <w:gridCol w:w="3877"/>
        <w:gridCol w:w="3877"/>
      </w:tblGrid>
      <w:tr w:rsidR="007F5F70" w:rsidRPr="00AE419D" w14:paraId="105C555E" w14:textId="77777777" w:rsidTr="007F5F70">
        <w:tc>
          <w:tcPr>
            <w:tcW w:w="15139" w:type="dxa"/>
            <w:gridSpan w:val="4"/>
            <w:shd w:val="clear" w:color="auto" w:fill="99CCFF"/>
          </w:tcPr>
          <w:p w14:paraId="239C3EE5"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b/>
                <w:sz w:val="20"/>
                <w:szCs w:val="20"/>
                <w:lang w:val="en-US"/>
              </w:rPr>
              <w:t>1. GENERAL INFORMATION</w:t>
            </w:r>
          </w:p>
        </w:tc>
      </w:tr>
      <w:tr w:rsidR="007F5F70" w:rsidRPr="00AE419D" w14:paraId="0C847DCF" w14:textId="77777777" w:rsidTr="007F5F70">
        <w:tc>
          <w:tcPr>
            <w:tcW w:w="3508" w:type="dxa"/>
            <w:shd w:val="clear" w:color="auto" w:fill="CCECFF"/>
          </w:tcPr>
          <w:p w14:paraId="0FA42AE0"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1.1. Course teacher</w:t>
            </w:r>
          </w:p>
        </w:tc>
        <w:tc>
          <w:tcPr>
            <w:tcW w:w="3877" w:type="dxa"/>
          </w:tcPr>
          <w:p w14:paraId="7DE76DAB"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Svetlana Božić Fuštar, Senior Lecturer</w:t>
            </w:r>
            <w:r w:rsidRPr="0025487C">
              <w:rPr>
                <w:rFonts w:ascii="Arial" w:eastAsia="Arial" w:hAnsi="Arial" w:cs="Arial"/>
                <w:sz w:val="20"/>
                <w:szCs w:val="20"/>
                <w:lang w:val="en-US"/>
              </w:rPr>
              <w:br/>
              <w:t>Nikolina Skender, Lecturer</w:t>
            </w:r>
            <w:r w:rsidRPr="0025487C">
              <w:rPr>
                <w:rFonts w:ascii="Arial" w:eastAsia="Arial" w:hAnsi="Arial" w:cs="Arial"/>
                <w:sz w:val="20"/>
                <w:szCs w:val="20"/>
                <w:lang w:val="en-US"/>
              </w:rPr>
              <w:br/>
              <w:t>Nenad Krošnjar, Lecturer</w:t>
            </w:r>
          </w:p>
        </w:tc>
        <w:tc>
          <w:tcPr>
            <w:tcW w:w="3877" w:type="dxa"/>
            <w:shd w:val="clear" w:color="auto" w:fill="CCECFF"/>
          </w:tcPr>
          <w:p w14:paraId="714EA9B6"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1.6. Year of the study</w:t>
            </w:r>
          </w:p>
        </w:tc>
        <w:tc>
          <w:tcPr>
            <w:tcW w:w="3877" w:type="dxa"/>
          </w:tcPr>
          <w:p w14:paraId="4FD71FBC"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2</w:t>
            </w:r>
          </w:p>
        </w:tc>
      </w:tr>
      <w:tr w:rsidR="007F5F70" w:rsidRPr="00AE419D" w14:paraId="4C4F058B" w14:textId="77777777" w:rsidTr="007F5F70">
        <w:tc>
          <w:tcPr>
            <w:tcW w:w="3508" w:type="dxa"/>
            <w:shd w:val="clear" w:color="auto" w:fill="CCECFF"/>
          </w:tcPr>
          <w:p w14:paraId="2213B203"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1.2. Name of the course</w:t>
            </w:r>
          </w:p>
        </w:tc>
        <w:tc>
          <w:tcPr>
            <w:tcW w:w="3877" w:type="dxa"/>
          </w:tcPr>
          <w:p w14:paraId="7C8C5CFA"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Physical Education 4</w:t>
            </w:r>
          </w:p>
        </w:tc>
        <w:tc>
          <w:tcPr>
            <w:tcW w:w="3877" w:type="dxa"/>
            <w:shd w:val="clear" w:color="auto" w:fill="CCECFF"/>
          </w:tcPr>
          <w:p w14:paraId="4A20AE8B"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1.7. ECTS credits</w:t>
            </w:r>
          </w:p>
        </w:tc>
        <w:tc>
          <w:tcPr>
            <w:tcW w:w="3877" w:type="dxa"/>
          </w:tcPr>
          <w:p w14:paraId="370D6AA5"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0</w:t>
            </w:r>
          </w:p>
        </w:tc>
      </w:tr>
      <w:tr w:rsidR="007F5F70" w:rsidRPr="00AE419D" w14:paraId="5D6A9F49" w14:textId="77777777" w:rsidTr="007F5F70">
        <w:tc>
          <w:tcPr>
            <w:tcW w:w="3508" w:type="dxa"/>
            <w:shd w:val="clear" w:color="auto" w:fill="CCECFF"/>
          </w:tcPr>
          <w:p w14:paraId="66B12871"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1.3. Associate teachers</w:t>
            </w:r>
          </w:p>
        </w:tc>
        <w:tc>
          <w:tcPr>
            <w:tcW w:w="3877" w:type="dxa"/>
          </w:tcPr>
          <w:p w14:paraId="7E12B317" w14:textId="77777777" w:rsidR="007F5F70" w:rsidRPr="0025487C" w:rsidRDefault="007F5F70" w:rsidP="0025487C">
            <w:pPr>
              <w:spacing w:after="0" w:line="240" w:lineRule="auto"/>
              <w:rPr>
                <w:rFonts w:ascii="Arial" w:hAnsi="Arial" w:cs="Arial"/>
                <w:sz w:val="20"/>
                <w:szCs w:val="20"/>
                <w:lang w:val="en-US"/>
              </w:rPr>
            </w:pPr>
          </w:p>
        </w:tc>
        <w:tc>
          <w:tcPr>
            <w:tcW w:w="3877" w:type="dxa"/>
            <w:shd w:val="clear" w:color="auto" w:fill="CCECFF"/>
          </w:tcPr>
          <w:p w14:paraId="201D9362"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1.8. Type of instruction (number of hours L + E + S + e-learning)</w:t>
            </w:r>
          </w:p>
        </w:tc>
        <w:tc>
          <w:tcPr>
            <w:tcW w:w="3877" w:type="dxa"/>
          </w:tcPr>
          <w:p w14:paraId="3C7AF909"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0 / 30 / 0</w:t>
            </w:r>
          </w:p>
        </w:tc>
      </w:tr>
      <w:tr w:rsidR="007F5F70" w:rsidRPr="00AE419D" w14:paraId="60E0242E" w14:textId="77777777" w:rsidTr="007F5F70">
        <w:tc>
          <w:tcPr>
            <w:tcW w:w="3508" w:type="dxa"/>
            <w:shd w:val="clear" w:color="auto" w:fill="CCECFF"/>
          </w:tcPr>
          <w:p w14:paraId="1EF3262E"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1.4. Study programme (undergraduate, graduate, integrated)</w:t>
            </w:r>
          </w:p>
        </w:tc>
        <w:tc>
          <w:tcPr>
            <w:tcW w:w="3877" w:type="dxa"/>
          </w:tcPr>
          <w:p w14:paraId="2F32047F"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Undergraduate</w:t>
            </w:r>
          </w:p>
        </w:tc>
        <w:tc>
          <w:tcPr>
            <w:tcW w:w="3877" w:type="dxa"/>
            <w:shd w:val="clear" w:color="auto" w:fill="CCECFF"/>
          </w:tcPr>
          <w:p w14:paraId="535844FE"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1.9. Expected enrolment in the course</w:t>
            </w:r>
          </w:p>
        </w:tc>
        <w:tc>
          <w:tcPr>
            <w:tcW w:w="3877" w:type="dxa"/>
          </w:tcPr>
          <w:p w14:paraId="769533C3"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800</w:t>
            </w:r>
          </w:p>
        </w:tc>
      </w:tr>
      <w:tr w:rsidR="007F5F70" w:rsidRPr="00AE419D" w14:paraId="7F964448" w14:textId="77777777" w:rsidTr="007F5F70">
        <w:tc>
          <w:tcPr>
            <w:tcW w:w="3508" w:type="dxa"/>
            <w:shd w:val="clear" w:color="auto" w:fill="CCECFF"/>
          </w:tcPr>
          <w:p w14:paraId="50D23ED5"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1.5. Status of the course</w:t>
            </w:r>
          </w:p>
        </w:tc>
        <w:tc>
          <w:tcPr>
            <w:tcW w:w="3877" w:type="dxa"/>
            <w:tcMar>
              <w:bottom w:w="0" w:type="dxa"/>
            </w:tcMar>
          </w:tcPr>
          <w:tbl>
            <w:tblPr>
              <w:tblStyle w:val="TableGrid"/>
              <w:tblW w:w="4000" w:type="dxa"/>
              <w:tblBorders>
                <w:top w:val="none" w:sz="2" w:space="0" w:color="000000"/>
                <w:left w:val="none" w:sz="2" w:space="0" w:color="000000"/>
                <w:bottom w:val="none" w:sz="2" w:space="0" w:color="000000"/>
                <w:right w:val="non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00"/>
              <w:gridCol w:w="2000"/>
            </w:tblGrid>
            <w:tr w:rsidR="007F5F70" w:rsidRPr="0025487C" w14:paraId="747F51C2" w14:textId="77777777" w:rsidTr="007F5F70">
              <w:trPr>
                <w:trHeight w:hRule="exact" w:val="960"/>
              </w:trPr>
              <w:tc>
                <w:tcPr>
                  <w:tcW w:w="2000" w:type="dxa"/>
                </w:tcPr>
                <w:p w14:paraId="41E1ACA4"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b/>
                      <w:sz w:val="20"/>
                      <w:szCs w:val="20"/>
                      <w:lang w:val="en-US"/>
                    </w:rPr>
                    <w:t>X    mandatory</w:t>
                  </w:r>
                </w:p>
              </w:tc>
              <w:tc>
                <w:tcPr>
                  <w:tcW w:w="2000" w:type="dxa"/>
                  <w:tcMar>
                    <w:left w:w="100" w:type="dxa"/>
                  </w:tcMar>
                </w:tcPr>
                <w:p w14:paraId="136638E6"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b/>
                      <w:sz w:val="20"/>
                      <w:szCs w:val="20"/>
                      <w:lang w:val="en-US"/>
                    </w:rPr>
                    <w:t xml:space="preserve">X    </w:t>
                  </w:r>
                  <w:r w:rsidRPr="0025487C">
                    <w:rPr>
                      <w:rFonts w:ascii="Arial" w:eastAsia="Arial" w:hAnsi="Arial" w:cs="Arial"/>
                      <w:sz w:val="20"/>
                      <w:szCs w:val="20"/>
                      <w:lang w:val="en-US"/>
                    </w:rPr>
                    <w:t>elective</w:t>
                  </w:r>
                </w:p>
              </w:tc>
            </w:tr>
          </w:tbl>
          <w:p w14:paraId="2FEA2677" w14:textId="77777777" w:rsidR="007F5F70" w:rsidRPr="0025487C" w:rsidRDefault="007F5F70" w:rsidP="0025487C">
            <w:pPr>
              <w:spacing w:after="0" w:line="240" w:lineRule="auto"/>
              <w:rPr>
                <w:rFonts w:ascii="Arial" w:hAnsi="Arial" w:cs="Arial"/>
                <w:sz w:val="20"/>
                <w:szCs w:val="20"/>
                <w:lang w:val="en-US"/>
              </w:rPr>
            </w:pPr>
          </w:p>
        </w:tc>
        <w:tc>
          <w:tcPr>
            <w:tcW w:w="3877" w:type="dxa"/>
            <w:shd w:val="clear" w:color="auto" w:fill="CCECFF"/>
          </w:tcPr>
          <w:p w14:paraId="1B723167"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1.10. Level of application of e-learning (level 1, 2, 3), percentage of online instruction (max. 20%)</w:t>
            </w:r>
          </w:p>
        </w:tc>
        <w:tc>
          <w:tcPr>
            <w:tcW w:w="3877" w:type="dxa"/>
          </w:tcPr>
          <w:p w14:paraId="2F9D9EC5" w14:textId="77777777" w:rsidR="007F5F70" w:rsidRPr="0025487C" w:rsidRDefault="007F5F70" w:rsidP="0025487C">
            <w:pPr>
              <w:spacing w:after="0" w:line="240" w:lineRule="auto"/>
              <w:rPr>
                <w:rFonts w:ascii="Arial" w:hAnsi="Arial" w:cs="Arial"/>
                <w:sz w:val="20"/>
                <w:szCs w:val="20"/>
                <w:lang w:val="en-US"/>
              </w:rPr>
            </w:pPr>
          </w:p>
        </w:tc>
      </w:tr>
      <w:tr w:rsidR="007F5F70" w:rsidRPr="00AE419D" w14:paraId="169F57B4" w14:textId="77777777" w:rsidTr="007F5F70">
        <w:tc>
          <w:tcPr>
            <w:tcW w:w="15139" w:type="dxa"/>
            <w:gridSpan w:val="4"/>
            <w:shd w:val="clear" w:color="auto" w:fill="99CCFF"/>
          </w:tcPr>
          <w:p w14:paraId="488EB631"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b/>
                <w:sz w:val="20"/>
                <w:szCs w:val="20"/>
                <w:lang w:val="en-US"/>
              </w:rPr>
              <w:t>2. COURSE DESCRIPTION</w:t>
            </w:r>
          </w:p>
        </w:tc>
      </w:tr>
      <w:tr w:rsidR="007F5F70" w:rsidRPr="00AE419D" w14:paraId="33A69C8B" w14:textId="77777777" w:rsidTr="007F5F70">
        <w:tc>
          <w:tcPr>
            <w:tcW w:w="3508" w:type="dxa"/>
            <w:shd w:val="clear" w:color="auto" w:fill="CCECFF"/>
          </w:tcPr>
          <w:p w14:paraId="4EDE0FDD"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2.1. Course objectives</w:t>
            </w:r>
          </w:p>
        </w:tc>
        <w:tc>
          <w:tcPr>
            <w:tcW w:w="11631" w:type="dxa"/>
            <w:gridSpan w:val="3"/>
          </w:tcPr>
          <w:p w14:paraId="2612C765"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1. learning new motor skills,</w:t>
            </w:r>
            <w:r w:rsidRPr="0025487C">
              <w:rPr>
                <w:rFonts w:ascii="Arial" w:eastAsia="Arial" w:hAnsi="Arial" w:cs="Arial"/>
                <w:sz w:val="20"/>
                <w:szCs w:val="20"/>
                <w:lang w:val="en-US"/>
              </w:rPr>
              <w:br/>
              <w:t>2. perfecting basic theoretical and practical motor skills,</w:t>
            </w:r>
            <w:r w:rsidRPr="0025487C">
              <w:rPr>
                <w:rFonts w:ascii="Arial" w:eastAsia="Arial" w:hAnsi="Arial" w:cs="Arial"/>
                <w:sz w:val="20"/>
                <w:szCs w:val="20"/>
                <w:lang w:val="en-US"/>
              </w:rPr>
              <w:br/>
              <w:t>3. prevention of premature reduction of levels of characteristics and capabilities due to insufficient physical</w:t>
            </w:r>
            <w:r w:rsidRPr="0025487C">
              <w:rPr>
                <w:rFonts w:ascii="Arial" w:eastAsia="Arial" w:hAnsi="Arial" w:cs="Arial"/>
                <w:sz w:val="20"/>
                <w:szCs w:val="20"/>
                <w:lang w:val="en-US"/>
              </w:rPr>
              <w:br/>
              <w:t>activities,</w:t>
            </w:r>
            <w:r w:rsidRPr="0025487C">
              <w:rPr>
                <w:rFonts w:ascii="Arial" w:eastAsia="Arial" w:hAnsi="Arial" w:cs="Arial"/>
                <w:sz w:val="20"/>
                <w:szCs w:val="20"/>
                <w:lang w:val="en-US"/>
              </w:rPr>
              <w:br/>
              <w:t>4. training students for individual physical exercise and rational, substantive use and implementation of leisure time,</w:t>
            </w:r>
            <w:r w:rsidRPr="0025487C">
              <w:rPr>
                <w:rFonts w:ascii="Arial" w:eastAsia="Arial" w:hAnsi="Arial" w:cs="Arial"/>
                <w:sz w:val="20"/>
                <w:szCs w:val="20"/>
                <w:lang w:val="en-US"/>
              </w:rPr>
              <w:br/>
              <w:t>5. promotion of training and sport culture.</w:t>
            </w:r>
          </w:p>
        </w:tc>
      </w:tr>
      <w:tr w:rsidR="007F5F70" w:rsidRPr="00AE419D" w14:paraId="32329481" w14:textId="77777777" w:rsidTr="007F5F70">
        <w:tc>
          <w:tcPr>
            <w:tcW w:w="3508" w:type="dxa"/>
            <w:shd w:val="clear" w:color="auto" w:fill="CCECFF"/>
          </w:tcPr>
          <w:p w14:paraId="6959D9E8"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2.2. Enrolment requirements and/or entry competences required for the course</w:t>
            </w:r>
          </w:p>
        </w:tc>
        <w:tc>
          <w:tcPr>
            <w:tcW w:w="11631" w:type="dxa"/>
            <w:gridSpan w:val="3"/>
          </w:tcPr>
          <w:p w14:paraId="5050DB98"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To enroll this course the student needs to pass the course Physical Education 2</w:t>
            </w:r>
          </w:p>
        </w:tc>
      </w:tr>
      <w:tr w:rsidR="007F5F70" w:rsidRPr="00AE419D" w14:paraId="28BC7DE1" w14:textId="77777777" w:rsidTr="007F5F70">
        <w:tc>
          <w:tcPr>
            <w:tcW w:w="3508" w:type="dxa"/>
            <w:shd w:val="clear" w:color="auto" w:fill="CCECFF"/>
          </w:tcPr>
          <w:p w14:paraId="065EA173"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2.3. Learning outcomes at the level of the programme to which the course contributes</w:t>
            </w:r>
          </w:p>
        </w:tc>
        <w:tc>
          <w:tcPr>
            <w:tcW w:w="11631" w:type="dxa"/>
            <w:gridSpan w:val="3"/>
          </w:tcPr>
          <w:p w14:paraId="27A13E15" w14:textId="77777777" w:rsidR="007F5F70" w:rsidRPr="0025487C" w:rsidRDefault="007F5F70" w:rsidP="0025487C">
            <w:pPr>
              <w:spacing w:after="0" w:line="240" w:lineRule="auto"/>
              <w:rPr>
                <w:rFonts w:ascii="Arial" w:hAnsi="Arial" w:cs="Arial"/>
                <w:sz w:val="20"/>
                <w:szCs w:val="20"/>
                <w:lang w:val="en-US"/>
              </w:rPr>
            </w:pPr>
          </w:p>
        </w:tc>
      </w:tr>
      <w:tr w:rsidR="007F5F70" w:rsidRPr="00AE419D" w14:paraId="1926AC0C" w14:textId="77777777" w:rsidTr="007F5F70">
        <w:tc>
          <w:tcPr>
            <w:tcW w:w="3508" w:type="dxa"/>
            <w:shd w:val="clear" w:color="auto" w:fill="CCECFF"/>
          </w:tcPr>
          <w:p w14:paraId="74CBDE4E"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2.4. Expected learning outcomes at the level of the course (3 to 10 learning outcomes)</w:t>
            </w:r>
          </w:p>
        </w:tc>
        <w:tc>
          <w:tcPr>
            <w:tcW w:w="11631" w:type="dxa"/>
            <w:gridSpan w:val="3"/>
          </w:tcPr>
          <w:p w14:paraId="1E4ECBFE"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1. COURSE-LEVEL OUTCOMES: Repeat the new elements of a particular kinesiological activity in batches;</w:t>
            </w:r>
            <w:r w:rsidRPr="0025487C">
              <w:rPr>
                <w:rFonts w:ascii="Arial" w:eastAsia="Arial" w:hAnsi="Arial" w:cs="Arial"/>
                <w:sz w:val="20"/>
                <w:szCs w:val="20"/>
                <w:lang w:val="en-US"/>
              </w:rPr>
              <w:br/>
              <w:t>2. Demonstrate several basic and specific warm-up exercises for a particular kinesiological activity;</w:t>
            </w:r>
            <w:r w:rsidRPr="0025487C">
              <w:rPr>
                <w:rFonts w:ascii="Arial" w:eastAsia="Arial" w:hAnsi="Arial" w:cs="Arial"/>
                <w:sz w:val="20"/>
                <w:szCs w:val="20"/>
                <w:lang w:val="en-US"/>
              </w:rPr>
              <w:br/>
              <w:t>3. Display technical and/or tactical elements of a particular kinesiological activity;</w:t>
            </w:r>
            <w:r w:rsidRPr="0025487C">
              <w:rPr>
                <w:rFonts w:ascii="Arial" w:eastAsia="Arial" w:hAnsi="Arial" w:cs="Arial"/>
                <w:sz w:val="20"/>
                <w:szCs w:val="20"/>
                <w:lang w:val="en-US"/>
              </w:rPr>
              <w:br/>
              <w:t>4. Demonstrate the rules of a particular kinesiological activity;</w:t>
            </w:r>
            <w:r w:rsidRPr="0025487C">
              <w:rPr>
                <w:rFonts w:ascii="Arial" w:eastAsia="Arial" w:hAnsi="Arial" w:cs="Arial"/>
                <w:sz w:val="20"/>
                <w:szCs w:val="20"/>
                <w:lang w:val="en-US"/>
              </w:rPr>
              <w:br/>
              <w:t>5. Show the proper execution of new elements of a particular kinesiological activity;</w:t>
            </w:r>
            <w:r w:rsidRPr="0025487C">
              <w:rPr>
                <w:rFonts w:ascii="Arial" w:eastAsia="Arial" w:hAnsi="Arial" w:cs="Arial"/>
                <w:sz w:val="20"/>
                <w:szCs w:val="20"/>
                <w:lang w:val="en-US"/>
              </w:rPr>
              <w:br/>
              <w:t>6. Demonstrate strength and mobility exercises to prevent musculoskeletal disorders;</w:t>
            </w:r>
            <w:r w:rsidRPr="0025487C">
              <w:rPr>
                <w:rFonts w:ascii="Arial" w:eastAsia="Arial" w:hAnsi="Arial" w:cs="Arial"/>
                <w:sz w:val="20"/>
                <w:szCs w:val="20"/>
                <w:lang w:val="en-US"/>
              </w:rPr>
              <w:br/>
              <w:t>7. Rethink adopted eating habits and habits of regular physical exercise;</w:t>
            </w:r>
            <w:r w:rsidRPr="0025487C">
              <w:rPr>
                <w:rFonts w:ascii="Arial" w:eastAsia="Arial" w:hAnsi="Arial" w:cs="Arial"/>
                <w:sz w:val="20"/>
                <w:szCs w:val="20"/>
                <w:lang w:val="en-US"/>
              </w:rPr>
              <w:br/>
              <w:t>8. Extract specific motor skills and skills in the function of engaging in an occupation;</w:t>
            </w:r>
            <w:r w:rsidRPr="0025487C">
              <w:rPr>
                <w:rFonts w:ascii="Arial" w:eastAsia="Arial" w:hAnsi="Arial" w:cs="Arial"/>
                <w:sz w:val="20"/>
                <w:szCs w:val="20"/>
                <w:lang w:val="en-US"/>
              </w:rPr>
              <w:br/>
              <w:t>9. Integrate motor skills for individual physical exercise and/or competition;</w:t>
            </w:r>
            <w:r w:rsidRPr="0025487C">
              <w:rPr>
                <w:rFonts w:ascii="Arial" w:eastAsia="Arial" w:hAnsi="Arial" w:cs="Arial"/>
                <w:sz w:val="20"/>
                <w:szCs w:val="20"/>
                <w:lang w:val="en-US"/>
              </w:rPr>
              <w:br/>
              <w:t>10. Create an active vacation (active break between learning, at work, during leisure time).</w:t>
            </w:r>
          </w:p>
        </w:tc>
      </w:tr>
      <w:tr w:rsidR="007F5F70" w:rsidRPr="00AE419D" w14:paraId="33A4E6F9" w14:textId="77777777" w:rsidTr="007F5F70">
        <w:tc>
          <w:tcPr>
            <w:tcW w:w="3508" w:type="dxa"/>
            <w:shd w:val="clear" w:color="auto" w:fill="CCECFF"/>
          </w:tcPr>
          <w:p w14:paraId="04C4901C"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2.5. Course content (syllabus)</w:t>
            </w:r>
          </w:p>
        </w:tc>
        <w:tc>
          <w:tcPr>
            <w:tcW w:w="11631" w:type="dxa"/>
            <w:gridSpan w:val="3"/>
          </w:tcPr>
          <w:p w14:paraId="15B24A9C"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1. A program - basic regular kinesiological activities (KA): Athletics (Sports walking, Jogging)</w:t>
            </w:r>
            <w:r w:rsidRPr="0025487C">
              <w:rPr>
                <w:rFonts w:ascii="Arial" w:hAnsi="Arial" w:cs="Arial"/>
                <w:sz w:val="20"/>
                <w:szCs w:val="20"/>
              </w:rPr>
              <w:br/>
            </w:r>
            <w:r w:rsidRPr="0025487C">
              <w:rPr>
                <w:rFonts w:ascii="Arial" w:eastAsia="Arial" w:hAnsi="Arial" w:cs="Arial"/>
                <w:sz w:val="20"/>
                <w:szCs w:val="20"/>
                <w:lang w:val="en-US"/>
              </w:rPr>
              <w:t>2. A program - basic regular kinesiological activities (KA): Racquet sports (Badminton, Table tennis)</w:t>
            </w:r>
            <w:r w:rsidRPr="0025487C">
              <w:rPr>
                <w:rFonts w:ascii="Arial" w:hAnsi="Arial" w:cs="Arial"/>
                <w:sz w:val="20"/>
                <w:szCs w:val="20"/>
              </w:rPr>
              <w:br/>
            </w:r>
            <w:r w:rsidRPr="0025487C">
              <w:rPr>
                <w:rFonts w:ascii="Arial" w:eastAsia="Arial" w:hAnsi="Arial" w:cs="Arial"/>
                <w:sz w:val="20"/>
                <w:szCs w:val="20"/>
                <w:lang w:val="en-US"/>
              </w:rPr>
              <w:t>3. A program – basic regular kinesiological activities (KA): Fitness programs (Fitness mix, Aerobics mix, Pilates mix, Morning workout, Stretch&amp;relax, Nordic walking,Booty&amp;Core)</w:t>
            </w:r>
            <w:r w:rsidRPr="0025487C">
              <w:rPr>
                <w:rFonts w:ascii="Arial" w:hAnsi="Arial" w:cs="Arial"/>
                <w:sz w:val="20"/>
                <w:szCs w:val="20"/>
              </w:rPr>
              <w:br/>
            </w:r>
            <w:r w:rsidRPr="0025487C">
              <w:rPr>
                <w:rFonts w:ascii="Arial" w:eastAsia="Arial" w:hAnsi="Arial" w:cs="Arial"/>
                <w:sz w:val="20"/>
                <w:szCs w:val="20"/>
                <w:lang w:val="en-US"/>
              </w:rPr>
              <w:t>4. A program – basic regular kinesiological activities (KA): Ball sports (Football, Basketball, Volleyball, Handball)</w:t>
            </w:r>
            <w:r w:rsidRPr="0025487C">
              <w:rPr>
                <w:rFonts w:ascii="Arial" w:hAnsi="Arial" w:cs="Arial"/>
                <w:sz w:val="20"/>
                <w:szCs w:val="20"/>
              </w:rPr>
              <w:br/>
            </w:r>
            <w:r w:rsidRPr="0025487C">
              <w:rPr>
                <w:rFonts w:ascii="Arial" w:eastAsia="Arial" w:hAnsi="Arial" w:cs="Arial"/>
                <w:sz w:val="20"/>
                <w:szCs w:val="20"/>
                <w:lang w:val="en-US"/>
              </w:rPr>
              <w:t>5. A program – basic regular kinesiological activities (KA): Martial arts and skills (Wing tzun/Kung fu, Kendo, Taiji (Taijiquan), Chinese Indoor Martial Arts, Karate, Self-Defense)</w:t>
            </w:r>
            <w:r w:rsidRPr="0025487C">
              <w:rPr>
                <w:rFonts w:ascii="Arial" w:hAnsi="Arial" w:cs="Arial"/>
                <w:sz w:val="20"/>
                <w:szCs w:val="20"/>
              </w:rPr>
              <w:br/>
            </w:r>
            <w:r w:rsidRPr="0025487C">
              <w:rPr>
                <w:rFonts w:ascii="Arial" w:eastAsia="Arial" w:hAnsi="Arial" w:cs="Arial"/>
                <w:sz w:val="20"/>
                <w:szCs w:val="20"/>
                <w:lang w:val="en-US"/>
              </w:rPr>
              <w:t>6. A program – basic regular kinesiological activities (KA): Water sports (Swimming, Water polo)</w:t>
            </w:r>
            <w:r w:rsidRPr="0025487C">
              <w:rPr>
                <w:rFonts w:ascii="Arial" w:hAnsi="Arial" w:cs="Arial"/>
                <w:sz w:val="20"/>
                <w:szCs w:val="20"/>
              </w:rPr>
              <w:br/>
            </w:r>
            <w:r w:rsidRPr="0025487C">
              <w:rPr>
                <w:rFonts w:ascii="Arial" w:eastAsia="Arial" w:hAnsi="Arial" w:cs="Arial"/>
                <w:sz w:val="20"/>
                <w:szCs w:val="20"/>
                <w:lang w:val="en-US"/>
              </w:rPr>
              <w:t>7. A program – basic regular kinesiological activities (KA): Dance expressions (Social dance, Dance mix, Belly Dance, Classical Ballet, Jazz dance, Dance fun, Contemporary dance, Street dance, Salsa, Zumba, Folk Dance). Dance cheer groups (Cheer and pom pon dance)</w:t>
            </w:r>
            <w:r w:rsidRPr="0025487C">
              <w:rPr>
                <w:rFonts w:ascii="Arial" w:hAnsi="Arial" w:cs="Arial"/>
                <w:sz w:val="20"/>
                <w:szCs w:val="20"/>
              </w:rPr>
              <w:br/>
            </w:r>
            <w:r w:rsidRPr="0025487C">
              <w:rPr>
                <w:rFonts w:ascii="Arial" w:eastAsia="Arial" w:hAnsi="Arial" w:cs="Arial"/>
                <w:sz w:val="20"/>
                <w:szCs w:val="20"/>
                <w:lang w:val="en-US"/>
              </w:rPr>
              <w:t xml:space="preserve">8. A program – basic regular kinesiological activities (KA): Strategic thought games (Chess, Chinese Chess/Xiangqi, GO/Weiqi), </w:t>
            </w:r>
            <w:r w:rsidRPr="0025487C">
              <w:rPr>
                <w:rFonts w:ascii="Arial" w:hAnsi="Arial" w:cs="Arial"/>
                <w:sz w:val="20"/>
                <w:szCs w:val="20"/>
              </w:rPr>
              <w:br/>
            </w:r>
            <w:r w:rsidRPr="0025487C">
              <w:rPr>
                <w:rFonts w:ascii="Arial" w:eastAsia="Arial" w:hAnsi="Arial" w:cs="Arial"/>
                <w:sz w:val="20"/>
                <w:szCs w:val="20"/>
                <w:lang w:val="en-US"/>
              </w:rPr>
              <w:t>A program – basic regular kinesiological activities (KA): Hiking and walking tour</w:t>
            </w:r>
            <w:r w:rsidRPr="0025487C">
              <w:rPr>
                <w:rFonts w:ascii="Arial" w:hAnsi="Arial" w:cs="Arial"/>
                <w:sz w:val="20"/>
                <w:szCs w:val="20"/>
              </w:rPr>
              <w:br/>
            </w:r>
            <w:r w:rsidRPr="0025487C">
              <w:rPr>
                <w:rFonts w:ascii="Arial" w:eastAsia="Arial" w:hAnsi="Arial" w:cs="Arial"/>
                <w:sz w:val="20"/>
                <w:szCs w:val="20"/>
                <w:lang w:val="en-US"/>
              </w:rPr>
              <w:t>9. A program – basic regular kinesiological activities (KA): Health program (Adapted physical exercise); Other kinesiological activities, given the interest of students and the financial and other necessary conditions</w:t>
            </w:r>
            <w:r w:rsidRPr="0025487C">
              <w:rPr>
                <w:rFonts w:ascii="Arial" w:hAnsi="Arial" w:cs="Arial"/>
                <w:sz w:val="20"/>
                <w:szCs w:val="20"/>
              </w:rPr>
              <w:br/>
            </w:r>
            <w:r w:rsidRPr="0025487C">
              <w:rPr>
                <w:rFonts w:ascii="Arial" w:eastAsia="Arial" w:hAnsi="Arial" w:cs="Arial"/>
                <w:sz w:val="20"/>
                <w:szCs w:val="20"/>
                <w:lang w:val="en-US"/>
              </w:rPr>
              <w:t>10. B program – optional interest kinesiological activities (KA) with financial participation: Fitness programs (Yoga, Fitness gym, Aerobics in water), Skating, Roller coasting, Shooting, Bowling, Squash, Free climbing on artificial rock, Tennis, Horseback riding, Rowing, Synchronized swimming, Cycling, Sailing, Skiing; Other kinesiological activities, given the interest of students and the financial and other necessary conditions</w:t>
            </w:r>
            <w:r w:rsidRPr="0025487C">
              <w:rPr>
                <w:rFonts w:ascii="Arial" w:hAnsi="Arial" w:cs="Arial"/>
                <w:sz w:val="20"/>
                <w:szCs w:val="20"/>
              </w:rPr>
              <w:br/>
            </w:r>
            <w:r w:rsidRPr="0025487C">
              <w:rPr>
                <w:rFonts w:ascii="Arial" w:eastAsia="Arial" w:hAnsi="Arial" w:cs="Arial"/>
                <w:sz w:val="20"/>
                <w:szCs w:val="20"/>
                <w:lang w:val="en-US"/>
              </w:rPr>
              <w:t>11. C Program - Kinesiological Activities (KA) for Students with Disabilities</w:t>
            </w:r>
            <w:r w:rsidRPr="0025487C">
              <w:rPr>
                <w:rFonts w:ascii="Arial" w:hAnsi="Arial" w:cs="Arial"/>
                <w:sz w:val="20"/>
                <w:szCs w:val="20"/>
              </w:rPr>
              <w:br/>
            </w:r>
            <w:r w:rsidRPr="0025487C">
              <w:rPr>
                <w:rFonts w:ascii="Arial" w:eastAsia="Arial" w:hAnsi="Arial" w:cs="Arial"/>
                <w:sz w:val="20"/>
                <w:szCs w:val="20"/>
                <w:lang w:val="en-US"/>
              </w:rPr>
              <w:t>12. D program - elective kinesiological activities (KA)for students of higher years of study</w:t>
            </w:r>
            <w:r w:rsidRPr="0025487C">
              <w:rPr>
                <w:rFonts w:ascii="Arial" w:hAnsi="Arial" w:cs="Arial"/>
                <w:sz w:val="20"/>
                <w:szCs w:val="20"/>
              </w:rPr>
              <w:br/>
            </w:r>
            <w:r w:rsidRPr="0025487C">
              <w:rPr>
                <w:rFonts w:ascii="Arial" w:eastAsia="Arial" w:hAnsi="Arial" w:cs="Arial"/>
                <w:sz w:val="20"/>
                <w:szCs w:val="20"/>
                <w:lang w:val="en-US"/>
              </w:rPr>
              <w:t>13. E program- - distance learning in case of exceptional circumstances</w:t>
            </w:r>
            <w:r w:rsidRPr="0025487C">
              <w:rPr>
                <w:rFonts w:ascii="Arial" w:hAnsi="Arial" w:cs="Arial"/>
                <w:sz w:val="20"/>
                <w:szCs w:val="20"/>
              </w:rPr>
              <w:br/>
            </w:r>
            <w:r w:rsidRPr="0025487C">
              <w:rPr>
                <w:rFonts w:ascii="Arial" w:eastAsia="Arial" w:hAnsi="Arial" w:cs="Arial"/>
                <w:sz w:val="20"/>
                <w:szCs w:val="20"/>
                <w:lang w:val="en-US"/>
              </w:rPr>
              <w:t>14. F program - auditory exercises: educational forums, seminars, workshops, courses and more</w:t>
            </w:r>
            <w:r w:rsidRPr="0025487C">
              <w:rPr>
                <w:rFonts w:ascii="Arial" w:hAnsi="Arial" w:cs="Arial"/>
                <w:sz w:val="20"/>
                <w:szCs w:val="20"/>
              </w:rPr>
              <w:br/>
            </w:r>
            <w:r w:rsidRPr="0025487C">
              <w:rPr>
                <w:rFonts w:ascii="Arial" w:eastAsia="Arial" w:hAnsi="Arial" w:cs="Arial"/>
                <w:sz w:val="20"/>
                <w:szCs w:val="20"/>
                <w:lang w:val="en-US"/>
              </w:rPr>
              <w:t>15. G program - travel and excursions with organized classes from TZK</w:t>
            </w:r>
          </w:p>
        </w:tc>
      </w:tr>
      <w:tr w:rsidR="007F5F70" w:rsidRPr="00AE419D" w14:paraId="24D8E69D" w14:textId="77777777" w:rsidTr="007F5F70">
        <w:tc>
          <w:tcPr>
            <w:tcW w:w="3508" w:type="dxa"/>
            <w:shd w:val="clear" w:color="auto" w:fill="CCECFF"/>
          </w:tcPr>
          <w:p w14:paraId="0385B74B"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2.6. Format of instruction:</w:t>
            </w:r>
          </w:p>
        </w:tc>
        <w:tc>
          <w:tcPr>
            <w:tcW w:w="3877" w:type="dxa"/>
          </w:tcPr>
          <w:tbl>
            <w:tblPr>
              <w:tblW w:w="3000" w:type="dxa"/>
              <w:tblLayout w:type="fixed"/>
              <w:tblCellMar>
                <w:left w:w="0" w:type="dxa"/>
                <w:right w:w="0" w:type="dxa"/>
              </w:tblCellMar>
              <w:tblLook w:val="04A0" w:firstRow="1" w:lastRow="0" w:firstColumn="1" w:lastColumn="0" w:noHBand="0" w:noVBand="1"/>
            </w:tblPr>
            <w:tblGrid>
              <w:gridCol w:w="1000"/>
              <w:gridCol w:w="2000"/>
            </w:tblGrid>
            <w:tr w:rsidR="007F5F70" w:rsidRPr="0025487C" w14:paraId="66C7CD01" w14:textId="77777777" w:rsidTr="007F5F70">
              <w:tc>
                <w:tcPr>
                  <w:tcW w:w="1000" w:type="dxa"/>
                </w:tcPr>
                <w:p w14:paraId="47ED90C0"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b/>
                      <w:sz w:val="20"/>
                      <w:szCs w:val="20"/>
                      <w:lang w:val="en-US"/>
                    </w:rPr>
                    <w:t xml:space="preserve">     </w:t>
                  </w:r>
                </w:p>
              </w:tc>
              <w:tc>
                <w:tcPr>
                  <w:tcW w:w="2000" w:type="dxa"/>
                </w:tcPr>
                <w:p w14:paraId="59CDF4D4"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Lectures</w:t>
                  </w:r>
                </w:p>
              </w:tc>
            </w:tr>
            <w:tr w:rsidR="007F5F70" w:rsidRPr="0025487C" w14:paraId="50E396B5" w14:textId="77777777" w:rsidTr="007F5F70">
              <w:tc>
                <w:tcPr>
                  <w:tcW w:w="1000" w:type="dxa"/>
                </w:tcPr>
                <w:p w14:paraId="3FEB619F"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b/>
                      <w:sz w:val="20"/>
                      <w:szCs w:val="20"/>
                      <w:lang w:val="en-US"/>
                    </w:rPr>
                    <w:t xml:space="preserve">     </w:t>
                  </w:r>
                </w:p>
              </w:tc>
              <w:tc>
                <w:tcPr>
                  <w:tcW w:w="2000" w:type="dxa"/>
                </w:tcPr>
                <w:p w14:paraId="2CE42367"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Seminars and workshops</w:t>
                  </w:r>
                </w:p>
              </w:tc>
            </w:tr>
            <w:tr w:rsidR="007F5F70" w:rsidRPr="0025487C" w14:paraId="160B748A" w14:textId="77777777" w:rsidTr="007F5F70">
              <w:tc>
                <w:tcPr>
                  <w:tcW w:w="1000" w:type="dxa"/>
                </w:tcPr>
                <w:p w14:paraId="10C5FF28"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b/>
                      <w:sz w:val="20"/>
                      <w:szCs w:val="20"/>
                      <w:lang w:val="en-US"/>
                    </w:rPr>
                    <w:t xml:space="preserve">X    </w:t>
                  </w:r>
                </w:p>
              </w:tc>
              <w:tc>
                <w:tcPr>
                  <w:tcW w:w="2000" w:type="dxa"/>
                </w:tcPr>
                <w:p w14:paraId="7C40A6D0" w14:textId="77777777" w:rsidR="007F5F70" w:rsidRPr="0025487C" w:rsidRDefault="007F5F70" w:rsidP="0025487C">
                  <w:pPr>
                    <w:spacing w:after="0" w:line="240" w:lineRule="auto"/>
                    <w:rPr>
                      <w:rFonts w:ascii="Arial" w:hAnsi="Arial" w:cs="Arial"/>
                      <w:b/>
                      <w:sz w:val="20"/>
                      <w:szCs w:val="20"/>
                      <w:lang w:val="en-US"/>
                    </w:rPr>
                  </w:pPr>
                  <w:r w:rsidRPr="0025487C">
                    <w:rPr>
                      <w:rFonts w:ascii="Arial" w:eastAsia="Arial" w:hAnsi="Arial" w:cs="Arial"/>
                      <w:b/>
                      <w:sz w:val="20"/>
                      <w:szCs w:val="20"/>
                      <w:lang w:val="en-US"/>
                    </w:rPr>
                    <w:t>Exercises</w:t>
                  </w:r>
                </w:p>
              </w:tc>
            </w:tr>
            <w:tr w:rsidR="007F5F70" w:rsidRPr="0025487C" w14:paraId="677A78A9" w14:textId="77777777" w:rsidTr="007F5F70">
              <w:tc>
                <w:tcPr>
                  <w:tcW w:w="1000" w:type="dxa"/>
                </w:tcPr>
                <w:p w14:paraId="51244D02"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b/>
                      <w:sz w:val="20"/>
                      <w:szCs w:val="20"/>
                      <w:lang w:val="en-US"/>
                    </w:rPr>
                    <w:t xml:space="preserve">     </w:t>
                  </w:r>
                </w:p>
              </w:tc>
              <w:tc>
                <w:tcPr>
                  <w:tcW w:w="2000" w:type="dxa"/>
                </w:tcPr>
                <w:p w14:paraId="420BA977"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Online in entirety</w:t>
                  </w:r>
                </w:p>
              </w:tc>
            </w:tr>
            <w:tr w:rsidR="007F5F70" w:rsidRPr="0025487C" w14:paraId="7041DF44" w14:textId="77777777" w:rsidTr="007F5F70">
              <w:tc>
                <w:tcPr>
                  <w:tcW w:w="1000" w:type="dxa"/>
                </w:tcPr>
                <w:p w14:paraId="347E0A58"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b/>
                      <w:sz w:val="20"/>
                      <w:szCs w:val="20"/>
                      <w:lang w:val="en-US"/>
                    </w:rPr>
                    <w:t xml:space="preserve">     </w:t>
                  </w:r>
                </w:p>
              </w:tc>
              <w:tc>
                <w:tcPr>
                  <w:tcW w:w="2000" w:type="dxa"/>
                </w:tcPr>
                <w:p w14:paraId="4CEC9F98"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Partial e-learning</w:t>
                  </w:r>
                </w:p>
              </w:tc>
            </w:tr>
            <w:tr w:rsidR="007F5F70" w:rsidRPr="0025487C" w14:paraId="6615D664" w14:textId="77777777" w:rsidTr="007F5F70">
              <w:tc>
                <w:tcPr>
                  <w:tcW w:w="1000" w:type="dxa"/>
                </w:tcPr>
                <w:p w14:paraId="6FA6152B"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b/>
                      <w:sz w:val="20"/>
                      <w:szCs w:val="20"/>
                      <w:lang w:val="en-US"/>
                    </w:rPr>
                    <w:t xml:space="preserve">     </w:t>
                  </w:r>
                </w:p>
              </w:tc>
              <w:tc>
                <w:tcPr>
                  <w:tcW w:w="2000" w:type="dxa"/>
                </w:tcPr>
                <w:p w14:paraId="6291A98F"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Field work</w:t>
                  </w:r>
                </w:p>
              </w:tc>
            </w:tr>
          </w:tbl>
          <w:p w14:paraId="05E24249" w14:textId="77777777" w:rsidR="007F5F70" w:rsidRPr="0025487C" w:rsidRDefault="007F5F70" w:rsidP="0025487C">
            <w:pPr>
              <w:spacing w:after="0" w:line="240" w:lineRule="auto"/>
              <w:rPr>
                <w:rFonts w:ascii="Arial" w:hAnsi="Arial" w:cs="Arial"/>
                <w:sz w:val="20"/>
                <w:szCs w:val="20"/>
                <w:lang w:val="en-US"/>
              </w:rPr>
            </w:pPr>
          </w:p>
        </w:tc>
        <w:tc>
          <w:tcPr>
            <w:tcW w:w="3877" w:type="dxa"/>
          </w:tcPr>
          <w:tbl>
            <w:tblPr>
              <w:tblW w:w="3000" w:type="dxa"/>
              <w:tblLayout w:type="fixed"/>
              <w:tblCellMar>
                <w:left w:w="0" w:type="dxa"/>
                <w:right w:w="0" w:type="dxa"/>
              </w:tblCellMar>
              <w:tblLook w:val="04A0" w:firstRow="1" w:lastRow="0" w:firstColumn="1" w:lastColumn="0" w:noHBand="0" w:noVBand="1"/>
            </w:tblPr>
            <w:tblGrid>
              <w:gridCol w:w="1000"/>
              <w:gridCol w:w="2000"/>
            </w:tblGrid>
            <w:tr w:rsidR="007F5F70" w:rsidRPr="0025487C" w14:paraId="4224D0BB" w14:textId="77777777" w:rsidTr="007F5F70">
              <w:tc>
                <w:tcPr>
                  <w:tcW w:w="1000" w:type="dxa"/>
                </w:tcPr>
                <w:p w14:paraId="47CB0E16"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b/>
                      <w:sz w:val="20"/>
                      <w:szCs w:val="20"/>
                      <w:lang w:val="en-US"/>
                    </w:rPr>
                    <w:t xml:space="preserve">     </w:t>
                  </w:r>
                </w:p>
              </w:tc>
              <w:tc>
                <w:tcPr>
                  <w:tcW w:w="2000" w:type="dxa"/>
                </w:tcPr>
                <w:p w14:paraId="4057F3AD"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 xml:space="preserve">Independent assignments </w:t>
                  </w:r>
                </w:p>
              </w:tc>
            </w:tr>
            <w:tr w:rsidR="007F5F70" w:rsidRPr="0025487C" w14:paraId="58DEA4DD" w14:textId="77777777" w:rsidTr="007F5F70">
              <w:tc>
                <w:tcPr>
                  <w:tcW w:w="1000" w:type="dxa"/>
                </w:tcPr>
                <w:p w14:paraId="70D19E5B"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b/>
                      <w:sz w:val="20"/>
                      <w:szCs w:val="20"/>
                      <w:lang w:val="en-US"/>
                    </w:rPr>
                    <w:t xml:space="preserve">     </w:t>
                  </w:r>
                </w:p>
              </w:tc>
              <w:tc>
                <w:tcPr>
                  <w:tcW w:w="2000" w:type="dxa"/>
                </w:tcPr>
                <w:p w14:paraId="1D4C5181"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Multimedia and the Internet</w:t>
                  </w:r>
                </w:p>
              </w:tc>
            </w:tr>
            <w:tr w:rsidR="007F5F70" w:rsidRPr="0025487C" w14:paraId="03237D21" w14:textId="77777777" w:rsidTr="007F5F70">
              <w:tc>
                <w:tcPr>
                  <w:tcW w:w="1000" w:type="dxa"/>
                </w:tcPr>
                <w:p w14:paraId="6D483DC2"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b/>
                      <w:sz w:val="20"/>
                      <w:szCs w:val="20"/>
                      <w:lang w:val="en-US"/>
                    </w:rPr>
                    <w:t xml:space="preserve">     </w:t>
                  </w:r>
                </w:p>
              </w:tc>
              <w:tc>
                <w:tcPr>
                  <w:tcW w:w="2000" w:type="dxa"/>
                </w:tcPr>
                <w:p w14:paraId="0E30EFE2"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Laboratory</w:t>
                  </w:r>
                </w:p>
              </w:tc>
            </w:tr>
            <w:tr w:rsidR="007F5F70" w:rsidRPr="0025487C" w14:paraId="0CD758D4" w14:textId="77777777" w:rsidTr="007F5F70">
              <w:tc>
                <w:tcPr>
                  <w:tcW w:w="1000" w:type="dxa"/>
                </w:tcPr>
                <w:p w14:paraId="18246689"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b/>
                      <w:sz w:val="20"/>
                      <w:szCs w:val="20"/>
                      <w:lang w:val="en-US"/>
                    </w:rPr>
                    <w:t xml:space="preserve">     </w:t>
                  </w:r>
                </w:p>
              </w:tc>
              <w:tc>
                <w:tcPr>
                  <w:tcW w:w="2000" w:type="dxa"/>
                </w:tcPr>
                <w:p w14:paraId="3FEFE2BA"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Work with mentor</w:t>
                  </w:r>
                </w:p>
              </w:tc>
            </w:tr>
          </w:tbl>
          <w:p w14:paraId="5B9C5B62" w14:textId="77777777" w:rsidR="007F5F70" w:rsidRPr="0025487C" w:rsidRDefault="007F5F70" w:rsidP="0025487C">
            <w:pPr>
              <w:spacing w:after="0" w:line="240" w:lineRule="auto"/>
              <w:rPr>
                <w:rFonts w:ascii="Arial" w:hAnsi="Arial" w:cs="Arial"/>
                <w:sz w:val="20"/>
                <w:szCs w:val="20"/>
                <w:lang w:val="en-US"/>
              </w:rPr>
            </w:pPr>
          </w:p>
        </w:tc>
        <w:tc>
          <w:tcPr>
            <w:tcW w:w="3877" w:type="dxa"/>
            <w:tcMar>
              <w:left w:w="0" w:type="dxa"/>
              <w:right w:w="0" w:type="dxa"/>
            </w:tcMar>
          </w:tcPr>
          <w:tbl>
            <w:tblPr>
              <w:tblW w:w="3800" w:type="dxa"/>
              <w:tblBorders>
                <w:insideH w:val="single" w:sz="2" w:space="1" w:color="000000"/>
              </w:tblBorders>
              <w:tblLayout w:type="fixed"/>
              <w:tblCellMar>
                <w:left w:w="0" w:type="dxa"/>
                <w:right w:w="0" w:type="dxa"/>
              </w:tblCellMar>
              <w:tblLook w:val="04A0" w:firstRow="1" w:lastRow="0" w:firstColumn="1" w:lastColumn="0" w:noHBand="0" w:noVBand="1"/>
            </w:tblPr>
            <w:tblGrid>
              <w:gridCol w:w="3800"/>
            </w:tblGrid>
            <w:tr w:rsidR="007F5F70" w:rsidRPr="0025487C" w14:paraId="394514E2" w14:textId="77777777" w:rsidTr="007F5F70">
              <w:tc>
                <w:tcPr>
                  <w:tcW w:w="3800" w:type="dxa"/>
                  <w:shd w:val="clear" w:color="auto" w:fill="CCECFF"/>
                  <w:tcMar>
                    <w:left w:w="200" w:type="dxa"/>
                  </w:tcMar>
                </w:tcPr>
                <w:p w14:paraId="36E435F2"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2.7. Comments:</w:t>
                  </w:r>
                </w:p>
              </w:tc>
            </w:tr>
            <w:tr w:rsidR="007F5F70" w:rsidRPr="0025487C" w14:paraId="107AB52D" w14:textId="77777777" w:rsidTr="007F5F70">
              <w:tc>
                <w:tcPr>
                  <w:tcW w:w="3800" w:type="dxa"/>
                  <w:tcMar>
                    <w:left w:w="200" w:type="dxa"/>
                  </w:tcMar>
                </w:tcPr>
                <w:p w14:paraId="7A36B41D" w14:textId="77777777" w:rsidR="007F5F70" w:rsidRPr="0025487C" w:rsidRDefault="007F5F70" w:rsidP="0025487C">
                  <w:pPr>
                    <w:spacing w:after="0" w:line="240" w:lineRule="auto"/>
                    <w:rPr>
                      <w:rFonts w:ascii="Arial" w:hAnsi="Arial" w:cs="Arial"/>
                      <w:sz w:val="20"/>
                      <w:szCs w:val="20"/>
                      <w:lang w:val="en-US"/>
                    </w:rPr>
                  </w:pPr>
                </w:p>
              </w:tc>
            </w:tr>
          </w:tbl>
          <w:p w14:paraId="1644D4F4" w14:textId="77777777" w:rsidR="007F5F70" w:rsidRPr="0025487C" w:rsidRDefault="007F5F70" w:rsidP="0025487C">
            <w:pPr>
              <w:spacing w:after="0" w:line="240" w:lineRule="auto"/>
              <w:rPr>
                <w:rFonts w:ascii="Arial" w:hAnsi="Arial" w:cs="Arial"/>
                <w:sz w:val="20"/>
                <w:szCs w:val="20"/>
                <w:lang w:val="en-US"/>
              </w:rPr>
            </w:pPr>
          </w:p>
        </w:tc>
      </w:tr>
      <w:tr w:rsidR="007F5F70" w:rsidRPr="00AE419D" w14:paraId="79CC3DAA" w14:textId="77777777" w:rsidTr="007F5F70">
        <w:tc>
          <w:tcPr>
            <w:tcW w:w="3508" w:type="dxa"/>
            <w:shd w:val="clear" w:color="auto" w:fill="CCECFF"/>
          </w:tcPr>
          <w:p w14:paraId="5C874470"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2.8. Student obligations</w:t>
            </w:r>
          </w:p>
        </w:tc>
        <w:tc>
          <w:tcPr>
            <w:tcW w:w="11631" w:type="dxa"/>
            <w:gridSpan w:val="3"/>
          </w:tcPr>
          <w:p w14:paraId="3EBC0A86"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Students are required to attend and actively participate in at least 80% of the total number of classes.</w:t>
            </w:r>
            <w:r w:rsidRPr="0025487C">
              <w:rPr>
                <w:rFonts w:ascii="Arial" w:hAnsi="Arial" w:cs="Arial"/>
                <w:sz w:val="20"/>
                <w:szCs w:val="20"/>
              </w:rPr>
              <w:br/>
            </w:r>
            <w:r w:rsidRPr="0025487C">
              <w:rPr>
                <w:rFonts w:ascii="Arial" w:eastAsia="Arial" w:hAnsi="Arial" w:cs="Arial"/>
                <w:sz w:val="20"/>
                <w:szCs w:val="20"/>
                <w:lang w:val="en-US"/>
              </w:rPr>
              <w:t>Students have to select any of the offered activities (depending on their interests, abilities, compliance with their study program obligations, and their health status), and attend the selected activity throughout the semester. In order to be enrolled in P.E. 3 it is necessary for the students to fulfil all the required obligations of P. E.1. In order to be enrolled in P. E. 4 it is necessary for the students to fulfil all the required obligations of P. E.2. The obligations of student-athletes, students with disabilities, and students who have fulfilled their obligations at another higher education institution are governed by special regulations.</w:t>
            </w:r>
          </w:p>
        </w:tc>
      </w:tr>
      <w:tr w:rsidR="007F5F70" w:rsidRPr="00AE419D" w14:paraId="5B5FFAAA" w14:textId="77777777" w:rsidTr="007F5F70">
        <w:tc>
          <w:tcPr>
            <w:tcW w:w="3508" w:type="dxa"/>
            <w:shd w:val="clear" w:color="auto" w:fill="CCECFF"/>
          </w:tcPr>
          <w:p w14:paraId="67913E2C"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2.9. Monitoring student work</w:t>
            </w:r>
          </w:p>
        </w:tc>
        <w:tc>
          <w:tcPr>
            <w:tcW w:w="3877" w:type="dxa"/>
            <w:tcMar>
              <w:left w:w="0" w:type="dxa"/>
              <w:right w:w="0" w:type="dxa"/>
            </w:tcMar>
          </w:tcPr>
          <w:tbl>
            <w:tblPr>
              <w:tblW w:w="3880" w:type="dxa"/>
              <w:tblBorders>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00"/>
              <w:gridCol w:w="940"/>
              <w:gridCol w:w="940"/>
            </w:tblGrid>
            <w:tr w:rsidR="007F5F70" w:rsidRPr="0025487C" w14:paraId="38AC9817" w14:textId="77777777" w:rsidTr="007F5F70">
              <w:tc>
                <w:tcPr>
                  <w:tcW w:w="2000" w:type="dxa"/>
                  <w:tcMar>
                    <w:left w:w="100" w:type="dxa"/>
                    <w:right w:w="100" w:type="dxa"/>
                  </w:tcMar>
                </w:tcPr>
                <w:p w14:paraId="6CA168EC"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Attendance</w:t>
                  </w:r>
                </w:p>
              </w:tc>
              <w:tc>
                <w:tcPr>
                  <w:tcW w:w="940" w:type="dxa"/>
                </w:tcPr>
                <w:p w14:paraId="1C8D4B1A" w14:textId="77777777" w:rsidR="007F5F70" w:rsidRPr="0025487C" w:rsidRDefault="007F5F70" w:rsidP="0025487C">
                  <w:pPr>
                    <w:spacing w:after="0" w:line="240" w:lineRule="auto"/>
                    <w:rPr>
                      <w:rFonts w:ascii="Arial" w:hAnsi="Arial" w:cs="Arial"/>
                      <w:sz w:val="20"/>
                      <w:szCs w:val="20"/>
                      <w:lang w:val="en-US"/>
                    </w:rPr>
                  </w:pPr>
                </w:p>
              </w:tc>
              <w:tc>
                <w:tcPr>
                  <w:tcW w:w="940" w:type="dxa"/>
                </w:tcPr>
                <w:p w14:paraId="61A8D000" w14:textId="77777777" w:rsidR="007F5F70" w:rsidRPr="0025487C" w:rsidRDefault="007F5F70" w:rsidP="0025487C">
                  <w:pPr>
                    <w:spacing w:after="0" w:line="240" w:lineRule="auto"/>
                    <w:jc w:val="center"/>
                    <w:rPr>
                      <w:rFonts w:ascii="Arial" w:hAnsi="Arial" w:cs="Arial"/>
                      <w:sz w:val="20"/>
                      <w:szCs w:val="20"/>
                      <w:lang w:val="en-US"/>
                    </w:rPr>
                  </w:pPr>
                </w:p>
              </w:tc>
            </w:tr>
            <w:tr w:rsidR="007F5F70" w:rsidRPr="0025487C" w14:paraId="4C17C986" w14:textId="77777777" w:rsidTr="007F5F70">
              <w:tc>
                <w:tcPr>
                  <w:tcW w:w="2000" w:type="dxa"/>
                  <w:tcMar>
                    <w:left w:w="100" w:type="dxa"/>
                    <w:right w:w="100" w:type="dxa"/>
                  </w:tcMar>
                </w:tcPr>
                <w:p w14:paraId="0191BCF7"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Experimental Work</w:t>
                  </w:r>
                </w:p>
              </w:tc>
              <w:tc>
                <w:tcPr>
                  <w:tcW w:w="940" w:type="dxa"/>
                </w:tcPr>
                <w:p w14:paraId="0D49AEF8" w14:textId="77777777" w:rsidR="007F5F70" w:rsidRPr="0025487C" w:rsidRDefault="007F5F70" w:rsidP="0025487C">
                  <w:pPr>
                    <w:spacing w:after="0" w:line="240" w:lineRule="auto"/>
                    <w:rPr>
                      <w:rFonts w:ascii="Arial" w:hAnsi="Arial" w:cs="Arial"/>
                      <w:sz w:val="20"/>
                      <w:szCs w:val="20"/>
                      <w:lang w:val="en-US"/>
                    </w:rPr>
                  </w:pPr>
                </w:p>
              </w:tc>
              <w:tc>
                <w:tcPr>
                  <w:tcW w:w="940" w:type="dxa"/>
                </w:tcPr>
                <w:p w14:paraId="321EA2F1" w14:textId="77777777" w:rsidR="007F5F70" w:rsidRPr="0025487C" w:rsidRDefault="007F5F70" w:rsidP="0025487C">
                  <w:pPr>
                    <w:spacing w:after="0" w:line="240" w:lineRule="auto"/>
                    <w:jc w:val="center"/>
                    <w:rPr>
                      <w:rFonts w:ascii="Arial" w:hAnsi="Arial" w:cs="Arial"/>
                      <w:sz w:val="20"/>
                      <w:szCs w:val="20"/>
                      <w:lang w:val="en-US"/>
                    </w:rPr>
                  </w:pPr>
                </w:p>
              </w:tc>
            </w:tr>
            <w:tr w:rsidR="007F5F70" w:rsidRPr="0025487C" w14:paraId="65852E64" w14:textId="77777777" w:rsidTr="007F5F70">
              <w:tc>
                <w:tcPr>
                  <w:tcW w:w="2000" w:type="dxa"/>
                  <w:tcMar>
                    <w:left w:w="100" w:type="dxa"/>
                    <w:right w:w="100" w:type="dxa"/>
                  </w:tcMar>
                </w:tcPr>
                <w:p w14:paraId="31AEE1F2"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Essay</w:t>
                  </w:r>
                </w:p>
              </w:tc>
              <w:tc>
                <w:tcPr>
                  <w:tcW w:w="940" w:type="dxa"/>
                </w:tcPr>
                <w:p w14:paraId="57BB3396" w14:textId="77777777" w:rsidR="007F5F70" w:rsidRPr="0025487C" w:rsidRDefault="007F5F70" w:rsidP="0025487C">
                  <w:pPr>
                    <w:spacing w:after="0" w:line="240" w:lineRule="auto"/>
                    <w:rPr>
                      <w:rFonts w:ascii="Arial" w:hAnsi="Arial" w:cs="Arial"/>
                      <w:sz w:val="20"/>
                      <w:szCs w:val="20"/>
                      <w:lang w:val="en-US"/>
                    </w:rPr>
                  </w:pPr>
                </w:p>
              </w:tc>
              <w:tc>
                <w:tcPr>
                  <w:tcW w:w="940" w:type="dxa"/>
                </w:tcPr>
                <w:p w14:paraId="4D79247C" w14:textId="77777777" w:rsidR="007F5F70" w:rsidRPr="0025487C" w:rsidRDefault="007F5F70" w:rsidP="0025487C">
                  <w:pPr>
                    <w:spacing w:after="0" w:line="240" w:lineRule="auto"/>
                    <w:jc w:val="center"/>
                    <w:rPr>
                      <w:rFonts w:ascii="Arial" w:hAnsi="Arial" w:cs="Arial"/>
                      <w:sz w:val="20"/>
                      <w:szCs w:val="20"/>
                      <w:lang w:val="en-US"/>
                    </w:rPr>
                  </w:pPr>
                </w:p>
              </w:tc>
            </w:tr>
            <w:tr w:rsidR="007F5F70" w:rsidRPr="0025487C" w14:paraId="68FAEEE0" w14:textId="77777777" w:rsidTr="007F5F70">
              <w:tc>
                <w:tcPr>
                  <w:tcW w:w="2000" w:type="dxa"/>
                  <w:tcMar>
                    <w:left w:w="100" w:type="dxa"/>
                    <w:right w:w="100" w:type="dxa"/>
                  </w:tcMar>
                </w:tcPr>
                <w:p w14:paraId="543BE49C"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Midterm</w:t>
                  </w:r>
                </w:p>
              </w:tc>
              <w:tc>
                <w:tcPr>
                  <w:tcW w:w="940" w:type="dxa"/>
                </w:tcPr>
                <w:p w14:paraId="3D32011C" w14:textId="77777777" w:rsidR="007F5F70" w:rsidRPr="0025487C" w:rsidRDefault="007F5F70" w:rsidP="0025487C">
                  <w:pPr>
                    <w:spacing w:after="0" w:line="240" w:lineRule="auto"/>
                    <w:rPr>
                      <w:rFonts w:ascii="Arial" w:hAnsi="Arial" w:cs="Arial"/>
                      <w:sz w:val="20"/>
                      <w:szCs w:val="20"/>
                      <w:lang w:val="en-US"/>
                    </w:rPr>
                  </w:pPr>
                </w:p>
              </w:tc>
              <w:tc>
                <w:tcPr>
                  <w:tcW w:w="940" w:type="dxa"/>
                </w:tcPr>
                <w:p w14:paraId="75169F20" w14:textId="77777777" w:rsidR="007F5F70" w:rsidRPr="0025487C" w:rsidRDefault="007F5F70" w:rsidP="0025487C">
                  <w:pPr>
                    <w:spacing w:after="0" w:line="240" w:lineRule="auto"/>
                    <w:jc w:val="center"/>
                    <w:rPr>
                      <w:rFonts w:ascii="Arial" w:hAnsi="Arial" w:cs="Arial"/>
                      <w:sz w:val="20"/>
                      <w:szCs w:val="20"/>
                      <w:lang w:val="en-US"/>
                    </w:rPr>
                  </w:pPr>
                </w:p>
              </w:tc>
            </w:tr>
            <w:tr w:rsidR="007F5F70" w:rsidRPr="0025487C" w14:paraId="47266DC2" w14:textId="77777777" w:rsidTr="007F5F70">
              <w:trPr>
                <w:trHeight w:hRule="exact" w:val="600"/>
              </w:trPr>
              <w:tc>
                <w:tcPr>
                  <w:tcW w:w="2000" w:type="dxa"/>
                  <w:tcMar>
                    <w:left w:w="100" w:type="dxa"/>
                    <w:right w:w="100" w:type="dxa"/>
                  </w:tcMar>
                </w:tcPr>
                <w:p w14:paraId="594D8052"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Written Exam</w:t>
                  </w:r>
                </w:p>
              </w:tc>
              <w:tc>
                <w:tcPr>
                  <w:tcW w:w="940" w:type="dxa"/>
                </w:tcPr>
                <w:p w14:paraId="0A88C98F" w14:textId="77777777" w:rsidR="007F5F70" w:rsidRPr="0025487C" w:rsidRDefault="007F5F70" w:rsidP="0025487C">
                  <w:pPr>
                    <w:spacing w:after="0" w:line="240" w:lineRule="auto"/>
                    <w:rPr>
                      <w:rFonts w:ascii="Arial" w:hAnsi="Arial" w:cs="Arial"/>
                      <w:sz w:val="20"/>
                      <w:szCs w:val="20"/>
                      <w:lang w:val="en-US"/>
                    </w:rPr>
                  </w:pPr>
                </w:p>
              </w:tc>
              <w:tc>
                <w:tcPr>
                  <w:tcW w:w="940" w:type="dxa"/>
                </w:tcPr>
                <w:p w14:paraId="2CB49F63" w14:textId="77777777" w:rsidR="007F5F70" w:rsidRPr="0025487C" w:rsidRDefault="007F5F70" w:rsidP="0025487C">
                  <w:pPr>
                    <w:spacing w:after="0" w:line="240" w:lineRule="auto"/>
                    <w:jc w:val="center"/>
                    <w:rPr>
                      <w:rFonts w:ascii="Arial" w:hAnsi="Arial" w:cs="Arial"/>
                      <w:sz w:val="20"/>
                      <w:szCs w:val="20"/>
                      <w:lang w:val="en-US"/>
                    </w:rPr>
                  </w:pPr>
                </w:p>
              </w:tc>
            </w:tr>
          </w:tbl>
          <w:p w14:paraId="2A588897" w14:textId="77777777" w:rsidR="007F5F70" w:rsidRPr="0025487C" w:rsidRDefault="007F5F70" w:rsidP="0025487C">
            <w:pPr>
              <w:spacing w:after="0" w:line="240" w:lineRule="auto"/>
              <w:rPr>
                <w:rFonts w:ascii="Arial" w:hAnsi="Arial" w:cs="Arial"/>
                <w:sz w:val="20"/>
                <w:szCs w:val="20"/>
                <w:lang w:val="en-US"/>
              </w:rPr>
            </w:pPr>
          </w:p>
        </w:tc>
        <w:tc>
          <w:tcPr>
            <w:tcW w:w="3877" w:type="dxa"/>
            <w:tcMar>
              <w:left w:w="0" w:type="dxa"/>
              <w:right w:w="0" w:type="dxa"/>
            </w:tcMar>
          </w:tcPr>
          <w:tbl>
            <w:tblPr>
              <w:tblW w:w="3880" w:type="dxa"/>
              <w:tblBorders>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00"/>
              <w:gridCol w:w="940"/>
              <w:gridCol w:w="940"/>
            </w:tblGrid>
            <w:tr w:rsidR="007F5F70" w:rsidRPr="0025487C" w14:paraId="5F959CBD" w14:textId="77777777" w:rsidTr="007F5F70">
              <w:tc>
                <w:tcPr>
                  <w:tcW w:w="2000" w:type="dxa"/>
                  <w:tcMar>
                    <w:left w:w="100" w:type="dxa"/>
                    <w:right w:w="100" w:type="dxa"/>
                  </w:tcMar>
                </w:tcPr>
                <w:p w14:paraId="03EC2E18"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Research</w:t>
                  </w:r>
                </w:p>
              </w:tc>
              <w:tc>
                <w:tcPr>
                  <w:tcW w:w="940" w:type="dxa"/>
                </w:tcPr>
                <w:p w14:paraId="1B5826E2" w14:textId="77777777" w:rsidR="007F5F70" w:rsidRPr="0025487C" w:rsidRDefault="007F5F70" w:rsidP="0025487C">
                  <w:pPr>
                    <w:spacing w:after="0" w:line="240" w:lineRule="auto"/>
                    <w:rPr>
                      <w:rFonts w:ascii="Arial" w:hAnsi="Arial" w:cs="Arial"/>
                      <w:sz w:val="20"/>
                      <w:szCs w:val="20"/>
                      <w:lang w:val="en-US"/>
                    </w:rPr>
                  </w:pPr>
                </w:p>
              </w:tc>
              <w:tc>
                <w:tcPr>
                  <w:tcW w:w="940" w:type="dxa"/>
                </w:tcPr>
                <w:p w14:paraId="64203D4C" w14:textId="77777777" w:rsidR="007F5F70" w:rsidRPr="0025487C" w:rsidRDefault="007F5F70" w:rsidP="0025487C">
                  <w:pPr>
                    <w:spacing w:after="0" w:line="240" w:lineRule="auto"/>
                    <w:jc w:val="center"/>
                    <w:rPr>
                      <w:rFonts w:ascii="Arial" w:hAnsi="Arial" w:cs="Arial"/>
                      <w:sz w:val="20"/>
                      <w:szCs w:val="20"/>
                      <w:lang w:val="en-US"/>
                    </w:rPr>
                  </w:pPr>
                </w:p>
              </w:tc>
            </w:tr>
            <w:tr w:rsidR="007F5F70" w:rsidRPr="0025487C" w14:paraId="11F326A8" w14:textId="77777777" w:rsidTr="007F5F70">
              <w:tc>
                <w:tcPr>
                  <w:tcW w:w="2000" w:type="dxa"/>
                  <w:tcMar>
                    <w:left w:w="100" w:type="dxa"/>
                    <w:right w:w="100" w:type="dxa"/>
                  </w:tcMar>
                </w:tcPr>
                <w:p w14:paraId="6F36D7CE"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Report</w:t>
                  </w:r>
                </w:p>
              </w:tc>
              <w:tc>
                <w:tcPr>
                  <w:tcW w:w="940" w:type="dxa"/>
                </w:tcPr>
                <w:p w14:paraId="207DD8D4" w14:textId="77777777" w:rsidR="007F5F70" w:rsidRPr="0025487C" w:rsidRDefault="007F5F70" w:rsidP="0025487C">
                  <w:pPr>
                    <w:spacing w:after="0" w:line="240" w:lineRule="auto"/>
                    <w:rPr>
                      <w:rFonts w:ascii="Arial" w:hAnsi="Arial" w:cs="Arial"/>
                      <w:sz w:val="20"/>
                      <w:szCs w:val="20"/>
                      <w:lang w:val="en-US"/>
                    </w:rPr>
                  </w:pPr>
                </w:p>
              </w:tc>
              <w:tc>
                <w:tcPr>
                  <w:tcW w:w="940" w:type="dxa"/>
                </w:tcPr>
                <w:p w14:paraId="56DB3B76" w14:textId="77777777" w:rsidR="007F5F70" w:rsidRPr="0025487C" w:rsidRDefault="007F5F70" w:rsidP="0025487C">
                  <w:pPr>
                    <w:spacing w:after="0" w:line="240" w:lineRule="auto"/>
                    <w:jc w:val="center"/>
                    <w:rPr>
                      <w:rFonts w:ascii="Arial" w:hAnsi="Arial" w:cs="Arial"/>
                      <w:sz w:val="20"/>
                      <w:szCs w:val="20"/>
                      <w:lang w:val="en-US"/>
                    </w:rPr>
                  </w:pPr>
                </w:p>
              </w:tc>
            </w:tr>
            <w:tr w:rsidR="007F5F70" w:rsidRPr="0025487C" w14:paraId="4735EBF1" w14:textId="77777777" w:rsidTr="007F5F70">
              <w:tc>
                <w:tcPr>
                  <w:tcW w:w="2000" w:type="dxa"/>
                  <w:tcMar>
                    <w:left w:w="100" w:type="dxa"/>
                    <w:right w:w="100" w:type="dxa"/>
                  </w:tcMar>
                </w:tcPr>
                <w:p w14:paraId="793CFA92"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Seminar Paper</w:t>
                  </w:r>
                </w:p>
              </w:tc>
              <w:tc>
                <w:tcPr>
                  <w:tcW w:w="940" w:type="dxa"/>
                </w:tcPr>
                <w:p w14:paraId="6A21D320" w14:textId="77777777" w:rsidR="007F5F70" w:rsidRPr="0025487C" w:rsidRDefault="007F5F70" w:rsidP="0025487C">
                  <w:pPr>
                    <w:spacing w:after="0" w:line="240" w:lineRule="auto"/>
                    <w:rPr>
                      <w:rFonts w:ascii="Arial" w:hAnsi="Arial" w:cs="Arial"/>
                      <w:sz w:val="20"/>
                      <w:szCs w:val="20"/>
                      <w:lang w:val="en-US"/>
                    </w:rPr>
                  </w:pPr>
                </w:p>
              </w:tc>
              <w:tc>
                <w:tcPr>
                  <w:tcW w:w="940" w:type="dxa"/>
                </w:tcPr>
                <w:p w14:paraId="354A74E2" w14:textId="77777777" w:rsidR="007F5F70" w:rsidRPr="0025487C" w:rsidRDefault="007F5F70" w:rsidP="0025487C">
                  <w:pPr>
                    <w:spacing w:after="0" w:line="240" w:lineRule="auto"/>
                    <w:jc w:val="center"/>
                    <w:rPr>
                      <w:rFonts w:ascii="Arial" w:hAnsi="Arial" w:cs="Arial"/>
                      <w:sz w:val="20"/>
                      <w:szCs w:val="20"/>
                      <w:lang w:val="en-US"/>
                    </w:rPr>
                  </w:pPr>
                </w:p>
              </w:tc>
            </w:tr>
            <w:tr w:rsidR="007F5F70" w:rsidRPr="0025487C" w14:paraId="2A34CE48" w14:textId="77777777" w:rsidTr="007F5F70">
              <w:tc>
                <w:tcPr>
                  <w:tcW w:w="2000" w:type="dxa"/>
                  <w:tcMar>
                    <w:left w:w="100" w:type="dxa"/>
                    <w:right w:w="100" w:type="dxa"/>
                  </w:tcMar>
                </w:tcPr>
                <w:p w14:paraId="0829A756"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Oral Exam</w:t>
                  </w:r>
                </w:p>
              </w:tc>
              <w:tc>
                <w:tcPr>
                  <w:tcW w:w="940" w:type="dxa"/>
                </w:tcPr>
                <w:p w14:paraId="1886204F" w14:textId="77777777" w:rsidR="007F5F70" w:rsidRPr="0025487C" w:rsidRDefault="007F5F70" w:rsidP="0025487C">
                  <w:pPr>
                    <w:spacing w:after="0" w:line="240" w:lineRule="auto"/>
                    <w:rPr>
                      <w:rFonts w:ascii="Arial" w:hAnsi="Arial" w:cs="Arial"/>
                      <w:sz w:val="20"/>
                      <w:szCs w:val="20"/>
                      <w:lang w:val="en-US"/>
                    </w:rPr>
                  </w:pPr>
                </w:p>
              </w:tc>
              <w:tc>
                <w:tcPr>
                  <w:tcW w:w="940" w:type="dxa"/>
                </w:tcPr>
                <w:p w14:paraId="1B47C2D3" w14:textId="77777777" w:rsidR="007F5F70" w:rsidRPr="0025487C" w:rsidRDefault="007F5F70" w:rsidP="0025487C">
                  <w:pPr>
                    <w:spacing w:after="0" w:line="240" w:lineRule="auto"/>
                    <w:jc w:val="center"/>
                    <w:rPr>
                      <w:rFonts w:ascii="Arial" w:hAnsi="Arial" w:cs="Arial"/>
                      <w:sz w:val="20"/>
                      <w:szCs w:val="20"/>
                      <w:lang w:val="en-US"/>
                    </w:rPr>
                  </w:pPr>
                </w:p>
              </w:tc>
            </w:tr>
            <w:tr w:rsidR="007F5F70" w:rsidRPr="0025487C" w14:paraId="4DBB169A" w14:textId="77777777" w:rsidTr="007F5F70">
              <w:trPr>
                <w:trHeight w:hRule="exact" w:val="600"/>
              </w:trPr>
              <w:tc>
                <w:tcPr>
                  <w:tcW w:w="2000" w:type="dxa"/>
                  <w:tcMar>
                    <w:left w:w="100" w:type="dxa"/>
                    <w:right w:w="100" w:type="dxa"/>
                  </w:tcMar>
                </w:tcPr>
                <w:p w14:paraId="37A91361"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Project</w:t>
                  </w:r>
                </w:p>
              </w:tc>
              <w:tc>
                <w:tcPr>
                  <w:tcW w:w="940" w:type="dxa"/>
                </w:tcPr>
                <w:p w14:paraId="27EA46F9" w14:textId="77777777" w:rsidR="007F5F70" w:rsidRPr="0025487C" w:rsidRDefault="007F5F70" w:rsidP="0025487C">
                  <w:pPr>
                    <w:spacing w:after="0" w:line="240" w:lineRule="auto"/>
                    <w:rPr>
                      <w:rFonts w:ascii="Arial" w:hAnsi="Arial" w:cs="Arial"/>
                      <w:sz w:val="20"/>
                      <w:szCs w:val="20"/>
                      <w:lang w:val="en-US"/>
                    </w:rPr>
                  </w:pPr>
                </w:p>
              </w:tc>
              <w:tc>
                <w:tcPr>
                  <w:tcW w:w="940" w:type="dxa"/>
                </w:tcPr>
                <w:p w14:paraId="079EDBA1" w14:textId="77777777" w:rsidR="007F5F70" w:rsidRPr="0025487C" w:rsidRDefault="007F5F70" w:rsidP="0025487C">
                  <w:pPr>
                    <w:spacing w:after="0" w:line="240" w:lineRule="auto"/>
                    <w:jc w:val="center"/>
                    <w:rPr>
                      <w:rFonts w:ascii="Arial" w:hAnsi="Arial" w:cs="Arial"/>
                      <w:sz w:val="20"/>
                      <w:szCs w:val="20"/>
                      <w:lang w:val="en-US"/>
                    </w:rPr>
                  </w:pPr>
                </w:p>
              </w:tc>
            </w:tr>
          </w:tbl>
          <w:p w14:paraId="381A66FA" w14:textId="77777777" w:rsidR="007F5F70" w:rsidRPr="0025487C" w:rsidRDefault="007F5F70" w:rsidP="0025487C">
            <w:pPr>
              <w:spacing w:after="0" w:line="240" w:lineRule="auto"/>
              <w:rPr>
                <w:rFonts w:ascii="Arial" w:hAnsi="Arial" w:cs="Arial"/>
                <w:sz w:val="20"/>
                <w:szCs w:val="20"/>
                <w:lang w:val="en-US"/>
              </w:rPr>
            </w:pPr>
          </w:p>
        </w:tc>
        <w:tc>
          <w:tcPr>
            <w:tcW w:w="3877" w:type="dxa"/>
            <w:tcMar>
              <w:left w:w="0" w:type="dxa"/>
              <w:right w:w="0" w:type="dxa"/>
            </w:tcMar>
          </w:tcPr>
          <w:tbl>
            <w:tblPr>
              <w:tblW w:w="3880" w:type="dxa"/>
              <w:tblBorders>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00"/>
              <w:gridCol w:w="940"/>
              <w:gridCol w:w="940"/>
            </w:tblGrid>
            <w:tr w:rsidR="007F5F70" w:rsidRPr="0025487C" w14:paraId="26994AB2" w14:textId="77777777" w:rsidTr="007F5F70">
              <w:tc>
                <w:tcPr>
                  <w:tcW w:w="2000" w:type="dxa"/>
                  <w:tcMar>
                    <w:left w:w="100" w:type="dxa"/>
                    <w:right w:w="100" w:type="dxa"/>
                  </w:tcMar>
                </w:tcPr>
                <w:p w14:paraId="58BC90D0"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Practical Work</w:t>
                  </w:r>
                </w:p>
              </w:tc>
              <w:tc>
                <w:tcPr>
                  <w:tcW w:w="940" w:type="dxa"/>
                </w:tcPr>
                <w:p w14:paraId="7749EFAC" w14:textId="77777777" w:rsidR="007F5F70" w:rsidRPr="0025487C" w:rsidRDefault="007F5F70" w:rsidP="0025487C">
                  <w:pPr>
                    <w:spacing w:after="0" w:line="240" w:lineRule="auto"/>
                    <w:rPr>
                      <w:rFonts w:ascii="Arial" w:hAnsi="Arial" w:cs="Arial"/>
                      <w:sz w:val="20"/>
                      <w:szCs w:val="20"/>
                      <w:lang w:val="en-US"/>
                    </w:rPr>
                  </w:pPr>
                </w:p>
              </w:tc>
              <w:tc>
                <w:tcPr>
                  <w:tcW w:w="940" w:type="dxa"/>
                </w:tcPr>
                <w:p w14:paraId="5BC5D1A2" w14:textId="77777777" w:rsidR="007F5F70" w:rsidRPr="0025487C" w:rsidRDefault="007F5F70" w:rsidP="0025487C">
                  <w:pPr>
                    <w:spacing w:after="0" w:line="240" w:lineRule="auto"/>
                    <w:jc w:val="center"/>
                    <w:rPr>
                      <w:rFonts w:ascii="Arial" w:hAnsi="Arial" w:cs="Arial"/>
                      <w:sz w:val="20"/>
                      <w:szCs w:val="20"/>
                      <w:lang w:val="en-US"/>
                    </w:rPr>
                  </w:pPr>
                </w:p>
              </w:tc>
            </w:tr>
            <w:tr w:rsidR="007F5F70" w:rsidRPr="0025487C" w14:paraId="17B2F132" w14:textId="77777777" w:rsidTr="007F5F70">
              <w:tc>
                <w:tcPr>
                  <w:tcW w:w="2000" w:type="dxa"/>
                </w:tcPr>
                <w:p w14:paraId="2E665AD1" w14:textId="77777777" w:rsidR="007F5F70" w:rsidRPr="0025487C" w:rsidRDefault="007F5F70" w:rsidP="0025487C">
                  <w:pPr>
                    <w:spacing w:after="0" w:line="240" w:lineRule="auto"/>
                    <w:rPr>
                      <w:rFonts w:ascii="Arial" w:hAnsi="Arial" w:cs="Arial"/>
                      <w:sz w:val="20"/>
                      <w:szCs w:val="20"/>
                      <w:lang w:val="en-US"/>
                    </w:rPr>
                  </w:pPr>
                </w:p>
              </w:tc>
              <w:tc>
                <w:tcPr>
                  <w:tcW w:w="940" w:type="dxa"/>
                </w:tcPr>
                <w:p w14:paraId="045E4F6A" w14:textId="77777777" w:rsidR="007F5F70" w:rsidRPr="0025487C" w:rsidRDefault="007F5F70" w:rsidP="0025487C">
                  <w:pPr>
                    <w:spacing w:after="0" w:line="240" w:lineRule="auto"/>
                    <w:rPr>
                      <w:rFonts w:ascii="Arial" w:hAnsi="Arial" w:cs="Arial"/>
                      <w:sz w:val="20"/>
                      <w:szCs w:val="20"/>
                      <w:lang w:val="en-US"/>
                    </w:rPr>
                  </w:pPr>
                </w:p>
              </w:tc>
              <w:tc>
                <w:tcPr>
                  <w:tcW w:w="940" w:type="dxa"/>
                </w:tcPr>
                <w:p w14:paraId="15D1D62D" w14:textId="77777777" w:rsidR="007F5F70" w:rsidRPr="0025487C" w:rsidRDefault="007F5F70" w:rsidP="0025487C">
                  <w:pPr>
                    <w:spacing w:after="0" w:line="240" w:lineRule="auto"/>
                    <w:rPr>
                      <w:rFonts w:ascii="Arial" w:hAnsi="Arial" w:cs="Arial"/>
                      <w:sz w:val="20"/>
                      <w:szCs w:val="20"/>
                      <w:lang w:val="en-US"/>
                    </w:rPr>
                  </w:pPr>
                </w:p>
              </w:tc>
            </w:tr>
            <w:tr w:rsidR="007F5F70" w:rsidRPr="0025487C" w14:paraId="577D5438" w14:textId="77777777" w:rsidTr="007F5F70">
              <w:tc>
                <w:tcPr>
                  <w:tcW w:w="2000" w:type="dxa"/>
                </w:tcPr>
                <w:p w14:paraId="77C5CA77" w14:textId="77777777" w:rsidR="007F5F70" w:rsidRPr="0025487C" w:rsidRDefault="007F5F70" w:rsidP="0025487C">
                  <w:pPr>
                    <w:spacing w:after="0" w:line="240" w:lineRule="auto"/>
                    <w:rPr>
                      <w:rFonts w:ascii="Arial" w:hAnsi="Arial" w:cs="Arial"/>
                      <w:sz w:val="20"/>
                      <w:szCs w:val="20"/>
                      <w:lang w:val="en-US"/>
                    </w:rPr>
                  </w:pPr>
                </w:p>
              </w:tc>
              <w:tc>
                <w:tcPr>
                  <w:tcW w:w="940" w:type="dxa"/>
                </w:tcPr>
                <w:p w14:paraId="6900796E" w14:textId="77777777" w:rsidR="007F5F70" w:rsidRPr="0025487C" w:rsidRDefault="007F5F70" w:rsidP="0025487C">
                  <w:pPr>
                    <w:spacing w:after="0" w:line="240" w:lineRule="auto"/>
                    <w:rPr>
                      <w:rFonts w:ascii="Arial" w:hAnsi="Arial" w:cs="Arial"/>
                      <w:sz w:val="20"/>
                      <w:szCs w:val="20"/>
                      <w:lang w:val="en-US"/>
                    </w:rPr>
                  </w:pPr>
                </w:p>
              </w:tc>
              <w:tc>
                <w:tcPr>
                  <w:tcW w:w="940" w:type="dxa"/>
                </w:tcPr>
                <w:p w14:paraId="15BA3315" w14:textId="77777777" w:rsidR="007F5F70" w:rsidRPr="0025487C" w:rsidRDefault="007F5F70" w:rsidP="0025487C">
                  <w:pPr>
                    <w:spacing w:after="0" w:line="240" w:lineRule="auto"/>
                    <w:rPr>
                      <w:rFonts w:ascii="Arial" w:hAnsi="Arial" w:cs="Arial"/>
                      <w:sz w:val="20"/>
                      <w:szCs w:val="20"/>
                      <w:lang w:val="en-US"/>
                    </w:rPr>
                  </w:pPr>
                </w:p>
              </w:tc>
            </w:tr>
            <w:tr w:rsidR="007F5F70" w:rsidRPr="0025487C" w14:paraId="0E9FDC51" w14:textId="77777777" w:rsidTr="007F5F70">
              <w:tc>
                <w:tcPr>
                  <w:tcW w:w="2000" w:type="dxa"/>
                </w:tcPr>
                <w:p w14:paraId="202AA75C" w14:textId="77777777" w:rsidR="007F5F70" w:rsidRPr="0025487C" w:rsidRDefault="007F5F70" w:rsidP="0025487C">
                  <w:pPr>
                    <w:spacing w:after="0" w:line="240" w:lineRule="auto"/>
                    <w:rPr>
                      <w:rFonts w:ascii="Arial" w:hAnsi="Arial" w:cs="Arial"/>
                      <w:sz w:val="20"/>
                      <w:szCs w:val="20"/>
                      <w:lang w:val="en-US"/>
                    </w:rPr>
                  </w:pPr>
                </w:p>
              </w:tc>
              <w:tc>
                <w:tcPr>
                  <w:tcW w:w="940" w:type="dxa"/>
                </w:tcPr>
                <w:p w14:paraId="7351CF04" w14:textId="77777777" w:rsidR="007F5F70" w:rsidRPr="0025487C" w:rsidRDefault="007F5F70" w:rsidP="0025487C">
                  <w:pPr>
                    <w:spacing w:after="0" w:line="240" w:lineRule="auto"/>
                    <w:rPr>
                      <w:rFonts w:ascii="Arial" w:hAnsi="Arial" w:cs="Arial"/>
                      <w:sz w:val="20"/>
                      <w:szCs w:val="20"/>
                      <w:lang w:val="en-US"/>
                    </w:rPr>
                  </w:pPr>
                </w:p>
              </w:tc>
              <w:tc>
                <w:tcPr>
                  <w:tcW w:w="940" w:type="dxa"/>
                </w:tcPr>
                <w:p w14:paraId="3DA79342" w14:textId="77777777" w:rsidR="007F5F70" w:rsidRPr="0025487C" w:rsidRDefault="007F5F70" w:rsidP="0025487C">
                  <w:pPr>
                    <w:spacing w:after="0" w:line="240" w:lineRule="auto"/>
                    <w:rPr>
                      <w:rFonts w:ascii="Arial" w:hAnsi="Arial" w:cs="Arial"/>
                      <w:sz w:val="20"/>
                      <w:szCs w:val="20"/>
                      <w:lang w:val="en-US"/>
                    </w:rPr>
                  </w:pPr>
                </w:p>
              </w:tc>
            </w:tr>
            <w:tr w:rsidR="007F5F70" w:rsidRPr="0025487C" w14:paraId="59572A61" w14:textId="77777777" w:rsidTr="007F5F70">
              <w:trPr>
                <w:trHeight w:hRule="exact" w:val="600"/>
              </w:trPr>
              <w:tc>
                <w:tcPr>
                  <w:tcW w:w="2000" w:type="dxa"/>
                  <w:tcMar>
                    <w:left w:w="60" w:type="dxa"/>
                    <w:right w:w="60" w:type="dxa"/>
                  </w:tcMar>
                </w:tcPr>
                <w:p w14:paraId="69FCA344"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ECTS credits (total)</w:t>
                  </w:r>
                </w:p>
              </w:tc>
              <w:tc>
                <w:tcPr>
                  <w:tcW w:w="1880" w:type="dxa"/>
                  <w:gridSpan w:val="2"/>
                  <w:tcMar>
                    <w:left w:w="60" w:type="dxa"/>
                  </w:tcMar>
                </w:tcPr>
                <w:p w14:paraId="05F7728E" w14:textId="77777777" w:rsidR="007F5F70" w:rsidRPr="0025487C" w:rsidRDefault="007F5F70" w:rsidP="0025487C">
                  <w:pPr>
                    <w:spacing w:after="0" w:line="240" w:lineRule="auto"/>
                    <w:rPr>
                      <w:rFonts w:ascii="Arial" w:hAnsi="Arial" w:cs="Arial"/>
                      <w:sz w:val="20"/>
                      <w:szCs w:val="20"/>
                      <w:lang w:val="en-US"/>
                    </w:rPr>
                  </w:pPr>
                  <w:r w:rsidRPr="0025487C">
                    <w:rPr>
                      <w:rFonts w:ascii="Arial" w:hAnsi="Arial" w:cs="Arial"/>
                      <w:sz w:val="20"/>
                      <w:szCs w:val="20"/>
                      <w:lang w:val="en-US"/>
                    </w:rPr>
                    <w:t>0</w:t>
                  </w:r>
                </w:p>
              </w:tc>
            </w:tr>
          </w:tbl>
          <w:p w14:paraId="7ED4CF92" w14:textId="77777777" w:rsidR="007F5F70" w:rsidRPr="0025487C" w:rsidRDefault="007F5F70" w:rsidP="0025487C">
            <w:pPr>
              <w:spacing w:after="0" w:line="240" w:lineRule="auto"/>
              <w:rPr>
                <w:rFonts w:ascii="Arial" w:hAnsi="Arial" w:cs="Arial"/>
                <w:sz w:val="20"/>
                <w:szCs w:val="20"/>
                <w:lang w:val="en-US"/>
              </w:rPr>
            </w:pPr>
          </w:p>
        </w:tc>
      </w:tr>
      <w:tr w:rsidR="007F5F70" w:rsidRPr="00AE419D" w14:paraId="481BFE5A" w14:textId="77777777" w:rsidTr="007F5F70">
        <w:tc>
          <w:tcPr>
            <w:tcW w:w="3508" w:type="dxa"/>
            <w:shd w:val="clear" w:color="auto" w:fill="CCECFF"/>
          </w:tcPr>
          <w:p w14:paraId="7D195D3C"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2.10. Required literature (available in the library and / or via other media)</w:t>
            </w:r>
          </w:p>
        </w:tc>
        <w:tc>
          <w:tcPr>
            <w:tcW w:w="11631" w:type="dxa"/>
            <w:gridSpan w:val="3"/>
            <w:tcMar>
              <w:top w:w="0" w:type="dxa"/>
              <w:left w:w="0" w:type="dxa"/>
              <w:bottom w:w="0" w:type="dxa"/>
              <w:right w:w="0" w:type="dxa"/>
            </w:tcMar>
          </w:tcPr>
          <w:tbl>
            <w:tblPr>
              <w:tblStyle w:val="TableGrid"/>
              <w:tblW w:w="11800" w:type="dxa"/>
              <w:tblBorders>
                <w:top w:val="none" w:sz="2" w:space="1" w:color="000000"/>
                <w:left w:val="none" w:sz="2" w:space="1" w:color="000000"/>
                <w:bottom w:val="none" w:sz="2" w:space="1" w:color="000000"/>
                <w:right w:val="none" w:sz="2" w:space="1" w:color="000000"/>
              </w:tblBorders>
              <w:tblLayout w:type="fixed"/>
              <w:tblCellMar>
                <w:left w:w="0" w:type="dxa"/>
                <w:right w:w="0" w:type="dxa"/>
              </w:tblCellMar>
              <w:tblLook w:val="04A0" w:firstRow="1" w:lastRow="0" w:firstColumn="1" w:lastColumn="0" w:noHBand="0" w:noVBand="1"/>
            </w:tblPr>
            <w:tblGrid>
              <w:gridCol w:w="7000"/>
              <w:gridCol w:w="2400"/>
              <w:gridCol w:w="2400"/>
            </w:tblGrid>
            <w:tr w:rsidR="007F5F70" w:rsidRPr="0025487C" w14:paraId="32830221" w14:textId="77777777" w:rsidTr="007F5F70">
              <w:trPr>
                <w:trHeight w:hRule="exact" w:val="560"/>
              </w:trPr>
              <w:tc>
                <w:tcPr>
                  <w:tcW w:w="7000" w:type="dxa"/>
                  <w:shd w:val="clear" w:color="auto" w:fill="CCECFF"/>
                  <w:vAlign w:val="center"/>
                </w:tcPr>
                <w:p w14:paraId="6BB43AEA" w14:textId="77777777" w:rsidR="007F5F70" w:rsidRPr="0025487C" w:rsidRDefault="007F5F70" w:rsidP="0025487C">
                  <w:pPr>
                    <w:spacing w:after="0" w:line="240" w:lineRule="auto"/>
                    <w:jc w:val="center"/>
                    <w:rPr>
                      <w:rFonts w:ascii="Arial" w:hAnsi="Arial" w:cs="Arial"/>
                      <w:sz w:val="20"/>
                      <w:szCs w:val="20"/>
                      <w:lang w:val="en-US"/>
                    </w:rPr>
                  </w:pPr>
                  <w:r w:rsidRPr="0025487C">
                    <w:rPr>
                      <w:rFonts w:ascii="Arial" w:eastAsia="Arial" w:hAnsi="Arial" w:cs="Arial"/>
                      <w:b/>
                      <w:sz w:val="20"/>
                      <w:szCs w:val="20"/>
                      <w:lang w:val="en-US"/>
                    </w:rPr>
                    <w:t>Title</w:t>
                  </w:r>
                </w:p>
              </w:tc>
              <w:tc>
                <w:tcPr>
                  <w:tcW w:w="2400" w:type="dxa"/>
                  <w:shd w:val="clear" w:color="auto" w:fill="CCECFF"/>
                  <w:vAlign w:val="center"/>
                </w:tcPr>
                <w:p w14:paraId="7BCB2121" w14:textId="77777777" w:rsidR="007F5F70" w:rsidRPr="0025487C" w:rsidRDefault="007F5F70" w:rsidP="0025487C">
                  <w:pPr>
                    <w:spacing w:after="0" w:line="240" w:lineRule="auto"/>
                    <w:jc w:val="center"/>
                    <w:rPr>
                      <w:rFonts w:ascii="Arial" w:hAnsi="Arial" w:cs="Arial"/>
                      <w:sz w:val="20"/>
                      <w:szCs w:val="20"/>
                      <w:lang w:val="en-US"/>
                    </w:rPr>
                  </w:pPr>
                  <w:r w:rsidRPr="0025487C">
                    <w:rPr>
                      <w:rFonts w:ascii="Arial" w:eastAsia="Arial" w:hAnsi="Arial" w:cs="Arial"/>
                      <w:b/>
                      <w:sz w:val="20"/>
                      <w:szCs w:val="20"/>
                      <w:lang w:val="en-US"/>
                    </w:rPr>
                    <w:t>Availability in the library</w:t>
                  </w:r>
                </w:p>
              </w:tc>
              <w:tc>
                <w:tcPr>
                  <w:tcW w:w="2400" w:type="dxa"/>
                  <w:shd w:val="clear" w:color="auto" w:fill="CCECFF"/>
                  <w:vAlign w:val="center"/>
                </w:tcPr>
                <w:p w14:paraId="6B601F73" w14:textId="77777777" w:rsidR="007F5F70" w:rsidRPr="0025487C" w:rsidRDefault="007F5F70" w:rsidP="0025487C">
                  <w:pPr>
                    <w:spacing w:after="0" w:line="240" w:lineRule="auto"/>
                    <w:jc w:val="center"/>
                    <w:rPr>
                      <w:rFonts w:ascii="Arial" w:hAnsi="Arial" w:cs="Arial"/>
                      <w:sz w:val="20"/>
                      <w:szCs w:val="20"/>
                      <w:lang w:val="en-US"/>
                    </w:rPr>
                  </w:pPr>
                  <w:r w:rsidRPr="0025487C">
                    <w:rPr>
                      <w:rFonts w:ascii="Arial" w:eastAsia="Arial" w:hAnsi="Arial" w:cs="Arial"/>
                      <w:b/>
                      <w:sz w:val="20"/>
                      <w:szCs w:val="20"/>
                      <w:lang w:val="en-US"/>
                    </w:rPr>
                    <w:t>Availability via other media</w:t>
                  </w:r>
                </w:p>
              </w:tc>
            </w:tr>
            <w:tr w:rsidR="007F5F70" w:rsidRPr="0025487C" w14:paraId="2E2E926E" w14:textId="77777777" w:rsidTr="007F5F70">
              <w:tc>
                <w:tcPr>
                  <w:tcW w:w="7000" w:type="dxa"/>
                  <w:tcMar>
                    <w:left w:w="60" w:type="dxa"/>
                    <w:right w:w="60" w:type="dxa"/>
                  </w:tcMar>
                  <w:vAlign w:val="center"/>
                </w:tcPr>
                <w:p w14:paraId="3FAA1A90" w14:textId="77777777" w:rsidR="007F5F70" w:rsidRPr="0025487C" w:rsidRDefault="007F5F70" w:rsidP="0025487C">
                  <w:pPr>
                    <w:keepNext/>
                    <w:spacing w:after="0" w:line="240" w:lineRule="auto"/>
                    <w:rPr>
                      <w:rFonts w:ascii="Arial" w:hAnsi="Arial" w:cs="Arial"/>
                      <w:sz w:val="20"/>
                      <w:szCs w:val="20"/>
                      <w:lang w:val="en-US"/>
                    </w:rPr>
                  </w:pPr>
                  <w:r w:rsidRPr="0025487C">
                    <w:rPr>
                      <w:rFonts w:ascii="Arial" w:eastAsia="Arial" w:hAnsi="Arial" w:cs="Arial"/>
                      <w:sz w:val="20"/>
                      <w:szCs w:val="20"/>
                      <w:lang w:val="en-US"/>
                    </w:rPr>
                    <w:t>No compulsory reading material is necessary since there is no examination.</w:t>
                  </w:r>
                  <w:r w:rsidRPr="0025487C">
                    <w:rPr>
                      <w:rFonts w:ascii="Arial" w:eastAsia="Arial" w:hAnsi="Arial" w:cs="Arial"/>
                      <w:sz w:val="20"/>
                      <w:szCs w:val="20"/>
                      <w:lang w:val="en-US"/>
                    </w:rPr>
                    <w:br/>
                    <w:t xml:space="preserve">Students are encouraged to read literature on physical and health education, health </w:t>
                  </w:r>
                  <w:r w:rsidRPr="0025487C">
                    <w:rPr>
                      <w:rFonts w:ascii="Arial" w:eastAsia="Arial" w:hAnsi="Arial" w:cs="Arial"/>
                      <w:sz w:val="20"/>
                      <w:szCs w:val="20"/>
                      <w:lang w:val="en-US"/>
                    </w:rPr>
                    <w:br/>
                    <w:t>improvement, health protection, healthy diet, injury prevention, history of sport, sport rules, methods and goals of training, the importance of regular exercise throughout life, news on sport, recreation and kinesitherapy.</w:t>
                  </w:r>
                </w:p>
              </w:tc>
              <w:tc>
                <w:tcPr>
                  <w:tcW w:w="2400" w:type="dxa"/>
                  <w:tcMar>
                    <w:left w:w="60" w:type="dxa"/>
                    <w:right w:w="60" w:type="dxa"/>
                  </w:tcMar>
                  <w:vAlign w:val="center"/>
                </w:tcPr>
                <w:p w14:paraId="4671AF1F" w14:textId="77777777" w:rsidR="007F5F70" w:rsidRPr="0025487C" w:rsidRDefault="007F5F70" w:rsidP="0025487C">
                  <w:pPr>
                    <w:keepNext/>
                    <w:spacing w:after="0" w:line="240" w:lineRule="auto"/>
                    <w:jc w:val="center"/>
                    <w:rPr>
                      <w:rFonts w:ascii="Arial" w:hAnsi="Arial" w:cs="Arial"/>
                      <w:sz w:val="20"/>
                      <w:szCs w:val="20"/>
                      <w:lang w:val="en-US"/>
                    </w:rPr>
                  </w:pPr>
                </w:p>
              </w:tc>
              <w:tc>
                <w:tcPr>
                  <w:tcW w:w="2400" w:type="dxa"/>
                  <w:tcMar>
                    <w:left w:w="60" w:type="dxa"/>
                    <w:right w:w="60" w:type="dxa"/>
                  </w:tcMar>
                  <w:vAlign w:val="center"/>
                </w:tcPr>
                <w:p w14:paraId="4549F8B5" w14:textId="77777777" w:rsidR="007F5F70" w:rsidRPr="0025487C" w:rsidRDefault="007F5F70" w:rsidP="0025487C">
                  <w:pPr>
                    <w:keepNext/>
                    <w:spacing w:after="0" w:line="240" w:lineRule="auto"/>
                    <w:jc w:val="center"/>
                    <w:rPr>
                      <w:rFonts w:ascii="Arial" w:hAnsi="Arial" w:cs="Arial"/>
                      <w:sz w:val="20"/>
                      <w:szCs w:val="20"/>
                      <w:lang w:val="en-US"/>
                    </w:rPr>
                  </w:pPr>
                </w:p>
              </w:tc>
            </w:tr>
          </w:tbl>
          <w:p w14:paraId="7F7AADCC" w14:textId="77777777" w:rsidR="007F5F70" w:rsidRPr="0025487C" w:rsidRDefault="007F5F70" w:rsidP="0025487C">
            <w:pPr>
              <w:spacing w:after="0" w:line="240" w:lineRule="auto"/>
              <w:rPr>
                <w:rFonts w:ascii="Arial" w:hAnsi="Arial" w:cs="Arial"/>
                <w:sz w:val="20"/>
                <w:szCs w:val="20"/>
                <w:lang w:val="en-US"/>
              </w:rPr>
            </w:pPr>
          </w:p>
        </w:tc>
      </w:tr>
      <w:tr w:rsidR="007F5F70" w:rsidRPr="002A5636" w14:paraId="6183AD1D" w14:textId="77777777" w:rsidTr="007F5F70">
        <w:tc>
          <w:tcPr>
            <w:tcW w:w="3508" w:type="dxa"/>
            <w:shd w:val="clear" w:color="auto" w:fill="CCECFF"/>
          </w:tcPr>
          <w:p w14:paraId="7878989E"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2.11. Optional literature</w:t>
            </w:r>
          </w:p>
        </w:tc>
        <w:tc>
          <w:tcPr>
            <w:tcW w:w="11631" w:type="dxa"/>
            <w:gridSpan w:val="3"/>
          </w:tcPr>
          <w:p w14:paraId="56F16A42" w14:textId="77777777" w:rsidR="007F5F70" w:rsidRPr="0025487C" w:rsidRDefault="007F5F70" w:rsidP="0025487C">
            <w:pPr>
              <w:spacing w:after="0" w:line="240" w:lineRule="auto"/>
              <w:rPr>
                <w:rFonts w:ascii="Arial" w:hAnsi="Arial" w:cs="Arial"/>
                <w:sz w:val="20"/>
                <w:szCs w:val="20"/>
                <w:lang w:val="pl-PL"/>
              </w:rPr>
            </w:pPr>
            <w:r w:rsidRPr="0025487C">
              <w:rPr>
                <w:rFonts w:ascii="Arial" w:eastAsia="Arial" w:hAnsi="Arial" w:cs="Arial"/>
                <w:sz w:val="20"/>
                <w:szCs w:val="20"/>
                <w:lang w:val="en-US"/>
              </w:rPr>
              <w:t>1. Bagarić,I. i Vadjon, I. (2020.) Vježbe za muskuloskeletno zdravlje / Exercises for the musculoskeletal health Medicinska naklada, 2020. (104 str.) ISBN 9789531769600</w:t>
            </w:r>
            <w:r w:rsidRPr="0025487C">
              <w:rPr>
                <w:rFonts w:ascii="Arial" w:hAnsi="Arial" w:cs="Arial"/>
                <w:sz w:val="20"/>
                <w:szCs w:val="20"/>
              </w:rPr>
              <w:br/>
            </w:r>
            <w:r w:rsidRPr="0025487C">
              <w:rPr>
                <w:rFonts w:ascii="Arial" w:eastAsia="Arial" w:hAnsi="Arial" w:cs="Arial"/>
                <w:sz w:val="20"/>
                <w:szCs w:val="20"/>
                <w:lang w:val="en-US"/>
              </w:rPr>
              <w:t>2. Moore, A. (2002.) Standardni plesovi/ Ballroom dancing: Naklada znanje, 2010. (347 str.) ISBN 978-953-195-804-5</w:t>
            </w:r>
            <w:r w:rsidRPr="0025487C">
              <w:rPr>
                <w:rFonts w:ascii="Arial" w:hAnsi="Arial" w:cs="Arial"/>
                <w:sz w:val="20"/>
                <w:szCs w:val="20"/>
              </w:rPr>
              <w:br/>
            </w:r>
            <w:r w:rsidRPr="0025487C">
              <w:rPr>
                <w:rFonts w:ascii="Arial" w:eastAsia="Arial" w:hAnsi="Arial" w:cs="Arial"/>
                <w:sz w:val="20"/>
                <w:szCs w:val="20"/>
                <w:lang w:val="en-US"/>
              </w:rPr>
              <w:t>3. Mišigoj-Duraković, M. (2008). Kinantropologija – biološki aspekti tjelesnog vježbanja. Zagreb: Kineziološki fakultet  Sveučilišta u Zagrebu</w:t>
            </w:r>
            <w:r w:rsidRPr="0025487C">
              <w:rPr>
                <w:rFonts w:ascii="Arial" w:hAnsi="Arial" w:cs="Arial"/>
                <w:sz w:val="20"/>
                <w:szCs w:val="20"/>
              </w:rPr>
              <w:br/>
            </w:r>
            <w:r w:rsidRPr="0025487C">
              <w:rPr>
                <w:rFonts w:ascii="Arial" w:eastAsia="Arial" w:hAnsi="Arial" w:cs="Arial"/>
                <w:sz w:val="20"/>
                <w:szCs w:val="20"/>
                <w:lang w:val="en-US"/>
              </w:rPr>
              <w:t>4. Jukić, I., Marković. G. (2005). Kondicijske vježbe s utezima. Zagreb. Kineziološki fakultet Sveučilišta u Zagrebu</w:t>
            </w:r>
            <w:r w:rsidRPr="0025487C">
              <w:rPr>
                <w:rFonts w:ascii="Arial" w:hAnsi="Arial" w:cs="Arial"/>
                <w:sz w:val="20"/>
                <w:szCs w:val="20"/>
              </w:rPr>
              <w:br/>
            </w:r>
            <w:r w:rsidRPr="0025487C">
              <w:rPr>
                <w:rFonts w:ascii="Arial" w:eastAsia="Arial" w:hAnsi="Arial" w:cs="Arial"/>
                <w:sz w:val="20"/>
                <w:szCs w:val="20"/>
                <w:lang w:val="en-US"/>
              </w:rPr>
              <w:t xml:space="preserve">5. </w:t>
            </w:r>
            <w:r w:rsidRPr="0025487C">
              <w:rPr>
                <w:rFonts w:ascii="Arial" w:eastAsia="Arial" w:hAnsi="Arial" w:cs="Arial"/>
                <w:sz w:val="20"/>
                <w:szCs w:val="20"/>
                <w:lang w:val="pl-PL"/>
              </w:rPr>
              <w:t>Sertić, H. (2004). Osnove borilačkih sportova, Zagreb. Kineziološki fakultet.</w:t>
            </w:r>
            <w:r w:rsidRPr="0025487C">
              <w:rPr>
                <w:rFonts w:ascii="Arial" w:hAnsi="Arial" w:cs="Arial"/>
                <w:sz w:val="20"/>
                <w:szCs w:val="20"/>
              </w:rPr>
              <w:br/>
            </w:r>
            <w:r w:rsidRPr="0025487C">
              <w:rPr>
                <w:rFonts w:ascii="Arial" w:eastAsia="Arial" w:hAnsi="Arial" w:cs="Arial"/>
                <w:sz w:val="20"/>
                <w:szCs w:val="20"/>
                <w:lang w:val="pl-PL"/>
              </w:rPr>
              <w:t>6. Janković, V., N. Marelić (2003) Odbojka za sve, Zagreb: Autorska naklada</w:t>
            </w:r>
            <w:r w:rsidRPr="0025487C">
              <w:rPr>
                <w:rFonts w:ascii="Arial" w:hAnsi="Arial" w:cs="Arial"/>
                <w:sz w:val="20"/>
                <w:szCs w:val="20"/>
              </w:rPr>
              <w:br/>
            </w:r>
            <w:r w:rsidRPr="0025487C">
              <w:rPr>
                <w:rFonts w:ascii="Arial" w:eastAsia="Arial" w:hAnsi="Arial" w:cs="Arial"/>
                <w:sz w:val="20"/>
                <w:szCs w:val="20"/>
                <w:lang w:val="pl-PL"/>
              </w:rPr>
              <w:t xml:space="preserve">7. </w:t>
            </w:r>
            <w:r w:rsidRPr="0025487C">
              <w:rPr>
                <w:rFonts w:ascii="Arial" w:eastAsia="Arial" w:hAnsi="Arial" w:cs="Arial"/>
                <w:sz w:val="20"/>
                <w:szCs w:val="20"/>
                <w:lang w:val="en-US"/>
              </w:rPr>
              <w:t>Wilson, L. (2003). Ultimate Guide to Cheerleading. New York</w:t>
            </w:r>
            <w:r w:rsidRPr="0025487C">
              <w:rPr>
                <w:rFonts w:ascii="Arial" w:hAnsi="Arial" w:cs="Arial"/>
                <w:sz w:val="20"/>
                <w:szCs w:val="20"/>
              </w:rPr>
              <w:br/>
            </w:r>
            <w:r w:rsidRPr="0025487C">
              <w:rPr>
                <w:rFonts w:ascii="Arial" w:eastAsia="Arial" w:hAnsi="Arial" w:cs="Arial"/>
                <w:sz w:val="20"/>
                <w:szCs w:val="20"/>
                <w:lang w:val="en-US"/>
              </w:rPr>
              <w:t>8. Anderson, B. (1980.) Stretching: Gopal Zagreb, 2001. (189 str.) ISBN953-96607-6-9</w:t>
            </w:r>
            <w:r w:rsidRPr="0025487C">
              <w:rPr>
                <w:rFonts w:ascii="Arial" w:hAnsi="Arial" w:cs="Arial"/>
                <w:sz w:val="20"/>
                <w:szCs w:val="20"/>
              </w:rPr>
              <w:br/>
            </w:r>
            <w:r w:rsidRPr="0025487C">
              <w:rPr>
                <w:rFonts w:ascii="Arial" w:eastAsia="Arial" w:hAnsi="Arial" w:cs="Arial"/>
                <w:sz w:val="20"/>
                <w:szCs w:val="20"/>
                <w:lang w:val="en-US"/>
              </w:rPr>
              <w:t>9. Čorak, N. (2001). Fitness Bodybuilding. Zagreb: Hinus.</w:t>
            </w:r>
            <w:r w:rsidRPr="0025487C">
              <w:rPr>
                <w:rFonts w:ascii="Arial" w:hAnsi="Arial" w:cs="Arial"/>
                <w:sz w:val="20"/>
                <w:szCs w:val="20"/>
              </w:rPr>
              <w:br/>
            </w:r>
            <w:r w:rsidRPr="0025487C">
              <w:rPr>
                <w:rFonts w:ascii="Arial" w:eastAsia="Arial" w:hAnsi="Arial" w:cs="Arial"/>
                <w:sz w:val="20"/>
                <w:szCs w:val="20"/>
                <w:lang w:val="en-US"/>
              </w:rPr>
              <w:t xml:space="preserve">10. Klinika za dječje bolesti Zagreb, Služba za reproduktivno zdravlje (2001). </w:t>
            </w:r>
            <w:r w:rsidRPr="0025487C">
              <w:rPr>
                <w:rFonts w:ascii="Arial" w:eastAsia="Arial" w:hAnsi="Arial" w:cs="Arial"/>
                <w:sz w:val="20"/>
                <w:szCs w:val="20"/>
                <w:lang w:val="pl-PL"/>
              </w:rPr>
              <w:t>Kontracepcija - vodič kroz metode i sredstva  za spriječavanje trudnoće, Zagreb.</w:t>
            </w:r>
            <w:r w:rsidRPr="0025487C">
              <w:rPr>
                <w:rFonts w:ascii="Arial" w:hAnsi="Arial" w:cs="Arial"/>
                <w:sz w:val="20"/>
                <w:szCs w:val="20"/>
              </w:rPr>
              <w:br/>
            </w:r>
            <w:r w:rsidRPr="0025487C">
              <w:rPr>
                <w:rFonts w:ascii="Arial" w:eastAsia="Arial" w:hAnsi="Arial" w:cs="Arial"/>
                <w:sz w:val="20"/>
                <w:szCs w:val="20"/>
                <w:lang w:val="pl-PL"/>
              </w:rPr>
              <w:t>11. Clark, N. (2000). Sportska prehrana. Zagreb: Gopal.</w:t>
            </w:r>
            <w:r w:rsidRPr="0025487C">
              <w:rPr>
                <w:rFonts w:ascii="Arial" w:hAnsi="Arial" w:cs="Arial"/>
                <w:sz w:val="20"/>
                <w:szCs w:val="20"/>
              </w:rPr>
              <w:br/>
            </w:r>
            <w:r w:rsidRPr="0025487C">
              <w:rPr>
                <w:rFonts w:ascii="Arial" w:eastAsia="Arial" w:hAnsi="Arial" w:cs="Arial"/>
                <w:sz w:val="20"/>
                <w:szCs w:val="20"/>
                <w:lang w:val="pl-PL"/>
              </w:rPr>
              <w:t>12. Maheśvarananda, P. M. (2000). Sustav joga u svakodnevnom životu. Ibera Verlang, Beč.</w:t>
            </w:r>
            <w:r w:rsidRPr="0025487C">
              <w:rPr>
                <w:rFonts w:ascii="Arial" w:hAnsi="Arial" w:cs="Arial"/>
                <w:sz w:val="20"/>
                <w:szCs w:val="20"/>
              </w:rPr>
              <w:br/>
            </w:r>
            <w:r w:rsidRPr="0025487C">
              <w:rPr>
                <w:rFonts w:ascii="Arial" w:eastAsia="Arial" w:hAnsi="Arial" w:cs="Arial"/>
                <w:sz w:val="20"/>
                <w:szCs w:val="20"/>
                <w:lang w:val="pl-PL"/>
              </w:rPr>
              <w:t>13. Mišigoj-Duraković, M. i sur. (1999). Tjelesno vježbanje i zdravlje. Zagreb: Fakultet za fizičku kulturu.</w:t>
            </w:r>
            <w:r w:rsidRPr="0025487C">
              <w:rPr>
                <w:rFonts w:ascii="Arial" w:hAnsi="Arial" w:cs="Arial"/>
                <w:sz w:val="20"/>
                <w:szCs w:val="20"/>
              </w:rPr>
              <w:br/>
            </w:r>
            <w:r w:rsidRPr="0025487C">
              <w:rPr>
                <w:rFonts w:ascii="Arial" w:eastAsia="Arial" w:hAnsi="Arial" w:cs="Arial"/>
                <w:sz w:val="20"/>
                <w:szCs w:val="20"/>
                <w:lang w:val="pl-PL"/>
              </w:rPr>
              <w:t>14. Jagodić Rukavina, A.M. (2019.) Body tehnika-Naučite slušati svoje tijelo: Nakladnik PBS, Centar sportske izvrsnosti, Zagreb, 2019. (319 str.) ISBN  978-953-48696-0-4</w:t>
            </w:r>
            <w:r w:rsidRPr="0025487C">
              <w:rPr>
                <w:rFonts w:ascii="Arial" w:hAnsi="Arial" w:cs="Arial"/>
                <w:sz w:val="20"/>
                <w:szCs w:val="20"/>
              </w:rPr>
              <w:br/>
            </w:r>
            <w:r w:rsidRPr="0025487C">
              <w:rPr>
                <w:rFonts w:ascii="Arial" w:eastAsia="Arial" w:hAnsi="Arial" w:cs="Arial"/>
                <w:sz w:val="20"/>
                <w:szCs w:val="20"/>
                <w:lang w:val="pl-PL"/>
              </w:rPr>
              <w:t xml:space="preserve">15. Lijepa&amp;aktivna (2016.) Trčanje- vodič za početnike: AdriaMedia Zagreb, (160 str.) </w:t>
            </w:r>
            <w:r w:rsidRPr="0025487C">
              <w:rPr>
                <w:rFonts w:ascii="Arial" w:eastAsia="Arial" w:hAnsi="Arial" w:cs="Arial"/>
                <w:sz w:val="20"/>
                <w:szCs w:val="20"/>
                <w:lang w:val="en-US"/>
              </w:rPr>
              <w:t>ISBN9789537827953</w:t>
            </w:r>
            <w:r w:rsidRPr="0025487C">
              <w:rPr>
                <w:rFonts w:ascii="Arial" w:hAnsi="Arial" w:cs="Arial"/>
                <w:sz w:val="20"/>
                <w:szCs w:val="20"/>
              </w:rPr>
              <w:br/>
            </w:r>
            <w:r w:rsidRPr="0025487C">
              <w:rPr>
                <w:rFonts w:ascii="Arial" w:eastAsia="Arial" w:hAnsi="Arial" w:cs="Arial"/>
                <w:sz w:val="20"/>
                <w:szCs w:val="20"/>
                <w:lang w:val="en-US"/>
              </w:rPr>
              <w:t>16. Siler,B.  (2000.) Pilates tijelo / The Pilates Body: Naklada Biovega Zagreb, 2003. (176 str.) ISBN 953-6567-53-3</w:t>
            </w:r>
            <w:r w:rsidRPr="0025487C">
              <w:rPr>
                <w:rFonts w:ascii="Arial" w:hAnsi="Arial" w:cs="Arial"/>
                <w:sz w:val="20"/>
                <w:szCs w:val="20"/>
              </w:rPr>
              <w:br/>
            </w:r>
            <w:r w:rsidRPr="0025487C">
              <w:rPr>
                <w:rFonts w:ascii="Arial" w:eastAsia="Arial" w:hAnsi="Arial" w:cs="Arial"/>
                <w:sz w:val="20"/>
                <w:szCs w:val="20"/>
                <w:lang w:val="en-US"/>
              </w:rPr>
              <w:t>17. Clark, N. (2008.) Sportska prehrana: Gopal Zagreb, 2008. (401 str.) ISBN 978-953-6730-04-9</w:t>
            </w:r>
            <w:r w:rsidRPr="0025487C">
              <w:rPr>
                <w:rFonts w:ascii="Arial" w:hAnsi="Arial" w:cs="Arial"/>
                <w:sz w:val="20"/>
                <w:szCs w:val="20"/>
              </w:rPr>
              <w:br/>
            </w:r>
            <w:r w:rsidRPr="0025487C">
              <w:rPr>
                <w:rFonts w:ascii="Arial" w:eastAsia="Arial" w:hAnsi="Arial" w:cs="Arial"/>
                <w:sz w:val="20"/>
                <w:szCs w:val="20"/>
                <w:lang w:val="en-US"/>
              </w:rPr>
              <w:t>18. Hrvatski plivački savez, (2018). Plivanje: Klara Šiljeg Zagreb.</w:t>
            </w:r>
            <w:r w:rsidRPr="0025487C">
              <w:rPr>
                <w:rFonts w:ascii="Arial" w:hAnsi="Arial" w:cs="Arial"/>
                <w:sz w:val="20"/>
                <w:szCs w:val="20"/>
              </w:rPr>
              <w:br/>
            </w:r>
            <w:r w:rsidRPr="0025487C">
              <w:rPr>
                <w:rFonts w:ascii="Arial" w:eastAsia="Arial" w:hAnsi="Arial" w:cs="Arial"/>
                <w:sz w:val="20"/>
                <w:szCs w:val="20"/>
                <w:lang w:val="en-US"/>
              </w:rPr>
              <w:t xml:space="preserve">19. Keros, P., Pećina, M. (2020). </w:t>
            </w:r>
            <w:r w:rsidRPr="0025487C">
              <w:rPr>
                <w:rFonts w:ascii="Arial" w:eastAsia="Arial" w:hAnsi="Arial" w:cs="Arial"/>
                <w:sz w:val="20"/>
                <w:szCs w:val="20"/>
                <w:lang w:val="pl-PL"/>
              </w:rPr>
              <w:t>Funkcijska anatomija lokomotornog sustava, Ljevak, Zagreb.</w:t>
            </w:r>
            <w:r w:rsidRPr="0025487C">
              <w:rPr>
                <w:rFonts w:ascii="Arial" w:hAnsi="Arial" w:cs="Arial"/>
                <w:sz w:val="20"/>
                <w:szCs w:val="20"/>
              </w:rPr>
              <w:br/>
            </w:r>
            <w:r w:rsidRPr="0025487C">
              <w:rPr>
                <w:rFonts w:ascii="Arial" w:eastAsia="Arial" w:hAnsi="Arial" w:cs="Arial"/>
                <w:sz w:val="20"/>
                <w:szCs w:val="20"/>
                <w:lang w:val="pl-PL"/>
              </w:rPr>
              <w:t>20. Babić-Naglić Đ. i suradnici. (2013). Fizikalna i rehabilitacijska medicina. Medicinska naklada, Zagreb</w:t>
            </w:r>
            <w:r w:rsidRPr="0025487C">
              <w:rPr>
                <w:rFonts w:ascii="Arial" w:hAnsi="Arial" w:cs="Arial"/>
                <w:sz w:val="20"/>
                <w:szCs w:val="20"/>
              </w:rPr>
              <w:br/>
            </w:r>
            <w:r w:rsidRPr="0025487C">
              <w:rPr>
                <w:rFonts w:ascii="Arial" w:eastAsia="Arial" w:hAnsi="Arial" w:cs="Arial"/>
                <w:sz w:val="20"/>
                <w:szCs w:val="20"/>
                <w:lang w:val="pl-PL"/>
              </w:rPr>
              <w:t>21. Jajčević, Z. (2010). Povijest športa i tjelovježbe. Kineziološki fakultet, Zagreb.</w:t>
            </w:r>
            <w:r w:rsidRPr="0025487C">
              <w:rPr>
                <w:rFonts w:ascii="Arial" w:hAnsi="Arial" w:cs="Arial"/>
                <w:sz w:val="20"/>
                <w:szCs w:val="20"/>
              </w:rPr>
              <w:br/>
            </w:r>
            <w:r w:rsidRPr="0025487C">
              <w:rPr>
                <w:rFonts w:ascii="Arial" w:eastAsia="Arial" w:hAnsi="Arial" w:cs="Arial"/>
                <w:sz w:val="20"/>
                <w:szCs w:val="20"/>
                <w:lang w:val="pl-PL"/>
              </w:rPr>
              <w:t>22. Babić, Z. (2018). Sportska kardiologija : kardiologija sporta, tjelesne i radne aktivnosti. Medicinska naklada :Kineziološki fakultet, Zagreb.</w:t>
            </w:r>
            <w:r w:rsidRPr="0025487C">
              <w:rPr>
                <w:rFonts w:ascii="Arial" w:hAnsi="Arial" w:cs="Arial"/>
                <w:sz w:val="20"/>
                <w:szCs w:val="20"/>
              </w:rPr>
              <w:br/>
            </w:r>
            <w:r w:rsidRPr="0025487C">
              <w:rPr>
                <w:rFonts w:ascii="Arial" w:eastAsia="Arial" w:hAnsi="Arial" w:cs="Arial"/>
                <w:sz w:val="20"/>
                <w:szCs w:val="20"/>
                <w:lang w:val="pl-PL"/>
              </w:rPr>
              <w:t>23. Arnold G. Nelson, Kokkonen,J. (2011). Anatomija istezanja,Vodič za povećanje gipkosti i mišićne snage, Izdavač: Znanje.</w:t>
            </w:r>
            <w:r w:rsidRPr="0025487C">
              <w:rPr>
                <w:rFonts w:ascii="Arial" w:hAnsi="Arial" w:cs="Arial"/>
                <w:sz w:val="20"/>
                <w:szCs w:val="20"/>
              </w:rPr>
              <w:br/>
            </w:r>
            <w:r w:rsidRPr="0025487C">
              <w:rPr>
                <w:rFonts w:ascii="Arial" w:eastAsia="Arial" w:hAnsi="Arial" w:cs="Arial"/>
                <w:sz w:val="20"/>
                <w:szCs w:val="20"/>
                <w:lang w:val="pl-PL"/>
              </w:rPr>
              <w:t>24. Volčanšek, B. (2002) Bit plivanja, Kineziološki fakultet u Zagrebu, Udžbenici Sveučilišta u Zagrebu = Manualia universitatis studiorum Zagrabiensis</w:t>
            </w:r>
            <w:r w:rsidRPr="0025487C">
              <w:rPr>
                <w:rFonts w:ascii="Arial" w:hAnsi="Arial" w:cs="Arial"/>
                <w:sz w:val="20"/>
                <w:szCs w:val="20"/>
              </w:rPr>
              <w:br/>
            </w:r>
            <w:r w:rsidRPr="0025487C">
              <w:rPr>
                <w:rFonts w:ascii="Arial" w:eastAsia="Arial" w:hAnsi="Arial" w:cs="Arial"/>
                <w:sz w:val="20"/>
                <w:szCs w:val="20"/>
                <w:lang w:val="pl-PL"/>
              </w:rPr>
              <w:t xml:space="preserve">25. </w:t>
            </w:r>
            <w:r w:rsidRPr="0025487C">
              <w:rPr>
                <w:rFonts w:ascii="Arial" w:eastAsia="Arial" w:hAnsi="Arial" w:cs="Arial"/>
                <w:sz w:val="20"/>
                <w:szCs w:val="20"/>
                <w:lang w:val="en-US"/>
              </w:rPr>
              <w:t>Anderson, B., Burke, E., Peal (1997). Fitness za sve, Programi treninga za žene i muškarce, Data Status udžbenici</w:t>
            </w:r>
            <w:r w:rsidRPr="0025487C">
              <w:rPr>
                <w:rFonts w:ascii="Arial" w:hAnsi="Arial" w:cs="Arial"/>
                <w:sz w:val="20"/>
                <w:szCs w:val="20"/>
              </w:rPr>
              <w:br/>
            </w:r>
            <w:r w:rsidRPr="0025487C">
              <w:rPr>
                <w:rFonts w:ascii="Arial" w:eastAsia="Arial" w:hAnsi="Arial" w:cs="Arial"/>
                <w:sz w:val="20"/>
                <w:szCs w:val="20"/>
                <w:lang w:val="en-US"/>
              </w:rPr>
              <w:t>26. Caliguri, P., Herbst, D. (2005), Nogomet: tehnike i taktike za vrhunsku igru, Gopal</w:t>
            </w:r>
            <w:r w:rsidRPr="0025487C">
              <w:rPr>
                <w:rFonts w:ascii="Arial" w:hAnsi="Arial" w:cs="Arial"/>
                <w:sz w:val="20"/>
                <w:szCs w:val="20"/>
              </w:rPr>
              <w:br/>
            </w:r>
            <w:r w:rsidRPr="0025487C">
              <w:rPr>
                <w:rFonts w:ascii="Arial" w:eastAsia="Arial" w:hAnsi="Arial" w:cs="Arial"/>
                <w:sz w:val="20"/>
                <w:szCs w:val="20"/>
                <w:lang w:val="en-US"/>
              </w:rPr>
              <w:t>27. Schmidt, Colin E. (2009), Nogomet: napredne vježbe, Gopal</w:t>
            </w:r>
            <w:r w:rsidRPr="0025487C">
              <w:rPr>
                <w:rFonts w:ascii="Arial" w:hAnsi="Arial" w:cs="Arial"/>
                <w:sz w:val="20"/>
                <w:szCs w:val="20"/>
              </w:rPr>
              <w:br/>
            </w:r>
            <w:r w:rsidRPr="0025487C">
              <w:rPr>
                <w:rFonts w:ascii="Arial" w:eastAsia="Arial" w:hAnsi="Arial" w:cs="Arial"/>
                <w:sz w:val="20"/>
                <w:szCs w:val="20"/>
                <w:lang w:val="en-US"/>
              </w:rPr>
              <w:t>28. Matković, B., Knjaz, D., Rupčić, T. (2015). Temelji košarkaške igre: materijali za nastavu.Zagreb: Kineziološki fakultet Sveučilišta u Zagrebu</w:t>
            </w:r>
            <w:r w:rsidRPr="0025487C">
              <w:rPr>
                <w:rFonts w:ascii="Arial" w:hAnsi="Arial" w:cs="Arial"/>
                <w:sz w:val="20"/>
                <w:szCs w:val="20"/>
              </w:rPr>
              <w:br/>
            </w:r>
            <w:r w:rsidRPr="0025487C">
              <w:rPr>
                <w:rFonts w:ascii="Arial" w:eastAsia="Arial" w:hAnsi="Arial" w:cs="Arial"/>
                <w:sz w:val="20"/>
                <w:szCs w:val="20"/>
                <w:lang w:val="en-US"/>
              </w:rPr>
              <w:t xml:space="preserve">29. </w:t>
            </w:r>
            <w:r w:rsidRPr="0025487C">
              <w:rPr>
                <w:rFonts w:ascii="Arial" w:eastAsia="Arial" w:hAnsi="Arial" w:cs="Arial"/>
                <w:sz w:val="20"/>
                <w:szCs w:val="20"/>
                <w:lang w:val="pl-PL"/>
              </w:rPr>
              <w:t>Rubin, P (2004). Košarka-Taktika. Novi Sad: Graph Style</w:t>
            </w:r>
            <w:r w:rsidRPr="0025487C">
              <w:rPr>
                <w:rFonts w:ascii="Arial" w:hAnsi="Arial" w:cs="Arial"/>
                <w:sz w:val="20"/>
                <w:szCs w:val="20"/>
              </w:rPr>
              <w:br/>
            </w:r>
            <w:r w:rsidRPr="0025487C">
              <w:rPr>
                <w:rFonts w:ascii="Arial" w:eastAsia="Arial" w:hAnsi="Arial" w:cs="Arial"/>
                <w:sz w:val="20"/>
                <w:szCs w:val="20"/>
                <w:lang w:val="pl-PL"/>
              </w:rPr>
              <w:t>30. Kondrič, M, Furjan-Mandić, G. (2002). Fizička priprema stolnotenisača. Zagrebački športski savez. Kineziološki fakultet Sveučilišta u Zagrebu.</w:t>
            </w:r>
            <w:r w:rsidRPr="0025487C">
              <w:rPr>
                <w:rFonts w:ascii="Arial" w:hAnsi="Arial" w:cs="Arial"/>
                <w:sz w:val="20"/>
                <w:szCs w:val="20"/>
              </w:rPr>
              <w:br/>
            </w:r>
            <w:r w:rsidRPr="0025487C">
              <w:rPr>
                <w:rFonts w:ascii="Arial" w:eastAsia="Arial" w:hAnsi="Arial" w:cs="Arial"/>
                <w:sz w:val="20"/>
                <w:szCs w:val="20"/>
                <w:lang w:val="pl-PL"/>
              </w:rPr>
              <w:t>31. Gus, G. (1992). Jazz Dance. Princeton Book Company</w:t>
            </w:r>
            <w:r w:rsidRPr="0025487C">
              <w:rPr>
                <w:rFonts w:ascii="Arial" w:hAnsi="Arial" w:cs="Arial"/>
                <w:sz w:val="20"/>
                <w:szCs w:val="20"/>
              </w:rPr>
              <w:br/>
            </w:r>
            <w:r w:rsidRPr="0025487C">
              <w:rPr>
                <w:rFonts w:ascii="Arial" w:eastAsia="Arial" w:hAnsi="Arial" w:cs="Arial"/>
                <w:sz w:val="20"/>
                <w:szCs w:val="20"/>
                <w:lang w:val="pl-PL"/>
              </w:rPr>
              <w:t>32. Mišigoj-Duraković, M. i suradnici (2018.).Tjelesno vježbanje i zdravlje, Znanje.</w:t>
            </w:r>
          </w:p>
        </w:tc>
      </w:tr>
      <w:tr w:rsidR="007F5F70" w:rsidRPr="00AE419D" w14:paraId="4480DFAD" w14:textId="77777777" w:rsidTr="007F5F70">
        <w:tc>
          <w:tcPr>
            <w:tcW w:w="3508" w:type="dxa"/>
            <w:shd w:val="clear" w:color="auto" w:fill="CCECFF"/>
          </w:tcPr>
          <w:p w14:paraId="4E0F29ED" w14:textId="77777777" w:rsidR="007F5F70" w:rsidRPr="0025487C" w:rsidRDefault="007F5F70" w:rsidP="0025487C">
            <w:pPr>
              <w:spacing w:after="0" w:line="240" w:lineRule="auto"/>
              <w:rPr>
                <w:rFonts w:ascii="Arial" w:hAnsi="Arial" w:cs="Arial"/>
                <w:sz w:val="20"/>
                <w:szCs w:val="20"/>
                <w:lang w:val="en-US"/>
              </w:rPr>
            </w:pPr>
            <w:r w:rsidRPr="0025487C">
              <w:rPr>
                <w:rFonts w:ascii="Arial" w:eastAsia="Arial" w:hAnsi="Arial" w:cs="Arial"/>
                <w:sz w:val="20"/>
                <w:szCs w:val="20"/>
                <w:lang w:val="en-US"/>
              </w:rPr>
              <w:t>2.12. Other (as the proposer wishes to add)</w:t>
            </w:r>
          </w:p>
        </w:tc>
        <w:tc>
          <w:tcPr>
            <w:tcW w:w="11631" w:type="dxa"/>
            <w:gridSpan w:val="3"/>
          </w:tcPr>
          <w:p w14:paraId="7DB604B1" w14:textId="77777777" w:rsidR="007F5F70" w:rsidRPr="0025487C" w:rsidRDefault="007F5F70" w:rsidP="0025487C">
            <w:pPr>
              <w:spacing w:after="0" w:line="240" w:lineRule="auto"/>
              <w:rPr>
                <w:rFonts w:ascii="Arial" w:hAnsi="Arial" w:cs="Arial"/>
                <w:sz w:val="20"/>
                <w:szCs w:val="20"/>
                <w:lang w:val="en-US"/>
              </w:rPr>
            </w:pPr>
          </w:p>
        </w:tc>
      </w:tr>
    </w:tbl>
    <w:p w14:paraId="227D7A43" w14:textId="77777777" w:rsidR="007F5F70" w:rsidRDefault="007F5F70" w:rsidP="005B3B74">
      <w:pPr>
        <w:tabs>
          <w:tab w:val="left" w:pos="2820"/>
        </w:tabs>
        <w:spacing w:after="0"/>
        <w:rPr>
          <w:rFonts w:ascii="Arial" w:hAnsi="Arial" w:cs="Arial"/>
          <w:b/>
          <w:color w:val="FF0000"/>
          <w:sz w:val="20"/>
          <w:szCs w:val="20"/>
        </w:rPr>
      </w:pPr>
    </w:p>
    <w:p w14:paraId="0AC2E156" w14:textId="77777777" w:rsidR="00F14A39" w:rsidRDefault="00F14A39" w:rsidP="005B3B74">
      <w:pPr>
        <w:tabs>
          <w:tab w:val="left" w:pos="2820"/>
        </w:tabs>
        <w:spacing w:after="0"/>
        <w:rPr>
          <w:rFonts w:ascii="Arial" w:hAnsi="Arial" w:cs="Arial"/>
          <w:b/>
          <w:color w:val="FF0000"/>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2154"/>
        <w:gridCol w:w="622"/>
        <w:gridCol w:w="370"/>
        <w:gridCol w:w="992"/>
        <w:gridCol w:w="874"/>
        <w:gridCol w:w="133"/>
        <w:gridCol w:w="1545"/>
        <w:gridCol w:w="850"/>
        <w:gridCol w:w="851"/>
        <w:gridCol w:w="129"/>
        <w:gridCol w:w="289"/>
        <w:gridCol w:w="1537"/>
        <w:gridCol w:w="313"/>
        <w:gridCol w:w="709"/>
        <w:gridCol w:w="643"/>
        <w:gridCol w:w="65"/>
      </w:tblGrid>
      <w:tr w:rsidR="00F14A39" w:rsidRPr="00090B9C" w14:paraId="639ED01D" w14:textId="77777777" w:rsidTr="003A4536">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2303E115" w14:textId="77777777" w:rsidR="00F14A39" w:rsidRPr="0025487C" w:rsidRDefault="00F14A39" w:rsidP="0025487C">
            <w:pPr>
              <w:tabs>
                <w:tab w:val="left" w:pos="2820"/>
              </w:tabs>
              <w:spacing w:after="0" w:line="240" w:lineRule="auto"/>
              <w:rPr>
                <w:rFonts w:ascii="Arial" w:hAnsi="Arial" w:cs="Arial"/>
                <w:b/>
                <w:sz w:val="20"/>
                <w:szCs w:val="20"/>
              </w:rPr>
            </w:pPr>
            <w:r w:rsidRPr="0025487C">
              <w:rPr>
                <w:rFonts w:ascii="Arial" w:hAnsi="Arial" w:cs="Arial"/>
                <w:b/>
                <w:sz w:val="20"/>
                <w:szCs w:val="20"/>
              </w:rPr>
              <w:t>1. GENERAL INFORMATION</w:t>
            </w:r>
          </w:p>
        </w:tc>
      </w:tr>
      <w:tr w:rsidR="00F14A39" w:rsidRPr="00090B9C" w14:paraId="3F67B6C1" w14:textId="77777777" w:rsidTr="003A4536">
        <w:trPr>
          <w:gridAfter w:val="1"/>
          <w:wAfter w:w="65" w:type="dxa"/>
        </w:trPr>
        <w:tc>
          <w:tcPr>
            <w:tcW w:w="3341" w:type="dxa"/>
            <w:tcBorders>
              <w:top w:val="single" w:sz="12" w:space="0" w:color="auto"/>
              <w:left w:val="single" w:sz="12" w:space="0" w:color="auto"/>
            </w:tcBorders>
            <w:shd w:val="clear" w:color="auto" w:fill="CCECFF"/>
            <w:vAlign w:val="center"/>
          </w:tcPr>
          <w:p w14:paraId="009B8625" w14:textId="77777777" w:rsidR="00F14A39" w:rsidRPr="0025487C" w:rsidRDefault="0025487C" w:rsidP="0025487C">
            <w:pPr>
              <w:tabs>
                <w:tab w:val="left" w:pos="2820"/>
              </w:tabs>
              <w:spacing w:after="0" w:line="240" w:lineRule="auto"/>
              <w:rPr>
                <w:rFonts w:ascii="Arial" w:hAnsi="Arial" w:cs="Arial"/>
                <w:sz w:val="20"/>
                <w:szCs w:val="20"/>
              </w:rPr>
            </w:pPr>
            <w:r>
              <w:rPr>
                <w:rFonts w:ascii="Arial" w:hAnsi="Arial" w:cs="Arial"/>
                <w:sz w:val="20"/>
                <w:szCs w:val="20"/>
              </w:rPr>
              <w:t xml:space="preserve">1.1. </w:t>
            </w:r>
            <w:r w:rsidR="00F14A39" w:rsidRPr="0025487C">
              <w:rPr>
                <w:rFonts w:ascii="Arial" w:hAnsi="Arial" w:cs="Arial"/>
                <w:sz w:val="20"/>
                <w:szCs w:val="20"/>
              </w:rPr>
              <w:t xml:space="preserve">Course teacher </w:t>
            </w:r>
          </w:p>
        </w:tc>
        <w:tc>
          <w:tcPr>
            <w:tcW w:w="5145" w:type="dxa"/>
            <w:gridSpan w:val="6"/>
            <w:tcBorders>
              <w:top w:val="single" w:sz="12" w:space="0" w:color="auto"/>
              <w:right w:val="single" w:sz="12" w:space="0" w:color="auto"/>
            </w:tcBorders>
          </w:tcPr>
          <w:p w14:paraId="79337410" w14:textId="77777777" w:rsidR="00F14A39" w:rsidRPr="0025487C" w:rsidRDefault="006F31B5" w:rsidP="0025487C">
            <w:pPr>
              <w:tabs>
                <w:tab w:val="left" w:pos="2820"/>
              </w:tabs>
              <w:spacing w:after="0" w:line="240" w:lineRule="auto"/>
              <w:rPr>
                <w:rFonts w:ascii="Arial" w:hAnsi="Arial" w:cs="Arial"/>
                <w:sz w:val="20"/>
                <w:szCs w:val="20"/>
              </w:rPr>
            </w:pPr>
            <w:r>
              <w:rPr>
                <w:rFonts w:ascii="Arial" w:hAnsi="Arial" w:cs="Arial"/>
                <w:sz w:val="20"/>
                <w:szCs w:val="20"/>
              </w:rPr>
              <w:t xml:space="preserve">Ivana Vidović Bolt, PhD, </w:t>
            </w:r>
            <w:r w:rsidR="00F14A39" w:rsidRPr="0025487C">
              <w:rPr>
                <w:rFonts w:ascii="Arial" w:hAnsi="Arial" w:cs="Arial"/>
                <w:sz w:val="20"/>
                <w:szCs w:val="20"/>
              </w:rPr>
              <w:t>Full professor tenure</w:t>
            </w:r>
          </w:p>
          <w:p w14:paraId="33A1B4DB" w14:textId="77777777" w:rsidR="00F14A39" w:rsidRPr="0025487C" w:rsidRDefault="006F31B5" w:rsidP="0025487C">
            <w:pPr>
              <w:tabs>
                <w:tab w:val="left" w:pos="2820"/>
              </w:tabs>
              <w:spacing w:after="0" w:line="240" w:lineRule="auto"/>
              <w:rPr>
                <w:rFonts w:ascii="Arial" w:hAnsi="Arial" w:cs="Arial"/>
                <w:sz w:val="20"/>
                <w:szCs w:val="20"/>
              </w:rPr>
            </w:pPr>
            <w:r>
              <w:rPr>
                <w:rFonts w:ascii="Arial" w:hAnsi="Arial" w:cs="Arial"/>
                <w:sz w:val="20"/>
                <w:szCs w:val="20"/>
              </w:rPr>
              <w:t>Đurđica Čilić Škeljo, PhD,</w:t>
            </w:r>
            <w:r w:rsidR="0025487C">
              <w:rPr>
                <w:rFonts w:ascii="Arial" w:hAnsi="Arial" w:cs="Arial"/>
                <w:sz w:val="20"/>
                <w:szCs w:val="20"/>
              </w:rPr>
              <w:t xml:space="preserve"> </w:t>
            </w:r>
            <w:r w:rsidR="00F14A39" w:rsidRPr="0025487C">
              <w:rPr>
                <w:rFonts w:ascii="Arial" w:hAnsi="Arial" w:cs="Arial"/>
                <w:sz w:val="20"/>
                <w:szCs w:val="20"/>
              </w:rPr>
              <w:t>Associate professor</w:t>
            </w:r>
          </w:p>
          <w:p w14:paraId="71136F0E" w14:textId="77777777" w:rsidR="00F14A39" w:rsidRPr="0025487C" w:rsidRDefault="006F31B5" w:rsidP="0025487C">
            <w:pPr>
              <w:tabs>
                <w:tab w:val="left" w:pos="2820"/>
              </w:tabs>
              <w:spacing w:after="0" w:line="240" w:lineRule="auto"/>
              <w:rPr>
                <w:rFonts w:ascii="Arial" w:hAnsi="Arial" w:cs="Arial"/>
                <w:sz w:val="20"/>
                <w:szCs w:val="20"/>
              </w:rPr>
            </w:pPr>
            <w:r>
              <w:rPr>
                <w:rFonts w:ascii="Arial" w:hAnsi="Arial" w:cs="Arial"/>
                <w:sz w:val="20"/>
                <w:szCs w:val="20"/>
              </w:rPr>
              <w:t>Filip Kozina, PhD,</w:t>
            </w:r>
            <w:r w:rsidR="0025487C">
              <w:rPr>
                <w:rFonts w:ascii="Arial" w:hAnsi="Arial" w:cs="Arial"/>
                <w:sz w:val="20"/>
                <w:szCs w:val="20"/>
              </w:rPr>
              <w:t xml:space="preserve"> </w:t>
            </w:r>
            <w:r w:rsidR="00F14A39" w:rsidRPr="0025487C">
              <w:rPr>
                <w:rFonts w:ascii="Arial" w:hAnsi="Arial" w:cs="Arial"/>
                <w:sz w:val="20"/>
                <w:szCs w:val="20"/>
              </w:rPr>
              <w:t>Assistant professor</w:t>
            </w:r>
          </w:p>
          <w:p w14:paraId="0BB8CE78" w14:textId="77777777" w:rsidR="00F14A39" w:rsidRPr="0025487C" w:rsidRDefault="006F31B5" w:rsidP="0025487C">
            <w:pPr>
              <w:tabs>
                <w:tab w:val="left" w:pos="2820"/>
              </w:tabs>
              <w:spacing w:after="0" w:line="240" w:lineRule="auto"/>
              <w:rPr>
                <w:rFonts w:ascii="Arial" w:hAnsi="Arial" w:cs="Arial"/>
                <w:sz w:val="20"/>
                <w:szCs w:val="20"/>
              </w:rPr>
            </w:pPr>
            <w:r>
              <w:rPr>
                <w:rFonts w:ascii="Arial" w:hAnsi="Arial" w:cs="Arial"/>
                <w:sz w:val="20"/>
                <w:szCs w:val="20"/>
              </w:rPr>
              <w:t>Małgorzata Vražić, PhD,</w:t>
            </w:r>
            <w:r w:rsidR="0025487C">
              <w:rPr>
                <w:rFonts w:ascii="Arial" w:hAnsi="Arial" w:cs="Arial"/>
                <w:sz w:val="20"/>
                <w:szCs w:val="20"/>
              </w:rPr>
              <w:t xml:space="preserve"> </w:t>
            </w:r>
            <w:r w:rsidR="00F14A39" w:rsidRPr="0025487C">
              <w:rPr>
                <w:rFonts w:ascii="Arial" w:hAnsi="Arial" w:cs="Arial"/>
                <w:sz w:val="20"/>
                <w:szCs w:val="20"/>
              </w:rPr>
              <w:t>Lector</w:t>
            </w:r>
          </w:p>
        </w:tc>
        <w:tc>
          <w:tcPr>
            <w:tcW w:w="3664" w:type="dxa"/>
            <w:gridSpan w:val="5"/>
            <w:tcBorders>
              <w:top w:val="single" w:sz="12" w:space="0" w:color="auto"/>
              <w:right w:val="single" w:sz="12" w:space="0" w:color="auto"/>
            </w:tcBorders>
            <w:shd w:val="clear" w:color="auto" w:fill="CCECFF"/>
            <w:vAlign w:val="center"/>
          </w:tcPr>
          <w:p w14:paraId="7B44370A" w14:textId="77777777" w:rsidR="00F14A39" w:rsidRPr="0025487C" w:rsidRDefault="0025487C" w:rsidP="0025487C">
            <w:pPr>
              <w:tabs>
                <w:tab w:val="left" w:pos="2820"/>
              </w:tabs>
              <w:spacing w:after="0" w:line="240" w:lineRule="auto"/>
              <w:rPr>
                <w:rFonts w:ascii="Arial" w:hAnsi="Arial" w:cs="Arial"/>
                <w:sz w:val="20"/>
                <w:szCs w:val="20"/>
              </w:rPr>
            </w:pPr>
            <w:r>
              <w:rPr>
                <w:rFonts w:ascii="Arial" w:hAnsi="Arial" w:cs="Arial"/>
                <w:sz w:val="20"/>
                <w:szCs w:val="20"/>
              </w:rPr>
              <w:t xml:space="preserve">1.6. </w:t>
            </w:r>
            <w:r w:rsidR="00F14A39" w:rsidRPr="0025487C">
              <w:rPr>
                <w:rFonts w:ascii="Arial" w:hAnsi="Arial" w:cs="Arial"/>
                <w:sz w:val="20"/>
                <w:szCs w:val="20"/>
              </w:rPr>
              <w:t xml:space="preserve">Year of the study </w:t>
            </w:r>
          </w:p>
        </w:tc>
        <w:tc>
          <w:tcPr>
            <w:tcW w:w="3202" w:type="dxa"/>
            <w:gridSpan w:val="4"/>
            <w:tcBorders>
              <w:top w:val="single" w:sz="12" w:space="0" w:color="auto"/>
              <w:right w:val="single" w:sz="12" w:space="0" w:color="auto"/>
            </w:tcBorders>
          </w:tcPr>
          <w:p w14:paraId="0BA27DD0" w14:textId="77777777" w:rsidR="00F14A39" w:rsidRPr="0025487C" w:rsidRDefault="00F14A39" w:rsidP="0025487C">
            <w:pPr>
              <w:tabs>
                <w:tab w:val="left" w:pos="2820"/>
              </w:tabs>
              <w:spacing w:after="0" w:line="240" w:lineRule="auto"/>
              <w:rPr>
                <w:rFonts w:ascii="Arial" w:hAnsi="Arial" w:cs="Arial"/>
                <w:sz w:val="20"/>
                <w:szCs w:val="20"/>
              </w:rPr>
            </w:pPr>
            <w:r w:rsidRPr="0025487C">
              <w:rPr>
                <w:rFonts w:ascii="Arial" w:hAnsi="Arial" w:cs="Arial"/>
                <w:sz w:val="20"/>
                <w:szCs w:val="20"/>
              </w:rPr>
              <w:t>3</w:t>
            </w:r>
          </w:p>
        </w:tc>
      </w:tr>
      <w:tr w:rsidR="00F14A39" w:rsidRPr="00090B9C" w14:paraId="35805F29" w14:textId="77777777" w:rsidTr="003A4536">
        <w:trPr>
          <w:gridAfter w:val="1"/>
          <w:wAfter w:w="65" w:type="dxa"/>
        </w:trPr>
        <w:tc>
          <w:tcPr>
            <w:tcW w:w="3341" w:type="dxa"/>
            <w:tcBorders>
              <w:left w:val="single" w:sz="12" w:space="0" w:color="auto"/>
              <w:bottom w:val="single" w:sz="12" w:space="0" w:color="auto"/>
            </w:tcBorders>
            <w:shd w:val="clear" w:color="auto" w:fill="CCECFF"/>
            <w:vAlign w:val="center"/>
          </w:tcPr>
          <w:p w14:paraId="75421E1B" w14:textId="77777777" w:rsidR="00F14A39" w:rsidRPr="0025487C" w:rsidRDefault="0025487C" w:rsidP="0025487C">
            <w:pPr>
              <w:tabs>
                <w:tab w:val="left" w:pos="2820"/>
              </w:tabs>
              <w:spacing w:after="0" w:line="240" w:lineRule="auto"/>
              <w:rPr>
                <w:rFonts w:ascii="Arial" w:hAnsi="Arial" w:cs="Arial"/>
                <w:sz w:val="20"/>
                <w:szCs w:val="20"/>
              </w:rPr>
            </w:pPr>
            <w:r>
              <w:rPr>
                <w:rFonts w:ascii="Arial" w:hAnsi="Arial" w:cs="Arial"/>
                <w:sz w:val="20"/>
                <w:szCs w:val="20"/>
              </w:rPr>
              <w:t xml:space="preserve">1.2. </w:t>
            </w:r>
            <w:r w:rsidR="00F14A39" w:rsidRPr="0025487C">
              <w:rPr>
                <w:rFonts w:ascii="Arial" w:hAnsi="Arial" w:cs="Arial"/>
                <w:sz w:val="20"/>
                <w:szCs w:val="20"/>
              </w:rPr>
              <w:t>Name of the course</w:t>
            </w:r>
          </w:p>
        </w:tc>
        <w:tc>
          <w:tcPr>
            <w:tcW w:w="5145" w:type="dxa"/>
            <w:gridSpan w:val="6"/>
            <w:tcBorders>
              <w:bottom w:val="single" w:sz="12" w:space="0" w:color="auto"/>
              <w:right w:val="single" w:sz="12" w:space="0" w:color="auto"/>
            </w:tcBorders>
          </w:tcPr>
          <w:p w14:paraId="53B22987" w14:textId="77777777" w:rsidR="00F14A39" w:rsidRPr="0025487C" w:rsidRDefault="0093089D" w:rsidP="0025487C">
            <w:pPr>
              <w:tabs>
                <w:tab w:val="left" w:pos="2820"/>
              </w:tabs>
              <w:spacing w:after="0" w:line="240" w:lineRule="auto"/>
              <w:rPr>
                <w:rFonts w:ascii="Arial" w:hAnsi="Arial" w:cs="Arial"/>
                <w:sz w:val="20"/>
                <w:szCs w:val="20"/>
              </w:rPr>
            </w:pPr>
            <w:r>
              <w:rPr>
                <w:rFonts w:ascii="Arial" w:hAnsi="Arial" w:cs="Arial"/>
                <w:sz w:val="20"/>
                <w:szCs w:val="20"/>
              </w:rPr>
              <w:t>Final E</w:t>
            </w:r>
            <w:r w:rsidR="00F14A39" w:rsidRPr="0025487C">
              <w:rPr>
                <w:rFonts w:ascii="Arial" w:hAnsi="Arial" w:cs="Arial"/>
                <w:sz w:val="20"/>
                <w:szCs w:val="20"/>
              </w:rPr>
              <w:t>xam</w:t>
            </w:r>
            <w:r w:rsidR="001033D2">
              <w:rPr>
                <w:rFonts w:ascii="Arial" w:hAnsi="Arial" w:cs="Arial"/>
                <w:sz w:val="20"/>
                <w:szCs w:val="20"/>
              </w:rPr>
              <w:t xml:space="preserve"> in the Polish Language and Literature Programme</w:t>
            </w:r>
          </w:p>
        </w:tc>
        <w:tc>
          <w:tcPr>
            <w:tcW w:w="3664" w:type="dxa"/>
            <w:gridSpan w:val="5"/>
            <w:tcBorders>
              <w:bottom w:val="single" w:sz="12" w:space="0" w:color="auto"/>
              <w:right w:val="single" w:sz="12" w:space="0" w:color="auto"/>
            </w:tcBorders>
            <w:shd w:val="clear" w:color="auto" w:fill="CCECFF"/>
            <w:vAlign w:val="center"/>
          </w:tcPr>
          <w:p w14:paraId="7BB80D18" w14:textId="77777777" w:rsidR="00F14A39" w:rsidRPr="0025487C" w:rsidRDefault="0025487C" w:rsidP="0025487C">
            <w:pPr>
              <w:tabs>
                <w:tab w:val="left" w:pos="2820"/>
              </w:tabs>
              <w:spacing w:after="0" w:line="240" w:lineRule="auto"/>
              <w:rPr>
                <w:rFonts w:ascii="Arial" w:hAnsi="Arial" w:cs="Arial"/>
                <w:sz w:val="20"/>
                <w:szCs w:val="20"/>
              </w:rPr>
            </w:pPr>
            <w:r>
              <w:rPr>
                <w:rFonts w:ascii="Arial" w:hAnsi="Arial" w:cs="Arial"/>
                <w:sz w:val="20"/>
                <w:szCs w:val="20"/>
              </w:rPr>
              <w:t xml:space="preserve">1.7. </w:t>
            </w:r>
            <w:r w:rsidR="00F14A39" w:rsidRPr="0025487C">
              <w:rPr>
                <w:rFonts w:ascii="Arial" w:hAnsi="Arial" w:cs="Arial"/>
                <w:sz w:val="20"/>
                <w:szCs w:val="20"/>
              </w:rPr>
              <w:t>ECTS credits</w:t>
            </w:r>
          </w:p>
        </w:tc>
        <w:tc>
          <w:tcPr>
            <w:tcW w:w="3202" w:type="dxa"/>
            <w:gridSpan w:val="4"/>
            <w:tcBorders>
              <w:bottom w:val="single" w:sz="12" w:space="0" w:color="auto"/>
              <w:right w:val="single" w:sz="12" w:space="0" w:color="auto"/>
            </w:tcBorders>
          </w:tcPr>
          <w:p w14:paraId="39A728AC" w14:textId="77777777" w:rsidR="00F14A39" w:rsidRPr="0025487C" w:rsidRDefault="00F14A39" w:rsidP="0025487C">
            <w:pPr>
              <w:tabs>
                <w:tab w:val="left" w:pos="2820"/>
              </w:tabs>
              <w:spacing w:after="0" w:line="240" w:lineRule="auto"/>
              <w:rPr>
                <w:rFonts w:ascii="Arial" w:hAnsi="Arial" w:cs="Arial"/>
                <w:sz w:val="20"/>
                <w:szCs w:val="20"/>
              </w:rPr>
            </w:pPr>
            <w:r w:rsidRPr="0025487C">
              <w:rPr>
                <w:rFonts w:ascii="Arial" w:hAnsi="Arial" w:cs="Arial"/>
                <w:sz w:val="20"/>
                <w:szCs w:val="20"/>
              </w:rPr>
              <w:t>2</w:t>
            </w:r>
          </w:p>
        </w:tc>
      </w:tr>
      <w:tr w:rsidR="00F14A39" w:rsidRPr="00090B9C" w14:paraId="662A9CF0" w14:textId="77777777" w:rsidTr="003A4536">
        <w:trPr>
          <w:gridAfter w:val="1"/>
          <w:wAfter w:w="65" w:type="dxa"/>
        </w:trPr>
        <w:tc>
          <w:tcPr>
            <w:tcW w:w="3341" w:type="dxa"/>
            <w:tcBorders>
              <w:left w:val="single" w:sz="12" w:space="0" w:color="auto"/>
              <w:bottom w:val="single" w:sz="12" w:space="0" w:color="auto"/>
            </w:tcBorders>
            <w:shd w:val="clear" w:color="auto" w:fill="CCECFF"/>
            <w:vAlign w:val="center"/>
          </w:tcPr>
          <w:p w14:paraId="607BAE25" w14:textId="77777777" w:rsidR="00F14A39" w:rsidRPr="0025487C" w:rsidRDefault="0025487C" w:rsidP="0025487C">
            <w:pPr>
              <w:tabs>
                <w:tab w:val="left" w:pos="2820"/>
              </w:tabs>
              <w:spacing w:after="0" w:line="240" w:lineRule="auto"/>
              <w:rPr>
                <w:rFonts w:ascii="Arial" w:hAnsi="Arial" w:cs="Arial"/>
                <w:sz w:val="20"/>
                <w:szCs w:val="20"/>
              </w:rPr>
            </w:pPr>
            <w:r>
              <w:rPr>
                <w:rFonts w:ascii="Arial" w:hAnsi="Arial" w:cs="Arial"/>
                <w:sz w:val="20"/>
                <w:szCs w:val="20"/>
              </w:rPr>
              <w:t xml:space="preserve">1.3. </w:t>
            </w:r>
            <w:r w:rsidR="00F14A39" w:rsidRPr="0025487C">
              <w:rPr>
                <w:rFonts w:ascii="Arial" w:hAnsi="Arial" w:cs="Arial"/>
                <w:sz w:val="20"/>
                <w:szCs w:val="20"/>
              </w:rPr>
              <w:t>Associate teachers</w:t>
            </w:r>
          </w:p>
        </w:tc>
        <w:tc>
          <w:tcPr>
            <w:tcW w:w="5145" w:type="dxa"/>
            <w:gridSpan w:val="6"/>
            <w:tcBorders>
              <w:bottom w:val="single" w:sz="12" w:space="0" w:color="auto"/>
              <w:right w:val="single" w:sz="12" w:space="0" w:color="auto"/>
            </w:tcBorders>
          </w:tcPr>
          <w:p w14:paraId="2F807A44" w14:textId="77777777" w:rsidR="00F14A39" w:rsidRPr="0025487C" w:rsidRDefault="00F14A39" w:rsidP="0025487C">
            <w:pPr>
              <w:tabs>
                <w:tab w:val="left" w:pos="2820"/>
              </w:tabs>
              <w:spacing w:after="0" w:line="240" w:lineRule="auto"/>
              <w:rPr>
                <w:rFonts w:ascii="Arial" w:hAnsi="Arial" w:cs="Arial"/>
                <w:sz w:val="20"/>
                <w:szCs w:val="20"/>
              </w:rPr>
            </w:pPr>
          </w:p>
        </w:tc>
        <w:tc>
          <w:tcPr>
            <w:tcW w:w="3664" w:type="dxa"/>
            <w:gridSpan w:val="5"/>
            <w:tcBorders>
              <w:bottom w:val="single" w:sz="12" w:space="0" w:color="auto"/>
              <w:right w:val="single" w:sz="12" w:space="0" w:color="auto"/>
            </w:tcBorders>
            <w:shd w:val="clear" w:color="auto" w:fill="CCECFF"/>
            <w:vAlign w:val="center"/>
          </w:tcPr>
          <w:p w14:paraId="6616EC74" w14:textId="77777777" w:rsidR="00F14A39" w:rsidRPr="0025487C" w:rsidRDefault="0025487C" w:rsidP="0025487C">
            <w:pPr>
              <w:tabs>
                <w:tab w:val="left" w:pos="2820"/>
              </w:tabs>
              <w:spacing w:after="0" w:line="240" w:lineRule="auto"/>
              <w:rPr>
                <w:rFonts w:ascii="Arial" w:hAnsi="Arial" w:cs="Arial"/>
                <w:sz w:val="20"/>
                <w:szCs w:val="20"/>
              </w:rPr>
            </w:pPr>
            <w:r>
              <w:rPr>
                <w:rFonts w:ascii="Arial" w:hAnsi="Arial" w:cs="Arial"/>
                <w:sz w:val="20"/>
                <w:szCs w:val="20"/>
              </w:rPr>
              <w:t xml:space="preserve">1.8. </w:t>
            </w:r>
            <w:r w:rsidR="00F14A39" w:rsidRPr="0025487C">
              <w:rPr>
                <w:rFonts w:ascii="Arial" w:hAnsi="Arial" w:cs="Arial"/>
                <w:sz w:val="20"/>
                <w:szCs w:val="20"/>
              </w:rPr>
              <w:t>Type of instruction (number of hours L + E + S + e-learning)</w:t>
            </w:r>
          </w:p>
        </w:tc>
        <w:tc>
          <w:tcPr>
            <w:tcW w:w="3202" w:type="dxa"/>
            <w:gridSpan w:val="4"/>
            <w:tcBorders>
              <w:bottom w:val="single" w:sz="12" w:space="0" w:color="auto"/>
              <w:right w:val="single" w:sz="12" w:space="0" w:color="auto"/>
            </w:tcBorders>
          </w:tcPr>
          <w:p w14:paraId="1599A875" w14:textId="77777777" w:rsidR="00F14A39" w:rsidRPr="0025487C" w:rsidRDefault="00F14A39" w:rsidP="0025487C">
            <w:pPr>
              <w:tabs>
                <w:tab w:val="left" w:pos="2820"/>
              </w:tabs>
              <w:spacing w:after="0" w:line="240" w:lineRule="auto"/>
              <w:rPr>
                <w:rFonts w:ascii="Arial" w:hAnsi="Arial" w:cs="Arial"/>
                <w:sz w:val="20"/>
                <w:szCs w:val="20"/>
              </w:rPr>
            </w:pPr>
          </w:p>
        </w:tc>
      </w:tr>
      <w:tr w:rsidR="00F14A39" w:rsidRPr="00090B9C" w14:paraId="3B49C459" w14:textId="77777777" w:rsidTr="003A4536">
        <w:trPr>
          <w:gridAfter w:val="1"/>
          <w:wAfter w:w="65" w:type="dxa"/>
        </w:trPr>
        <w:tc>
          <w:tcPr>
            <w:tcW w:w="3341" w:type="dxa"/>
            <w:tcBorders>
              <w:left w:val="single" w:sz="12" w:space="0" w:color="auto"/>
              <w:bottom w:val="single" w:sz="12" w:space="0" w:color="auto"/>
            </w:tcBorders>
            <w:shd w:val="clear" w:color="auto" w:fill="CCECFF"/>
            <w:vAlign w:val="center"/>
          </w:tcPr>
          <w:p w14:paraId="55939973" w14:textId="77777777" w:rsidR="00F14A39" w:rsidRPr="0025487C" w:rsidRDefault="0025487C" w:rsidP="0025487C">
            <w:pPr>
              <w:tabs>
                <w:tab w:val="left" w:pos="2820"/>
              </w:tabs>
              <w:spacing w:after="0" w:line="240" w:lineRule="auto"/>
              <w:rPr>
                <w:rFonts w:ascii="Arial" w:hAnsi="Arial" w:cs="Arial"/>
                <w:sz w:val="20"/>
                <w:szCs w:val="20"/>
              </w:rPr>
            </w:pPr>
            <w:r>
              <w:rPr>
                <w:rFonts w:ascii="Arial" w:hAnsi="Arial" w:cs="Arial"/>
                <w:sz w:val="20"/>
                <w:szCs w:val="20"/>
              </w:rPr>
              <w:t xml:space="preserve">1.4. </w:t>
            </w:r>
            <w:r w:rsidR="00F14A39" w:rsidRPr="0025487C">
              <w:rPr>
                <w:rFonts w:ascii="Arial" w:hAnsi="Arial" w:cs="Arial"/>
                <w:sz w:val="20"/>
                <w:szCs w:val="20"/>
              </w:rPr>
              <w:t>Study programme (undergraduate, graduate, integrated)</w:t>
            </w:r>
          </w:p>
        </w:tc>
        <w:tc>
          <w:tcPr>
            <w:tcW w:w="5145" w:type="dxa"/>
            <w:gridSpan w:val="6"/>
            <w:tcBorders>
              <w:bottom w:val="single" w:sz="12" w:space="0" w:color="auto"/>
              <w:right w:val="single" w:sz="12" w:space="0" w:color="auto"/>
            </w:tcBorders>
          </w:tcPr>
          <w:p w14:paraId="1F0519E7" w14:textId="77777777" w:rsidR="00F14A39" w:rsidRPr="0025487C" w:rsidRDefault="00F14A39" w:rsidP="0025487C">
            <w:pPr>
              <w:tabs>
                <w:tab w:val="left" w:pos="2820"/>
              </w:tabs>
              <w:spacing w:after="0" w:line="240" w:lineRule="auto"/>
              <w:rPr>
                <w:rFonts w:ascii="Arial" w:hAnsi="Arial" w:cs="Arial"/>
                <w:sz w:val="20"/>
                <w:szCs w:val="20"/>
              </w:rPr>
            </w:pPr>
            <w:r w:rsidRPr="0025487C">
              <w:rPr>
                <w:rFonts w:ascii="Arial" w:hAnsi="Arial" w:cs="Arial"/>
                <w:sz w:val="20"/>
                <w:szCs w:val="20"/>
              </w:rPr>
              <w:t>Undergraduate</w:t>
            </w:r>
          </w:p>
        </w:tc>
        <w:tc>
          <w:tcPr>
            <w:tcW w:w="3664" w:type="dxa"/>
            <w:gridSpan w:val="5"/>
            <w:tcBorders>
              <w:bottom w:val="single" w:sz="12" w:space="0" w:color="auto"/>
              <w:right w:val="single" w:sz="12" w:space="0" w:color="auto"/>
            </w:tcBorders>
            <w:shd w:val="clear" w:color="auto" w:fill="CCECFF"/>
            <w:vAlign w:val="center"/>
          </w:tcPr>
          <w:p w14:paraId="07DACA56" w14:textId="77777777" w:rsidR="00F14A39" w:rsidRPr="0025487C" w:rsidRDefault="0025487C" w:rsidP="0025487C">
            <w:pPr>
              <w:tabs>
                <w:tab w:val="left" w:pos="2820"/>
              </w:tabs>
              <w:spacing w:after="0" w:line="240" w:lineRule="auto"/>
              <w:rPr>
                <w:rFonts w:ascii="Arial" w:hAnsi="Arial" w:cs="Arial"/>
                <w:sz w:val="20"/>
                <w:szCs w:val="20"/>
              </w:rPr>
            </w:pPr>
            <w:r>
              <w:rPr>
                <w:rFonts w:ascii="Arial" w:hAnsi="Arial" w:cs="Arial"/>
                <w:sz w:val="20"/>
                <w:szCs w:val="20"/>
              </w:rPr>
              <w:t xml:space="preserve">1.9. </w:t>
            </w:r>
            <w:r w:rsidR="00F14A39" w:rsidRPr="0025487C">
              <w:rPr>
                <w:rFonts w:ascii="Arial" w:hAnsi="Arial" w:cs="Arial"/>
                <w:sz w:val="20"/>
                <w:szCs w:val="20"/>
              </w:rPr>
              <w:t>Expected enrolment in the course</w:t>
            </w:r>
          </w:p>
        </w:tc>
        <w:tc>
          <w:tcPr>
            <w:tcW w:w="3202" w:type="dxa"/>
            <w:gridSpan w:val="4"/>
            <w:tcBorders>
              <w:bottom w:val="single" w:sz="12" w:space="0" w:color="auto"/>
              <w:right w:val="single" w:sz="12" w:space="0" w:color="auto"/>
            </w:tcBorders>
          </w:tcPr>
          <w:p w14:paraId="105A141C" w14:textId="77777777" w:rsidR="00F14A39" w:rsidRPr="0025487C" w:rsidRDefault="00F14A39" w:rsidP="0025487C">
            <w:pPr>
              <w:tabs>
                <w:tab w:val="left" w:pos="2820"/>
              </w:tabs>
              <w:spacing w:after="0" w:line="240" w:lineRule="auto"/>
              <w:rPr>
                <w:rFonts w:ascii="Arial" w:hAnsi="Arial" w:cs="Arial"/>
                <w:sz w:val="20"/>
                <w:szCs w:val="20"/>
              </w:rPr>
            </w:pPr>
            <w:r w:rsidRPr="0025487C">
              <w:rPr>
                <w:rFonts w:ascii="Arial" w:hAnsi="Arial" w:cs="Arial"/>
                <w:sz w:val="20"/>
                <w:szCs w:val="20"/>
              </w:rPr>
              <w:t>26</w:t>
            </w:r>
          </w:p>
        </w:tc>
      </w:tr>
      <w:tr w:rsidR="00F14A39" w:rsidRPr="00090B9C" w14:paraId="774BC5AB" w14:textId="77777777" w:rsidTr="003A4536">
        <w:trPr>
          <w:gridAfter w:val="1"/>
          <w:wAfter w:w="65" w:type="dxa"/>
        </w:trPr>
        <w:tc>
          <w:tcPr>
            <w:tcW w:w="3341" w:type="dxa"/>
            <w:tcBorders>
              <w:left w:val="single" w:sz="12" w:space="0" w:color="auto"/>
              <w:bottom w:val="single" w:sz="12" w:space="0" w:color="auto"/>
            </w:tcBorders>
            <w:shd w:val="clear" w:color="auto" w:fill="CCECFF"/>
            <w:vAlign w:val="center"/>
          </w:tcPr>
          <w:p w14:paraId="14A9C3C9" w14:textId="77777777" w:rsidR="00F14A39" w:rsidRPr="0025487C" w:rsidRDefault="0025487C" w:rsidP="0025487C">
            <w:pPr>
              <w:tabs>
                <w:tab w:val="left" w:pos="2820"/>
              </w:tabs>
              <w:spacing w:after="0" w:line="240" w:lineRule="auto"/>
              <w:rPr>
                <w:rFonts w:ascii="Arial" w:hAnsi="Arial" w:cs="Arial"/>
                <w:sz w:val="20"/>
                <w:szCs w:val="20"/>
              </w:rPr>
            </w:pPr>
            <w:r>
              <w:rPr>
                <w:rFonts w:ascii="Arial" w:hAnsi="Arial" w:cs="Arial"/>
                <w:sz w:val="20"/>
                <w:szCs w:val="20"/>
              </w:rPr>
              <w:t xml:space="preserve">1.5. </w:t>
            </w:r>
            <w:r w:rsidR="00F14A39" w:rsidRPr="0025487C">
              <w:rPr>
                <w:rFonts w:ascii="Arial" w:hAnsi="Arial" w:cs="Arial"/>
                <w:sz w:val="20"/>
                <w:szCs w:val="20"/>
              </w:rPr>
              <w:t>Status of the course</w:t>
            </w:r>
          </w:p>
        </w:tc>
        <w:tc>
          <w:tcPr>
            <w:tcW w:w="2776" w:type="dxa"/>
            <w:gridSpan w:val="2"/>
            <w:tcBorders>
              <w:bottom w:val="single" w:sz="12" w:space="0" w:color="auto"/>
              <w:right w:val="single" w:sz="12" w:space="0" w:color="auto"/>
            </w:tcBorders>
          </w:tcPr>
          <w:p w14:paraId="28134476" w14:textId="77777777" w:rsidR="00F14A39" w:rsidRPr="0025487C" w:rsidRDefault="00F14A39" w:rsidP="0025487C">
            <w:pPr>
              <w:tabs>
                <w:tab w:val="left" w:pos="2820"/>
              </w:tabs>
              <w:spacing w:after="0" w:line="240" w:lineRule="auto"/>
              <w:rPr>
                <w:rFonts w:ascii="Arial" w:hAnsi="Arial" w:cs="Arial"/>
                <w:b/>
                <w:sz w:val="20"/>
                <w:szCs w:val="20"/>
              </w:rPr>
            </w:pPr>
          </w:p>
          <w:p w14:paraId="6BB511E2" w14:textId="77777777" w:rsidR="00F14A39" w:rsidRPr="0025487C" w:rsidRDefault="00F14A39" w:rsidP="0025487C">
            <w:pPr>
              <w:tabs>
                <w:tab w:val="left" w:pos="2820"/>
              </w:tabs>
              <w:spacing w:after="0" w:line="240" w:lineRule="auto"/>
              <w:rPr>
                <w:rFonts w:ascii="Arial" w:hAnsi="Arial" w:cs="Arial"/>
                <w:b/>
                <w:sz w:val="20"/>
                <w:szCs w:val="20"/>
              </w:rPr>
            </w:pPr>
            <w:r w:rsidRPr="0025487C">
              <w:rPr>
                <w:rFonts w:ascii="Arial" w:hAnsi="Arial" w:cs="Arial"/>
                <w:b/>
                <w:sz w:val="20"/>
                <w:szCs w:val="20"/>
              </w:rPr>
              <w:t>X mandatory</w:t>
            </w:r>
          </w:p>
        </w:tc>
        <w:tc>
          <w:tcPr>
            <w:tcW w:w="2369" w:type="dxa"/>
            <w:gridSpan w:val="4"/>
            <w:tcBorders>
              <w:bottom w:val="single" w:sz="12" w:space="0" w:color="auto"/>
              <w:right w:val="single" w:sz="12" w:space="0" w:color="auto"/>
            </w:tcBorders>
          </w:tcPr>
          <w:p w14:paraId="4CDB6EAC" w14:textId="77777777" w:rsidR="00F14A39" w:rsidRPr="0025487C" w:rsidRDefault="00F14A39" w:rsidP="0025487C">
            <w:pPr>
              <w:tabs>
                <w:tab w:val="left" w:pos="2820"/>
              </w:tabs>
              <w:spacing w:after="0" w:line="240" w:lineRule="auto"/>
              <w:rPr>
                <w:rFonts w:ascii="Arial" w:hAnsi="Arial" w:cs="Arial"/>
                <w:b/>
                <w:sz w:val="20"/>
                <w:szCs w:val="20"/>
              </w:rPr>
            </w:pPr>
          </w:p>
          <w:p w14:paraId="046E7ECF" w14:textId="77777777" w:rsidR="00F14A39" w:rsidRPr="0025487C" w:rsidRDefault="00F14A39" w:rsidP="0025487C">
            <w:pPr>
              <w:tabs>
                <w:tab w:val="left" w:pos="2820"/>
              </w:tabs>
              <w:spacing w:after="0" w:line="240" w:lineRule="auto"/>
              <w:rPr>
                <w:rFonts w:ascii="Arial" w:hAnsi="Arial" w:cs="Arial"/>
                <w:sz w:val="20"/>
                <w:szCs w:val="20"/>
              </w:rPr>
            </w:pPr>
            <w:r w:rsidRPr="0025487C">
              <w:rPr>
                <w:rFonts w:ascii="Arial" w:hAnsi="Arial" w:cs="Arial"/>
                <w:b/>
                <w:sz w:val="20"/>
                <w:szCs w:val="20"/>
              </w:rPr>
              <w:fldChar w:fldCharType="begin">
                <w:ffData>
                  <w:name w:val=""/>
                  <w:enabled/>
                  <w:calcOnExit w:val="0"/>
                  <w:checkBox>
                    <w:sizeAuto/>
                    <w:default w:val="0"/>
                    <w:checked w:val="0"/>
                  </w:checkBox>
                </w:ffData>
              </w:fldChar>
            </w:r>
            <w:r w:rsidRPr="0025487C">
              <w:rPr>
                <w:rFonts w:ascii="Arial" w:hAnsi="Arial" w:cs="Arial"/>
                <w:b/>
                <w:sz w:val="20"/>
                <w:szCs w:val="20"/>
              </w:rPr>
              <w:instrText xml:space="preserve"> FORMCHECKBOX </w:instrText>
            </w:r>
            <w:r w:rsidRPr="0025487C">
              <w:rPr>
                <w:rFonts w:ascii="Arial" w:hAnsi="Arial" w:cs="Arial"/>
                <w:b/>
                <w:sz w:val="20"/>
                <w:szCs w:val="20"/>
              </w:rPr>
            </w:r>
            <w:r w:rsidRPr="0025487C">
              <w:rPr>
                <w:rFonts w:ascii="Arial" w:hAnsi="Arial" w:cs="Arial"/>
                <w:b/>
                <w:sz w:val="20"/>
                <w:szCs w:val="20"/>
              </w:rPr>
              <w:fldChar w:fldCharType="separate"/>
            </w:r>
            <w:r w:rsidRPr="0025487C">
              <w:rPr>
                <w:rFonts w:ascii="Arial" w:hAnsi="Arial" w:cs="Arial"/>
                <w:b/>
                <w:sz w:val="20"/>
                <w:szCs w:val="20"/>
              </w:rPr>
              <w:fldChar w:fldCharType="end"/>
            </w:r>
            <w:r w:rsidRPr="0025487C">
              <w:rPr>
                <w:rFonts w:ascii="Arial" w:hAnsi="Arial" w:cs="Arial"/>
                <w:color w:val="C45911"/>
                <w:sz w:val="20"/>
                <w:szCs w:val="20"/>
              </w:rPr>
              <w:t xml:space="preserve"> elective</w:t>
            </w:r>
          </w:p>
        </w:tc>
        <w:tc>
          <w:tcPr>
            <w:tcW w:w="3664" w:type="dxa"/>
            <w:gridSpan w:val="5"/>
            <w:tcBorders>
              <w:bottom w:val="single" w:sz="12" w:space="0" w:color="auto"/>
              <w:right w:val="single" w:sz="12" w:space="0" w:color="auto"/>
            </w:tcBorders>
            <w:shd w:val="clear" w:color="auto" w:fill="CCECFF"/>
            <w:vAlign w:val="center"/>
          </w:tcPr>
          <w:p w14:paraId="5F2819E2" w14:textId="77777777" w:rsidR="00F14A39" w:rsidRPr="0025487C" w:rsidRDefault="0025487C" w:rsidP="0025487C">
            <w:pPr>
              <w:tabs>
                <w:tab w:val="left" w:pos="459"/>
              </w:tabs>
              <w:spacing w:after="0" w:line="240" w:lineRule="auto"/>
              <w:rPr>
                <w:rFonts w:ascii="Arial" w:hAnsi="Arial" w:cs="Arial"/>
                <w:sz w:val="20"/>
                <w:szCs w:val="20"/>
              </w:rPr>
            </w:pPr>
            <w:r>
              <w:rPr>
                <w:rFonts w:ascii="Arial" w:hAnsi="Arial" w:cs="Arial"/>
                <w:sz w:val="20"/>
                <w:szCs w:val="20"/>
              </w:rPr>
              <w:t xml:space="preserve">1.10. </w:t>
            </w:r>
            <w:r w:rsidR="00F14A39" w:rsidRPr="0025487C">
              <w:rPr>
                <w:rFonts w:ascii="Arial" w:hAnsi="Arial" w:cs="Arial"/>
                <w:sz w:val="20"/>
                <w:szCs w:val="20"/>
              </w:rPr>
              <w:t>Level of application of e-learning (level 1, 2, 3), percentage of online instruction (max. 20%)</w:t>
            </w:r>
          </w:p>
        </w:tc>
        <w:tc>
          <w:tcPr>
            <w:tcW w:w="3202" w:type="dxa"/>
            <w:gridSpan w:val="4"/>
            <w:tcBorders>
              <w:bottom w:val="single" w:sz="12" w:space="0" w:color="auto"/>
              <w:right w:val="single" w:sz="12" w:space="0" w:color="auto"/>
            </w:tcBorders>
          </w:tcPr>
          <w:p w14:paraId="700DB5D5" w14:textId="77777777" w:rsidR="00F14A39" w:rsidRPr="0025487C" w:rsidRDefault="00F14A39" w:rsidP="0025487C">
            <w:pPr>
              <w:tabs>
                <w:tab w:val="left" w:pos="2820"/>
              </w:tabs>
              <w:spacing w:after="0" w:line="240" w:lineRule="auto"/>
              <w:rPr>
                <w:rFonts w:ascii="Arial" w:hAnsi="Arial" w:cs="Arial"/>
                <w:sz w:val="20"/>
                <w:szCs w:val="20"/>
              </w:rPr>
            </w:pPr>
            <w:r w:rsidRPr="0025487C">
              <w:rPr>
                <w:rFonts w:ascii="Arial" w:hAnsi="Arial" w:cs="Arial"/>
                <w:sz w:val="20"/>
                <w:szCs w:val="20"/>
              </w:rPr>
              <w:t>1, 10%</w:t>
            </w:r>
          </w:p>
        </w:tc>
      </w:tr>
      <w:tr w:rsidR="00F14A39" w:rsidRPr="00090B9C" w14:paraId="670F4525" w14:textId="77777777" w:rsidTr="003A4536">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2A6CEF56" w14:textId="77777777" w:rsidR="00F14A39" w:rsidRPr="0025487C" w:rsidRDefault="00F14A39" w:rsidP="0025487C">
            <w:pPr>
              <w:tabs>
                <w:tab w:val="left" w:pos="2820"/>
              </w:tabs>
              <w:spacing w:after="0" w:line="240" w:lineRule="auto"/>
              <w:rPr>
                <w:rFonts w:ascii="Arial" w:hAnsi="Arial" w:cs="Arial"/>
                <w:b/>
                <w:sz w:val="20"/>
                <w:szCs w:val="20"/>
              </w:rPr>
            </w:pPr>
            <w:r w:rsidRPr="0025487C">
              <w:rPr>
                <w:rFonts w:ascii="Arial" w:hAnsi="Arial" w:cs="Arial"/>
                <w:b/>
                <w:sz w:val="20"/>
                <w:szCs w:val="20"/>
              </w:rPr>
              <w:t>2. COUSE DESCRIPTION</w:t>
            </w:r>
          </w:p>
        </w:tc>
      </w:tr>
      <w:tr w:rsidR="00F14A39" w:rsidRPr="00090B9C" w14:paraId="0CD798E9" w14:textId="77777777" w:rsidTr="003A4536">
        <w:trPr>
          <w:gridAfter w:val="1"/>
          <w:wAfter w:w="65" w:type="dxa"/>
        </w:trPr>
        <w:tc>
          <w:tcPr>
            <w:tcW w:w="3341" w:type="dxa"/>
            <w:tcBorders>
              <w:top w:val="single" w:sz="12" w:space="0" w:color="auto"/>
              <w:left w:val="single" w:sz="12" w:space="0" w:color="auto"/>
            </w:tcBorders>
            <w:shd w:val="clear" w:color="auto" w:fill="CCECFF"/>
            <w:vAlign w:val="center"/>
          </w:tcPr>
          <w:p w14:paraId="5C9E1707" w14:textId="77777777" w:rsidR="00F14A39" w:rsidRPr="0025487C" w:rsidRDefault="0025487C" w:rsidP="0025487C">
            <w:pPr>
              <w:tabs>
                <w:tab w:val="left" w:pos="2820"/>
              </w:tabs>
              <w:spacing w:after="0" w:line="240" w:lineRule="auto"/>
              <w:rPr>
                <w:rFonts w:ascii="Arial" w:hAnsi="Arial" w:cs="Arial"/>
                <w:sz w:val="20"/>
                <w:szCs w:val="20"/>
              </w:rPr>
            </w:pPr>
            <w:r>
              <w:rPr>
                <w:rFonts w:ascii="Arial" w:hAnsi="Arial" w:cs="Arial"/>
                <w:color w:val="000000"/>
                <w:sz w:val="20"/>
                <w:szCs w:val="20"/>
              </w:rPr>
              <w:t xml:space="preserve">2.1. </w:t>
            </w:r>
            <w:r w:rsidR="00F14A39" w:rsidRPr="0025487C">
              <w:rPr>
                <w:rFonts w:ascii="Arial" w:hAnsi="Arial" w:cs="Arial"/>
                <w:color w:val="000000"/>
                <w:sz w:val="20"/>
                <w:szCs w:val="20"/>
              </w:rPr>
              <w:t>Course objectives</w:t>
            </w:r>
          </w:p>
        </w:tc>
        <w:tc>
          <w:tcPr>
            <w:tcW w:w="12011" w:type="dxa"/>
            <w:gridSpan w:val="15"/>
            <w:tcBorders>
              <w:top w:val="single" w:sz="12" w:space="0" w:color="auto"/>
              <w:right w:val="single" w:sz="12" w:space="0" w:color="auto"/>
            </w:tcBorders>
          </w:tcPr>
          <w:p w14:paraId="05C54FEC" w14:textId="77777777" w:rsidR="00F14A39" w:rsidRPr="0025487C" w:rsidRDefault="00F14A39" w:rsidP="0025487C">
            <w:pPr>
              <w:tabs>
                <w:tab w:val="left" w:pos="2820"/>
              </w:tabs>
              <w:spacing w:after="0" w:line="240" w:lineRule="auto"/>
              <w:rPr>
                <w:rFonts w:ascii="Arial" w:hAnsi="Arial" w:cs="Arial"/>
                <w:sz w:val="20"/>
                <w:szCs w:val="20"/>
              </w:rPr>
            </w:pPr>
            <w:r w:rsidRPr="0025487C">
              <w:rPr>
                <w:rFonts w:ascii="Arial" w:hAnsi="Arial" w:cs="Arial"/>
                <w:sz w:val="20"/>
                <w:szCs w:val="20"/>
              </w:rPr>
              <w:t>The student summarizes language, linguistic, literary and cultural knowledge acquired at the undergraduate study programme of Polish language and literature.</w:t>
            </w:r>
          </w:p>
        </w:tc>
      </w:tr>
      <w:tr w:rsidR="00F14A39" w:rsidRPr="00090B9C" w14:paraId="5049BE30" w14:textId="77777777" w:rsidTr="003A4536">
        <w:trPr>
          <w:gridAfter w:val="1"/>
          <w:wAfter w:w="65" w:type="dxa"/>
        </w:trPr>
        <w:tc>
          <w:tcPr>
            <w:tcW w:w="3341" w:type="dxa"/>
            <w:tcBorders>
              <w:left w:val="single" w:sz="12" w:space="0" w:color="auto"/>
            </w:tcBorders>
            <w:shd w:val="clear" w:color="auto" w:fill="CCECFF"/>
            <w:vAlign w:val="center"/>
          </w:tcPr>
          <w:p w14:paraId="3F2E4373" w14:textId="77777777" w:rsidR="00F14A39" w:rsidRPr="0025487C" w:rsidRDefault="0025487C" w:rsidP="0025487C">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2.2. </w:t>
            </w:r>
            <w:r w:rsidR="00F14A39" w:rsidRPr="0025487C">
              <w:rPr>
                <w:rFonts w:ascii="Arial" w:hAnsi="Arial" w:cs="Arial"/>
                <w:color w:val="000000"/>
                <w:sz w:val="20"/>
                <w:szCs w:val="20"/>
              </w:rPr>
              <w:t xml:space="preserve">Enrolment requirements and/or entry competences required for the course </w:t>
            </w:r>
          </w:p>
        </w:tc>
        <w:tc>
          <w:tcPr>
            <w:tcW w:w="12011" w:type="dxa"/>
            <w:gridSpan w:val="15"/>
            <w:tcBorders>
              <w:right w:val="single" w:sz="12" w:space="0" w:color="auto"/>
            </w:tcBorders>
          </w:tcPr>
          <w:p w14:paraId="22E15732" w14:textId="77777777" w:rsidR="00F14A39" w:rsidRPr="0025487C" w:rsidRDefault="00F14A39" w:rsidP="0025487C">
            <w:pPr>
              <w:tabs>
                <w:tab w:val="left" w:pos="2820"/>
              </w:tabs>
              <w:spacing w:after="0" w:line="240" w:lineRule="auto"/>
              <w:rPr>
                <w:rFonts w:ascii="Arial" w:hAnsi="Arial" w:cs="Arial"/>
                <w:sz w:val="20"/>
                <w:szCs w:val="20"/>
              </w:rPr>
            </w:pPr>
            <w:r w:rsidRPr="0025487C">
              <w:rPr>
                <w:rFonts w:ascii="Arial" w:hAnsi="Arial" w:cs="Arial"/>
                <w:sz w:val="20"/>
                <w:szCs w:val="20"/>
              </w:rPr>
              <w:t>Students apply for the course in the 6</w:t>
            </w:r>
            <w:r w:rsidRPr="0025487C">
              <w:rPr>
                <w:rFonts w:ascii="Arial" w:hAnsi="Arial" w:cs="Arial"/>
                <w:sz w:val="20"/>
                <w:szCs w:val="20"/>
                <w:vertAlign w:val="superscript"/>
              </w:rPr>
              <w:t>th</w:t>
            </w:r>
            <w:r w:rsidRPr="0025487C">
              <w:rPr>
                <w:rFonts w:ascii="Arial" w:hAnsi="Arial" w:cs="Arial"/>
                <w:sz w:val="20"/>
                <w:szCs w:val="20"/>
              </w:rPr>
              <w:t xml:space="preserve"> semester of their undergraduate study programme. In order to take the final exam, students are required to pass all courses at the undergraduate study programme of Polish language and literature.</w:t>
            </w:r>
          </w:p>
        </w:tc>
      </w:tr>
      <w:tr w:rsidR="00F14A39" w:rsidRPr="00090B9C" w14:paraId="46182DCE" w14:textId="77777777" w:rsidTr="003A4536">
        <w:trPr>
          <w:gridAfter w:val="1"/>
          <w:wAfter w:w="65" w:type="dxa"/>
        </w:trPr>
        <w:tc>
          <w:tcPr>
            <w:tcW w:w="3341" w:type="dxa"/>
            <w:tcBorders>
              <w:left w:val="single" w:sz="12" w:space="0" w:color="auto"/>
            </w:tcBorders>
            <w:shd w:val="clear" w:color="auto" w:fill="CCECFF"/>
            <w:vAlign w:val="center"/>
          </w:tcPr>
          <w:p w14:paraId="741ED125" w14:textId="77777777" w:rsidR="00F14A39" w:rsidRPr="0025487C" w:rsidRDefault="0025487C" w:rsidP="0025487C">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2.3. </w:t>
            </w:r>
            <w:r w:rsidR="00F14A39" w:rsidRPr="0025487C">
              <w:rPr>
                <w:rFonts w:ascii="Arial" w:hAnsi="Arial" w:cs="Arial"/>
                <w:color w:val="000000"/>
                <w:sz w:val="20"/>
                <w:szCs w:val="20"/>
              </w:rPr>
              <w:t xml:space="preserve">Learning outcomes at the level of the programme to which the course contributes </w:t>
            </w:r>
          </w:p>
        </w:tc>
        <w:tc>
          <w:tcPr>
            <w:tcW w:w="12011" w:type="dxa"/>
            <w:gridSpan w:val="15"/>
            <w:tcBorders>
              <w:right w:val="single" w:sz="12" w:space="0" w:color="auto"/>
            </w:tcBorders>
          </w:tcPr>
          <w:p w14:paraId="60A44A40" w14:textId="77777777" w:rsidR="00F14A39" w:rsidRPr="0025487C" w:rsidRDefault="00F14A39" w:rsidP="0025487C">
            <w:pPr>
              <w:tabs>
                <w:tab w:val="left" w:pos="2820"/>
              </w:tabs>
              <w:spacing w:after="0" w:line="240" w:lineRule="auto"/>
              <w:rPr>
                <w:rFonts w:ascii="Arial" w:hAnsi="Arial" w:cs="Arial"/>
                <w:sz w:val="20"/>
                <w:szCs w:val="20"/>
              </w:rPr>
            </w:pPr>
            <w:r w:rsidRPr="0025487C">
              <w:rPr>
                <w:rFonts w:ascii="Arial" w:hAnsi="Arial" w:cs="Arial"/>
                <w:sz w:val="20"/>
                <w:szCs w:val="20"/>
              </w:rPr>
              <w:t>3. Summarise and interpret more complex texts read or listened to in the Polish language, as well as express and</w:t>
            </w:r>
          </w:p>
          <w:p w14:paraId="0C0DE30A" w14:textId="77777777" w:rsidR="00F14A39" w:rsidRPr="0025487C" w:rsidRDefault="00F14A39" w:rsidP="0025487C">
            <w:pPr>
              <w:tabs>
                <w:tab w:val="left" w:pos="2820"/>
              </w:tabs>
              <w:spacing w:after="0" w:line="240" w:lineRule="auto"/>
              <w:rPr>
                <w:rFonts w:ascii="Arial" w:hAnsi="Arial" w:cs="Arial"/>
                <w:sz w:val="20"/>
                <w:szCs w:val="20"/>
              </w:rPr>
            </w:pPr>
            <w:r w:rsidRPr="0025487C">
              <w:rPr>
                <w:rFonts w:ascii="Arial" w:hAnsi="Arial" w:cs="Arial"/>
                <w:sz w:val="20"/>
                <w:szCs w:val="20"/>
              </w:rPr>
              <w:t>explain one’s own views on various social phenomena in Polish (B2 level).</w:t>
            </w:r>
          </w:p>
          <w:p w14:paraId="20FC5DD8" w14:textId="77777777" w:rsidR="00F14A39" w:rsidRPr="0025487C" w:rsidRDefault="00F14A39" w:rsidP="0025487C">
            <w:pPr>
              <w:tabs>
                <w:tab w:val="left" w:pos="2820"/>
              </w:tabs>
              <w:spacing w:after="0" w:line="240" w:lineRule="auto"/>
              <w:rPr>
                <w:rFonts w:ascii="Arial" w:hAnsi="Arial" w:cs="Arial"/>
                <w:sz w:val="20"/>
                <w:szCs w:val="20"/>
              </w:rPr>
            </w:pPr>
            <w:r w:rsidRPr="0025487C">
              <w:rPr>
                <w:rFonts w:ascii="Arial" w:hAnsi="Arial" w:cs="Arial"/>
                <w:sz w:val="20"/>
                <w:szCs w:val="20"/>
              </w:rPr>
              <w:t>7. Relate knowledge of fundamental linguistic disciplines and apply earlier linguistic theories and approaches to</w:t>
            </w:r>
          </w:p>
          <w:p w14:paraId="1334FE0F" w14:textId="77777777" w:rsidR="00F14A39" w:rsidRPr="0025487C" w:rsidRDefault="00F14A39" w:rsidP="0025487C">
            <w:pPr>
              <w:tabs>
                <w:tab w:val="left" w:pos="2820"/>
              </w:tabs>
              <w:spacing w:after="0" w:line="240" w:lineRule="auto"/>
              <w:rPr>
                <w:rFonts w:ascii="Arial" w:hAnsi="Arial" w:cs="Arial"/>
                <w:sz w:val="20"/>
                <w:szCs w:val="20"/>
              </w:rPr>
            </w:pPr>
            <w:r w:rsidRPr="0025487C">
              <w:rPr>
                <w:rFonts w:ascii="Arial" w:hAnsi="Arial" w:cs="Arial"/>
                <w:sz w:val="20"/>
                <w:szCs w:val="20"/>
              </w:rPr>
              <w:t>contemporary linguistics.</w:t>
            </w:r>
          </w:p>
          <w:p w14:paraId="10C86782" w14:textId="77777777" w:rsidR="00F14A39" w:rsidRPr="0025487C" w:rsidRDefault="00F14A39" w:rsidP="0025487C">
            <w:pPr>
              <w:tabs>
                <w:tab w:val="left" w:pos="2820"/>
              </w:tabs>
              <w:spacing w:after="0" w:line="240" w:lineRule="auto"/>
              <w:rPr>
                <w:rFonts w:ascii="Arial" w:hAnsi="Arial" w:cs="Arial"/>
                <w:sz w:val="20"/>
                <w:szCs w:val="20"/>
              </w:rPr>
            </w:pPr>
            <w:r w:rsidRPr="0025487C">
              <w:rPr>
                <w:rFonts w:ascii="Arial" w:hAnsi="Arial" w:cs="Arial"/>
                <w:sz w:val="20"/>
                <w:szCs w:val="20"/>
              </w:rPr>
              <w:t>9. Communicate to professionals and the general public basic information on the historical evolution of Polish society,</w:t>
            </w:r>
          </w:p>
          <w:p w14:paraId="00A171FE" w14:textId="77777777" w:rsidR="00F14A39" w:rsidRPr="0025487C" w:rsidRDefault="00F14A39" w:rsidP="0025487C">
            <w:pPr>
              <w:tabs>
                <w:tab w:val="left" w:pos="2820"/>
              </w:tabs>
              <w:spacing w:after="0" w:line="240" w:lineRule="auto"/>
              <w:rPr>
                <w:rFonts w:ascii="Arial" w:hAnsi="Arial" w:cs="Arial"/>
                <w:sz w:val="20"/>
                <w:szCs w:val="20"/>
              </w:rPr>
            </w:pPr>
            <w:r w:rsidRPr="0025487C">
              <w:rPr>
                <w:rFonts w:ascii="Arial" w:hAnsi="Arial" w:cs="Arial"/>
                <w:sz w:val="20"/>
                <w:szCs w:val="20"/>
              </w:rPr>
              <w:t>state, culture and art.</w:t>
            </w:r>
          </w:p>
          <w:p w14:paraId="5EA5096B" w14:textId="77777777" w:rsidR="00F14A39" w:rsidRPr="0025487C" w:rsidRDefault="00F14A39" w:rsidP="0025487C">
            <w:pPr>
              <w:tabs>
                <w:tab w:val="left" w:pos="2820"/>
              </w:tabs>
              <w:spacing w:after="0" w:line="240" w:lineRule="auto"/>
              <w:rPr>
                <w:rFonts w:ascii="Arial" w:hAnsi="Arial" w:cs="Arial"/>
                <w:sz w:val="20"/>
                <w:szCs w:val="20"/>
              </w:rPr>
            </w:pPr>
            <w:r w:rsidRPr="0025487C">
              <w:rPr>
                <w:rFonts w:ascii="Arial" w:hAnsi="Arial" w:cs="Arial"/>
                <w:sz w:val="20"/>
                <w:szCs w:val="20"/>
              </w:rPr>
              <w:t>10. Use acquired knowledge of the Polish language, literature and culture, as well as the acquired learning skills and</w:t>
            </w:r>
          </w:p>
          <w:p w14:paraId="1A48DE0E" w14:textId="77777777" w:rsidR="00F14A39" w:rsidRPr="0025487C" w:rsidRDefault="00F14A39" w:rsidP="0025487C">
            <w:pPr>
              <w:tabs>
                <w:tab w:val="left" w:pos="2820"/>
              </w:tabs>
              <w:spacing w:after="0" w:line="240" w:lineRule="auto"/>
              <w:rPr>
                <w:rFonts w:ascii="Arial" w:hAnsi="Arial" w:cs="Arial"/>
                <w:sz w:val="20"/>
                <w:szCs w:val="20"/>
              </w:rPr>
            </w:pPr>
            <w:r w:rsidRPr="0025487C">
              <w:rPr>
                <w:rFonts w:ascii="Arial" w:hAnsi="Arial" w:cs="Arial"/>
                <w:sz w:val="20"/>
                <w:szCs w:val="20"/>
              </w:rPr>
              <w:t>tools to continue studying in the Master’s programme in Polish language and literature.</w:t>
            </w:r>
          </w:p>
        </w:tc>
      </w:tr>
      <w:tr w:rsidR="00F14A39" w:rsidRPr="00090B9C" w14:paraId="5A244334" w14:textId="77777777" w:rsidTr="003A4536">
        <w:trPr>
          <w:gridAfter w:val="1"/>
          <w:wAfter w:w="65" w:type="dxa"/>
        </w:trPr>
        <w:tc>
          <w:tcPr>
            <w:tcW w:w="3341" w:type="dxa"/>
            <w:tcBorders>
              <w:left w:val="single" w:sz="12" w:space="0" w:color="auto"/>
            </w:tcBorders>
            <w:shd w:val="clear" w:color="auto" w:fill="CCECFF"/>
            <w:vAlign w:val="center"/>
          </w:tcPr>
          <w:p w14:paraId="68E0DC3B" w14:textId="77777777" w:rsidR="00F14A39" w:rsidRPr="0025487C" w:rsidRDefault="0025487C" w:rsidP="0025487C">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2.4. </w:t>
            </w:r>
            <w:r w:rsidR="00F14A39" w:rsidRPr="0025487C">
              <w:rPr>
                <w:rFonts w:ascii="Arial" w:hAnsi="Arial" w:cs="Arial"/>
                <w:color w:val="000000"/>
                <w:sz w:val="20"/>
                <w:szCs w:val="20"/>
              </w:rPr>
              <w:t xml:space="preserve">Expected learning outcomes at the level of the course (3 to 10 learning outcomes) </w:t>
            </w:r>
          </w:p>
        </w:tc>
        <w:tc>
          <w:tcPr>
            <w:tcW w:w="12011" w:type="dxa"/>
            <w:gridSpan w:val="15"/>
            <w:tcBorders>
              <w:right w:val="single" w:sz="12" w:space="0" w:color="auto"/>
            </w:tcBorders>
          </w:tcPr>
          <w:p w14:paraId="39623409" w14:textId="77777777" w:rsidR="00F14A39" w:rsidRPr="0025487C" w:rsidRDefault="00F14A39" w:rsidP="0025487C">
            <w:pPr>
              <w:tabs>
                <w:tab w:val="left" w:pos="2820"/>
              </w:tabs>
              <w:spacing w:after="0" w:line="240" w:lineRule="auto"/>
              <w:rPr>
                <w:rFonts w:ascii="Arial" w:hAnsi="Arial" w:cs="Arial"/>
                <w:sz w:val="20"/>
                <w:szCs w:val="20"/>
              </w:rPr>
            </w:pPr>
            <w:r w:rsidRPr="0025487C">
              <w:rPr>
                <w:rFonts w:ascii="Arial" w:hAnsi="Arial" w:cs="Arial"/>
                <w:sz w:val="20"/>
                <w:szCs w:val="20"/>
              </w:rPr>
              <w:t>1. Summarise written or spoken text, interpret texts read or listened to in the Polish language.</w:t>
            </w:r>
          </w:p>
          <w:p w14:paraId="3803DE9A" w14:textId="77777777" w:rsidR="00F14A39" w:rsidRPr="0025487C" w:rsidRDefault="00F14A39" w:rsidP="0025487C">
            <w:pPr>
              <w:tabs>
                <w:tab w:val="left" w:pos="2820"/>
              </w:tabs>
              <w:spacing w:after="0" w:line="240" w:lineRule="auto"/>
              <w:rPr>
                <w:rFonts w:ascii="Arial" w:hAnsi="Arial" w:cs="Arial"/>
                <w:sz w:val="20"/>
                <w:szCs w:val="20"/>
              </w:rPr>
            </w:pPr>
            <w:r w:rsidRPr="0025487C">
              <w:rPr>
                <w:rFonts w:ascii="Arial" w:hAnsi="Arial" w:cs="Arial"/>
                <w:sz w:val="20"/>
                <w:szCs w:val="20"/>
              </w:rPr>
              <w:t>2. Apply literary-critical apparatus and the knowledge of stylistic formations in the analysis and interpretation of literary works from all literary-historical periods.</w:t>
            </w:r>
          </w:p>
          <w:p w14:paraId="2C0EEA19" w14:textId="77777777" w:rsidR="00F14A39" w:rsidRPr="0025487C" w:rsidRDefault="00F14A39" w:rsidP="0025487C">
            <w:pPr>
              <w:tabs>
                <w:tab w:val="left" w:pos="2820"/>
              </w:tabs>
              <w:spacing w:after="0" w:line="240" w:lineRule="auto"/>
              <w:rPr>
                <w:rFonts w:ascii="Arial" w:eastAsia="Times New Roman" w:hAnsi="Arial" w:cs="Arial"/>
                <w:sz w:val="20"/>
                <w:szCs w:val="20"/>
                <w:lang w:val="en-US"/>
              </w:rPr>
            </w:pPr>
            <w:r w:rsidRPr="0025487C">
              <w:rPr>
                <w:rFonts w:ascii="Arial" w:hAnsi="Arial" w:cs="Arial"/>
                <w:sz w:val="20"/>
                <w:szCs w:val="20"/>
              </w:rPr>
              <w:t xml:space="preserve">3. </w:t>
            </w:r>
            <w:r w:rsidRPr="0025487C">
              <w:rPr>
                <w:rFonts w:ascii="Arial" w:eastAsia="Times New Roman" w:hAnsi="Arial" w:cs="Arial"/>
                <w:sz w:val="20"/>
                <w:szCs w:val="20"/>
                <w:lang w:val="en-US"/>
              </w:rPr>
              <w:t>Independently conduct research and compare different periods and elements of Polish culture.</w:t>
            </w:r>
          </w:p>
          <w:p w14:paraId="0EFA2A57" w14:textId="77777777" w:rsidR="00F14A39" w:rsidRPr="0025487C" w:rsidRDefault="00F14A39" w:rsidP="0025487C">
            <w:pPr>
              <w:tabs>
                <w:tab w:val="left" w:pos="2820"/>
              </w:tabs>
              <w:spacing w:after="0" w:line="240" w:lineRule="auto"/>
              <w:rPr>
                <w:rFonts w:ascii="Arial" w:hAnsi="Arial" w:cs="Arial"/>
                <w:sz w:val="20"/>
                <w:szCs w:val="20"/>
              </w:rPr>
            </w:pPr>
            <w:r w:rsidRPr="0025487C">
              <w:rPr>
                <w:rFonts w:ascii="Arial" w:hAnsi="Arial" w:cs="Arial"/>
                <w:sz w:val="20"/>
                <w:szCs w:val="20"/>
              </w:rPr>
              <w:t>4. Relate knowledge from various linguistic disciplines and compare Polish-Croatian similarities and differences.</w:t>
            </w:r>
          </w:p>
        </w:tc>
      </w:tr>
      <w:tr w:rsidR="00F14A39" w:rsidRPr="00090B9C" w14:paraId="495AAAC9" w14:textId="77777777" w:rsidTr="003A4536">
        <w:trPr>
          <w:gridAfter w:val="1"/>
          <w:wAfter w:w="65" w:type="dxa"/>
        </w:trPr>
        <w:tc>
          <w:tcPr>
            <w:tcW w:w="3341" w:type="dxa"/>
            <w:tcBorders>
              <w:left w:val="single" w:sz="12" w:space="0" w:color="auto"/>
            </w:tcBorders>
            <w:shd w:val="clear" w:color="auto" w:fill="CCECFF"/>
            <w:vAlign w:val="center"/>
          </w:tcPr>
          <w:p w14:paraId="615E407E" w14:textId="77777777" w:rsidR="00F14A39" w:rsidRPr="0025487C" w:rsidRDefault="0025487C" w:rsidP="0025487C">
            <w:pPr>
              <w:tabs>
                <w:tab w:val="left" w:pos="2820"/>
              </w:tabs>
              <w:spacing w:after="0" w:line="240" w:lineRule="auto"/>
              <w:rPr>
                <w:rFonts w:ascii="Arial" w:hAnsi="Arial" w:cs="Arial"/>
                <w:sz w:val="20"/>
                <w:szCs w:val="20"/>
              </w:rPr>
            </w:pPr>
            <w:r>
              <w:rPr>
                <w:rFonts w:ascii="Arial" w:hAnsi="Arial" w:cs="Arial"/>
                <w:sz w:val="20"/>
                <w:szCs w:val="20"/>
              </w:rPr>
              <w:t xml:space="preserve">2.5. </w:t>
            </w:r>
            <w:r w:rsidR="00F14A39" w:rsidRPr="0025487C">
              <w:rPr>
                <w:rFonts w:ascii="Arial" w:hAnsi="Arial" w:cs="Arial"/>
                <w:sz w:val="20"/>
                <w:szCs w:val="20"/>
              </w:rPr>
              <w:t>Course content (syllabus)</w:t>
            </w:r>
          </w:p>
        </w:tc>
        <w:tc>
          <w:tcPr>
            <w:tcW w:w="12011" w:type="dxa"/>
            <w:gridSpan w:val="15"/>
            <w:tcBorders>
              <w:right w:val="single" w:sz="12" w:space="0" w:color="auto"/>
            </w:tcBorders>
          </w:tcPr>
          <w:p w14:paraId="76AB05FA" w14:textId="77777777" w:rsidR="00F14A39" w:rsidRPr="0025487C" w:rsidRDefault="00F14A39" w:rsidP="0025487C">
            <w:pPr>
              <w:tabs>
                <w:tab w:val="left" w:pos="2820"/>
              </w:tabs>
              <w:spacing w:after="0" w:line="240" w:lineRule="auto"/>
              <w:rPr>
                <w:rFonts w:ascii="Arial" w:hAnsi="Arial" w:cs="Arial"/>
                <w:sz w:val="20"/>
                <w:szCs w:val="20"/>
              </w:rPr>
            </w:pPr>
            <w:r w:rsidRPr="0025487C">
              <w:rPr>
                <w:rFonts w:ascii="Arial" w:hAnsi="Arial" w:cs="Arial"/>
                <w:sz w:val="20"/>
                <w:szCs w:val="20"/>
              </w:rPr>
              <w:fldChar w:fldCharType="begin">
                <w:ffData>
                  <w:name w:val="Text1"/>
                  <w:enabled/>
                  <w:calcOnExit w:val="0"/>
                  <w:textInput/>
                </w:ffData>
              </w:fldChar>
            </w:r>
            <w:r w:rsidRPr="0025487C">
              <w:rPr>
                <w:rFonts w:ascii="Arial" w:hAnsi="Arial" w:cs="Arial"/>
                <w:sz w:val="20"/>
                <w:szCs w:val="20"/>
              </w:rPr>
              <w:instrText xml:space="preserve"> FORMTEXT </w:instrText>
            </w:r>
            <w:r w:rsidRPr="0025487C">
              <w:rPr>
                <w:rFonts w:ascii="Arial" w:hAnsi="Arial" w:cs="Arial"/>
                <w:sz w:val="20"/>
                <w:szCs w:val="20"/>
              </w:rPr>
            </w:r>
            <w:r w:rsidRPr="0025487C">
              <w:rPr>
                <w:rFonts w:ascii="Arial" w:hAnsi="Arial" w:cs="Arial"/>
                <w:sz w:val="20"/>
                <w:szCs w:val="20"/>
              </w:rPr>
              <w:fldChar w:fldCharType="separate"/>
            </w:r>
            <w:r w:rsidRPr="0025487C">
              <w:rPr>
                <w:rFonts w:ascii="Arial" w:hAnsi="Arial" w:cs="Arial"/>
                <w:noProof/>
                <w:sz w:val="20"/>
                <w:szCs w:val="20"/>
              </w:rPr>
              <w:t> </w:t>
            </w:r>
            <w:r w:rsidRPr="0025487C">
              <w:rPr>
                <w:rFonts w:ascii="Arial" w:hAnsi="Arial" w:cs="Arial"/>
                <w:noProof/>
                <w:sz w:val="20"/>
                <w:szCs w:val="20"/>
              </w:rPr>
              <w:t> </w:t>
            </w:r>
            <w:r w:rsidRPr="0025487C">
              <w:rPr>
                <w:rFonts w:ascii="Arial" w:hAnsi="Arial" w:cs="Arial"/>
                <w:noProof/>
                <w:sz w:val="20"/>
                <w:szCs w:val="20"/>
              </w:rPr>
              <w:t> </w:t>
            </w:r>
            <w:r w:rsidRPr="0025487C">
              <w:rPr>
                <w:rFonts w:ascii="Arial" w:hAnsi="Arial" w:cs="Arial"/>
                <w:noProof/>
                <w:sz w:val="20"/>
                <w:szCs w:val="20"/>
              </w:rPr>
              <w:t> </w:t>
            </w:r>
            <w:r w:rsidRPr="0025487C">
              <w:rPr>
                <w:rFonts w:ascii="Arial" w:hAnsi="Arial" w:cs="Arial"/>
                <w:noProof/>
                <w:sz w:val="20"/>
                <w:szCs w:val="20"/>
              </w:rPr>
              <w:t> </w:t>
            </w:r>
            <w:r w:rsidRPr="0025487C">
              <w:rPr>
                <w:rFonts w:ascii="Arial" w:hAnsi="Arial" w:cs="Arial"/>
                <w:sz w:val="20"/>
                <w:szCs w:val="20"/>
              </w:rPr>
              <w:fldChar w:fldCharType="end"/>
            </w:r>
          </w:p>
        </w:tc>
      </w:tr>
      <w:tr w:rsidR="00F14A39" w:rsidRPr="00090B9C" w14:paraId="51E5BB31" w14:textId="77777777" w:rsidTr="003A4536">
        <w:trPr>
          <w:gridAfter w:val="1"/>
          <w:wAfter w:w="65" w:type="dxa"/>
          <w:trHeight w:val="349"/>
        </w:trPr>
        <w:tc>
          <w:tcPr>
            <w:tcW w:w="3341" w:type="dxa"/>
            <w:vMerge w:val="restart"/>
            <w:tcBorders>
              <w:left w:val="single" w:sz="12" w:space="0" w:color="auto"/>
            </w:tcBorders>
            <w:shd w:val="clear" w:color="auto" w:fill="CCECFF"/>
            <w:vAlign w:val="center"/>
          </w:tcPr>
          <w:p w14:paraId="79B4B7F7" w14:textId="77777777" w:rsidR="00F14A39" w:rsidRPr="0025487C" w:rsidRDefault="0025487C" w:rsidP="0025487C">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2.6. </w:t>
            </w:r>
            <w:r w:rsidR="00F14A39" w:rsidRPr="0025487C">
              <w:rPr>
                <w:rFonts w:ascii="Arial" w:hAnsi="Arial" w:cs="Arial"/>
                <w:color w:val="000000"/>
                <w:sz w:val="20"/>
                <w:szCs w:val="20"/>
              </w:rPr>
              <w:t>Format of instruction:</w:t>
            </w:r>
          </w:p>
        </w:tc>
        <w:tc>
          <w:tcPr>
            <w:tcW w:w="5012" w:type="dxa"/>
            <w:gridSpan w:val="5"/>
            <w:vMerge w:val="restart"/>
            <w:vAlign w:val="center"/>
          </w:tcPr>
          <w:p w14:paraId="1703CC42" w14:textId="77777777" w:rsidR="00F14A39" w:rsidRPr="0025487C" w:rsidRDefault="00F14A39" w:rsidP="0025487C">
            <w:pPr>
              <w:pStyle w:val="FieldText"/>
              <w:rPr>
                <w:rFonts w:ascii="Arial" w:hAnsi="Arial" w:cs="Arial"/>
                <w:b w:val="0"/>
                <w:sz w:val="20"/>
                <w:szCs w:val="20"/>
                <w:lang w:val="en-GB"/>
              </w:rPr>
            </w:pPr>
            <w:r w:rsidRPr="0025487C">
              <w:rPr>
                <w:rFonts w:ascii="Arial" w:hAnsi="Arial" w:cs="Arial"/>
                <w:b w:val="0"/>
                <w:sz w:val="20"/>
                <w:szCs w:val="20"/>
                <w:lang w:val="en-GB"/>
              </w:rPr>
              <w:fldChar w:fldCharType="begin">
                <w:ffData>
                  <w:name w:val=""/>
                  <w:enabled/>
                  <w:calcOnExit w:val="0"/>
                  <w:checkBox>
                    <w:sizeAuto/>
                    <w:default w:val="0"/>
                    <w:checked w:val="0"/>
                  </w:checkBox>
                </w:ffData>
              </w:fldChar>
            </w:r>
            <w:r w:rsidRPr="0025487C">
              <w:rPr>
                <w:rFonts w:ascii="Arial" w:hAnsi="Arial" w:cs="Arial"/>
                <w:b w:val="0"/>
                <w:sz w:val="20"/>
                <w:szCs w:val="20"/>
                <w:lang w:val="en-GB"/>
              </w:rPr>
              <w:instrText xml:space="preserve"> FORMCHECKBOX </w:instrText>
            </w:r>
            <w:r w:rsidRPr="0025487C">
              <w:rPr>
                <w:rFonts w:ascii="Arial" w:hAnsi="Arial" w:cs="Arial"/>
                <w:b w:val="0"/>
                <w:sz w:val="20"/>
                <w:szCs w:val="20"/>
                <w:lang w:val="en-GB"/>
              </w:rPr>
            </w:r>
            <w:r w:rsidRPr="0025487C">
              <w:rPr>
                <w:rFonts w:ascii="Arial" w:hAnsi="Arial" w:cs="Arial"/>
                <w:b w:val="0"/>
                <w:sz w:val="20"/>
                <w:szCs w:val="20"/>
                <w:lang w:val="en-GB"/>
              </w:rPr>
              <w:fldChar w:fldCharType="separate"/>
            </w:r>
            <w:r w:rsidRPr="0025487C">
              <w:rPr>
                <w:rFonts w:ascii="Arial" w:hAnsi="Arial" w:cs="Arial"/>
                <w:b w:val="0"/>
                <w:sz w:val="20"/>
                <w:szCs w:val="20"/>
                <w:lang w:val="en-GB"/>
              </w:rPr>
              <w:fldChar w:fldCharType="end"/>
            </w:r>
            <w:r w:rsidRPr="0025487C">
              <w:rPr>
                <w:rFonts w:ascii="Arial" w:hAnsi="Arial" w:cs="Arial"/>
                <w:b w:val="0"/>
                <w:sz w:val="20"/>
                <w:szCs w:val="20"/>
                <w:lang w:val="en-GB"/>
              </w:rPr>
              <w:t xml:space="preserve"> lectures</w:t>
            </w:r>
          </w:p>
          <w:p w14:paraId="25D43B96" w14:textId="77777777" w:rsidR="00F14A39" w:rsidRPr="0025487C" w:rsidRDefault="00F14A39" w:rsidP="0025487C">
            <w:pPr>
              <w:pStyle w:val="FieldText"/>
              <w:rPr>
                <w:rFonts w:ascii="Arial" w:hAnsi="Arial" w:cs="Arial"/>
                <w:b w:val="0"/>
                <w:sz w:val="20"/>
                <w:szCs w:val="20"/>
                <w:lang w:val="en-GB"/>
              </w:rPr>
            </w:pPr>
            <w:r w:rsidRPr="0025487C">
              <w:rPr>
                <w:rFonts w:ascii="Arial" w:hAnsi="Arial" w:cs="Arial"/>
                <w:b w:val="0"/>
                <w:sz w:val="20"/>
                <w:szCs w:val="20"/>
                <w:lang w:val="en-GB"/>
              </w:rPr>
              <w:fldChar w:fldCharType="begin">
                <w:ffData>
                  <w:name w:val="Check2"/>
                  <w:enabled/>
                  <w:calcOnExit w:val="0"/>
                  <w:checkBox>
                    <w:sizeAuto/>
                    <w:default w:val="0"/>
                  </w:checkBox>
                </w:ffData>
              </w:fldChar>
            </w:r>
            <w:r w:rsidRPr="0025487C">
              <w:rPr>
                <w:rFonts w:ascii="Arial" w:hAnsi="Arial" w:cs="Arial"/>
                <w:b w:val="0"/>
                <w:sz w:val="20"/>
                <w:szCs w:val="20"/>
                <w:lang w:val="en-GB"/>
              </w:rPr>
              <w:instrText xml:space="preserve"> FORMCHECKBOX </w:instrText>
            </w:r>
            <w:r w:rsidRPr="0025487C">
              <w:rPr>
                <w:rFonts w:ascii="Arial" w:hAnsi="Arial" w:cs="Arial"/>
                <w:b w:val="0"/>
                <w:sz w:val="20"/>
                <w:szCs w:val="20"/>
                <w:lang w:val="en-GB"/>
              </w:rPr>
            </w:r>
            <w:r w:rsidRPr="0025487C">
              <w:rPr>
                <w:rFonts w:ascii="Arial" w:hAnsi="Arial" w:cs="Arial"/>
                <w:b w:val="0"/>
                <w:sz w:val="20"/>
                <w:szCs w:val="20"/>
                <w:lang w:val="en-GB"/>
              </w:rPr>
              <w:fldChar w:fldCharType="separate"/>
            </w:r>
            <w:r w:rsidRPr="0025487C">
              <w:rPr>
                <w:rFonts w:ascii="Arial" w:hAnsi="Arial" w:cs="Arial"/>
                <w:b w:val="0"/>
                <w:sz w:val="20"/>
                <w:szCs w:val="20"/>
                <w:lang w:val="en-GB"/>
              </w:rPr>
              <w:fldChar w:fldCharType="end"/>
            </w:r>
            <w:r w:rsidRPr="0025487C">
              <w:rPr>
                <w:rFonts w:ascii="Arial" w:hAnsi="Arial" w:cs="Arial"/>
                <w:b w:val="0"/>
                <w:sz w:val="20"/>
                <w:szCs w:val="20"/>
                <w:lang w:val="en-GB"/>
              </w:rPr>
              <w:t xml:space="preserve"> seminars and workshops  </w:t>
            </w:r>
          </w:p>
          <w:p w14:paraId="1B75FFF5" w14:textId="77777777" w:rsidR="00F14A39" w:rsidRPr="0025487C" w:rsidRDefault="00F14A39" w:rsidP="0025487C">
            <w:pPr>
              <w:pStyle w:val="FieldText"/>
              <w:rPr>
                <w:rFonts w:ascii="Arial" w:hAnsi="Arial" w:cs="Arial"/>
                <w:b w:val="0"/>
                <w:sz w:val="20"/>
                <w:szCs w:val="20"/>
                <w:lang w:val="en-GB"/>
              </w:rPr>
            </w:pPr>
            <w:r w:rsidRPr="0025487C">
              <w:rPr>
                <w:rFonts w:ascii="Arial" w:hAnsi="Arial" w:cs="Arial"/>
                <w:b w:val="0"/>
                <w:sz w:val="20"/>
                <w:szCs w:val="20"/>
                <w:lang w:val="en-GB"/>
              </w:rPr>
              <w:fldChar w:fldCharType="begin">
                <w:ffData>
                  <w:name w:val="Check3"/>
                  <w:enabled/>
                  <w:calcOnExit w:val="0"/>
                  <w:checkBox>
                    <w:sizeAuto/>
                    <w:default w:val="0"/>
                  </w:checkBox>
                </w:ffData>
              </w:fldChar>
            </w:r>
            <w:r w:rsidRPr="0025487C">
              <w:rPr>
                <w:rFonts w:ascii="Arial" w:hAnsi="Arial" w:cs="Arial"/>
                <w:b w:val="0"/>
                <w:sz w:val="20"/>
                <w:szCs w:val="20"/>
                <w:lang w:val="en-GB"/>
              </w:rPr>
              <w:instrText xml:space="preserve"> FORMCHECKBOX </w:instrText>
            </w:r>
            <w:r w:rsidRPr="0025487C">
              <w:rPr>
                <w:rFonts w:ascii="Arial" w:hAnsi="Arial" w:cs="Arial"/>
                <w:b w:val="0"/>
                <w:sz w:val="20"/>
                <w:szCs w:val="20"/>
                <w:lang w:val="en-GB"/>
              </w:rPr>
            </w:r>
            <w:r w:rsidRPr="0025487C">
              <w:rPr>
                <w:rFonts w:ascii="Arial" w:hAnsi="Arial" w:cs="Arial"/>
                <w:b w:val="0"/>
                <w:sz w:val="20"/>
                <w:szCs w:val="20"/>
                <w:lang w:val="en-GB"/>
              </w:rPr>
              <w:fldChar w:fldCharType="separate"/>
            </w:r>
            <w:r w:rsidRPr="0025487C">
              <w:rPr>
                <w:rFonts w:ascii="Arial" w:hAnsi="Arial" w:cs="Arial"/>
                <w:b w:val="0"/>
                <w:sz w:val="20"/>
                <w:szCs w:val="20"/>
                <w:lang w:val="en-GB"/>
              </w:rPr>
              <w:fldChar w:fldCharType="end"/>
            </w:r>
            <w:r w:rsidRPr="0025487C">
              <w:rPr>
                <w:rFonts w:ascii="Arial" w:hAnsi="Arial" w:cs="Arial"/>
                <w:b w:val="0"/>
                <w:sz w:val="20"/>
                <w:szCs w:val="20"/>
                <w:lang w:val="en-GB"/>
              </w:rPr>
              <w:t xml:space="preserve"> exercises  </w:t>
            </w:r>
          </w:p>
          <w:p w14:paraId="05075F8C" w14:textId="77777777" w:rsidR="00F14A39" w:rsidRPr="0025487C" w:rsidRDefault="00F14A39" w:rsidP="0025487C">
            <w:pPr>
              <w:pStyle w:val="FieldText"/>
              <w:rPr>
                <w:rFonts w:ascii="Arial" w:hAnsi="Arial" w:cs="Arial"/>
                <w:b w:val="0"/>
                <w:sz w:val="20"/>
                <w:szCs w:val="20"/>
                <w:lang w:val="en-GB"/>
              </w:rPr>
            </w:pPr>
            <w:r w:rsidRPr="0025487C">
              <w:rPr>
                <w:rFonts w:ascii="Arial" w:hAnsi="Arial" w:cs="Arial"/>
                <w:b w:val="0"/>
                <w:sz w:val="20"/>
                <w:szCs w:val="20"/>
                <w:lang w:val="en-GB"/>
              </w:rPr>
              <w:fldChar w:fldCharType="begin">
                <w:ffData>
                  <w:name w:val="Check4"/>
                  <w:enabled/>
                  <w:calcOnExit w:val="0"/>
                  <w:checkBox>
                    <w:sizeAuto/>
                    <w:default w:val="0"/>
                  </w:checkBox>
                </w:ffData>
              </w:fldChar>
            </w:r>
            <w:r w:rsidRPr="0025487C">
              <w:rPr>
                <w:rFonts w:ascii="Arial" w:hAnsi="Arial" w:cs="Arial"/>
                <w:b w:val="0"/>
                <w:sz w:val="20"/>
                <w:szCs w:val="20"/>
                <w:lang w:val="en-GB"/>
              </w:rPr>
              <w:instrText xml:space="preserve"> FORMCHECKBOX </w:instrText>
            </w:r>
            <w:r w:rsidRPr="0025487C">
              <w:rPr>
                <w:rFonts w:ascii="Arial" w:hAnsi="Arial" w:cs="Arial"/>
                <w:b w:val="0"/>
                <w:sz w:val="20"/>
                <w:szCs w:val="20"/>
                <w:lang w:val="en-GB"/>
              </w:rPr>
            </w:r>
            <w:r w:rsidRPr="0025487C">
              <w:rPr>
                <w:rFonts w:ascii="Arial" w:hAnsi="Arial" w:cs="Arial"/>
                <w:b w:val="0"/>
                <w:sz w:val="20"/>
                <w:szCs w:val="20"/>
                <w:lang w:val="en-GB"/>
              </w:rPr>
              <w:fldChar w:fldCharType="separate"/>
            </w:r>
            <w:r w:rsidRPr="0025487C">
              <w:rPr>
                <w:rFonts w:ascii="Arial" w:hAnsi="Arial" w:cs="Arial"/>
                <w:b w:val="0"/>
                <w:sz w:val="20"/>
                <w:szCs w:val="20"/>
                <w:lang w:val="en-GB"/>
              </w:rPr>
              <w:fldChar w:fldCharType="end"/>
            </w:r>
            <w:r w:rsidRPr="0025487C">
              <w:rPr>
                <w:rFonts w:ascii="Arial" w:hAnsi="Arial" w:cs="Arial"/>
                <w:b w:val="0"/>
                <w:sz w:val="20"/>
                <w:szCs w:val="20"/>
                <w:lang w:val="en-GB"/>
              </w:rPr>
              <w:t xml:space="preserve"> online in entirety</w:t>
            </w:r>
          </w:p>
          <w:p w14:paraId="29298FC9" w14:textId="77777777" w:rsidR="00F14A39" w:rsidRPr="0025487C" w:rsidRDefault="00F14A39" w:rsidP="0025487C">
            <w:pPr>
              <w:pStyle w:val="FieldText"/>
              <w:rPr>
                <w:rFonts w:ascii="Arial" w:hAnsi="Arial" w:cs="Arial"/>
                <w:b w:val="0"/>
                <w:sz w:val="20"/>
                <w:szCs w:val="20"/>
                <w:lang w:val="en-GB"/>
              </w:rPr>
            </w:pPr>
            <w:r w:rsidRPr="0025487C">
              <w:rPr>
                <w:rFonts w:ascii="Arial" w:hAnsi="Arial" w:cs="Arial"/>
                <w:b w:val="0"/>
                <w:sz w:val="20"/>
                <w:szCs w:val="20"/>
                <w:lang w:val="en-GB"/>
              </w:rPr>
              <w:fldChar w:fldCharType="begin">
                <w:ffData>
                  <w:name w:val=""/>
                  <w:enabled/>
                  <w:calcOnExit w:val="0"/>
                  <w:checkBox>
                    <w:sizeAuto/>
                    <w:default w:val="0"/>
                  </w:checkBox>
                </w:ffData>
              </w:fldChar>
            </w:r>
            <w:r w:rsidRPr="0025487C">
              <w:rPr>
                <w:rFonts w:ascii="Arial" w:hAnsi="Arial" w:cs="Arial"/>
                <w:b w:val="0"/>
                <w:sz w:val="20"/>
                <w:szCs w:val="20"/>
                <w:lang w:val="en-GB"/>
              </w:rPr>
              <w:instrText xml:space="preserve"> FORMCHECKBOX </w:instrText>
            </w:r>
            <w:r w:rsidRPr="0025487C">
              <w:rPr>
                <w:rFonts w:ascii="Arial" w:hAnsi="Arial" w:cs="Arial"/>
                <w:b w:val="0"/>
                <w:sz w:val="20"/>
                <w:szCs w:val="20"/>
                <w:lang w:val="en-GB"/>
              </w:rPr>
            </w:r>
            <w:r w:rsidRPr="0025487C">
              <w:rPr>
                <w:rFonts w:ascii="Arial" w:hAnsi="Arial" w:cs="Arial"/>
                <w:b w:val="0"/>
                <w:sz w:val="20"/>
                <w:szCs w:val="20"/>
                <w:lang w:val="en-GB"/>
              </w:rPr>
              <w:fldChar w:fldCharType="separate"/>
            </w:r>
            <w:r w:rsidRPr="0025487C">
              <w:rPr>
                <w:rFonts w:ascii="Arial" w:hAnsi="Arial" w:cs="Arial"/>
                <w:b w:val="0"/>
                <w:sz w:val="20"/>
                <w:szCs w:val="20"/>
                <w:lang w:val="en-GB"/>
              </w:rPr>
              <w:fldChar w:fldCharType="end"/>
            </w:r>
            <w:r w:rsidRPr="0025487C">
              <w:rPr>
                <w:rFonts w:ascii="Arial" w:hAnsi="Arial" w:cs="Arial"/>
                <w:b w:val="0"/>
                <w:sz w:val="20"/>
                <w:szCs w:val="20"/>
                <w:lang w:val="en-GB"/>
              </w:rPr>
              <w:t xml:space="preserve"> partial e-learning</w:t>
            </w:r>
          </w:p>
          <w:p w14:paraId="611C6157" w14:textId="77777777" w:rsidR="00F14A39" w:rsidRPr="0025487C" w:rsidRDefault="00F14A39" w:rsidP="0025487C">
            <w:pPr>
              <w:tabs>
                <w:tab w:val="left" w:pos="2820"/>
              </w:tabs>
              <w:spacing w:after="0" w:line="240" w:lineRule="auto"/>
              <w:rPr>
                <w:rFonts w:ascii="Arial" w:hAnsi="Arial" w:cs="Arial"/>
                <w:sz w:val="20"/>
                <w:szCs w:val="20"/>
              </w:rPr>
            </w:pPr>
            <w:r w:rsidRPr="0025487C">
              <w:rPr>
                <w:rFonts w:ascii="Arial" w:hAnsi="Arial" w:cs="Arial"/>
                <w:sz w:val="20"/>
                <w:szCs w:val="20"/>
              </w:rPr>
              <w:fldChar w:fldCharType="begin">
                <w:ffData>
                  <w:name w:val="Check9"/>
                  <w:enabled/>
                  <w:calcOnExit w:val="0"/>
                  <w:checkBox>
                    <w:sizeAuto/>
                    <w:default w:val="0"/>
                  </w:checkBox>
                </w:ffData>
              </w:fldChar>
            </w:r>
            <w:r w:rsidRPr="0025487C">
              <w:rPr>
                <w:rFonts w:ascii="Arial" w:hAnsi="Arial" w:cs="Arial"/>
                <w:sz w:val="20"/>
                <w:szCs w:val="20"/>
              </w:rPr>
              <w:instrText xml:space="preserve"> FORMCHECKBOX </w:instrText>
            </w:r>
            <w:r w:rsidRPr="0025487C">
              <w:rPr>
                <w:rFonts w:ascii="Arial" w:hAnsi="Arial" w:cs="Arial"/>
                <w:sz w:val="20"/>
                <w:szCs w:val="20"/>
              </w:rPr>
            </w:r>
            <w:r w:rsidRPr="0025487C">
              <w:rPr>
                <w:rFonts w:ascii="Arial" w:hAnsi="Arial" w:cs="Arial"/>
                <w:sz w:val="20"/>
                <w:szCs w:val="20"/>
              </w:rPr>
              <w:fldChar w:fldCharType="separate"/>
            </w:r>
            <w:r w:rsidRPr="0025487C">
              <w:rPr>
                <w:rFonts w:ascii="Arial" w:hAnsi="Arial" w:cs="Arial"/>
                <w:sz w:val="20"/>
                <w:szCs w:val="20"/>
              </w:rPr>
              <w:fldChar w:fldCharType="end"/>
            </w:r>
            <w:r w:rsidRPr="0025487C">
              <w:rPr>
                <w:rFonts w:ascii="Arial" w:hAnsi="Arial" w:cs="Arial"/>
                <w:sz w:val="20"/>
                <w:szCs w:val="20"/>
              </w:rPr>
              <w:t xml:space="preserve"> field work</w:t>
            </w:r>
          </w:p>
        </w:tc>
        <w:tc>
          <w:tcPr>
            <w:tcW w:w="3508" w:type="dxa"/>
            <w:gridSpan w:val="5"/>
            <w:vMerge w:val="restart"/>
            <w:vAlign w:val="center"/>
          </w:tcPr>
          <w:p w14:paraId="6BE1705F" w14:textId="77777777" w:rsidR="00F14A39" w:rsidRPr="0025487C" w:rsidRDefault="00F14A39" w:rsidP="0025487C">
            <w:pPr>
              <w:pStyle w:val="FieldText"/>
              <w:rPr>
                <w:rFonts w:ascii="Arial" w:hAnsi="Arial" w:cs="Arial"/>
                <w:bCs/>
                <w:sz w:val="20"/>
                <w:szCs w:val="20"/>
                <w:lang w:val="en-GB"/>
              </w:rPr>
            </w:pPr>
            <w:r w:rsidRPr="0025487C">
              <w:rPr>
                <w:rFonts w:ascii="Arial" w:hAnsi="Arial" w:cs="Arial"/>
                <w:bCs/>
                <w:sz w:val="20"/>
                <w:szCs w:val="20"/>
                <w:lang w:val="en-GB"/>
              </w:rPr>
              <w:t xml:space="preserve">X independent assignments  </w:t>
            </w:r>
          </w:p>
          <w:p w14:paraId="4FEC0EB6" w14:textId="77777777" w:rsidR="00F14A39" w:rsidRPr="0025487C" w:rsidRDefault="00F14A39" w:rsidP="0025487C">
            <w:pPr>
              <w:pStyle w:val="FieldText"/>
              <w:rPr>
                <w:rFonts w:ascii="Arial" w:hAnsi="Arial" w:cs="Arial"/>
                <w:b w:val="0"/>
                <w:sz w:val="20"/>
                <w:szCs w:val="20"/>
                <w:lang w:val="en-GB"/>
              </w:rPr>
            </w:pPr>
            <w:r w:rsidRPr="0025487C">
              <w:rPr>
                <w:rFonts w:ascii="Arial" w:hAnsi="Arial" w:cs="Arial"/>
                <w:b w:val="0"/>
                <w:sz w:val="20"/>
                <w:szCs w:val="20"/>
                <w:lang w:val="en-GB"/>
              </w:rPr>
              <w:fldChar w:fldCharType="begin">
                <w:ffData>
                  <w:name w:val="Check6"/>
                  <w:enabled/>
                  <w:calcOnExit w:val="0"/>
                  <w:checkBox>
                    <w:sizeAuto/>
                    <w:default w:val="0"/>
                  </w:checkBox>
                </w:ffData>
              </w:fldChar>
            </w:r>
            <w:r w:rsidRPr="0025487C">
              <w:rPr>
                <w:rFonts w:ascii="Arial" w:hAnsi="Arial" w:cs="Arial"/>
                <w:b w:val="0"/>
                <w:sz w:val="20"/>
                <w:szCs w:val="20"/>
                <w:lang w:val="en-GB"/>
              </w:rPr>
              <w:instrText xml:space="preserve"> FORMCHECKBOX </w:instrText>
            </w:r>
            <w:r w:rsidRPr="0025487C">
              <w:rPr>
                <w:rFonts w:ascii="Arial" w:hAnsi="Arial" w:cs="Arial"/>
                <w:b w:val="0"/>
                <w:sz w:val="20"/>
                <w:szCs w:val="20"/>
                <w:lang w:val="en-GB"/>
              </w:rPr>
            </w:r>
            <w:r w:rsidRPr="0025487C">
              <w:rPr>
                <w:rFonts w:ascii="Arial" w:hAnsi="Arial" w:cs="Arial"/>
                <w:b w:val="0"/>
                <w:sz w:val="20"/>
                <w:szCs w:val="20"/>
                <w:lang w:val="en-GB"/>
              </w:rPr>
              <w:fldChar w:fldCharType="separate"/>
            </w:r>
            <w:r w:rsidRPr="0025487C">
              <w:rPr>
                <w:rFonts w:ascii="Arial" w:hAnsi="Arial" w:cs="Arial"/>
                <w:b w:val="0"/>
                <w:sz w:val="20"/>
                <w:szCs w:val="20"/>
                <w:lang w:val="en-GB"/>
              </w:rPr>
              <w:fldChar w:fldCharType="end"/>
            </w:r>
            <w:r w:rsidRPr="0025487C">
              <w:rPr>
                <w:rFonts w:ascii="Arial" w:hAnsi="Arial" w:cs="Arial"/>
                <w:b w:val="0"/>
                <w:sz w:val="20"/>
                <w:szCs w:val="20"/>
                <w:lang w:val="en-GB"/>
              </w:rPr>
              <w:t xml:space="preserve"> multimedia and the internet </w:t>
            </w:r>
          </w:p>
          <w:p w14:paraId="34D7F9CC" w14:textId="77777777" w:rsidR="00F14A39" w:rsidRPr="0025487C" w:rsidRDefault="00F14A39" w:rsidP="0025487C">
            <w:pPr>
              <w:pStyle w:val="FieldText"/>
              <w:rPr>
                <w:rFonts w:ascii="Arial" w:hAnsi="Arial" w:cs="Arial"/>
                <w:b w:val="0"/>
                <w:sz w:val="20"/>
                <w:szCs w:val="20"/>
                <w:lang w:val="en-GB"/>
              </w:rPr>
            </w:pPr>
            <w:r w:rsidRPr="0025487C">
              <w:rPr>
                <w:rFonts w:ascii="Arial" w:hAnsi="Arial" w:cs="Arial"/>
                <w:b w:val="0"/>
                <w:sz w:val="20"/>
                <w:szCs w:val="20"/>
                <w:lang w:val="en-GB"/>
              </w:rPr>
              <w:fldChar w:fldCharType="begin">
                <w:ffData>
                  <w:name w:val="Check7"/>
                  <w:enabled/>
                  <w:calcOnExit w:val="0"/>
                  <w:checkBox>
                    <w:sizeAuto/>
                    <w:default w:val="0"/>
                  </w:checkBox>
                </w:ffData>
              </w:fldChar>
            </w:r>
            <w:r w:rsidRPr="0025487C">
              <w:rPr>
                <w:rFonts w:ascii="Arial" w:hAnsi="Arial" w:cs="Arial"/>
                <w:b w:val="0"/>
                <w:sz w:val="20"/>
                <w:szCs w:val="20"/>
                <w:lang w:val="en-GB"/>
              </w:rPr>
              <w:instrText xml:space="preserve"> FORMCHECKBOX </w:instrText>
            </w:r>
            <w:r w:rsidRPr="0025487C">
              <w:rPr>
                <w:rFonts w:ascii="Arial" w:hAnsi="Arial" w:cs="Arial"/>
                <w:b w:val="0"/>
                <w:sz w:val="20"/>
                <w:szCs w:val="20"/>
                <w:lang w:val="en-GB"/>
              </w:rPr>
            </w:r>
            <w:r w:rsidRPr="0025487C">
              <w:rPr>
                <w:rFonts w:ascii="Arial" w:hAnsi="Arial" w:cs="Arial"/>
                <w:b w:val="0"/>
                <w:sz w:val="20"/>
                <w:szCs w:val="20"/>
                <w:lang w:val="en-GB"/>
              </w:rPr>
              <w:fldChar w:fldCharType="separate"/>
            </w:r>
            <w:r w:rsidRPr="0025487C">
              <w:rPr>
                <w:rFonts w:ascii="Arial" w:hAnsi="Arial" w:cs="Arial"/>
                <w:b w:val="0"/>
                <w:sz w:val="20"/>
                <w:szCs w:val="20"/>
                <w:lang w:val="en-GB"/>
              </w:rPr>
              <w:fldChar w:fldCharType="end"/>
            </w:r>
            <w:r w:rsidRPr="0025487C">
              <w:rPr>
                <w:rFonts w:ascii="Arial" w:hAnsi="Arial" w:cs="Arial"/>
                <w:b w:val="0"/>
                <w:sz w:val="20"/>
                <w:szCs w:val="20"/>
                <w:lang w:val="en-GB"/>
              </w:rPr>
              <w:t xml:space="preserve"> laboratory</w:t>
            </w:r>
          </w:p>
          <w:p w14:paraId="48E72044" w14:textId="77777777" w:rsidR="00F14A39" w:rsidRPr="0025487C" w:rsidRDefault="00F14A39" w:rsidP="0025487C">
            <w:pPr>
              <w:pStyle w:val="FieldText"/>
              <w:rPr>
                <w:rFonts w:ascii="Arial" w:hAnsi="Arial" w:cs="Arial"/>
                <w:b w:val="0"/>
                <w:sz w:val="20"/>
                <w:szCs w:val="20"/>
                <w:lang w:val="en-GB"/>
              </w:rPr>
            </w:pPr>
            <w:r w:rsidRPr="0025487C">
              <w:rPr>
                <w:rFonts w:ascii="Arial" w:hAnsi="Arial" w:cs="Arial"/>
                <w:b w:val="0"/>
                <w:sz w:val="20"/>
                <w:szCs w:val="20"/>
                <w:lang w:val="en-GB"/>
              </w:rPr>
              <w:fldChar w:fldCharType="begin">
                <w:ffData>
                  <w:name w:val="Check8"/>
                  <w:enabled/>
                  <w:calcOnExit w:val="0"/>
                  <w:checkBox>
                    <w:sizeAuto/>
                    <w:default w:val="0"/>
                  </w:checkBox>
                </w:ffData>
              </w:fldChar>
            </w:r>
            <w:r w:rsidRPr="0025487C">
              <w:rPr>
                <w:rFonts w:ascii="Arial" w:hAnsi="Arial" w:cs="Arial"/>
                <w:b w:val="0"/>
                <w:sz w:val="20"/>
                <w:szCs w:val="20"/>
                <w:lang w:val="en-GB"/>
              </w:rPr>
              <w:instrText xml:space="preserve"> FORMCHECKBOX </w:instrText>
            </w:r>
            <w:r w:rsidRPr="0025487C">
              <w:rPr>
                <w:rFonts w:ascii="Arial" w:hAnsi="Arial" w:cs="Arial"/>
                <w:b w:val="0"/>
                <w:sz w:val="20"/>
                <w:szCs w:val="20"/>
                <w:lang w:val="en-GB"/>
              </w:rPr>
            </w:r>
            <w:r w:rsidRPr="0025487C">
              <w:rPr>
                <w:rFonts w:ascii="Arial" w:hAnsi="Arial" w:cs="Arial"/>
                <w:b w:val="0"/>
                <w:sz w:val="20"/>
                <w:szCs w:val="20"/>
                <w:lang w:val="en-GB"/>
              </w:rPr>
              <w:fldChar w:fldCharType="separate"/>
            </w:r>
            <w:r w:rsidRPr="0025487C">
              <w:rPr>
                <w:rFonts w:ascii="Arial" w:hAnsi="Arial" w:cs="Arial"/>
                <w:b w:val="0"/>
                <w:sz w:val="20"/>
                <w:szCs w:val="20"/>
                <w:lang w:val="en-GB"/>
              </w:rPr>
              <w:fldChar w:fldCharType="end"/>
            </w:r>
            <w:r w:rsidRPr="0025487C">
              <w:rPr>
                <w:rFonts w:ascii="Arial" w:hAnsi="Arial" w:cs="Arial"/>
                <w:b w:val="0"/>
                <w:sz w:val="20"/>
                <w:szCs w:val="20"/>
                <w:lang w:val="en-GB"/>
              </w:rPr>
              <w:t xml:space="preserve"> work with mentor</w:t>
            </w:r>
          </w:p>
          <w:p w14:paraId="58101DE8" w14:textId="77777777" w:rsidR="00F14A39" w:rsidRPr="0025487C" w:rsidRDefault="00F14A39" w:rsidP="0025487C">
            <w:pPr>
              <w:tabs>
                <w:tab w:val="left" w:pos="2820"/>
              </w:tabs>
              <w:spacing w:after="0" w:line="240" w:lineRule="auto"/>
              <w:rPr>
                <w:rFonts w:ascii="Arial" w:hAnsi="Arial" w:cs="Arial"/>
                <w:sz w:val="20"/>
                <w:szCs w:val="20"/>
              </w:rPr>
            </w:pPr>
            <w:r w:rsidRPr="0025487C">
              <w:rPr>
                <w:rFonts w:ascii="Arial" w:hAnsi="Arial" w:cs="Arial"/>
                <w:b/>
                <w:sz w:val="20"/>
                <w:szCs w:val="20"/>
              </w:rPr>
              <w:fldChar w:fldCharType="begin">
                <w:ffData>
                  <w:name w:val="Check10"/>
                  <w:enabled/>
                  <w:calcOnExit w:val="0"/>
                  <w:checkBox>
                    <w:sizeAuto/>
                    <w:default w:val="0"/>
                  </w:checkBox>
                </w:ffData>
              </w:fldChar>
            </w:r>
            <w:r w:rsidRPr="0025487C">
              <w:rPr>
                <w:rFonts w:ascii="Arial" w:hAnsi="Arial" w:cs="Arial"/>
                <w:b/>
                <w:sz w:val="20"/>
                <w:szCs w:val="20"/>
              </w:rPr>
              <w:instrText xml:space="preserve"> FORMCHECKBOX </w:instrText>
            </w:r>
            <w:r w:rsidRPr="0025487C">
              <w:rPr>
                <w:rFonts w:ascii="Arial" w:hAnsi="Arial" w:cs="Arial"/>
                <w:b/>
                <w:sz w:val="20"/>
                <w:szCs w:val="20"/>
              </w:rPr>
            </w:r>
            <w:r w:rsidRPr="0025487C">
              <w:rPr>
                <w:rFonts w:ascii="Arial" w:hAnsi="Arial" w:cs="Arial"/>
                <w:b/>
                <w:sz w:val="20"/>
                <w:szCs w:val="20"/>
              </w:rPr>
              <w:fldChar w:fldCharType="separate"/>
            </w:r>
            <w:r w:rsidRPr="0025487C">
              <w:rPr>
                <w:rFonts w:ascii="Arial" w:hAnsi="Arial" w:cs="Arial"/>
                <w:b/>
                <w:sz w:val="20"/>
                <w:szCs w:val="20"/>
              </w:rPr>
              <w:fldChar w:fldCharType="end"/>
            </w:r>
            <w:r w:rsidRPr="0025487C">
              <w:rPr>
                <w:rFonts w:ascii="Arial" w:hAnsi="Arial" w:cs="Arial"/>
                <w:b/>
                <w:sz w:val="20"/>
                <w:szCs w:val="20"/>
              </w:rPr>
              <w:t xml:space="preserve"> </w:t>
            </w:r>
            <w:r w:rsidRPr="0025487C">
              <w:rPr>
                <w:rFonts w:ascii="Arial" w:hAnsi="Arial" w:cs="Arial"/>
                <w:sz w:val="20"/>
                <w:szCs w:val="20"/>
              </w:rPr>
              <w:fldChar w:fldCharType="begin">
                <w:ffData>
                  <w:name w:val="Text1"/>
                  <w:enabled/>
                  <w:calcOnExit w:val="0"/>
                  <w:textInput/>
                </w:ffData>
              </w:fldChar>
            </w:r>
            <w:r w:rsidRPr="0025487C">
              <w:rPr>
                <w:rFonts w:ascii="Arial" w:hAnsi="Arial" w:cs="Arial"/>
                <w:sz w:val="20"/>
                <w:szCs w:val="20"/>
              </w:rPr>
              <w:instrText xml:space="preserve"> FORMTEXT </w:instrText>
            </w:r>
            <w:r w:rsidRPr="0025487C">
              <w:rPr>
                <w:rFonts w:ascii="Arial" w:hAnsi="Arial" w:cs="Arial"/>
                <w:sz w:val="20"/>
                <w:szCs w:val="20"/>
              </w:rPr>
            </w:r>
            <w:r w:rsidRPr="0025487C">
              <w:rPr>
                <w:rFonts w:ascii="Arial" w:hAnsi="Arial" w:cs="Arial"/>
                <w:sz w:val="20"/>
                <w:szCs w:val="20"/>
              </w:rPr>
              <w:fldChar w:fldCharType="separate"/>
            </w:r>
            <w:r w:rsidRPr="0025487C">
              <w:rPr>
                <w:rFonts w:ascii="Arial" w:hAnsi="Arial" w:cs="Arial"/>
                <w:noProof/>
                <w:sz w:val="20"/>
                <w:szCs w:val="20"/>
              </w:rPr>
              <w:t> </w:t>
            </w:r>
            <w:r w:rsidRPr="0025487C">
              <w:rPr>
                <w:rFonts w:ascii="Arial" w:hAnsi="Arial" w:cs="Arial"/>
                <w:noProof/>
                <w:sz w:val="20"/>
                <w:szCs w:val="20"/>
              </w:rPr>
              <w:t> </w:t>
            </w:r>
            <w:r w:rsidRPr="0025487C">
              <w:rPr>
                <w:rFonts w:ascii="Arial" w:hAnsi="Arial" w:cs="Arial"/>
                <w:noProof/>
                <w:sz w:val="20"/>
                <w:szCs w:val="20"/>
              </w:rPr>
              <w:t> </w:t>
            </w:r>
            <w:r w:rsidRPr="0025487C">
              <w:rPr>
                <w:rFonts w:ascii="Arial" w:hAnsi="Arial" w:cs="Arial"/>
                <w:noProof/>
                <w:sz w:val="20"/>
                <w:szCs w:val="20"/>
              </w:rPr>
              <w:t> </w:t>
            </w:r>
            <w:r w:rsidRPr="0025487C">
              <w:rPr>
                <w:rFonts w:ascii="Arial" w:hAnsi="Arial" w:cs="Arial"/>
                <w:noProof/>
                <w:sz w:val="20"/>
                <w:szCs w:val="20"/>
              </w:rPr>
              <w:t> </w:t>
            </w:r>
            <w:r w:rsidRPr="0025487C">
              <w:rPr>
                <w:rFonts w:ascii="Arial" w:hAnsi="Arial" w:cs="Arial"/>
                <w:sz w:val="20"/>
                <w:szCs w:val="20"/>
              </w:rPr>
              <w:fldChar w:fldCharType="end"/>
            </w:r>
            <w:r w:rsidRPr="0025487C">
              <w:rPr>
                <w:rFonts w:ascii="Arial" w:hAnsi="Arial" w:cs="Arial"/>
                <w:sz w:val="20"/>
                <w:szCs w:val="20"/>
              </w:rPr>
              <w:t xml:space="preserve"> (other)</w:t>
            </w:r>
            <w:r w:rsidRPr="0025487C">
              <w:rPr>
                <w:rFonts w:ascii="Arial" w:hAnsi="Arial" w:cs="Arial"/>
                <w:b/>
                <w:sz w:val="20"/>
                <w:szCs w:val="20"/>
                <w:bdr w:val="single" w:sz="12" w:space="0" w:color="auto"/>
              </w:rPr>
              <w:t xml:space="preserve">         </w:t>
            </w:r>
          </w:p>
        </w:tc>
        <w:tc>
          <w:tcPr>
            <w:tcW w:w="3491" w:type="dxa"/>
            <w:gridSpan w:val="5"/>
            <w:tcBorders>
              <w:right w:val="single" w:sz="12" w:space="0" w:color="auto"/>
            </w:tcBorders>
            <w:shd w:val="clear" w:color="auto" w:fill="CCECFF"/>
            <w:vAlign w:val="center"/>
          </w:tcPr>
          <w:p w14:paraId="1057CDCB" w14:textId="77777777" w:rsidR="00F14A39" w:rsidRPr="0025487C" w:rsidRDefault="0025487C" w:rsidP="0025487C">
            <w:pPr>
              <w:tabs>
                <w:tab w:val="left" w:pos="2820"/>
              </w:tabs>
              <w:spacing w:after="0" w:line="240" w:lineRule="auto"/>
              <w:rPr>
                <w:rFonts w:ascii="Arial" w:hAnsi="Arial" w:cs="Arial"/>
                <w:sz w:val="20"/>
                <w:szCs w:val="20"/>
              </w:rPr>
            </w:pPr>
            <w:r>
              <w:rPr>
                <w:rFonts w:ascii="Arial" w:hAnsi="Arial" w:cs="Arial"/>
                <w:color w:val="000000"/>
                <w:sz w:val="20"/>
                <w:szCs w:val="20"/>
              </w:rPr>
              <w:t xml:space="preserve">2.7. </w:t>
            </w:r>
            <w:r w:rsidR="00F14A39" w:rsidRPr="0025487C">
              <w:rPr>
                <w:rFonts w:ascii="Arial" w:hAnsi="Arial" w:cs="Arial"/>
                <w:color w:val="000000"/>
                <w:sz w:val="20"/>
                <w:szCs w:val="20"/>
              </w:rPr>
              <w:t>Comments:</w:t>
            </w:r>
          </w:p>
        </w:tc>
      </w:tr>
      <w:tr w:rsidR="00F14A39" w:rsidRPr="00090B9C" w14:paraId="0753B05E" w14:textId="77777777" w:rsidTr="003A4536">
        <w:trPr>
          <w:gridAfter w:val="1"/>
          <w:wAfter w:w="65" w:type="dxa"/>
          <w:trHeight w:val="577"/>
        </w:trPr>
        <w:tc>
          <w:tcPr>
            <w:tcW w:w="3341" w:type="dxa"/>
            <w:vMerge/>
            <w:tcBorders>
              <w:left w:val="single" w:sz="12" w:space="0" w:color="auto"/>
              <w:bottom w:val="single" w:sz="4" w:space="0" w:color="auto"/>
            </w:tcBorders>
            <w:shd w:val="clear" w:color="auto" w:fill="CCECFF"/>
            <w:vAlign w:val="center"/>
          </w:tcPr>
          <w:p w14:paraId="78C59919" w14:textId="77777777" w:rsidR="00F14A39" w:rsidRPr="0025487C" w:rsidRDefault="00F14A39" w:rsidP="0025487C">
            <w:pPr>
              <w:tabs>
                <w:tab w:val="left" w:pos="2820"/>
              </w:tabs>
              <w:spacing w:after="0" w:line="240" w:lineRule="auto"/>
              <w:rPr>
                <w:rFonts w:ascii="Arial" w:hAnsi="Arial" w:cs="Arial"/>
                <w:color w:val="000000"/>
                <w:sz w:val="20"/>
                <w:szCs w:val="20"/>
              </w:rPr>
            </w:pPr>
          </w:p>
        </w:tc>
        <w:tc>
          <w:tcPr>
            <w:tcW w:w="5012" w:type="dxa"/>
            <w:gridSpan w:val="5"/>
            <w:vMerge/>
            <w:vAlign w:val="center"/>
          </w:tcPr>
          <w:p w14:paraId="281EC7BA" w14:textId="77777777" w:rsidR="00F14A39" w:rsidRPr="0025487C" w:rsidRDefault="00F14A39" w:rsidP="0025487C">
            <w:pPr>
              <w:pStyle w:val="FieldText"/>
              <w:rPr>
                <w:rFonts w:ascii="Arial" w:hAnsi="Arial" w:cs="Arial"/>
                <w:b w:val="0"/>
                <w:sz w:val="20"/>
                <w:szCs w:val="20"/>
                <w:lang w:val="en-GB"/>
              </w:rPr>
            </w:pPr>
          </w:p>
        </w:tc>
        <w:tc>
          <w:tcPr>
            <w:tcW w:w="3508" w:type="dxa"/>
            <w:gridSpan w:val="5"/>
            <w:vMerge/>
            <w:vAlign w:val="center"/>
          </w:tcPr>
          <w:p w14:paraId="3488DA39" w14:textId="77777777" w:rsidR="00F14A39" w:rsidRPr="0025487C" w:rsidRDefault="00F14A39" w:rsidP="0025487C">
            <w:pPr>
              <w:pStyle w:val="FieldText"/>
              <w:rPr>
                <w:rFonts w:ascii="Arial" w:hAnsi="Arial" w:cs="Arial"/>
                <w:b w:val="0"/>
                <w:sz w:val="20"/>
                <w:szCs w:val="20"/>
                <w:lang w:val="en-GB"/>
              </w:rPr>
            </w:pPr>
          </w:p>
        </w:tc>
        <w:tc>
          <w:tcPr>
            <w:tcW w:w="3491" w:type="dxa"/>
            <w:gridSpan w:val="5"/>
            <w:tcBorders>
              <w:right w:val="single" w:sz="12" w:space="0" w:color="auto"/>
            </w:tcBorders>
          </w:tcPr>
          <w:p w14:paraId="4D4969BB" w14:textId="77777777" w:rsidR="00F14A39" w:rsidRPr="0025487C" w:rsidRDefault="00F14A39" w:rsidP="0025487C">
            <w:pPr>
              <w:tabs>
                <w:tab w:val="left" w:pos="2820"/>
              </w:tabs>
              <w:spacing w:after="0" w:line="240" w:lineRule="auto"/>
              <w:rPr>
                <w:rFonts w:ascii="Arial" w:hAnsi="Arial" w:cs="Arial"/>
                <w:color w:val="000000"/>
                <w:sz w:val="20"/>
                <w:szCs w:val="20"/>
              </w:rPr>
            </w:pPr>
            <w:r w:rsidRPr="0025487C">
              <w:rPr>
                <w:rFonts w:ascii="Arial" w:hAnsi="Arial" w:cs="Arial"/>
                <w:sz w:val="20"/>
                <w:szCs w:val="20"/>
              </w:rPr>
              <w:fldChar w:fldCharType="begin">
                <w:ffData>
                  <w:name w:val="Text1"/>
                  <w:enabled/>
                  <w:calcOnExit w:val="0"/>
                  <w:textInput/>
                </w:ffData>
              </w:fldChar>
            </w:r>
            <w:r w:rsidRPr="0025487C">
              <w:rPr>
                <w:rFonts w:ascii="Arial" w:hAnsi="Arial" w:cs="Arial"/>
                <w:sz w:val="20"/>
                <w:szCs w:val="20"/>
              </w:rPr>
              <w:instrText xml:space="preserve"> FORMTEXT </w:instrText>
            </w:r>
            <w:r w:rsidRPr="0025487C">
              <w:rPr>
                <w:rFonts w:ascii="Arial" w:hAnsi="Arial" w:cs="Arial"/>
                <w:sz w:val="20"/>
                <w:szCs w:val="20"/>
              </w:rPr>
            </w:r>
            <w:r w:rsidRPr="0025487C">
              <w:rPr>
                <w:rFonts w:ascii="Arial" w:hAnsi="Arial" w:cs="Arial"/>
                <w:sz w:val="20"/>
                <w:szCs w:val="20"/>
              </w:rPr>
              <w:fldChar w:fldCharType="separate"/>
            </w:r>
            <w:r w:rsidRPr="0025487C">
              <w:rPr>
                <w:rFonts w:ascii="Arial" w:hAnsi="Arial" w:cs="Arial"/>
                <w:noProof/>
                <w:sz w:val="20"/>
                <w:szCs w:val="20"/>
              </w:rPr>
              <w:t> </w:t>
            </w:r>
            <w:r w:rsidRPr="0025487C">
              <w:rPr>
                <w:rFonts w:ascii="Arial" w:hAnsi="Arial" w:cs="Arial"/>
                <w:noProof/>
                <w:sz w:val="20"/>
                <w:szCs w:val="20"/>
              </w:rPr>
              <w:t> </w:t>
            </w:r>
            <w:r w:rsidRPr="0025487C">
              <w:rPr>
                <w:rFonts w:ascii="Arial" w:hAnsi="Arial" w:cs="Arial"/>
                <w:noProof/>
                <w:sz w:val="20"/>
                <w:szCs w:val="20"/>
              </w:rPr>
              <w:t> </w:t>
            </w:r>
            <w:r w:rsidRPr="0025487C">
              <w:rPr>
                <w:rFonts w:ascii="Arial" w:hAnsi="Arial" w:cs="Arial"/>
                <w:noProof/>
                <w:sz w:val="20"/>
                <w:szCs w:val="20"/>
              </w:rPr>
              <w:t> </w:t>
            </w:r>
            <w:r w:rsidRPr="0025487C">
              <w:rPr>
                <w:rFonts w:ascii="Arial" w:hAnsi="Arial" w:cs="Arial"/>
                <w:noProof/>
                <w:sz w:val="20"/>
                <w:szCs w:val="20"/>
              </w:rPr>
              <w:t> </w:t>
            </w:r>
            <w:r w:rsidRPr="0025487C">
              <w:rPr>
                <w:rFonts w:ascii="Arial" w:hAnsi="Arial" w:cs="Arial"/>
                <w:sz w:val="20"/>
                <w:szCs w:val="20"/>
              </w:rPr>
              <w:fldChar w:fldCharType="end"/>
            </w:r>
          </w:p>
        </w:tc>
      </w:tr>
      <w:tr w:rsidR="00F14A39" w:rsidRPr="00090B9C" w14:paraId="0FF0CA0A" w14:textId="77777777" w:rsidTr="003A4536">
        <w:trPr>
          <w:gridAfter w:val="1"/>
          <w:wAfter w:w="65" w:type="dxa"/>
        </w:trPr>
        <w:tc>
          <w:tcPr>
            <w:tcW w:w="3341" w:type="dxa"/>
            <w:tcBorders>
              <w:left w:val="single" w:sz="12" w:space="0" w:color="auto"/>
              <w:bottom w:val="single" w:sz="12" w:space="0" w:color="auto"/>
            </w:tcBorders>
            <w:shd w:val="clear" w:color="auto" w:fill="CCECFF"/>
            <w:vAlign w:val="center"/>
          </w:tcPr>
          <w:p w14:paraId="4795763F" w14:textId="77777777" w:rsidR="00F14A39" w:rsidRPr="0025487C" w:rsidRDefault="0025487C" w:rsidP="0025487C">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2.8. </w:t>
            </w:r>
            <w:r w:rsidR="00F14A39" w:rsidRPr="0025487C">
              <w:rPr>
                <w:rFonts w:ascii="Arial" w:hAnsi="Arial" w:cs="Arial"/>
                <w:color w:val="000000"/>
                <w:sz w:val="20"/>
                <w:szCs w:val="20"/>
              </w:rPr>
              <w:t>Student</w:t>
            </w:r>
            <w:r w:rsidR="00F14A39" w:rsidRPr="0025487C">
              <w:rPr>
                <w:rStyle w:val="CommentReference"/>
                <w:rFonts w:ascii="Arial" w:hAnsi="Arial" w:cs="Arial"/>
                <w:sz w:val="20"/>
                <w:szCs w:val="20"/>
              </w:rPr>
              <w:t xml:space="preserve"> </w:t>
            </w:r>
            <w:r w:rsidR="00F14A39" w:rsidRPr="0025487C">
              <w:rPr>
                <w:rFonts w:ascii="Arial" w:hAnsi="Arial" w:cs="Arial"/>
                <w:color w:val="000000"/>
                <w:sz w:val="20"/>
                <w:szCs w:val="20"/>
              </w:rPr>
              <w:t>obligations</w:t>
            </w:r>
          </w:p>
        </w:tc>
        <w:tc>
          <w:tcPr>
            <w:tcW w:w="12011" w:type="dxa"/>
            <w:gridSpan w:val="15"/>
            <w:tcBorders>
              <w:bottom w:val="single" w:sz="12" w:space="0" w:color="auto"/>
              <w:right w:val="single" w:sz="12" w:space="0" w:color="auto"/>
            </w:tcBorders>
            <w:vAlign w:val="center"/>
          </w:tcPr>
          <w:p w14:paraId="42065C2C" w14:textId="77777777" w:rsidR="00F14A39" w:rsidRPr="0025487C" w:rsidRDefault="00F14A39" w:rsidP="0025487C">
            <w:pPr>
              <w:tabs>
                <w:tab w:val="left" w:pos="2820"/>
              </w:tabs>
              <w:spacing w:after="0" w:line="240" w:lineRule="auto"/>
              <w:rPr>
                <w:rFonts w:ascii="Arial" w:hAnsi="Arial" w:cs="Arial"/>
                <w:color w:val="000000"/>
                <w:sz w:val="20"/>
                <w:szCs w:val="20"/>
              </w:rPr>
            </w:pPr>
            <w:r w:rsidRPr="0025487C">
              <w:rPr>
                <w:rFonts w:ascii="Arial" w:hAnsi="Arial" w:cs="Arial"/>
                <w:sz w:val="20"/>
                <w:szCs w:val="20"/>
              </w:rPr>
              <w:t>Independent preparation and taking an oral exam.</w:t>
            </w:r>
          </w:p>
        </w:tc>
      </w:tr>
      <w:tr w:rsidR="00F14A39" w:rsidRPr="00090B9C" w14:paraId="73F66766" w14:textId="77777777" w:rsidTr="003A4536">
        <w:trPr>
          <w:trHeight w:val="230"/>
        </w:trPr>
        <w:tc>
          <w:tcPr>
            <w:tcW w:w="3341" w:type="dxa"/>
            <w:vMerge w:val="restart"/>
            <w:tcBorders>
              <w:top w:val="single" w:sz="12" w:space="0" w:color="auto"/>
              <w:left w:val="single" w:sz="12" w:space="0" w:color="auto"/>
            </w:tcBorders>
            <w:shd w:val="clear" w:color="auto" w:fill="CCECFF"/>
            <w:vAlign w:val="center"/>
          </w:tcPr>
          <w:p w14:paraId="57BAC08A" w14:textId="77777777" w:rsidR="00F14A39" w:rsidRPr="0025487C" w:rsidRDefault="0025487C" w:rsidP="0025487C">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2.9. </w:t>
            </w:r>
            <w:r w:rsidR="00F14A39" w:rsidRPr="0025487C">
              <w:rPr>
                <w:rFonts w:ascii="Arial" w:hAnsi="Arial" w:cs="Arial"/>
                <w:color w:val="000000"/>
                <w:sz w:val="20"/>
                <w:szCs w:val="20"/>
              </w:rPr>
              <w:t xml:space="preserve">Monitoring student work </w:t>
            </w:r>
          </w:p>
        </w:tc>
        <w:tc>
          <w:tcPr>
            <w:tcW w:w="2154" w:type="dxa"/>
            <w:vAlign w:val="center"/>
          </w:tcPr>
          <w:p w14:paraId="3D45A1B4" w14:textId="77777777" w:rsidR="00F14A39" w:rsidRPr="0025487C" w:rsidRDefault="00F14A39" w:rsidP="0025487C">
            <w:pPr>
              <w:pStyle w:val="FieldText"/>
              <w:rPr>
                <w:rFonts w:ascii="Arial" w:hAnsi="Arial" w:cs="Arial"/>
                <w:b w:val="0"/>
                <w:sz w:val="20"/>
                <w:szCs w:val="20"/>
                <w:lang w:val="en-GB"/>
              </w:rPr>
            </w:pPr>
            <w:r w:rsidRPr="0025487C">
              <w:rPr>
                <w:rFonts w:ascii="Arial" w:hAnsi="Arial" w:cs="Arial"/>
                <w:b w:val="0"/>
                <w:sz w:val="20"/>
                <w:szCs w:val="20"/>
                <w:lang w:val="en-GB"/>
              </w:rPr>
              <w:t>Class attendance</w:t>
            </w:r>
          </w:p>
        </w:tc>
        <w:tc>
          <w:tcPr>
            <w:tcW w:w="992" w:type="dxa"/>
            <w:gridSpan w:val="2"/>
            <w:vAlign w:val="center"/>
          </w:tcPr>
          <w:p w14:paraId="3FE6EC5B" w14:textId="77777777" w:rsidR="00F14A39" w:rsidRPr="0025487C" w:rsidRDefault="00F14A39" w:rsidP="0025487C">
            <w:pPr>
              <w:pStyle w:val="FieldText"/>
              <w:rPr>
                <w:rFonts w:ascii="Arial" w:hAnsi="Arial" w:cs="Arial"/>
                <w:b w:val="0"/>
                <w:sz w:val="20"/>
                <w:szCs w:val="20"/>
                <w:lang w:val="en-GB"/>
              </w:rPr>
            </w:pPr>
          </w:p>
        </w:tc>
        <w:tc>
          <w:tcPr>
            <w:tcW w:w="992" w:type="dxa"/>
            <w:vAlign w:val="center"/>
          </w:tcPr>
          <w:p w14:paraId="517836EA" w14:textId="77777777" w:rsidR="00F14A39" w:rsidRPr="0025487C" w:rsidRDefault="00F14A39" w:rsidP="0025487C">
            <w:pPr>
              <w:pStyle w:val="FieldText"/>
              <w:rPr>
                <w:rFonts w:ascii="Arial" w:hAnsi="Arial" w:cs="Arial"/>
                <w:b w:val="0"/>
                <w:sz w:val="20"/>
                <w:szCs w:val="20"/>
                <w:lang w:val="en-GB"/>
              </w:rPr>
            </w:pPr>
          </w:p>
        </w:tc>
        <w:tc>
          <w:tcPr>
            <w:tcW w:w="2552" w:type="dxa"/>
            <w:gridSpan w:val="3"/>
            <w:vAlign w:val="center"/>
          </w:tcPr>
          <w:p w14:paraId="31603DE0" w14:textId="77777777" w:rsidR="00F14A39" w:rsidRPr="0025487C" w:rsidRDefault="00F14A39" w:rsidP="0025487C">
            <w:pPr>
              <w:pStyle w:val="FieldText"/>
              <w:rPr>
                <w:rFonts w:ascii="Arial" w:hAnsi="Arial" w:cs="Arial"/>
                <w:b w:val="0"/>
                <w:sz w:val="20"/>
                <w:szCs w:val="20"/>
                <w:lang w:val="en-GB"/>
              </w:rPr>
            </w:pPr>
            <w:r w:rsidRPr="0025487C">
              <w:rPr>
                <w:rFonts w:ascii="Arial" w:hAnsi="Arial" w:cs="Arial"/>
                <w:b w:val="0"/>
                <w:sz w:val="20"/>
                <w:szCs w:val="20"/>
                <w:lang w:val="en-GB"/>
              </w:rPr>
              <w:t>Research</w:t>
            </w:r>
          </w:p>
        </w:tc>
        <w:tc>
          <w:tcPr>
            <w:tcW w:w="850" w:type="dxa"/>
            <w:vAlign w:val="center"/>
          </w:tcPr>
          <w:p w14:paraId="35FB8F6F" w14:textId="77777777" w:rsidR="00F14A39" w:rsidRPr="0025487C" w:rsidRDefault="00F14A39" w:rsidP="0025487C">
            <w:pPr>
              <w:pStyle w:val="FieldText"/>
              <w:rPr>
                <w:rFonts w:ascii="Arial" w:hAnsi="Arial" w:cs="Arial"/>
                <w:b w:val="0"/>
                <w:sz w:val="20"/>
                <w:szCs w:val="20"/>
                <w:lang w:val="en-GB"/>
              </w:rPr>
            </w:pPr>
          </w:p>
        </w:tc>
        <w:tc>
          <w:tcPr>
            <w:tcW w:w="851" w:type="dxa"/>
            <w:vAlign w:val="center"/>
          </w:tcPr>
          <w:p w14:paraId="2ADAAD6C" w14:textId="77777777" w:rsidR="00F14A39" w:rsidRPr="0025487C" w:rsidRDefault="00F14A39" w:rsidP="0025487C">
            <w:pPr>
              <w:pStyle w:val="FieldText"/>
              <w:rPr>
                <w:rFonts w:ascii="Arial" w:hAnsi="Arial" w:cs="Arial"/>
                <w:b w:val="0"/>
                <w:sz w:val="20"/>
                <w:szCs w:val="20"/>
                <w:lang w:val="en-GB"/>
              </w:rPr>
            </w:pPr>
          </w:p>
        </w:tc>
        <w:tc>
          <w:tcPr>
            <w:tcW w:w="2268" w:type="dxa"/>
            <w:gridSpan w:val="4"/>
            <w:vAlign w:val="center"/>
          </w:tcPr>
          <w:p w14:paraId="62CBC666" w14:textId="77777777" w:rsidR="00F14A39" w:rsidRPr="0025487C" w:rsidRDefault="00F14A39" w:rsidP="0025487C">
            <w:pPr>
              <w:pStyle w:val="FieldText"/>
              <w:rPr>
                <w:rFonts w:ascii="Arial" w:hAnsi="Arial" w:cs="Arial"/>
                <w:b w:val="0"/>
                <w:color w:val="000000"/>
                <w:sz w:val="20"/>
                <w:szCs w:val="20"/>
                <w:lang w:val="en-GB"/>
              </w:rPr>
            </w:pPr>
            <w:r w:rsidRPr="0025487C">
              <w:rPr>
                <w:rFonts w:ascii="Arial" w:hAnsi="Arial" w:cs="Arial"/>
                <w:b w:val="0"/>
                <w:sz w:val="20"/>
                <w:szCs w:val="20"/>
                <w:lang w:val="en-GB"/>
              </w:rPr>
              <w:t>Oral exam</w:t>
            </w:r>
          </w:p>
        </w:tc>
        <w:tc>
          <w:tcPr>
            <w:tcW w:w="709" w:type="dxa"/>
            <w:vAlign w:val="center"/>
          </w:tcPr>
          <w:p w14:paraId="18B4C29E" w14:textId="77777777" w:rsidR="00F14A39" w:rsidRPr="0025487C" w:rsidRDefault="00F14A39" w:rsidP="0025487C">
            <w:pPr>
              <w:pStyle w:val="FieldText"/>
              <w:rPr>
                <w:rFonts w:ascii="Arial" w:hAnsi="Arial" w:cs="Arial"/>
                <w:b w:val="0"/>
                <w:color w:val="000000"/>
                <w:sz w:val="20"/>
                <w:szCs w:val="20"/>
                <w:lang w:val="en-GB"/>
              </w:rPr>
            </w:pPr>
            <w:r w:rsidRPr="0025487C">
              <w:rPr>
                <w:rFonts w:ascii="Arial" w:hAnsi="Arial" w:cs="Arial"/>
                <w:b w:val="0"/>
                <w:color w:val="000000"/>
                <w:sz w:val="20"/>
                <w:szCs w:val="20"/>
                <w:lang w:val="en-GB"/>
              </w:rPr>
              <w:t>2</w:t>
            </w:r>
          </w:p>
        </w:tc>
        <w:tc>
          <w:tcPr>
            <w:tcW w:w="708" w:type="dxa"/>
            <w:gridSpan w:val="2"/>
            <w:vAlign w:val="center"/>
          </w:tcPr>
          <w:p w14:paraId="7C4805C8" w14:textId="77777777" w:rsidR="00F14A39" w:rsidRPr="0025487C" w:rsidRDefault="00F14A39" w:rsidP="0025487C">
            <w:pPr>
              <w:pStyle w:val="FieldText"/>
              <w:rPr>
                <w:rFonts w:ascii="Arial" w:hAnsi="Arial" w:cs="Arial"/>
                <w:b w:val="0"/>
                <w:color w:val="000000"/>
                <w:sz w:val="20"/>
                <w:szCs w:val="20"/>
                <w:lang w:val="en-GB"/>
              </w:rPr>
            </w:pPr>
          </w:p>
        </w:tc>
      </w:tr>
      <w:tr w:rsidR="00F14A39" w:rsidRPr="00090B9C" w14:paraId="271A77C4" w14:textId="77777777" w:rsidTr="003A4536">
        <w:trPr>
          <w:trHeight w:val="230"/>
        </w:trPr>
        <w:tc>
          <w:tcPr>
            <w:tcW w:w="3341" w:type="dxa"/>
            <w:vMerge/>
            <w:tcBorders>
              <w:left w:val="single" w:sz="12" w:space="0" w:color="auto"/>
            </w:tcBorders>
            <w:shd w:val="clear" w:color="auto" w:fill="CCECFF"/>
            <w:vAlign w:val="center"/>
          </w:tcPr>
          <w:p w14:paraId="0A0076F1" w14:textId="77777777" w:rsidR="00F14A39" w:rsidRPr="0025487C" w:rsidRDefault="00F14A39" w:rsidP="0025487C">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77D55860" w14:textId="77777777" w:rsidR="00F14A39" w:rsidRPr="0025487C" w:rsidRDefault="00F14A39" w:rsidP="0025487C">
            <w:pPr>
              <w:pStyle w:val="FieldText"/>
              <w:rPr>
                <w:rFonts w:ascii="Arial" w:hAnsi="Arial" w:cs="Arial"/>
                <w:b w:val="0"/>
                <w:sz w:val="20"/>
                <w:szCs w:val="20"/>
                <w:lang w:val="en-GB"/>
              </w:rPr>
            </w:pPr>
            <w:r w:rsidRPr="0025487C">
              <w:rPr>
                <w:rFonts w:ascii="Arial" w:hAnsi="Arial" w:cs="Arial"/>
                <w:b w:val="0"/>
                <w:sz w:val="20"/>
                <w:szCs w:val="20"/>
                <w:lang w:val="en-GB"/>
              </w:rPr>
              <w:t>Experimental work</w:t>
            </w:r>
          </w:p>
        </w:tc>
        <w:tc>
          <w:tcPr>
            <w:tcW w:w="992" w:type="dxa"/>
            <w:gridSpan w:val="2"/>
            <w:vAlign w:val="center"/>
          </w:tcPr>
          <w:p w14:paraId="7F35D852" w14:textId="77777777" w:rsidR="00F14A39" w:rsidRPr="0025487C" w:rsidRDefault="00F14A39" w:rsidP="0025487C">
            <w:pPr>
              <w:pStyle w:val="FieldText"/>
              <w:rPr>
                <w:rFonts w:ascii="Arial" w:hAnsi="Arial" w:cs="Arial"/>
                <w:b w:val="0"/>
                <w:sz w:val="20"/>
                <w:szCs w:val="20"/>
                <w:lang w:val="en-GB"/>
              </w:rPr>
            </w:pPr>
          </w:p>
        </w:tc>
        <w:tc>
          <w:tcPr>
            <w:tcW w:w="992" w:type="dxa"/>
            <w:vAlign w:val="center"/>
          </w:tcPr>
          <w:p w14:paraId="3763309F" w14:textId="77777777" w:rsidR="00F14A39" w:rsidRPr="0025487C" w:rsidRDefault="00F14A39" w:rsidP="0025487C">
            <w:pPr>
              <w:pStyle w:val="FieldText"/>
              <w:rPr>
                <w:rFonts w:ascii="Arial" w:hAnsi="Arial" w:cs="Arial"/>
                <w:b w:val="0"/>
                <w:sz w:val="20"/>
                <w:szCs w:val="20"/>
                <w:lang w:val="en-GB"/>
              </w:rPr>
            </w:pPr>
          </w:p>
        </w:tc>
        <w:tc>
          <w:tcPr>
            <w:tcW w:w="2552" w:type="dxa"/>
            <w:gridSpan w:val="3"/>
            <w:vAlign w:val="center"/>
          </w:tcPr>
          <w:p w14:paraId="31F0367C" w14:textId="77777777" w:rsidR="00F14A39" w:rsidRPr="0025487C" w:rsidRDefault="00F14A39" w:rsidP="0025487C">
            <w:pPr>
              <w:pStyle w:val="FieldText"/>
              <w:rPr>
                <w:rFonts w:ascii="Arial" w:hAnsi="Arial" w:cs="Arial"/>
                <w:b w:val="0"/>
                <w:sz w:val="20"/>
                <w:szCs w:val="20"/>
                <w:lang w:val="en-GB"/>
              </w:rPr>
            </w:pPr>
            <w:r w:rsidRPr="0025487C">
              <w:rPr>
                <w:rFonts w:ascii="Arial" w:hAnsi="Arial" w:cs="Arial"/>
                <w:b w:val="0"/>
                <w:sz w:val="20"/>
                <w:szCs w:val="20"/>
                <w:lang w:val="en-GB"/>
              </w:rPr>
              <w:t>Report</w:t>
            </w:r>
          </w:p>
        </w:tc>
        <w:tc>
          <w:tcPr>
            <w:tcW w:w="850" w:type="dxa"/>
            <w:vAlign w:val="center"/>
          </w:tcPr>
          <w:p w14:paraId="075F7487" w14:textId="77777777" w:rsidR="00F14A39" w:rsidRPr="0025487C" w:rsidRDefault="00F14A39" w:rsidP="0025487C">
            <w:pPr>
              <w:pStyle w:val="FieldText"/>
              <w:rPr>
                <w:rFonts w:ascii="Arial" w:hAnsi="Arial" w:cs="Arial"/>
                <w:b w:val="0"/>
                <w:sz w:val="20"/>
                <w:szCs w:val="20"/>
                <w:lang w:val="en-GB"/>
              </w:rPr>
            </w:pPr>
          </w:p>
        </w:tc>
        <w:tc>
          <w:tcPr>
            <w:tcW w:w="851" w:type="dxa"/>
            <w:vAlign w:val="center"/>
          </w:tcPr>
          <w:p w14:paraId="02E1E8A3" w14:textId="77777777" w:rsidR="00F14A39" w:rsidRPr="0025487C" w:rsidRDefault="00F14A39" w:rsidP="0025487C">
            <w:pPr>
              <w:pStyle w:val="FieldText"/>
              <w:rPr>
                <w:rFonts w:ascii="Arial" w:hAnsi="Arial" w:cs="Arial"/>
                <w:b w:val="0"/>
                <w:sz w:val="20"/>
                <w:szCs w:val="20"/>
                <w:lang w:val="en-GB"/>
              </w:rPr>
            </w:pPr>
          </w:p>
        </w:tc>
        <w:tc>
          <w:tcPr>
            <w:tcW w:w="2268" w:type="dxa"/>
            <w:gridSpan w:val="4"/>
            <w:vAlign w:val="center"/>
          </w:tcPr>
          <w:p w14:paraId="5ECA8C96" w14:textId="77777777" w:rsidR="00F14A39" w:rsidRPr="0025487C" w:rsidRDefault="00F14A39" w:rsidP="0025487C">
            <w:pPr>
              <w:pStyle w:val="FieldText"/>
              <w:rPr>
                <w:rFonts w:ascii="Arial" w:hAnsi="Arial" w:cs="Arial"/>
                <w:b w:val="0"/>
                <w:sz w:val="20"/>
                <w:szCs w:val="20"/>
                <w:lang w:val="en-GB"/>
              </w:rPr>
            </w:pPr>
            <w:r w:rsidRPr="0025487C">
              <w:rPr>
                <w:rFonts w:ascii="Arial" w:hAnsi="Arial" w:cs="Arial"/>
                <w:b w:val="0"/>
                <w:color w:val="000000"/>
                <w:sz w:val="20"/>
                <w:szCs w:val="20"/>
                <w:lang w:val="en-GB"/>
              </w:rPr>
              <w:t>(other)</w:t>
            </w:r>
          </w:p>
        </w:tc>
        <w:tc>
          <w:tcPr>
            <w:tcW w:w="709" w:type="dxa"/>
            <w:vAlign w:val="center"/>
          </w:tcPr>
          <w:p w14:paraId="59D6FC3B" w14:textId="77777777" w:rsidR="00F14A39" w:rsidRPr="0025487C" w:rsidRDefault="00F14A39" w:rsidP="0025487C">
            <w:pPr>
              <w:pStyle w:val="FieldText"/>
              <w:rPr>
                <w:rFonts w:ascii="Arial" w:hAnsi="Arial" w:cs="Arial"/>
                <w:b w:val="0"/>
                <w:color w:val="000000"/>
                <w:sz w:val="20"/>
                <w:szCs w:val="20"/>
                <w:lang w:val="en-GB"/>
              </w:rPr>
            </w:pPr>
          </w:p>
        </w:tc>
        <w:tc>
          <w:tcPr>
            <w:tcW w:w="708" w:type="dxa"/>
            <w:gridSpan w:val="2"/>
            <w:vAlign w:val="center"/>
          </w:tcPr>
          <w:p w14:paraId="579E86A9" w14:textId="77777777" w:rsidR="00F14A39" w:rsidRPr="0025487C" w:rsidRDefault="00F14A39" w:rsidP="0025487C">
            <w:pPr>
              <w:pStyle w:val="FieldText"/>
              <w:rPr>
                <w:rFonts w:ascii="Arial" w:hAnsi="Arial" w:cs="Arial"/>
                <w:b w:val="0"/>
                <w:color w:val="000000"/>
                <w:sz w:val="20"/>
                <w:szCs w:val="20"/>
                <w:lang w:val="en-GB"/>
              </w:rPr>
            </w:pPr>
          </w:p>
        </w:tc>
      </w:tr>
      <w:tr w:rsidR="00F14A39" w:rsidRPr="00090B9C" w14:paraId="56CC768A" w14:textId="77777777" w:rsidTr="003A4536">
        <w:trPr>
          <w:trHeight w:val="230"/>
        </w:trPr>
        <w:tc>
          <w:tcPr>
            <w:tcW w:w="3341" w:type="dxa"/>
            <w:vMerge/>
            <w:tcBorders>
              <w:left w:val="single" w:sz="12" w:space="0" w:color="auto"/>
            </w:tcBorders>
            <w:shd w:val="clear" w:color="auto" w:fill="CCECFF"/>
            <w:vAlign w:val="center"/>
          </w:tcPr>
          <w:p w14:paraId="5AB1DA55" w14:textId="77777777" w:rsidR="00F14A39" w:rsidRPr="0025487C" w:rsidRDefault="00F14A39" w:rsidP="0025487C">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03C2309A" w14:textId="77777777" w:rsidR="00F14A39" w:rsidRPr="0025487C" w:rsidRDefault="00F14A39" w:rsidP="0025487C">
            <w:pPr>
              <w:pStyle w:val="FieldText"/>
              <w:rPr>
                <w:rFonts w:ascii="Arial" w:hAnsi="Arial" w:cs="Arial"/>
                <w:b w:val="0"/>
                <w:sz w:val="20"/>
                <w:szCs w:val="20"/>
                <w:lang w:val="en-GB"/>
              </w:rPr>
            </w:pPr>
            <w:r w:rsidRPr="0025487C">
              <w:rPr>
                <w:rFonts w:ascii="Arial" w:hAnsi="Arial" w:cs="Arial"/>
                <w:b w:val="0"/>
                <w:sz w:val="20"/>
                <w:szCs w:val="20"/>
                <w:lang w:val="en-GB"/>
              </w:rPr>
              <w:t>Essay</w:t>
            </w:r>
          </w:p>
        </w:tc>
        <w:tc>
          <w:tcPr>
            <w:tcW w:w="992" w:type="dxa"/>
            <w:gridSpan w:val="2"/>
            <w:vAlign w:val="center"/>
          </w:tcPr>
          <w:p w14:paraId="3E48B971" w14:textId="77777777" w:rsidR="00F14A39" w:rsidRPr="0025487C" w:rsidRDefault="00F14A39" w:rsidP="0025487C">
            <w:pPr>
              <w:pStyle w:val="FieldText"/>
              <w:rPr>
                <w:rFonts w:ascii="Arial" w:hAnsi="Arial" w:cs="Arial"/>
                <w:b w:val="0"/>
                <w:sz w:val="20"/>
                <w:szCs w:val="20"/>
                <w:lang w:val="en-GB"/>
              </w:rPr>
            </w:pPr>
          </w:p>
        </w:tc>
        <w:tc>
          <w:tcPr>
            <w:tcW w:w="992" w:type="dxa"/>
            <w:vAlign w:val="center"/>
          </w:tcPr>
          <w:p w14:paraId="3C6EC9A6" w14:textId="77777777" w:rsidR="00F14A39" w:rsidRPr="0025487C" w:rsidRDefault="00F14A39" w:rsidP="0025487C">
            <w:pPr>
              <w:pStyle w:val="FieldText"/>
              <w:rPr>
                <w:rFonts w:ascii="Arial" w:hAnsi="Arial" w:cs="Arial"/>
                <w:b w:val="0"/>
                <w:sz w:val="20"/>
                <w:szCs w:val="20"/>
                <w:lang w:val="en-GB"/>
              </w:rPr>
            </w:pPr>
          </w:p>
        </w:tc>
        <w:tc>
          <w:tcPr>
            <w:tcW w:w="2552" w:type="dxa"/>
            <w:gridSpan w:val="3"/>
            <w:vAlign w:val="center"/>
          </w:tcPr>
          <w:p w14:paraId="68E87A63" w14:textId="77777777" w:rsidR="00F14A39" w:rsidRPr="0025487C" w:rsidRDefault="00F14A39" w:rsidP="0025487C">
            <w:pPr>
              <w:pStyle w:val="FieldText"/>
              <w:rPr>
                <w:rFonts w:ascii="Arial" w:hAnsi="Arial" w:cs="Arial"/>
                <w:b w:val="0"/>
                <w:sz w:val="20"/>
                <w:szCs w:val="20"/>
                <w:lang w:val="en-GB"/>
              </w:rPr>
            </w:pPr>
            <w:r w:rsidRPr="0025487C">
              <w:rPr>
                <w:rFonts w:ascii="Arial" w:hAnsi="Arial" w:cs="Arial"/>
                <w:b w:val="0"/>
                <w:sz w:val="20"/>
                <w:szCs w:val="20"/>
                <w:lang w:val="en-GB"/>
              </w:rPr>
              <w:t>Seminar paper</w:t>
            </w:r>
          </w:p>
        </w:tc>
        <w:tc>
          <w:tcPr>
            <w:tcW w:w="850" w:type="dxa"/>
            <w:vAlign w:val="center"/>
          </w:tcPr>
          <w:p w14:paraId="74FE5898" w14:textId="77777777" w:rsidR="00F14A39" w:rsidRPr="0025487C" w:rsidRDefault="00F14A39" w:rsidP="0025487C">
            <w:pPr>
              <w:pStyle w:val="FieldText"/>
              <w:rPr>
                <w:rFonts w:ascii="Arial" w:hAnsi="Arial" w:cs="Arial"/>
                <w:b w:val="0"/>
                <w:sz w:val="20"/>
                <w:szCs w:val="20"/>
                <w:lang w:val="en-GB"/>
              </w:rPr>
            </w:pPr>
          </w:p>
        </w:tc>
        <w:tc>
          <w:tcPr>
            <w:tcW w:w="851" w:type="dxa"/>
            <w:vAlign w:val="center"/>
          </w:tcPr>
          <w:p w14:paraId="4D167257" w14:textId="77777777" w:rsidR="00F14A39" w:rsidRPr="0025487C" w:rsidRDefault="00F14A39" w:rsidP="0025487C">
            <w:pPr>
              <w:pStyle w:val="FieldText"/>
              <w:rPr>
                <w:rFonts w:ascii="Arial" w:hAnsi="Arial" w:cs="Arial"/>
                <w:b w:val="0"/>
                <w:sz w:val="20"/>
                <w:szCs w:val="20"/>
                <w:lang w:val="en-GB"/>
              </w:rPr>
            </w:pPr>
          </w:p>
        </w:tc>
        <w:tc>
          <w:tcPr>
            <w:tcW w:w="2268" w:type="dxa"/>
            <w:gridSpan w:val="4"/>
            <w:vAlign w:val="center"/>
          </w:tcPr>
          <w:p w14:paraId="4C05B717" w14:textId="77777777" w:rsidR="00F14A39" w:rsidRPr="0025487C" w:rsidRDefault="00F14A39" w:rsidP="0025487C">
            <w:pPr>
              <w:pStyle w:val="FieldText"/>
              <w:rPr>
                <w:rFonts w:ascii="Arial" w:hAnsi="Arial" w:cs="Arial"/>
                <w:b w:val="0"/>
                <w:color w:val="000000"/>
                <w:sz w:val="20"/>
                <w:szCs w:val="20"/>
                <w:lang w:val="en-GB"/>
              </w:rPr>
            </w:pPr>
            <w:r w:rsidRPr="0025487C">
              <w:rPr>
                <w:rFonts w:ascii="Arial" w:hAnsi="Arial" w:cs="Arial"/>
                <w:b w:val="0"/>
                <w:color w:val="000000"/>
                <w:sz w:val="20"/>
                <w:szCs w:val="20"/>
                <w:lang w:val="en-GB"/>
              </w:rPr>
              <w:t>(other)</w:t>
            </w:r>
          </w:p>
        </w:tc>
        <w:tc>
          <w:tcPr>
            <w:tcW w:w="709" w:type="dxa"/>
            <w:vAlign w:val="center"/>
          </w:tcPr>
          <w:p w14:paraId="55F11FDA" w14:textId="77777777" w:rsidR="00F14A39" w:rsidRPr="0025487C" w:rsidRDefault="00F14A39" w:rsidP="0025487C">
            <w:pPr>
              <w:pStyle w:val="FieldText"/>
              <w:rPr>
                <w:rFonts w:ascii="Arial" w:hAnsi="Arial" w:cs="Arial"/>
                <w:b w:val="0"/>
                <w:color w:val="000000"/>
                <w:sz w:val="20"/>
                <w:szCs w:val="20"/>
                <w:lang w:val="en-GB"/>
              </w:rPr>
            </w:pPr>
          </w:p>
        </w:tc>
        <w:tc>
          <w:tcPr>
            <w:tcW w:w="708" w:type="dxa"/>
            <w:gridSpan w:val="2"/>
            <w:vAlign w:val="center"/>
          </w:tcPr>
          <w:p w14:paraId="565D180E" w14:textId="77777777" w:rsidR="00F14A39" w:rsidRPr="0025487C" w:rsidRDefault="00F14A39" w:rsidP="0025487C">
            <w:pPr>
              <w:pStyle w:val="FieldText"/>
              <w:rPr>
                <w:rFonts w:ascii="Arial" w:hAnsi="Arial" w:cs="Arial"/>
                <w:b w:val="0"/>
                <w:color w:val="000000"/>
                <w:sz w:val="20"/>
                <w:szCs w:val="20"/>
                <w:lang w:val="en-GB"/>
              </w:rPr>
            </w:pPr>
          </w:p>
        </w:tc>
      </w:tr>
      <w:tr w:rsidR="00F14A39" w:rsidRPr="00090B9C" w14:paraId="17AADDB3" w14:textId="77777777" w:rsidTr="003A4536">
        <w:trPr>
          <w:trHeight w:hRule="exact" w:val="284"/>
        </w:trPr>
        <w:tc>
          <w:tcPr>
            <w:tcW w:w="3341" w:type="dxa"/>
            <w:vMerge/>
            <w:tcBorders>
              <w:left w:val="single" w:sz="12" w:space="0" w:color="auto"/>
            </w:tcBorders>
            <w:shd w:val="clear" w:color="auto" w:fill="CCECFF"/>
            <w:vAlign w:val="center"/>
          </w:tcPr>
          <w:p w14:paraId="1B10305E" w14:textId="77777777" w:rsidR="00F14A39" w:rsidRPr="0025487C" w:rsidRDefault="00F14A39" w:rsidP="0025487C">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5C27FE5D" w14:textId="77777777" w:rsidR="00F14A39" w:rsidRPr="0025487C" w:rsidRDefault="00F14A39" w:rsidP="0025487C">
            <w:pPr>
              <w:pStyle w:val="FieldText"/>
              <w:rPr>
                <w:rFonts w:ascii="Arial" w:hAnsi="Arial" w:cs="Arial"/>
                <w:b w:val="0"/>
                <w:sz w:val="20"/>
                <w:szCs w:val="20"/>
                <w:lang w:val="en-GB"/>
              </w:rPr>
            </w:pPr>
            <w:r w:rsidRPr="0025487C">
              <w:rPr>
                <w:rFonts w:ascii="Arial" w:hAnsi="Arial" w:cs="Arial"/>
                <w:b w:val="0"/>
                <w:sz w:val="20"/>
                <w:szCs w:val="20"/>
                <w:lang w:val="en-GB"/>
              </w:rPr>
              <w:t>Preliminary exam</w:t>
            </w:r>
          </w:p>
        </w:tc>
        <w:tc>
          <w:tcPr>
            <w:tcW w:w="992" w:type="dxa"/>
            <w:gridSpan w:val="2"/>
            <w:vAlign w:val="center"/>
          </w:tcPr>
          <w:p w14:paraId="01F7AB23" w14:textId="77777777" w:rsidR="00F14A39" w:rsidRPr="0025487C" w:rsidRDefault="00F14A39" w:rsidP="0025487C">
            <w:pPr>
              <w:pStyle w:val="FieldText"/>
              <w:rPr>
                <w:rFonts w:ascii="Arial" w:hAnsi="Arial" w:cs="Arial"/>
                <w:b w:val="0"/>
                <w:sz w:val="20"/>
                <w:szCs w:val="20"/>
                <w:lang w:val="en-GB"/>
              </w:rPr>
            </w:pPr>
          </w:p>
        </w:tc>
        <w:tc>
          <w:tcPr>
            <w:tcW w:w="992" w:type="dxa"/>
            <w:vAlign w:val="center"/>
          </w:tcPr>
          <w:p w14:paraId="095B25FB" w14:textId="77777777" w:rsidR="00F14A39" w:rsidRPr="0025487C" w:rsidRDefault="00F14A39" w:rsidP="0025487C">
            <w:pPr>
              <w:pStyle w:val="FieldText"/>
              <w:rPr>
                <w:rFonts w:ascii="Arial" w:hAnsi="Arial" w:cs="Arial"/>
                <w:b w:val="0"/>
                <w:sz w:val="20"/>
                <w:szCs w:val="20"/>
                <w:lang w:val="en-GB"/>
              </w:rPr>
            </w:pPr>
          </w:p>
        </w:tc>
        <w:tc>
          <w:tcPr>
            <w:tcW w:w="2552" w:type="dxa"/>
            <w:gridSpan w:val="3"/>
            <w:vAlign w:val="center"/>
          </w:tcPr>
          <w:p w14:paraId="17287B0C" w14:textId="77777777" w:rsidR="00F14A39" w:rsidRPr="0025487C" w:rsidRDefault="00F14A39" w:rsidP="0025487C">
            <w:pPr>
              <w:pStyle w:val="FieldText"/>
              <w:rPr>
                <w:rFonts w:ascii="Arial" w:hAnsi="Arial" w:cs="Arial"/>
                <w:b w:val="0"/>
                <w:sz w:val="20"/>
                <w:szCs w:val="20"/>
                <w:lang w:val="en-GB"/>
              </w:rPr>
            </w:pPr>
            <w:r w:rsidRPr="0025487C">
              <w:rPr>
                <w:rFonts w:ascii="Arial" w:hAnsi="Arial" w:cs="Arial"/>
                <w:b w:val="0"/>
                <w:color w:val="000000"/>
                <w:sz w:val="20"/>
                <w:szCs w:val="20"/>
              </w:rPr>
              <w:t>Practical work</w:t>
            </w:r>
          </w:p>
        </w:tc>
        <w:tc>
          <w:tcPr>
            <w:tcW w:w="850" w:type="dxa"/>
            <w:vAlign w:val="center"/>
          </w:tcPr>
          <w:p w14:paraId="3165F6E2" w14:textId="77777777" w:rsidR="00F14A39" w:rsidRPr="0025487C" w:rsidRDefault="00F14A39" w:rsidP="0025487C">
            <w:pPr>
              <w:pStyle w:val="FieldText"/>
              <w:rPr>
                <w:rFonts w:ascii="Arial" w:hAnsi="Arial" w:cs="Arial"/>
                <w:b w:val="0"/>
                <w:sz w:val="20"/>
                <w:szCs w:val="20"/>
                <w:lang w:val="en-GB"/>
              </w:rPr>
            </w:pPr>
          </w:p>
        </w:tc>
        <w:tc>
          <w:tcPr>
            <w:tcW w:w="851" w:type="dxa"/>
            <w:vAlign w:val="center"/>
          </w:tcPr>
          <w:p w14:paraId="19DECF03" w14:textId="77777777" w:rsidR="00F14A39" w:rsidRPr="0025487C" w:rsidRDefault="00F14A39" w:rsidP="0025487C">
            <w:pPr>
              <w:pStyle w:val="FieldText"/>
              <w:rPr>
                <w:rFonts w:ascii="Arial" w:hAnsi="Arial" w:cs="Arial"/>
                <w:b w:val="0"/>
                <w:sz w:val="20"/>
                <w:szCs w:val="20"/>
                <w:lang w:val="en-GB"/>
              </w:rPr>
            </w:pPr>
          </w:p>
        </w:tc>
        <w:tc>
          <w:tcPr>
            <w:tcW w:w="2268" w:type="dxa"/>
            <w:gridSpan w:val="4"/>
            <w:vAlign w:val="center"/>
          </w:tcPr>
          <w:p w14:paraId="078FAC45" w14:textId="77777777" w:rsidR="00F14A39" w:rsidRPr="0025487C" w:rsidRDefault="00F14A39" w:rsidP="0025487C">
            <w:pPr>
              <w:tabs>
                <w:tab w:val="left" w:pos="2820"/>
              </w:tabs>
              <w:spacing w:after="0" w:line="240" w:lineRule="auto"/>
              <w:rPr>
                <w:rFonts w:ascii="Arial" w:hAnsi="Arial" w:cs="Arial"/>
                <w:color w:val="000000"/>
                <w:sz w:val="20"/>
                <w:szCs w:val="20"/>
              </w:rPr>
            </w:pPr>
            <w:r w:rsidRPr="0025487C">
              <w:rPr>
                <w:rFonts w:ascii="Arial" w:hAnsi="Arial" w:cs="Arial"/>
                <w:color w:val="000000"/>
                <w:sz w:val="20"/>
                <w:szCs w:val="20"/>
              </w:rPr>
              <w:t>(other)</w:t>
            </w:r>
          </w:p>
        </w:tc>
        <w:tc>
          <w:tcPr>
            <w:tcW w:w="709" w:type="dxa"/>
            <w:tcBorders>
              <w:bottom w:val="single" w:sz="4" w:space="0" w:color="auto"/>
            </w:tcBorders>
            <w:vAlign w:val="center"/>
          </w:tcPr>
          <w:p w14:paraId="2CCB82BF" w14:textId="77777777" w:rsidR="00F14A39" w:rsidRPr="0025487C" w:rsidRDefault="00F14A39" w:rsidP="0025487C">
            <w:pPr>
              <w:tabs>
                <w:tab w:val="left" w:pos="2820"/>
              </w:tabs>
              <w:spacing w:after="0" w:line="240" w:lineRule="auto"/>
              <w:rPr>
                <w:rFonts w:ascii="Arial" w:hAnsi="Arial" w:cs="Arial"/>
                <w:color w:val="000000"/>
                <w:sz w:val="20"/>
                <w:szCs w:val="20"/>
              </w:rPr>
            </w:pPr>
          </w:p>
        </w:tc>
        <w:tc>
          <w:tcPr>
            <w:tcW w:w="708" w:type="dxa"/>
            <w:gridSpan w:val="2"/>
            <w:tcBorders>
              <w:bottom w:val="single" w:sz="4" w:space="0" w:color="auto"/>
            </w:tcBorders>
            <w:vAlign w:val="center"/>
          </w:tcPr>
          <w:p w14:paraId="17C12D97" w14:textId="77777777" w:rsidR="00F14A39" w:rsidRPr="0025487C" w:rsidRDefault="00F14A39" w:rsidP="0025487C">
            <w:pPr>
              <w:tabs>
                <w:tab w:val="left" w:pos="2820"/>
              </w:tabs>
              <w:spacing w:after="0" w:line="240" w:lineRule="auto"/>
              <w:rPr>
                <w:rFonts w:ascii="Arial" w:hAnsi="Arial" w:cs="Arial"/>
                <w:color w:val="000000"/>
                <w:sz w:val="20"/>
                <w:szCs w:val="20"/>
              </w:rPr>
            </w:pPr>
          </w:p>
        </w:tc>
      </w:tr>
      <w:tr w:rsidR="00F14A39" w:rsidRPr="00090B9C" w14:paraId="5B14EC3A" w14:textId="77777777" w:rsidTr="003A4536">
        <w:trPr>
          <w:trHeight w:val="284"/>
        </w:trPr>
        <w:tc>
          <w:tcPr>
            <w:tcW w:w="3341" w:type="dxa"/>
            <w:vMerge/>
            <w:tcBorders>
              <w:left w:val="single" w:sz="12" w:space="0" w:color="auto"/>
              <w:bottom w:val="single" w:sz="12" w:space="0" w:color="auto"/>
            </w:tcBorders>
            <w:shd w:val="clear" w:color="auto" w:fill="CCECFF"/>
            <w:vAlign w:val="center"/>
          </w:tcPr>
          <w:p w14:paraId="5A325083" w14:textId="77777777" w:rsidR="00F14A39" w:rsidRPr="0025487C" w:rsidRDefault="00F14A39" w:rsidP="0025487C">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2EBBCF43" w14:textId="77777777" w:rsidR="00F14A39" w:rsidRPr="0025487C" w:rsidRDefault="00F14A39" w:rsidP="0025487C">
            <w:pPr>
              <w:tabs>
                <w:tab w:val="left" w:pos="2820"/>
              </w:tabs>
              <w:spacing w:after="0" w:line="240" w:lineRule="auto"/>
              <w:rPr>
                <w:rFonts w:ascii="Arial" w:hAnsi="Arial" w:cs="Arial"/>
                <w:color w:val="000000"/>
                <w:sz w:val="20"/>
                <w:szCs w:val="20"/>
                <w:highlight w:val="yellow"/>
              </w:rPr>
            </w:pPr>
            <w:r w:rsidRPr="0025487C">
              <w:rPr>
                <w:rFonts w:ascii="Arial" w:hAnsi="Arial" w:cs="Arial"/>
                <w:sz w:val="20"/>
                <w:szCs w:val="20"/>
              </w:rPr>
              <w:t>Project</w:t>
            </w:r>
          </w:p>
        </w:tc>
        <w:tc>
          <w:tcPr>
            <w:tcW w:w="992" w:type="dxa"/>
            <w:gridSpan w:val="2"/>
            <w:vAlign w:val="center"/>
          </w:tcPr>
          <w:p w14:paraId="7203BB18" w14:textId="77777777" w:rsidR="00F14A39" w:rsidRPr="0025487C" w:rsidRDefault="00F14A39" w:rsidP="0025487C">
            <w:pPr>
              <w:tabs>
                <w:tab w:val="left" w:pos="2820"/>
              </w:tabs>
              <w:spacing w:after="0" w:line="240" w:lineRule="auto"/>
              <w:rPr>
                <w:rFonts w:ascii="Arial" w:hAnsi="Arial" w:cs="Arial"/>
                <w:color w:val="000000"/>
                <w:sz w:val="20"/>
                <w:szCs w:val="20"/>
                <w:highlight w:val="yellow"/>
              </w:rPr>
            </w:pPr>
          </w:p>
        </w:tc>
        <w:tc>
          <w:tcPr>
            <w:tcW w:w="992" w:type="dxa"/>
            <w:vAlign w:val="center"/>
          </w:tcPr>
          <w:p w14:paraId="315D615E" w14:textId="77777777" w:rsidR="00F14A39" w:rsidRPr="0025487C" w:rsidRDefault="00F14A39" w:rsidP="0025487C">
            <w:pPr>
              <w:tabs>
                <w:tab w:val="left" w:pos="2820"/>
              </w:tabs>
              <w:spacing w:after="0" w:line="240" w:lineRule="auto"/>
              <w:rPr>
                <w:rFonts w:ascii="Arial" w:hAnsi="Arial" w:cs="Arial"/>
                <w:color w:val="000000"/>
                <w:sz w:val="20"/>
                <w:szCs w:val="20"/>
                <w:highlight w:val="yellow"/>
              </w:rPr>
            </w:pPr>
          </w:p>
        </w:tc>
        <w:tc>
          <w:tcPr>
            <w:tcW w:w="2552" w:type="dxa"/>
            <w:gridSpan w:val="3"/>
            <w:vAlign w:val="center"/>
          </w:tcPr>
          <w:p w14:paraId="721A24C2" w14:textId="77777777" w:rsidR="00F14A39" w:rsidRPr="0025487C" w:rsidRDefault="00F14A39" w:rsidP="0025487C">
            <w:pPr>
              <w:tabs>
                <w:tab w:val="left" w:pos="2820"/>
              </w:tabs>
              <w:spacing w:after="0" w:line="240" w:lineRule="auto"/>
              <w:rPr>
                <w:rFonts w:ascii="Arial" w:hAnsi="Arial" w:cs="Arial"/>
                <w:color w:val="000000"/>
                <w:sz w:val="20"/>
                <w:szCs w:val="20"/>
              </w:rPr>
            </w:pPr>
            <w:r w:rsidRPr="0025487C">
              <w:rPr>
                <w:rFonts w:ascii="Arial" w:hAnsi="Arial" w:cs="Arial"/>
                <w:color w:val="000000"/>
                <w:sz w:val="20"/>
                <w:szCs w:val="20"/>
              </w:rPr>
              <w:t>Written exam</w:t>
            </w:r>
          </w:p>
        </w:tc>
        <w:tc>
          <w:tcPr>
            <w:tcW w:w="850" w:type="dxa"/>
            <w:vAlign w:val="center"/>
          </w:tcPr>
          <w:p w14:paraId="339BE7B3" w14:textId="77777777" w:rsidR="00F14A39" w:rsidRPr="0025487C" w:rsidRDefault="00F14A39" w:rsidP="0025487C">
            <w:pPr>
              <w:tabs>
                <w:tab w:val="left" w:pos="2820"/>
              </w:tabs>
              <w:spacing w:after="0" w:line="240" w:lineRule="auto"/>
              <w:rPr>
                <w:rFonts w:ascii="Arial" w:hAnsi="Arial" w:cs="Arial"/>
                <w:color w:val="000000"/>
                <w:sz w:val="20"/>
                <w:szCs w:val="20"/>
                <w:highlight w:val="yellow"/>
              </w:rPr>
            </w:pPr>
          </w:p>
        </w:tc>
        <w:tc>
          <w:tcPr>
            <w:tcW w:w="851" w:type="dxa"/>
            <w:vAlign w:val="center"/>
          </w:tcPr>
          <w:p w14:paraId="1D99066B" w14:textId="77777777" w:rsidR="00F14A39" w:rsidRPr="0025487C" w:rsidRDefault="00F14A39" w:rsidP="0025487C">
            <w:pPr>
              <w:tabs>
                <w:tab w:val="left" w:pos="2820"/>
              </w:tabs>
              <w:spacing w:after="0" w:line="240" w:lineRule="auto"/>
              <w:rPr>
                <w:rFonts w:ascii="Arial" w:hAnsi="Arial" w:cs="Arial"/>
                <w:color w:val="000000"/>
                <w:sz w:val="20"/>
                <w:szCs w:val="20"/>
                <w:highlight w:val="yellow"/>
              </w:rPr>
            </w:pPr>
          </w:p>
        </w:tc>
        <w:tc>
          <w:tcPr>
            <w:tcW w:w="2268" w:type="dxa"/>
            <w:gridSpan w:val="4"/>
            <w:vAlign w:val="center"/>
          </w:tcPr>
          <w:p w14:paraId="679CAD2F" w14:textId="77777777" w:rsidR="00F14A39" w:rsidRPr="0025487C" w:rsidRDefault="00F14A39" w:rsidP="0025487C">
            <w:pPr>
              <w:tabs>
                <w:tab w:val="left" w:pos="2820"/>
              </w:tabs>
              <w:spacing w:after="0" w:line="240" w:lineRule="auto"/>
              <w:rPr>
                <w:rFonts w:ascii="Arial" w:hAnsi="Arial" w:cs="Arial"/>
                <w:color w:val="000000"/>
                <w:sz w:val="20"/>
                <w:szCs w:val="20"/>
              </w:rPr>
            </w:pPr>
            <w:r w:rsidRPr="0025487C">
              <w:rPr>
                <w:rFonts w:ascii="Arial" w:hAnsi="Arial" w:cs="Arial"/>
                <w:color w:val="000000"/>
                <w:sz w:val="20"/>
                <w:szCs w:val="20"/>
              </w:rPr>
              <w:t>ECTS credits (total)</w:t>
            </w:r>
          </w:p>
        </w:tc>
        <w:tc>
          <w:tcPr>
            <w:tcW w:w="1417" w:type="dxa"/>
            <w:gridSpan w:val="3"/>
            <w:tcBorders>
              <w:bottom w:val="nil"/>
            </w:tcBorders>
            <w:vAlign w:val="center"/>
          </w:tcPr>
          <w:p w14:paraId="6DEB9483" w14:textId="77777777" w:rsidR="00F14A39" w:rsidRPr="0025487C" w:rsidRDefault="00F14A39" w:rsidP="0025487C">
            <w:pPr>
              <w:tabs>
                <w:tab w:val="left" w:pos="2820"/>
              </w:tabs>
              <w:spacing w:after="0" w:line="240" w:lineRule="auto"/>
              <w:rPr>
                <w:rFonts w:ascii="Arial" w:hAnsi="Arial" w:cs="Arial"/>
                <w:color w:val="000000"/>
                <w:sz w:val="20"/>
                <w:szCs w:val="20"/>
              </w:rPr>
            </w:pPr>
            <w:r w:rsidRPr="0025487C">
              <w:rPr>
                <w:rFonts w:ascii="Arial" w:hAnsi="Arial" w:cs="Arial"/>
                <w:color w:val="000000"/>
                <w:sz w:val="20"/>
                <w:szCs w:val="20"/>
              </w:rPr>
              <w:t>2</w:t>
            </w:r>
          </w:p>
        </w:tc>
      </w:tr>
      <w:tr w:rsidR="00F14A39" w:rsidRPr="00090B9C" w14:paraId="70AB3FD2" w14:textId="77777777" w:rsidTr="003A4536">
        <w:trPr>
          <w:gridAfter w:val="1"/>
          <w:wAfter w:w="65" w:type="dxa"/>
        </w:trPr>
        <w:tc>
          <w:tcPr>
            <w:tcW w:w="3341" w:type="dxa"/>
            <w:vMerge w:val="restart"/>
            <w:tcBorders>
              <w:top w:val="single" w:sz="12" w:space="0" w:color="auto"/>
              <w:left w:val="single" w:sz="12" w:space="0" w:color="auto"/>
            </w:tcBorders>
            <w:shd w:val="clear" w:color="auto" w:fill="CCECFF"/>
            <w:vAlign w:val="center"/>
          </w:tcPr>
          <w:p w14:paraId="1F7D469E" w14:textId="77777777" w:rsidR="00F14A39" w:rsidRPr="0025487C" w:rsidRDefault="0025487C" w:rsidP="0025487C">
            <w:pPr>
              <w:tabs>
                <w:tab w:val="left" w:pos="540"/>
              </w:tabs>
              <w:spacing w:after="0" w:line="240" w:lineRule="auto"/>
              <w:rPr>
                <w:rFonts w:ascii="Arial" w:hAnsi="Arial" w:cs="Arial"/>
                <w:color w:val="000000"/>
                <w:sz w:val="20"/>
                <w:szCs w:val="20"/>
              </w:rPr>
            </w:pPr>
            <w:r>
              <w:rPr>
                <w:rFonts w:ascii="Arial" w:hAnsi="Arial" w:cs="Arial"/>
                <w:color w:val="000000"/>
                <w:sz w:val="20"/>
                <w:szCs w:val="20"/>
              </w:rPr>
              <w:t xml:space="preserve">2.10. </w:t>
            </w:r>
            <w:r w:rsidR="00F14A39" w:rsidRPr="0025487C">
              <w:rPr>
                <w:rFonts w:ascii="Arial" w:hAnsi="Arial" w:cs="Arial"/>
                <w:color w:val="000000"/>
                <w:sz w:val="20"/>
                <w:szCs w:val="20"/>
              </w:rPr>
              <w:t>Required literature</w:t>
            </w:r>
          </w:p>
          <w:p w14:paraId="14167B31" w14:textId="77777777" w:rsidR="00F14A39" w:rsidRPr="0025487C" w:rsidRDefault="00F14A39" w:rsidP="0025487C">
            <w:pPr>
              <w:tabs>
                <w:tab w:val="left" w:pos="540"/>
              </w:tabs>
              <w:spacing w:after="0" w:line="240" w:lineRule="auto"/>
              <w:ind w:left="360"/>
              <w:rPr>
                <w:rFonts w:ascii="Arial" w:hAnsi="Arial" w:cs="Arial"/>
                <w:color w:val="000000"/>
                <w:sz w:val="20"/>
                <w:szCs w:val="20"/>
              </w:rPr>
            </w:pPr>
            <w:r w:rsidRPr="0025487C">
              <w:rPr>
                <w:rFonts w:ascii="Arial" w:hAnsi="Arial" w:cs="Arial"/>
                <w:color w:val="000000"/>
                <w:sz w:val="20"/>
                <w:szCs w:val="20"/>
              </w:rPr>
              <w:t xml:space="preserve">   (available in the library</w:t>
            </w:r>
          </w:p>
          <w:p w14:paraId="7037463E" w14:textId="77777777" w:rsidR="00F14A39" w:rsidRPr="0025487C" w:rsidRDefault="00F14A39" w:rsidP="0025487C">
            <w:pPr>
              <w:tabs>
                <w:tab w:val="left" w:pos="540"/>
              </w:tabs>
              <w:spacing w:after="0" w:line="240" w:lineRule="auto"/>
              <w:ind w:left="360"/>
              <w:rPr>
                <w:rFonts w:ascii="Arial" w:hAnsi="Arial" w:cs="Arial"/>
                <w:color w:val="000000"/>
                <w:sz w:val="20"/>
                <w:szCs w:val="20"/>
              </w:rPr>
            </w:pPr>
            <w:r w:rsidRPr="0025487C">
              <w:rPr>
                <w:rFonts w:ascii="Arial" w:hAnsi="Arial" w:cs="Arial"/>
                <w:color w:val="000000"/>
                <w:sz w:val="20"/>
                <w:szCs w:val="20"/>
              </w:rPr>
              <w:t xml:space="preserve">    and/or via other media) </w:t>
            </w:r>
          </w:p>
        </w:tc>
        <w:tc>
          <w:tcPr>
            <w:tcW w:w="8809" w:type="dxa"/>
            <w:gridSpan w:val="11"/>
            <w:tcBorders>
              <w:top w:val="single" w:sz="12" w:space="0" w:color="auto"/>
              <w:right w:val="single" w:sz="8" w:space="0" w:color="auto"/>
            </w:tcBorders>
            <w:shd w:val="clear" w:color="auto" w:fill="CCECFF"/>
            <w:vAlign w:val="center"/>
          </w:tcPr>
          <w:p w14:paraId="606596B3" w14:textId="77777777" w:rsidR="00F14A39" w:rsidRPr="0025487C" w:rsidRDefault="00F14A39" w:rsidP="0025487C">
            <w:pPr>
              <w:tabs>
                <w:tab w:val="left" w:pos="2820"/>
              </w:tabs>
              <w:spacing w:after="0" w:line="240" w:lineRule="auto"/>
              <w:jc w:val="center"/>
              <w:rPr>
                <w:rFonts w:ascii="Arial" w:hAnsi="Arial" w:cs="Arial"/>
                <w:b/>
                <w:color w:val="000000"/>
                <w:sz w:val="20"/>
                <w:szCs w:val="20"/>
              </w:rPr>
            </w:pPr>
            <w:r w:rsidRPr="0025487C">
              <w:rPr>
                <w:rFonts w:ascii="Arial" w:hAnsi="Arial" w:cs="Arial"/>
                <w:b/>
                <w:color w:val="000000"/>
                <w:sz w:val="20"/>
                <w:szCs w:val="20"/>
              </w:rPr>
              <w:t>Title</w:t>
            </w:r>
          </w:p>
        </w:tc>
        <w:tc>
          <w:tcPr>
            <w:tcW w:w="1537" w:type="dxa"/>
            <w:tcBorders>
              <w:top w:val="single" w:sz="12" w:space="0" w:color="auto"/>
              <w:left w:val="single" w:sz="8" w:space="0" w:color="auto"/>
              <w:bottom w:val="single" w:sz="8" w:space="0" w:color="auto"/>
              <w:right w:val="single" w:sz="8" w:space="0" w:color="auto"/>
            </w:tcBorders>
            <w:shd w:val="clear" w:color="auto" w:fill="CCECFF"/>
            <w:vAlign w:val="center"/>
          </w:tcPr>
          <w:p w14:paraId="495892E2" w14:textId="77777777" w:rsidR="00F14A39" w:rsidRPr="0025487C" w:rsidRDefault="00F14A39" w:rsidP="0025487C">
            <w:pPr>
              <w:tabs>
                <w:tab w:val="left" w:pos="2820"/>
              </w:tabs>
              <w:spacing w:after="0" w:line="240" w:lineRule="auto"/>
              <w:jc w:val="center"/>
              <w:rPr>
                <w:rFonts w:ascii="Arial" w:hAnsi="Arial" w:cs="Arial"/>
                <w:b/>
                <w:color w:val="000000"/>
                <w:sz w:val="20"/>
                <w:szCs w:val="20"/>
              </w:rPr>
            </w:pPr>
            <w:r w:rsidRPr="0025487C">
              <w:rPr>
                <w:rFonts w:ascii="Arial" w:hAnsi="Arial" w:cs="Arial"/>
                <w:b/>
                <w:color w:val="000000"/>
                <w:sz w:val="20"/>
                <w:szCs w:val="20"/>
              </w:rPr>
              <w:t>Number of copies in the library</w:t>
            </w:r>
          </w:p>
        </w:tc>
        <w:tc>
          <w:tcPr>
            <w:tcW w:w="1665" w:type="dxa"/>
            <w:gridSpan w:val="3"/>
            <w:tcBorders>
              <w:top w:val="single" w:sz="12" w:space="0" w:color="auto"/>
              <w:left w:val="single" w:sz="8" w:space="0" w:color="auto"/>
              <w:bottom w:val="single" w:sz="8" w:space="0" w:color="auto"/>
              <w:right w:val="single" w:sz="12" w:space="0" w:color="auto"/>
            </w:tcBorders>
            <w:shd w:val="clear" w:color="auto" w:fill="CCECFF"/>
            <w:vAlign w:val="center"/>
          </w:tcPr>
          <w:p w14:paraId="4745F572" w14:textId="77777777" w:rsidR="00F14A39" w:rsidRPr="0025487C" w:rsidRDefault="00F14A39" w:rsidP="0025487C">
            <w:pPr>
              <w:tabs>
                <w:tab w:val="left" w:pos="2820"/>
              </w:tabs>
              <w:spacing w:after="0" w:line="240" w:lineRule="auto"/>
              <w:jc w:val="center"/>
              <w:rPr>
                <w:rFonts w:ascii="Arial" w:hAnsi="Arial" w:cs="Arial"/>
                <w:b/>
                <w:color w:val="000000"/>
                <w:sz w:val="20"/>
                <w:szCs w:val="20"/>
              </w:rPr>
            </w:pPr>
            <w:r w:rsidRPr="0025487C">
              <w:rPr>
                <w:rFonts w:ascii="Arial" w:hAnsi="Arial" w:cs="Arial"/>
                <w:b/>
                <w:color w:val="000000"/>
                <w:sz w:val="20"/>
                <w:szCs w:val="20"/>
              </w:rPr>
              <w:t xml:space="preserve">Availability via other media </w:t>
            </w:r>
          </w:p>
        </w:tc>
      </w:tr>
      <w:tr w:rsidR="00F14A39" w:rsidRPr="00090B9C" w14:paraId="32D7A79C" w14:textId="77777777" w:rsidTr="003A4536">
        <w:trPr>
          <w:gridAfter w:val="1"/>
          <w:wAfter w:w="65" w:type="dxa"/>
          <w:trHeight w:val="75"/>
        </w:trPr>
        <w:tc>
          <w:tcPr>
            <w:tcW w:w="3341" w:type="dxa"/>
            <w:vMerge/>
            <w:tcBorders>
              <w:left w:val="single" w:sz="12" w:space="0" w:color="auto"/>
            </w:tcBorders>
            <w:shd w:val="clear" w:color="auto" w:fill="CCECFF"/>
            <w:vAlign w:val="center"/>
          </w:tcPr>
          <w:p w14:paraId="6DEDFA65" w14:textId="77777777" w:rsidR="00F14A39" w:rsidRPr="0025487C" w:rsidRDefault="00F14A39" w:rsidP="0025487C">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50B5EA97" w14:textId="77777777" w:rsidR="00F14A39" w:rsidRPr="0025487C" w:rsidRDefault="00F14A39" w:rsidP="0025487C">
            <w:pPr>
              <w:tabs>
                <w:tab w:val="left" w:pos="2820"/>
              </w:tabs>
              <w:spacing w:after="0" w:line="240" w:lineRule="auto"/>
              <w:rPr>
                <w:rFonts w:ascii="Arial" w:hAnsi="Arial" w:cs="Arial"/>
                <w:color w:val="000000"/>
                <w:sz w:val="20"/>
                <w:szCs w:val="20"/>
              </w:rPr>
            </w:pPr>
            <w:r w:rsidRPr="0025487C">
              <w:rPr>
                <w:rFonts w:ascii="Arial" w:hAnsi="Arial" w:cs="Arial"/>
                <w:color w:val="000000"/>
                <w:sz w:val="20"/>
                <w:szCs w:val="20"/>
              </w:rPr>
              <w:t>R. Ciesielska-Musameh, B. Guzik-Świca, G. Przechodzka, Z polskim w świat, cz. 1. i cz.2, B1/B2, Lublin 2016.</w:t>
            </w:r>
          </w:p>
        </w:tc>
        <w:tc>
          <w:tcPr>
            <w:tcW w:w="1537" w:type="dxa"/>
            <w:tcBorders>
              <w:top w:val="single" w:sz="8" w:space="0" w:color="auto"/>
              <w:left w:val="single" w:sz="8" w:space="0" w:color="auto"/>
              <w:right w:val="single" w:sz="8" w:space="0" w:color="auto"/>
            </w:tcBorders>
            <w:shd w:val="clear" w:color="auto" w:fill="auto"/>
          </w:tcPr>
          <w:p w14:paraId="5A7433B5" w14:textId="77777777" w:rsidR="00F14A39" w:rsidRPr="0025487C" w:rsidRDefault="00F14A39" w:rsidP="0025487C">
            <w:pPr>
              <w:tabs>
                <w:tab w:val="left" w:pos="2820"/>
              </w:tabs>
              <w:spacing w:after="0" w:line="240" w:lineRule="auto"/>
              <w:jc w:val="center"/>
              <w:rPr>
                <w:rFonts w:ascii="Arial" w:hAnsi="Arial" w:cs="Arial"/>
                <w:color w:val="000000"/>
                <w:sz w:val="20"/>
                <w:szCs w:val="20"/>
              </w:rPr>
            </w:pPr>
            <w:r w:rsidRPr="0025487C">
              <w:rPr>
                <w:rFonts w:ascii="Arial" w:hAnsi="Arial" w:cs="Arial"/>
                <w:sz w:val="20"/>
                <w:szCs w:val="20"/>
              </w:rPr>
              <w:t>YES</w:t>
            </w:r>
          </w:p>
        </w:tc>
        <w:tc>
          <w:tcPr>
            <w:tcW w:w="1665" w:type="dxa"/>
            <w:gridSpan w:val="3"/>
            <w:tcBorders>
              <w:top w:val="single" w:sz="8" w:space="0" w:color="auto"/>
              <w:left w:val="single" w:sz="8" w:space="0" w:color="auto"/>
              <w:right w:val="single" w:sz="12" w:space="0" w:color="auto"/>
            </w:tcBorders>
            <w:shd w:val="clear" w:color="auto" w:fill="auto"/>
          </w:tcPr>
          <w:p w14:paraId="10FD4DBD" w14:textId="77777777" w:rsidR="00F14A39" w:rsidRPr="0025487C" w:rsidRDefault="00F14A39" w:rsidP="0025487C">
            <w:pPr>
              <w:tabs>
                <w:tab w:val="left" w:pos="2820"/>
              </w:tabs>
              <w:spacing w:after="0" w:line="240" w:lineRule="auto"/>
              <w:jc w:val="center"/>
              <w:rPr>
                <w:rFonts w:ascii="Arial" w:hAnsi="Arial" w:cs="Arial"/>
                <w:color w:val="000000"/>
                <w:sz w:val="20"/>
                <w:szCs w:val="20"/>
              </w:rPr>
            </w:pPr>
          </w:p>
        </w:tc>
      </w:tr>
      <w:tr w:rsidR="00F14A39" w:rsidRPr="00090B9C" w14:paraId="49241537" w14:textId="77777777" w:rsidTr="003A4536">
        <w:trPr>
          <w:gridAfter w:val="1"/>
          <w:wAfter w:w="65" w:type="dxa"/>
          <w:trHeight w:val="75"/>
        </w:trPr>
        <w:tc>
          <w:tcPr>
            <w:tcW w:w="3341" w:type="dxa"/>
            <w:vMerge/>
            <w:tcBorders>
              <w:left w:val="single" w:sz="12" w:space="0" w:color="auto"/>
            </w:tcBorders>
            <w:shd w:val="clear" w:color="auto" w:fill="CCECFF"/>
            <w:vAlign w:val="center"/>
          </w:tcPr>
          <w:p w14:paraId="0C934B6A" w14:textId="77777777" w:rsidR="00F14A39" w:rsidRPr="0025487C" w:rsidRDefault="00F14A39" w:rsidP="0025487C">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639F2AF6" w14:textId="77777777" w:rsidR="00F14A39" w:rsidRPr="0025487C" w:rsidRDefault="00F14A39" w:rsidP="0025487C">
            <w:pPr>
              <w:tabs>
                <w:tab w:val="left" w:pos="2820"/>
              </w:tabs>
              <w:spacing w:after="0" w:line="240" w:lineRule="auto"/>
              <w:rPr>
                <w:rFonts w:ascii="Arial" w:hAnsi="Arial" w:cs="Arial"/>
                <w:color w:val="000000"/>
                <w:sz w:val="20"/>
                <w:szCs w:val="20"/>
              </w:rPr>
            </w:pPr>
            <w:r w:rsidRPr="0025487C">
              <w:rPr>
                <w:rFonts w:ascii="Arial" w:hAnsi="Arial" w:cs="Arial"/>
                <w:color w:val="000000"/>
                <w:sz w:val="20"/>
                <w:szCs w:val="20"/>
              </w:rPr>
              <w:t>Z. Malić: Iz povijesti poljske književnosti, Biblioteka Književna smotra, Hrvatsko filološko društvo, Zagreb, 2004.</w:t>
            </w:r>
          </w:p>
        </w:tc>
        <w:tc>
          <w:tcPr>
            <w:tcW w:w="1537" w:type="dxa"/>
            <w:tcBorders>
              <w:left w:val="single" w:sz="8" w:space="0" w:color="auto"/>
              <w:right w:val="single" w:sz="8" w:space="0" w:color="auto"/>
            </w:tcBorders>
            <w:shd w:val="clear" w:color="auto" w:fill="auto"/>
          </w:tcPr>
          <w:p w14:paraId="0977D844" w14:textId="77777777" w:rsidR="00F14A39" w:rsidRPr="0025487C" w:rsidRDefault="00F14A39" w:rsidP="0025487C">
            <w:pPr>
              <w:tabs>
                <w:tab w:val="left" w:pos="2820"/>
              </w:tabs>
              <w:spacing w:after="0" w:line="240" w:lineRule="auto"/>
              <w:jc w:val="center"/>
              <w:rPr>
                <w:rFonts w:ascii="Arial" w:hAnsi="Arial" w:cs="Arial"/>
                <w:color w:val="000000"/>
                <w:sz w:val="20"/>
                <w:szCs w:val="20"/>
              </w:rPr>
            </w:pPr>
            <w:r w:rsidRPr="0025487C">
              <w:rPr>
                <w:rFonts w:ascii="Arial" w:hAnsi="Arial" w:cs="Arial"/>
                <w:sz w:val="20"/>
                <w:szCs w:val="20"/>
              </w:rPr>
              <w:t>YES</w:t>
            </w:r>
          </w:p>
        </w:tc>
        <w:tc>
          <w:tcPr>
            <w:tcW w:w="1665" w:type="dxa"/>
            <w:gridSpan w:val="3"/>
            <w:tcBorders>
              <w:left w:val="single" w:sz="8" w:space="0" w:color="auto"/>
              <w:right w:val="single" w:sz="12" w:space="0" w:color="auto"/>
            </w:tcBorders>
            <w:shd w:val="clear" w:color="auto" w:fill="auto"/>
          </w:tcPr>
          <w:p w14:paraId="5B11012F" w14:textId="77777777" w:rsidR="00F14A39" w:rsidRPr="0025487C" w:rsidRDefault="00F14A39" w:rsidP="0025487C">
            <w:pPr>
              <w:tabs>
                <w:tab w:val="left" w:pos="2820"/>
              </w:tabs>
              <w:spacing w:after="0" w:line="240" w:lineRule="auto"/>
              <w:jc w:val="center"/>
              <w:rPr>
                <w:rFonts w:ascii="Arial" w:hAnsi="Arial" w:cs="Arial"/>
                <w:color w:val="000000"/>
                <w:sz w:val="20"/>
                <w:szCs w:val="20"/>
              </w:rPr>
            </w:pPr>
          </w:p>
        </w:tc>
      </w:tr>
      <w:tr w:rsidR="00F14A39" w:rsidRPr="00090B9C" w14:paraId="59A2737E" w14:textId="77777777" w:rsidTr="003A4536">
        <w:trPr>
          <w:gridAfter w:val="1"/>
          <w:wAfter w:w="65" w:type="dxa"/>
          <w:trHeight w:val="75"/>
        </w:trPr>
        <w:tc>
          <w:tcPr>
            <w:tcW w:w="3341" w:type="dxa"/>
            <w:vMerge/>
            <w:tcBorders>
              <w:left w:val="single" w:sz="12" w:space="0" w:color="auto"/>
            </w:tcBorders>
            <w:shd w:val="clear" w:color="auto" w:fill="CCECFF"/>
            <w:vAlign w:val="center"/>
          </w:tcPr>
          <w:p w14:paraId="19F9E104" w14:textId="77777777" w:rsidR="00F14A39" w:rsidRPr="0025487C" w:rsidRDefault="00F14A39" w:rsidP="0025487C">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3E2A38B7" w14:textId="77777777" w:rsidR="00F14A39" w:rsidRPr="0025487C" w:rsidRDefault="00F14A39" w:rsidP="0025487C">
            <w:pPr>
              <w:tabs>
                <w:tab w:val="left" w:pos="2820"/>
              </w:tabs>
              <w:spacing w:after="0" w:line="240" w:lineRule="auto"/>
              <w:rPr>
                <w:rFonts w:ascii="Arial" w:hAnsi="Arial" w:cs="Arial"/>
                <w:color w:val="000000"/>
                <w:sz w:val="20"/>
                <w:szCs w:val="20"/>
              </w:rPr>
            </w:pPr>
            <w:r w:rsidRPr="0025487C">
              <w:rPr>
                <w:rFonts w:ascii="Arial" w:hAnsi="Arial" w:cs="Arial"/>
                <w:color w:val="000000"/>
                <w:sz w:val="20"/>
                <w:szCs w:val="20"/>
              </w:rPr>
              <w:t>R. Grzegorczykowa: Wstęp do językoznawstwa, PWN, Warszawa, 2007.</w:t>
            </w:r>
          </w:p>
        </w:tc>
        <w:tc>
          <w:tcPr>
            <w:tcW w:w="1537" w:type="dxa"/>
            <w:tcBorders>
              <w:left w:val="single" w:sz="8" w:space="0" w:color="auto"/>
              <w:right w:val="single" w:sz="8" w:space="0" w:color="auto"/>
            </w:tcBorders>
            <w:shd w:val="clear" w:color="auto" w:fill="auto"/>
          </w:tcPr>
          <w:p w14:paraId="72729689" w14:textId="77777777" w:rsidR="00F14A39" w:rsidRPr="0025487C" w:rsidRDefault="00F14A39" w:rsidP="0025487C">
            <w:pPr>
              <w:tabs>
                <w:tab w:val="left" w:pos="2820"/>
              </w:tabs>
              <w:spacing w:after="0" w:line="240" w:lineRule="auto"/>
              <w:jc w:val="center"/>
              <w:rPr>
                <w:rFonts w:ascii="Arial" w:hAnsi="Arial" w:cs="Arial"/>
                <w:color w:val="000000"/>
                <w:sz w:val="20"/>
                <w:szCs w:val="20"/>
              </w:rPr>
            </w:pPr>
            <w:r w:rsidRPr="0025487C">
              <w:rPr>
                <w:rFonts w:ascii="Arial" w:hAnsi="Arial" w:cs="Arial"/>
                <w:sz w:val="20"/>
                <w:szCs w:val="20"/>
              </w:rPr>
              <w:t>YES</w:t>
            </w:r>
          </w:p>
        </w:tc>
        <w:tc>
          <w:tcPr>
            <w:tcW w:w="1665" w:type="dxa"/>
            <w:gridSpan w:val="3"/>
            <w:tcBorders>
              <w:left w:val="single" w:sz="8" w:space="0" w:color="auto"/>
              <w:right w:val="single" w:sz="12" w:space="0" w:color="auto"/>
            </w:tcBorders>
            <w:shd w:val="clear" w:color="auto" w:fill="auto"/>
          </w:tcPr>
          <w:p w14:paraId="76765D55" w14:textId="77777777" w:rsidR="00F14A39" w:rsidRPr="0025487C" w:rsidRDefault="00F14A39" w:rsidP="0025487C">
            <w:pPr>
              <w:tabs>
                <w:tab w:val="left" w:pos="2820"/>
              </w:tabs>
              <w:spacing w:after="0" w:line="240" w:lineRule="auto"/>
              <w:jc w:val="center"/>
              <w:rPr>
                <w:rFonts w:ascii="Arial" w:hAnsi="Arial" w:cs="Arial"/>
                <w:color w:val="000000"/>
                <w:sz w:val="20"/>
                <w:szCs w:val="20"/>
              </w:rPr>
            </w:pPr>
          </w:p>
        </w:tc>
      </w:tr>
      <w:tr w:rsidR="00F14A39" w:rsidRPr="00090B9C" w14:paraId="1D389B25" w14:textId="77777777" w:rsidTr="003A4536">
        <w:trPr>
          <w:gridAfter w:val="1"/>
          <w:wAfter w:w="65" w:type="dxa"/>
        </w:trPr>
        <w:tc>
          <w:tcPr>
            <w:tcW w:w="3341" w:type="dxa"/>
            <w:tcBorders>
              <w:top w:val="single" w:sz="12" w:space="0" w:color="auto"/>
              <w:left w:val="single" w:sz="12" w:space="0" w:color="auto"/>
            </w:tcBorders>
            <w:shd w:val="clear" w:color="auto" w:fill="CCECFF"/>
            <w:vAlign w:val="center"/>
          </w:tcPr>
          <w:p w14:paraId="7EB80F7B" w14:textId="77777777" w:rsidR="00F14A39" w:rsidRPr="0025487C" w:rsidRDefault="0025487C" w:rsidP="0025487C">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2.11. </w:t>
            </w:r>
            <w:r w:rsidR="00F14A39" w:rsidRPr="0025487C">
              <w:rPr>
                <w:rFonts w:ascii="Arial" w:hAnsi="Arial" w:cs="Arial"/>
                <w:color w:val="000000"/>
                <w:sz w:val="20"/>
                <w:szCs w:val="20"/>
              </w:rPr>
              <w:t>Optional literature</w:t>
            </w:r>
          </w:p>
        </w:tc>
        <w:tc>
          <w:tcPr>
            <w:tcW w:w="12011" w:type="dxa"/>
            <w:gridSpan w:val="15"/>
            <w:tcBorders>
              <w:top w:val="single" w:sz="12" w:space="0" w:color="auto"/>
              <w:right w:val="single" w:sz="12" w:space="0" w:color="auto"/>
            </w:tcBorders>
          </w:tcPr>
          <w:p w14:paraId="5C3ED473" w14:textId="77777777" w:rsidR="00F14A39" w:rsidRPr="0025487C" w:rsidRDefault="00F14A39" w:rsidP="0025487C">
            <w:pPr>
              <w:tabs>
                <w:tab w:val="left" w:pos="2820"/>
              </w:tabs>
              <w:spacing w:after="0" w:line="240" w:lineRule="auto"/>
              <w:rPr>
                <w:rFonts w:ascii="Arial" w:hAnsi="Arial" w:cs="Arial"/>
                <w:color w:val="000000"/>
                <w:sz w:val="20"/>
                <w:szCs w:val="20"/>
              </w:rPr>
            </w:pPr>
            <w:r w:rsidRPr="0025487C">
              <w:rPr>
                <w:rFonts w:ascii="Arial" w:hAnsi="Arial" w:cs="Arial"/>
                <w:sz w:val="20"/>
                <w:szCs w:val="20"/>
              </w:rPr>
              <w:fldChar w:fldCharType="begin">
                <w:ffData>
                  <w:name w:val="Text1"/>
                  <w:enabled/>
                  <w:calcOnExit w:val="0"/>
                  <w:textInput/>
                </w:ffData>
              </w:fldChar>
            </w:r>
            <w:r w:rsidRPr="0025487C">
              <w:rPr>
                <w:rFonts w:ascii="Arial" w:hAnsi="Arial" w:cs="Arial"/>
                <w:sz w:val="20"/>
                <w:szCs w:val="20"/>
              </w:rPr>
              <w:instrText xml:space="preserve"> FORMTEXT </w:instrText>
            </w:r>
            <w:r w:rsidRPr="0025487C">
              <w:rPr>
                <w:rFonts w:ascii="Arial" w:hAnsi="Arial" w:cs="Arial"/>
                <w:sz w:val="20"/>
                <w:szCs w:val="20"/>
              </w:rPr>
            </w:r>
            <w:r w:rsidRPr="0025487C">
              <w:rPr>
                <w:rFonts w:ascii="Arial" w:hAnsi="Arial" w:cs="Arial"/>
                <w:sz w:val="20"/>
                <w:szCs w:val="20"/>
              </w:rPr>
              <w:fldChar w:fldCharType="separate"/>
            </w:r>
            <w:r w:rsidRPr="0025487C">
              <w:rPr>
                <w:rFonts w:ascii="Arial" w:hAnsi="Arial" w:cs="Arial"/>
                <w:noProof/>
                <w:sz w:val="20"/>
                <w:szCs w:val="20"/>
              </w:rPr>
              <w:t> </w:t>
            </w:r>
            <w:r w:rsidRPr="0025487C">
              <w:rPr>
                <w:rFonts w:ascii="Arial" w:hAnsi="Arial" w:cs="Arial"/>
                <w:noProof/>
                <w:sz w:val="20"/>
                <w:szCs w:val="20"/>
              </w:rPr>
              <w:t> </w:t>
            </w:r>
            <w:r w:rsidRPr="0025487C">
              <w:rPr>
                <w:rFonts w:ascii="Arial" w:hAnsi="Arial" w:cs="Arial"/>
                <w:noProof/>
                <w:sz w:val="20"/>
                <w:szCs w:val="20"/>
              </w:rPr>
              <w:t> </w:t>
            </w:r>
            <w:r w:rsidRPr="0025487C">
              <w:rPr>
                <w:rFonts w:ascii="Arial" w:hAnsi="Arial" w:cs="Arial"/>
                <w:noProof/>
                <w:sz w:val="20"/>
                <w:szCs w:val="20"/>
              </w:rPr>
              <w:t> </w:t>
            </w:r>
            <w:r w:rsidRPr="0025487C">
              <w:rPr>
                <w:rFonts w:ascii="Arial" w:hAnsi="Arial" w:cs="Arial"/>
                <w:noProof/>
                <w:sz w:val="20"/>
                <w:szCs w:val="20"/>
              </w:rPr>
              <w:t> </w:t>
            </w:r>
            <w:r w:rsidRPr="0025487C">
              <w:rPr>
                <w:rFonts w:ascii="Arial" w:hAnsi="Arial" w:cs="Arial"/>
                <w:sz w:val="20"/>
                <w:szCs w:val="20"/>
              </w:rPr>
              <w:fldChar w:fldCharType="end"/>
            </w:r>
          </w:p>
        </w:tc>
      </w:tr>
      <w:tr w:rsidR="00F14A39" w:rsidRPr="00090B9C" w14:paraId="528A118B" w14:textId="77777777" w:rsidTr="003A4536">
        <w:trPr>
          <w:gridAfter w:val="1"/>
          <w:wAfter w:w="65" w:type="dxa"/>
        </w:trPr>
        <w:tc>
          <w:tcPr>
            <w:tcW w:w="3341" w:type="dxa"/>
            <w:tcBorders>
              <w:left w:val="single" w:sz="12" w:space="0" w:color="auto"/>
              <w:bottom w:val="single" w:sz="12" w:space="0" w:color="auto"/>
            </w:tcBorders>
            <w:shd w:val="clear" w:color="auto" w:fill="CCECFF"/>
            <w:vAlign w:val="center"/>
          </w:tcPr>
          <w:p w14:paraId="350F6D9B" w14:textId="77777777" w:rsidR="00F14A39" w:rsidRPr="0025487C" w:rsidRDefault="0025487C" w:rsidP="0025487C">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2.12. </w:t>
            </w:r>
            <w:r w:rsidR="00F14A39" w:rsidRPr="0025487C">
              <w:rPr>
                <w:rFonts w:ascii="Arial" w:hAnsi="Arial" w:cs="Arial"/>
                <w:color w:val="000000"/>
                <w:sz w:val="20"/>
                <w:szCs w:val="20"/>
              </w:rPr>
              <w:t>Other</w:t>
            </w:r>
          </w:p>
          <w:p w14:paraId="49DFCD57" w14:textId="77777777" w:rsidR="00F14A39" w:rsidRPr="0025487C" w:rsidRDefault="00F14A39" w:rsidP="0025487C">
            <w:pPr>
              <w:tabs>
                <w:tab w:val="left" w:pos="567"/>
              </w:tabs>
              <w:spacing w:after="0" w:line="240" w:lineRule="auto"/>
              <w:rPr>
                <w:rFonts w:ascii="Arial" w:hAnsi="Arial" w:cs="Arial"/>
                <w:color w:val="000000"/>
                <w:sz w:val="20"/>
                <w:szCs w:val="20"/>
              </w:rPr>
            </w:pPr>
            <w:r w:rsidRPr="0025487C">
              <w:rPr>
                <w:rFonts w:ascii="Arial" w:hAnsi="Arial" w:cs="Arial"/>
                <w:color w:val="000000"/>
                <w:sz w:val="20"/>
                <w:szCs w:val="20"/>
              </w:rPr>
              <w:t>(</w:t>
            </w:r>
            <w:r w:rsidRPr="0025487C">
              <w:rPr>
                <w:rFonts w:ascii="Arial" w:hAnsi="Arial" w:cs="Arial"/>
                <w:sz w:val="20"/>
                <w:szCs w:val="20"/>
              </w:rPr>
              <w:t>as the proposer wishes to add)</w:t>
            </w:r>
          </w:p>
        </w:tc>
        <w:tc>
          <w:tcPr>
            <w:tcW w:w="12011" w:type="dxa"/>
            <w:gridSpan w:val="15"/>
            <w:tcBorders>
              <w:bottom w:val="single" w:sz="12" w:space="0" w:color="auto"/>
              <w:right w:val="single" w:sz="12" w:space="0" w:color="auto"/>
            </w:tcBorders>
          </w:tcPr>
          <w:p w14:paraId="489E7248" w14:textId="77777777" w:rsidR="00F14A39" w:rsidRPr="0025487C" w:rsidRDefault="00F14A39" w:rsidP="0025487C">
            <w:pPr>
              <w:tabs>
                <w:tab w:val="left" w:pos="2820"/>
              </w:tabs>
              <w:spacing w:after="0" w:line="240" w:lineRule="auto"/>
              <w:rPr>
                <w:rFonts w:ascii="Arial" w:hAnsi="Arial" w:cs="Arial"/>
                <w:color w:val="000000"/>
                <w:sz w:val="20"/>
                <w:szCs w:val="20"/>
              </w:rPr>
            </w:pPr>
            <w:r w:rsidRPr="0025487C">
              <w:rPr>
                <w:rFonts w:ascii="Arial" w:hAnsi="Arial" w:cs="Arial"/>
                <w:sz w:val="20"/>
                <w:szCs w:val="20"/>
              </w:rPr>
              <w:fldChar w:fldCharType="begin">
                <w:ffData>
                  <w:name w:val="Text1"/>
                  <w:enabled/>
                  <w:calcOnExit w:val="0"/>
                  <w:textInput/>
                </w:ffData>
              </w:fldChar>
            </w:r>
            <w:r w:rsidRPr="0025487C">
              <w:rPr>
                <w:rFonts w:ascii="Arial" w:hAnsi="Arial" w:cs="Arial"/>
                <w:sz w:val="20"/>
                <w:szCs w:val="20"/>
              </w:rPr>
              <w:instrText xml:space="preserve"> FORMTEXT </w:instrText>
            </w:r>
            <w:r w:rsidRPr="0025487C">
              <w:rPr>
                <w:rFonts w:ascii="Arial" w:hAnsi="Arial" w:cs="Arial"/>
                <w:sz w:val="20"/>
                <w:szCs w:val="20"/>
              </w:rPr>
            </w:r>
            <w:r w:rsidRPr="0025487C">
              <w:rPr>
                <w:rFonts w:ascii="Arial" w:hAnsi="Arial" w:cs="Arial"/>
                <w:sz w:val="20"/>
                <w:szCs w:val="20"/>
              </w:rPr>
              <w:fldChar w:fldCharType="separate"/>
            </w:r>
            <w:r w:rsidRPr="0025487C">
              <w:rPr>
                <w:rFonts w:ascii="Arial" w:hAnsi="Arial" w:cs="Arial"/>
                <w:noProof/>
                <w:sz w:val="20"/>
                <w:szCs w:val="20"/>
              </w:rPr>
              <w:t> </w:t>
            </w:r>
            <w:r w:rsidRPr="0025487C">
              <w:rPr>
                <w:rFonts w:ascii="Arial" w:hAnsi="Arial" w:cs="Arial"/>
                <w:noProof/>
                <w:sz w:val="20"/>
                <w:szCs w:val="20"/>
              </w:rPr>
              <w:t> </w:t>
            </w:r>
            <w:r w:rsidRPr="0025487C">
              <w:rPr>
                <w:rFonts w:ascii="Arial" w:hAnsi="Arial" w:cs="Arial"/>
                <w:noProof/>
                <w:sz w:val="20"/>
                <w:szCs w:val="20"/>
              </w:rPr>
              <w:t> </w:t>
            </w:r>
            <w:r w:rsidRPr="0025487C">
              <w:rPr>
                <w:rFonts w:ascii="Arial" w:hAnsi="Arial" w:cs="Arial"/>
                <w:noProof/>
                <w:sz w:val="20"/>
                <w:szCs w:val="20"/>
              </w:rPr>
              <w:t> </w:t>
            </w:r>
            <w:r w:rsidRPr="0025487C">
              <w:rPr>
                <w:rFonts w:ascii="Arial" w:hAnsi="Arial" w:cs="Arial"/>
                <w:noProof/>
                <w:sz w:val="20"/>
                <w:szCs w:val="20"/>
              </w:rPr>
              <w:t> </w:t>
            </w:r>
            <w:r w:rsidRPr="0025487C">
              <w:rPr>
                <w:rFonts w:ascii="Arial" w:hAnsi="Arial" w:cs="Arial"/>
                <w:sz w:val="20"/>
                <w:szCs w:val="20"/>
              </w:rPr>
              <w:fldChar w:fldCharType="end"/>
            </w:r>
          </w:p>
        </w:tc>
      </w:tr>
    </w:tbl>
    <w:p w14:paraId="708D2E40" w14:textId="77777777" w:rsidR="00F14A39" w:rsidRDefault="00F14A39" w:rsidP="005B3B74">
      <w:pPr>
        <w:tabs>
          <w:tab w:val="left" w:pos="2820"/>
        </w:tabs>
        <w:spacing w:after="0"/>
        <w:rPr>
          <w:rFonts w:ascii="Arial" w:hAnsi="Arial" w:cs="Arial"/>
          <w:b/>
          <w:color w:val="FF0000"/>
          <w:sz w:val="20"/>
          <w:szCs w:val="20"/>
        </w:rPr>
      </w:pPr>
    </w:p>
    <w:p w14:paraId="6C812024" w14:textId="77777777" w:rsidR="003A4536" w:rsidRDefault="003A4536" w:rsidP="005B3B74">
      <w:pPr>
        <w:tabs>
          <w:tab w:val="left" w:pos="2820"/>
        </w:tabs>
        <w:spacing w:after="0"/>
        <w:rPr>
          <w:rFonts w:ascii="Arial" w:hAnsi="Arial" w:cs="Arial"/>
          <w:b/>
          <w:color w:val="FF0000"/>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2154"/>
        <w:gridCol w:w="622"/>
        <w:gridCol w:w="370"/>
        <w:gridCol w:w="992"/>
        <w:gridCol w:w="874"/>
        <w:gridCol w:w="133"/>
        <w:gridCol w:w="1545"/>
        <w:gridCol w:w="850"/>
        <w:gridCol w:w="851"/>
        <w:gridCol w:w="129"/>
        <w:gridCol w:w="289"/>
        <w:gridCol w:w="1537"/>
        <w:gridCol w:w="313"/>
        <w:gridCol w:w="709"/>
        <w:gridCol w:w="643"/>
        <w:gridCol w:w="65"/>
      </w:tblGrid>
      <w:tr w:rsidR="003A4536" w:rsidRPr="00090B9C" w14:paraId="3A1AE7FC" w14:textId="77777777" w:rsidTr="003A4536">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76C0F86A" w14:textId="77777777" w:rsidR="003A4536" w:rsidRPr="0025487C" w:rsidRDefault="003A4536" w:rsidP="0025487C">
            <w:pPr>
              <w:tabs>
                <w:tab w:val="left" w:pos="2820"/>
              </w:tabs>
              <w:spacing w:after="0" w:line="240" w:lineRule="auto"/>
              <w:rPr>
                <w:rFonts w:ascii="Arial" w:hAnsi="Arial" w:cs="Arial"/>
                <w:b/>
                <w:sz w:val="20"/>
                <w:szCs w:val="20"/>
              </w:rPr>
            </w:pPr>
            <w:r w:rsidRPr="0025487C">
              <w:rPr>
                <w:rFonts w:ascii="Arial" w:hAnsi="Arial" w:cs="Arial"/>
                <w:b/>
                <w:sz w:val="20"/>
                <w:szCs w:val="20"/>
              </w:rPr>
              <w:t>1. GENERAL INFORMATION</w:t>
            </w:r>
          </w:p>
        </w:tc>
      </w:tr>
      <w:tr w:rsidR="003A4536" w:rsidRPr="00090B9C" w14:paraId="76DD5010" w14:textId="77777777" w:rsidTr="003A4536">
        <w:trPr>
          <w:gridAfter w:val="1"/>
          <w:wAfter w:w="65" w:type="dxa"/>
        </w:trPr>
        <w:tc>
          <w:tcPr>
            <w:tcW w:w="3341" w:type="dxa"/>
            <w:tcBorders>
              <w:top w:val="single" w:sz="12" w:space="0" w:color="auto"/>
              <w:left w:val="single" w:sz="12" w:space="0" w:color="auto"/>
            </w:tcBorders>
            <w:shd w:val="clear" w:color="auto" w:fill="CCECFF"/>
            <w:vAlign w:val="center"/>
          </w:tcPr>
          <w:p w14:paraId="5573820F" w14:textId="77777777" w:rsidR="003A4536" w:rsidRPr="0025487C" w:rsidRDefault="0025487C" w:rsidP="0025487C">
            <w:pPr>
              <w:tabs>
                <w:tab w:val="left" w:pos="2820"/>
              </w:tabs>
              <w:spacing w:after="0" w:line="240" w:lineRule="auto"/>
              <w:rPr>
                <w:rFonts w:ascii="Arial" w:hAnsi="Arial" w:cs="Arial"/>
                <w:sz w:val="20"/>
                <w:szCs w:val="20"/>
              </w:rPr>
            </w:pPr>
            <w:r>
              <w:rPr>
                <w:rFonts w:ascii="Arial" w:hAnsi="Arial" w:cs="Arial"/>
                <w:sz w:val="20"/>
                <w:szCs w:val="20"/>
              </w:rPr>
              <w:t xml:space="preserve">1.1. </w:t>
            </w:r>
            <w:r w:rsidR="003A4536" w:rsidRPr="0025487C">
              <w:rPr>
                <w:rFonts w:ascii="Arial" w:hAnsi="Arial" w:cs="Arial"/>
                <w:sz w:val="20"/>
                <w:szCs w:val="20"/>
              </w:rPr>
              <w:t xml:space="preserve">Course teacher </w:t>
            </w:r>
          </w:p>
        </w:tc>
        <w:tc>
          <w:tcPr>
            <w:tcW w:w="5145" w:type="dxa"/>
            <w:gridSpan w:val="6"/>
            <w:tcBorders>
              <w:top w:val="single" w:sz="12" w:space="0" w:color="auto"/>
              <w:right w:val="single" w:sz="12" w:space="0" w:color="auto"/>
            </w:tcBorders>
          </w:tcPr>
          <w:p w14:paraId="49B3FC36" w14:textId="77777777" w:rsidR="003A4536" w:rsidRPr="0025487C" w:rsidRDefault="001033D2" w:rsidP="0025487C">
            <w:pPr>
              <w:tabs>
                <w:tab w:val="left" w:pos="2820"/>
              </w:tabs>
              <w:spacing w:after="0" w:line="240" w:lineRule="auto"/>
              <w:rPr>
                <w:rFonts w:ascii="Arial" w:hAnsi="Arial" w:cs="Arial"/>
                <w:sz w:val="20"/>
                <w:szCs w:val="20"/>
              </w:rPr>
            </w:pPr>
            <w:r>
              <w:rPr>
                <w:rFonts w:ascii="Arial" w:hAnsi="Arial" w:cs="Arial"/>
                <w:sz w:val="20"/>
                <w:szCs w:val="20"/>
              </w:rPr>
              <w:t>Ivana Maslač, S</w:t>
            </w:r>
            <w:r w:rsidR="003A4536" w:rsidRPr="0025487C">
              <w:rPr>
                <w:rFonts w:ascii="Arial" w:hAnsi="Arial" w:cs="Arial"/>
                <w:sz w:val="20"/>
                <w:szCs w:val="20"/>
              </w:rPr>
              <w:t>enior lector</w:t>
            </w:r>
          </w:p>
        </w:tc>
        <w:tc>
          <w:tcPr>
            <w:tcW w:w="3664" w:type="dxa"/>
            <w:gridSpan w:val="5"/>
            <w:tcBorders>
              <w:top w:val="single" w:sz="12" w:space="0" w:color="auto"/>
              <w:right w:val="single" w:sz="12" w:space="0" w:color="auto"/>
            </w:tcBorders>
            <w:shd w:val="clear" w:color="auto" w:fill="CCECFF"/>
            <w:vAlign w:val="center"/>
          </w:tcPr>
          <w:p w14:paraId="28C91AFE" w14:textId="77777777" w:rsidR="003A4536" w:rsidRPr="0025487C" w:rsidRDefault="0025487C" w:rsidP="0025487C">
            <w:pPr>
              <w:tabs>
                <w:tab w:val="left" w:pos="2820"/>
              </w:tabs>
              <w:spacing w:after="0" w:line="240" w:lineRule="auto"/>
              <w:rPr>
                <w:rFonts w:ascii="Arial" w:hAnsi="Arial" w:cs="Arial"/>
                <w:sz w:val="20"/>
                <w:szCs w:val="20"/>
              </w:rPr>
            </w:pPr>
            <w:r>
              <w:rPr>
                <w:rFonts w:ascii="Arial" w:hAnsi="Arial" w:cs="Arial"/>
                <w:sz w:val="20"/>
                <w:szCs w:val="20"/>
              </w:rPr>
              <w:t xml:space="preserve">1.6. </w:t>
            </w:r>
            <w:r w:rsidR="003A4536" w:rsidRPr="0025487C">
              <w:rPr>
                <w:rFonts w:ascii="Arial" w:hAnsi="Arial" w:cs="Arial"/>
                <w:sz w:val="20"/>
                <w:szCs w:val="20"/>
              </w:rPr>
              <w:t xml:space="preserve">Year of the study </w:t>
            </w:r>
          </w:p>
        </w:tc>
        <w:tc>
          <w:tcPr>
            <w:tcW w:w="3202" w:type="dxa"/>
            <w:gridSpan w:val="4"/>
            <w:tcBorders>
              <w:top w:val="single" w:sz="12" w:space="0" w:color="auto"/>
              <w:right w:val="single" w:sz="12" w:space="0" w:color="auto"/>
            </w:tcBorders>
          </w:tcPr>
          <w:p w14:paraId="26779143"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t>1., 2., 3.</w:t>
            </w:r>
          </w:p>
        </w:tc>
      </w:tr>
      <w:tr w:rsidR="003A4536" w:rsidRPr="00090B9C" w14:paraId="0E319F97" w14:textId="77777777" w:rsidTr="003A4536">
        <w:trPr>
          <w:gridAfter w:val="1"/>
          <w:wAfter w:w="65" w:type="dxa"/>
        </w:trPr>
        <w:tc>
          <w:tcPr>
            <w:tcW w:w="3341" w:type="dxa"/>
            <w:tcBorders>
              <w:left w:val="single" w:sz="12" w:space="0" w:color="auto"/>
              <w:bottom w:val="single" w:sz="12" w:space="0" w:color="auto"/>
            </w:tcBorders>
            <w:shd w:val="clear" w:color="auto" w:fill="CCECFF"/>
            <w:vAlign w:val="center"/>
          </w:tcPr>
          <w:p w14:paraId="32DF5B1B" w14:textId="77777777" w:rsidR="003A4536" w:rsidRPr="0025487C" w:rsidRDefault="0025487C" w:rsidP="0025487C">
            <w:pPr>
              <w:tabs>
                <w:tab w:val="left" w:pos="2820"/>
              </w:tabs>
              <w:spacing w:after="0" w:line="240" w:lineRule="auto"/>
              <w:rPr>
                <w:rFonts w:ascii="Arial" w:hAnsi="Arial" w:cs="Arial"/>
                <w:sz w:val="20"/>
                <w:szCs w:val="20"/>
              </w:rPr>
            </w:pPr>
            <w:r>
              <w:rPr>
                <w:rFonts w:ascii="Arial" w:hAnsi="Arial" w:cs="Arial"/>
                <w:sz w:val="20"/>
                <w:szCs w:val="20"/>
              </w:rPr>
              <w:t xml:space="preserve">1.2. </w:t>
            </w:r>
            <w:r w:rsidR="003A4536" w:rsidRPr="0025487C">
              <w:rPr>
                <w:rFonts w:ascii="Arial" w:hAnsi="Arial" w:cs="Arial"/>
                <w:sz w:val="20"/>
                <w:szCs w:val="20"/>
              </w:rPr>
              <w:t>Name of the course</w:t>
            </w:r>
          </w:p>
        </w:tc>
        <w:tc>
          <w:tcPr>
            <w:tcW w:w="5145" w:type="dxa"/>
            <w:gridSpan w:val="6"/>
            <w:tcBorders>
              <w:bottom w:val="single" w:sz="12" w:space="0" w:color="auto"/>
              <w:right w:val="single" w:sz="12" w:space="0" w:color="auto"/>
            </w:tcBorders>
          </w:tcPr>
          <w:p w14:paraId="4D3ED802" w14:textId="77777777" w:rsidR="003A4536" w:rsidRPr="0025487C" w:rsidRDefault="001033D2" w:rsidP="0025487C">
            <w:pPr>
              <w:tabs>
                <w:tab w:val="left" w:pos="2820"/>
              </w:tabs>
              <w:spacing w:after="0" w:line="240" w:lineRule="auto"/>
              <w:rPr>
                <w:rFonts w:ascii="Arial" w:hAnsi="Arial" w:cs="Arial"/>
                <w:sz w:val="20"/>
                <w:szCs w:val="20"/>
              </w:rPr>
            </w:pPr>
            <w:r>
              <w:rPr>
                <w:rFonts w:ascii="Arial" w:hAnsi="Arial" w:cs="Arial"/>
                <w:sz w:val="20"/>
                <w:szCs w:val="20"/>
              </w:rPr>
              <w:t>Polish for non-Polish</w:t>
            </w:r>
            <w:r w:rsidR="003A4536" w:rsidRPr="0025487C">
              <w:rPr>
                <w:rFonts w:ascii="Arial" w:hAnsi="Arial" w:cs="Arial"/>
                <w:sz w:val="20"/>
                <w:szCs w:val="20"/>
              </w:rPr>
              <w:t xml:space="preserve"> students</w:t>
            </w:r>
          </w:p>
        </w:tc>
        <w:tc>
          <w:tcPr>
            <w:tcW w:w="3664" w:type="dxa"/>
            <w:gridSpan w:val="5"/>
            <w:tcBorders>
              <w:bottom w:val="single" w:sz="12" w:space="0" w:color="auto"/>
              <w:right w:val="single" w:sz="12" w:space="0" w:color="auto"/>
            </w:tcBorders>
            <w:shd w:val="clear" w:color="auto" w:fill="CCECFF"/>
            <w:vAlign w:val="center"/>
          </w:tcPr>
          <w:p w14:paraId="5FF6EA61" w14:textId="77777777" w:rsidR="003A4536" w:rsidRPr="0025487C" w:rsidRDefault="0025487C" w:rsidP="0025487C">
            <w:pPr>
              <w:tabs>
                <w:tab w:val="left" w:pos="2820"/>
              </w:tabs>
              <w:spacing w:after="0" w:line="240" w:lineRule="auto"/>
              <w:rPr>
                <w:rFonts w:ascii="Arial" w:hAnsi="Arial" w:cs="Arial"/>
                <w:sz w:val="20"/>
                <w:szCs w:val="20"/>
              </w:rPr>
            </w:pPr>
            <w:r>
              <w:rPr>
                <w:rFonts w:ascii="Arial" w:hAnsi="Arial" w:cs="Arial"/>
                <w:sz w:val="20"/>
                <w:szCs w:val="20"/>
              </w:rPr>
              <w:t xml:space="preserve">1.7. </w:t>
            </w:r>
            <w:r w:rsidR="003A4536" w:rsidRPr="0025487C">
              <w:rPr>
                <w:rFonts w:ascii="Arial" w:hAnsi="Arial" w:cs="Arial"/>
                <w:sz w:val="20"/>
                <w:szCs w:val="20"/>
              </w:rPr>
              <w:t>ECTS credits</w:t>
            </w:r>
          </w:p>
        </w:tc>
        <w:tc>
          <w:tcPr>
            <w:tcW w:w="3202" w:type="dxa"/>
            <w:gridSpan w:val="4"/>
            <w:tcBorders>
              <w:bottom w:val="single" w:sz="12" w:space="0" w:color="auto"/>
              <w:right w:val="single" w:sz="12" w:space="0" w:color="auto"/>
            </w:tcBorders>
          </w:tcPr>
          <w:p w14:paraId="466A6389"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t xml:space="preserve">5 </w:t>
            </w:r>
          </w:p>
        </w:tc>
      </w:tr>
      <w:tr w:rsidR="003A4536" w:rsidRPr="004326F4" w14:paraId="712406E3" w14:textId="77777777" w:rsidTr="003A4536">
        <w:trPr>
          <w:gridAfter w:val="1"/>
          <w:wAfter w:w="65" w:type="dxa"/>
        </w:trPr>
        <w:tc>
          <w:tcPr>
            <w:tcW w:w="3341" w:type="dxa"/>
            <w:tcBorders>
              <w:left w:val="single" w:sz="12" w:space="0" w:color="auto"/>
              <w:bottom w:val="single" w:sz="12" w:space="0" w:color="auto"/>
            </w:tcBorders>
            <w:shd w:val="clear" w:color="auto" w:fill="CCECFF"/>
            <w:vAlign w:val="center"/>
          </w:tcPr>
          <w:p w14:paraId="1EA73B3D" w14:textId="77777777" w:rsidR="003A4536" w:rsidRPr="0025487C" w:rsidRDefault="0025487C" w:rsidP="0025487C">
            <w:pPr>
              <w:tabs>
                <w:tab w:val="left" w:pos="2820"/>
              </w:tabs>
              <w:spacing w:after="0" w:line="240" w:lineRule="auto"/>
              <w:rPr>
                <w:rFonts w:ascii="Arial" w:hAnsi="Arial" w:cs="Arial"/>
                <w:sz w:val="20"/>
                <w:szCs w:val="20"/>
              </w:rPr>
            </w:pPr>
            <w:r>
              <w:rPr>
                <w:rFonts w:ascii="Arial" w:hAnsi="Arial" w:cs="Arial"/>
                <w:sz w:val="20"/>
                <w:szCs w:val="20"/>
              </w:rPr>
              <w:t xml:space="preserve">1.3. </w:t>
            </w:r>
            <w:r w:rsidR="003A4536" w:rsidRPr="0025487C">
              <w:rPr>
                <w:rFonts w:ascii="Arial" w:hAnsi="Arial" w:cs="Arial"/>
                <w:sz w:val="20"/>
                <w:szCs w:val="20"/>
              </w:rPr>
              <w:t>Associate teachers</w:t>
            </w:r>
          </w:p>
        </w:tc>
        <w:tc>
          <w:tcPr>
            <w:tcW w:w="5145" w:type="dxa"/>
            <w:gridSpan w:val="6"/>
            <w:tcBorders>
              <w:bottom w:val="single" w:sz="12" w:space="0" w:color="auto"/>
              <w:right w:val="single" w:sz="12" w:space="0" w:color="auto"/>
            </w:tcBorders>
          </w:tcPr>
          <w:p w14:paraId="070B1A92" w14:textId="77777777" w:rsidR="003A4536" w:rsidRPr="0025487C" w:rsidRDefault="003A4536" w:rsidP="0025487C">
            <w:pPr>
              <w:tabs>
                <w:tab w:val="left" w:pos="2820"/>
              </w:tabs>
              <w:spacing w:after="0" w:line="240" w:lineRule="auto"/>
              <w:rPr>
                <w:rFonts w:ascii="Arial" w:hAnsi="Arial" w:cs="Arial"/>
                <w:sz w:val="20"/>
                <w:szCs w:val="20"/>
              </w:rPr>
            </w:pPr>
          </w:p>
        </w:tc>
        <w:tc>
          <w:tcPr>
            <w:tcW w:w="3664" w:type="dxa"/>
            <w:gridSpan w:val="5"/>
            <w:tcBorders>
              <w:bottom w:val="single" w:sz="12" w:space="0" w:color="auto"/>
              <w:right w:val="single" w:sz="12" w:space="0" w:color="auto"/>
            </w:tcBorders>
            <w:shd w:val="clear" w:color="auto" w:fill="CCECFF"/>
            <w:vAlign w:val="center"/>
          </w:tcPr>
          <w:p w14:paraId="542E80C0" w14:textId="77777777" w:rsidR="003A4536" w:rsidRPr="0025487C" w:rsidRDefault="0025487C" w:rsidP="0025487C">
            <w:pPr>
              <w:tabs>
                <w:tab w:val="left" w:pos="2820"/>
              </w:tabs>
              <w:spacing w:after="0" w:line="240" w:lineRule="auto"/>
              <w:rPr>
                <w:rFonts w:ascii="Arial" w:hAnsi="Arial" w:cs="Arial"/>
                <w:sz w:val="20"/>
                <w:szCs w:val="20"/>
              </w:rPr>
            </w:pPr>
            <w:r>
              <w:rPr>
                <w:rFonts w:ascii="Arial" w:hAnsi="Arial" w:cs="Arial"/>
                <w:sz w:val="20"/>
                <w:szCs w:val="20"/>
              </w:rPr>
              <w:t xml:space="preserve">1.8. </w:t>
            </w:r>
            <w:r w:rsidR="003A4536" w:rsidRPr="0025487C">
              <w:rPr>
                <w:rFonts w:ascii="Arial" w:hAnsi="Arial" w:cs="Arial"/>
                <w:sz w:val="20"/>
                <w:szCs w:val="20"/>
              </w:rPr>
              <w:t>Type of instruction (number of hours L + E + S + e-learning)</w:t>
            </w:r>
          </w:p>
        </w:tc>
        <w:tc>
          <w:tcPr>
            <w:tcW w:w="3202" w:type="dxa"/>
            <w:gridSpan w:val="4"/>
            <w:tcBorders>
              <w:bottom w:val="single" w:sz="12" w:space="0" w:color="auto"/>
              <w:right w:val="single" w:sz="12" w:space="0" w:color="auto"/>
            </w:tcBorders>
          </w:tcPr>
          <w:p w14:paraId="6971A56D"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t>0 + 0 + 60</w:t>
            </w:r>
          </w:p>
        </w:tc>
      </w:tr>
      <w:tr w:rsidR="003A4536" w:rsidRPr="00090B9C" w14:paraId="197AE39E" w14:textId="77777777" w:rsidTr="003A4536">
        <w:trPr>
          <w:gridAfter w:val="1"/>
          <w:wAfter w:w="65" w:type="dxa"/>
        </w:trPr>
        <w:tc>
          <w:tcPr>
            <w:tcW w:w="3341" w:type="dxa"/>
            <w:tcBorders>
              <w:left w:val="single" w:sz="12" w:space="0" w:color="auto"/>
              <w:bottom w:val="single" w:sz="12" w:space="0" w:color="auto"/>
            </w:tcBorders>
            <w:shd w:val="clear" w:color="auto" w:fill="CCECFF"/>
            <w:vAlign w:val="center"/>
          </w:tcPr>
          <w:p w14:paraId="70D60301" w14:textId="77777777" w:rsidR="003A4536" w:rsidRPr="0025487C" w:rsidRDefault="0025487C" w:rsidP="0025487C">
            <w:pPr>
              <w:tabs>
                <w:tab w:val="left" w:pos="2820"/>
              </w:tabs>
              <w:spacing w:after="0" w:line="240" w:lineRule="auto"/>
              <w:rPr>
                <w:rFonts w:ascii="Arial" w:hAnsi="Arial" w:cs="Arial"/>
                <w:sz w:val="20"/>
                <w:szCs w:val="20"/>
              </w:rPr>
            </w:pPr>
            <w:r>
              <w:rPr>
                <w:rFonts w:ascii="Arial" w:hAnsi="Arial" w:cs="Arial"/>
                <w:sz w:val="20"/>
                <w:szCs w:val="20"/>
              </w:rPr>
              <w:t xml:space="preserve">1.4. </w:t>
            </w:r>
            <w:r w:rsidR="003A4536" w:rsidRPr="0025487C">
              <w:rPr>
                <w:rFonts w:ascii="Arial" w:hAnsi="Arial" w:cs="Arial"/>
                <w:sz w:val="20"/>
                <w:szCs w:val="20"/>
              </w:rPr>
              <w:t>Study programme (undergraduate, graduate, integrated)</w:t>
            </w:r>
          </w:p>
        </w:tc>
        <w:tc>
          <w:tcPr>
            <w:tcW w:w="5145" w:type="dxa"/>
            <w:gridSpan w:val="6"/>
            <w:tcBorders>
              <w:bottom w:val="single" w:sz="12" w:space="0" w:color="auto"/>
              <w:right w:val="single" w:sz="12" w:space="0" w:color="auto"/>
            </w:tcBorders>
          </w:tcPr>
          <w:p w14:paraId="23A5CC99"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t>undergraduate</w:t>
            </w:r>
          </w:p>
        </w:tc>
        <w:tc>
          <w:tcPr>
            <w:tcW w:w="3664" w:type="dxa"/>
            <w:gridSpan w:val="5"/>
            <w:tcBorders>
              <w:bottom w:val="single" w:sz="12" w:space="0" w:color="auto"/>
              <w:right w:val="single" w:sz="12" w:space="0" w:color="auto"/>
            </w:tcBorders>
            <w:shd w:val="clear" w:color="auto" w:fill="CCECFF"/>
            <w:vAlign w:val="center"/>
          </w:tcPr>
          <w:p w14:paraId="5CC25A8D" w14:textId="77777777" w:rsidR="003A4536" w:rsidRPr="0025487C" w:rsidRDefault="0025487C" w:rsidP="0025487C">
            <w:pPr>
              <w:tabs>
                <w:tab w:val="left" w:pos="2820"/>
              </w:tabs>
              <w:spacing w:after="0" w:line="240" w:lineRule="auto"/>
              <w:rPr>
                <w:rFonts w:ascii="Arial" w:hAnsi="Arial" w:cs="Arial"/>
                <w:sz w:val="20"/>
                <w:szCs w:val="20"/>
              </w:rPr>
            </w:pPr>
            <w:r>
              <w:rPr>
                <w:rFonts w:ascii="Arial" w:hAnsi="Arial" w:cs="Arial"/>
                <w:sz w:val="20"/>
                <w:szCs w:val="20"/>
              </w:rPr>
              <w:t xml:space="preserve">1.9. </w:t>
            </w:r>
            <w:r w:rsidR="003A4536" w:rsidRPr="0025487C">
              <w:rPr>
                <w:rFonts w:ascii="Arial" w:hAnsi="Arial" w:cs="Arial"/>
                <w:sz w:val="20"/>
                <w:szCs w:val="20"/>
              </w:rPr>
              <w:t>Expected enrolment in the course</w:t>
            </w:r>
          </w:p>
        </w:tc>
        <w:tc>
          <w:tcPr>
            <w:tcW w:w="3202" w:type="dxa"/>
            <w:gridSpan w:val="4"/>
            <w:tcBorders>
              <w:bottom w:val="single" w:sz="12" w:space="0" w:color="auto"/>
              <w:right w:val="single" w:sz="12" w:space="0" w:color="auto"/>
            </w:tcBorders>
          </w:tcPr>
          <w:p w14:paraId="5007C906"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t>20</w:t>
            </w:r>
          </w:p>
        </w:tc>
      </w:tr>
      <w:tr w:rsidR="003A4536" w:rsidRPr="00090B9C" w14:paraId="02E72F47" w14:textId="77777777" w:rsidTr="003A4536">
        <w:trPr>
          <w:gridAfter w:val="1"/>
          <w:wAfter w:w="65" w:type="dxa"/>
        </w:trPr>
        <w:tc>
          <w:tcPr>
            <w:tcW w:w="3341" w:type="dxa"/>
            <w:tcBorders>
              <w:left w:val="single" w:sz="12" w:space="0" w:color="auto"/>
              <w:bottom w:val="single" w:sz="12" w:space="0" w:color="auto"/>
            </w:tcBorders>
            <w:shd w:val="clear" w:color="auto" w:fill="CCECFF"/>
            <w:vAlign w:val="center"/>
          </w:tcPr>
          <w:p w14:paraId="7FF6C382" w14:textId="77777777" w:rsidR="003A4536" w:rsidRPr="0025487C" w:rsidRDefault="0025487C" w:rsidP="0025487C">
            <w:pPr>
              <w:tabs>
                <w:tab w:val="left" w:pos="2820"/>
              </w:tabs>
              <w:spacing w:after="0" w:line="240" w:lineRule="auto"/>
              <w:rPr>
                <w:rFonts w:ascii="Arial" w:hAnsi="Arial" w:cs="Arial"/>
                <w:sz w:val="20"/>
                <w:szCs w:val="20"/>
              </w:rPr>
            </w:pPr>
            <w:r>
              <w:rPr>
                <w:rFonts w:ascii="Arial" w:hAnsi="Arial" w:cs="Arial"/>
                <w:sz w:val="20"/>
                <w:szCs w:val="20"/>
              </w:rPr>
              <w:t xml:space="preserve">1.5. </w:t>
            </w:r>
            <w:r w:rsidR="003A4536" w:rsidRPr="0025487C">
              <w:rPr>
                <w:rFonts w:ascii="Arial" w:hAnsi="Arial" w:cs="Arial"/>
                <w:sz w:val="20"/>
                <w:szCs w:val="20"/>
              </w:rPr>
              <w:t>Status of the course</w:t>
            </w:r>
          </w:p>
        </w:tc>
        <w:tc>
          <w:tcPr>
            <w:tcW w:w="2776" w:type="dxa"/>
            <w:gridSpan w:val="2"/>
            <w:tcBorders>
              <w:bottom w:val="single" w:sz="12" w:space="0" w:color="auto"/>
              <w:right w:val="single" w:sz="12" w:space="0" w:color="auto"/>
            </w:tcBorders>
          </w:tcPr>
          <w:p w14:paraId="75639869" w14:textId="77777777" w:rsidR="003A4536" w:rsidRPr="0025487C" w:rsidRDefault="003A4536" w:rsidP="0025487C">
            <w:pPr>
              <w:tabs>
                <w:tab w:val="left" w:pos="2820"/>
              </w:tabs>
              <w:spacing w:after="0" w:line="240" w:lineRule="auto"/>
              <w:rPr>
                <w:rFonts w:ascii="Arial" w:hAnsi="Arial" w:cs="Arial"/>
                <w:sz w:val="20"/>
                <w:szCs w:val="20"/>
              </w:rPr>
            </w:pPr>
          </w:p>
          <w:p w14:paraId="1B9168B5"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t>mandatory</w:t>
            </w:r>
          </w:p>
        </w:tc>
        <w:tc>
          <w:tcPr>
            <w:tcW w:w="2369" w:type="dxa"/>
            <w:gridSpan w:val="4"/>
            <w:tcBorders>
              <w:bottom w:val="single" w:sz="12" w:space="0" w:color="auto"/>
              <w:right w:val="single" w:sz="12" w:space="0" w:color="auto"/>
            </w:tcBorders>
          </w:tcPr>
          <w:p w14:paraId="2BA1FF8E" w14:textId="77777777" w:rsidR="003A4536" w:rsidRPr="0025487C" w:rsidRDefault="003A4536" w:rsidP="0025487C">
            <w:pPr>
              <w:tabs>
                <w:tab w:val="left" w:pos="2820"/>
              </w:tabs>
              <w:spacing w:after="0" w:line="240" w:lineRule="auto"/>
              <w:rPr>
                <w:rFonts w:ascii="Arial" w:hAnsi="Arial" w:cs="Arial"/>
                <w:sz w:val="20"/>
                <w:szCs w:val="20"/>
              </w:rPr>
            </w:pPr>
          </w:p>
          <w:p w14:paraId="2D2443A4" w14:textId="77777777" w:rsidR="003A4536" w:rsidRPr="0025487C" w:rsidRDefault="003A4536" w:rsidP="0025487C">
            <w:pPr>
              <w:tabs>
                <w:tab w:val="left" w:pos="2820"/>
              </w:tabs>
              <w:spacing w:after="0" w:line="240" w:lineRule="auto"/>
              <w:rPr>
                <w:rFonts w:ascii="Arial" w:hAnsi="Arial" w:cs="Arial"/>
                <w:b/>
                <w:sz w:val="20"/>
                <w:szCs w:val="20"/>
              </w:rPr>
            </w:pPr>
            <w:r w:rsidRPr="0025487C">
              <w:rPr>
                <w:rFonts w:ascii="Arial" w:hAnsi="Arial" w:cs="Arial"/>
                <w:b/>
                <w:sz w:val="20"/>
                <w:szCs w:val="20"/>
              </w:rPr>
              <w:t>X elective</w:t>
            </w:r>
          </w:p>
        </w:tc>
        <w:tc>
          <w:tcPr>
            <w:tcW w:w="3664" w:type="dxa"/>
            <w:gridSpan w:val="5"/>
            <w:tcBorders>
              <w:bottom w:val="single" w:sz="12" w:space="0" w:color="auto"/>
              <w:right w:val="single" w:sz="12" w:space="0" w:color="auto"/>
            </w:tcBorders>
            <w:shd w:val="clear" w:color="auto" w:fill="CCECFF"/>
            <w:vAlign w:val="center"/>
          </w:tcPr>
          <w:p w14:paraId="101DEB25" w14:textId="77777777" w:rsidR="003A4536" w:rsidRPr="0025487C" w:rsidRDefault="0025487C" w:rsidP="0025487C">
            <w:pPr>
              <w:tabs>
                <w:tab w:val="left" w:pos="459"/>
              </w:tabs>
              <w:spacing w:after="0" w:line="240" w:lineRule="auto"/>
              <w:rPr>
                <w:rFonts w:ascii="Arial" w:hAnsi="Arial" w:cs="Arial"/>
                <w:sz w:val="20"/>
                <w:szCs w:val="20"/>
              </w:rPr>
            </w:pPr>
            <w:r>
              <w:rPr>
                <w:rFonts w:ascii="Arial" w:hAnsi="Arial" w:cs="Arial"/>
                <w:sz w:val="20"/>
                <w:szCs w:val="20"/>
              </w:rPr>
              <w:t xml:space="preserve">1.10. </w:t>
            </w:r>
            <w:r w:rsidR="003A4536" w:rsidRPr="0025487C">
              <w:rPr>
                <w:rFonts w:ascii="Arial" w:hAnsi="Arial" w:cs="Arial"/>
                <w:sz w:val="20"/>
                <w:szCs w:val="20"/>
              </w:rPr>
              <w:t>Level of application of e-learning (level 1, 2, 3), percentage of online instruction (max. 20%)</w:t>
            </w:r>
          </w:p>
        </w:tc>
        <w:tc>
          <w:tcPr>
            <w:tcW w:w="3202" w:type="dxa"/>
            <w:gridSpan w:val="4"/>
            <w:tcBorders>
              <w:bottom w:val="single" w:sz="12" w:space="0" w:color="auto"/>
              <w:right w:val="single" w:sz="12" w:space="0" w:color="auto"/>
            </w:tcBorders>
          </w:tcPr>
          <w:p w14:paraId="304D4943"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t>1; 10%</w:t>
            </w:r>
          </w:p>
        </w:tc>
      </w:tr>
      <w:tr w:rsidR="003A4536" w:rsidRPr="00090B9C" w14:paraId="745CB4DC" w14:textId="77777777" w:rsidTr="003A4536">
        <w:trPr>
          <w:gridAfter w:val="1"/>
          <w:wAfter w:w="65" w:type="dxa"/>
        </w:trPr>
        <w:tc>
          <w:tcPr>
            <w:tcW w:w="15352" w:type="dxa"/>
            <w:gridSpan w:val="16"/>
            <w:tcBorders>
              <w:top w:val="single" w:sz="12" w:space="0" w:color="auto"/>
              <w:left w:val="single" w:sz="12" w:space="0" w:color="auto"/>
              <w:bottom w:val="single" w:sz="12" w:space="0" w:color="auto"/>
              <w:right w:val="single" w:sz="12" w:space="0" w:color="auto"/>
            </w:tcBorders>
            <w:shd w:val="clear" w:color="auto" w:fill="99CCFF"/>
            <w:vAlign w:val="center"/>
          </w:tcPr>
          <w:p w14:paraId="2DE959D7" w14:textId="77777777" w:rsidR="003A4536" w:rsidRPr="0025487C" w:rsidRDefault="003A4536" w:rsidP="0025487C">
            <w:pPr>
              <w:tabs>
                <w:tab w:val="left" w:pos="2820"/>
              </w:tabs>
              <w:spacing w:after="0" w:line="240" w:lineRule="auto"/>
              <w:rPr>
                <w:rFonts w:ascii="Arial" w:hAnsi="Arial" w:cs="Arial"/>
                <w:b/>
                <w:sz w:val="20"/>
                <w:szCs w:val="20"/>
              </w:rPr>
            </w:pPr>
            <w:r w:rsidRPr="0025487C">
              <w:rPr>
                <w:rFonts w:ascii="Arial" w:hAnsi="Arial" w:cs="Arial"/>
                <w:b/>
                <w:sz w:val="20"/>
                <w:szCs w:val="20"/>
              </w:rPr>
              <w:t xml:space="preserve">2. COUSE DESCRIPTION </w:t>
            </w:r>
          </w:p>
        </w:tc>
      </w:tr>
      <w:tr w:rsidR="003A4536" w:rsidRPr="00090B9C" w14:paraId="56EF8C5D" w14:textId="77777777" w:rsidTr="003A4536">
        <w:trPr>
          <w:gridAfter w:val="1"/>
          <w:wAfter w:w="65" w:type="dxa"/>
        </w:trPr>
        <w:tc>
          <w:tcPr>
            <w:tcW w:w="3341" w:type="dxa"/>
            <w:tcBorders>
              <w:top w:val="single" w:sz="12" w:space="0" w:color="auto"/>
              <w:left w:val="single" w:sz="12" w:space="0" w:color="auto"/>
            </w:tcBorders>
            <w:shd w:val="clear" w:color="auto" w:fill="CCECFF"/>
            <w:vAlign w:val="center"/>
          </w:tcPr>
          <w:p w14:paraId="5F074528" w14:textId="77777777" w:rsidR="003A4536" w:rsidRPr="0025487C" w:rsidRDefault="0025487C" w:rsidP="0025487C">
            <w:pPr>
              <w:tabs>
                <w:tab w:val="left" w:pos="2820"/>
              </w:tabs>
              <w:spacing w:after="0" w:line="240" w:lineRule="auto"/>
              <w:rPr>
                <w:rFonts w:ascii="Arial" w:hAnsi="Arial" w:cs="Arial"/>
                <w:sz w:val="20"/>
                <w:szCs w:val="20"/>
              </w:rPr>
            </w:pPr>
            <w:r>
              <w:rPr>
                <w:rFonts w:ascii="Arial" w:hAnsi="Arial" w:cs="Arial"/>
                <w:color w:val="000000"/>
                <w:sz w:val="20"/>
                <w:szCs w:val="20"/>
              </w:rPr>
              <w:t xml:space="preserve">2.1. </w:t>
            </w:r>
            <w:r w:rsidR="003A4536" w:rsidRPr="0025487C">
              <w:rPr>
                <w:rFonts w:ascii="Arial" w:hAnsi="Arial" w:cs="Arial"/>
                <w:color w:val="000000"/>
                <w:sz w:val="20"/>
                <w:szCs w:val="20"/>
              </w:rPr>
              <w:t>Course objectives</w:t>
            </w:r>
          </w:p>
        </w:tc>
        <w:tc>
          <w:tcPr>
            <w:tcW w:w="12011" w:type="dxa"/>
            <w:gridSpan w:val="15"/>
            <w:tcBorders>
              <w:top w:val="single" w:sz="12" w:space="0" w:color="auto"/>
              <w:right w:val="single" w:sz="12" w:space="0" w:color="auto"/>
            </w:tcBorders>
          </w:tcPr>
          <w:p w14:paraId="301111BD"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t>Gaining basic language skills, ability to understand elementary content and coping in typical communication situations.</w:t>
            </w:r>
          </w:p>
        </w:tc>
      </w:tr>
      <w:tr w:rsidR="003A4536" w:rsidRPr="00090B9C" w14:paraId="68423B43" w14:textId="77777777" w:rsidTr="003A4536">
        <w:trPr>
          <w:gridAfter w:val="1"/>
          <w:wAfter w:w="65" w:type="dxa"/>
        </w:trPr>
        <w:tc>
          <w:tcPr>
            <w:tcW w:w="3341" w:type="dxa"/>
            <w:tcBorders>
              <w:left w:val="single" w:sz="12" w:space="0" w:color="auto"/>
            </w:tcBorders>
            <w:shd w:val="clear" w:color="auto" w:fill="CCECFF"/>
            <w:vAlign w:val="center"/>
          </w:tcPr>
          <w:p w14:paraId="1B08C097" w14:textId="77777777" w:rsidR="003A4536" w:rsidRPr="0025487C" w:rsidRDefault="0025487C" w:rsidP="0025487C">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2.2. </w:t>
            </w:r>
            <w:r w:rsidR="003A4536" w:rsidRPr="0025487C">
              <w:rPr>
                <w:rFonts w:ascii="Arial" w:hAnsi="Arial" w:cs="Arial"/>
                <w:color w:val="000000"/>
                <w:sz w:val="20"/>
                <w:szCs w:val="20"/>
              </w:rPr>
              <w:t xml:space="preserve">Enrolment requirements and/or entry competences required for the course </w:t>
            </w:r>
          </w:p>
        </w:tc>
        <w:tc>
          <w:tcPr>
            <w:tcW w:w="12011" w:type="dxa"/>
            <w:gridSpan w:val="15"/>
            <w:tcBorders>
              <w:right w:val="single" w:sz="12" w:space="0" w:color="auto"/>
            </w:tcBorders>
          </w:tcPr>
          <w:p w14:paraId="48C9DA01"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t>None</w:t>
            </w:r>
          </w:p>
        </w:tc>
      </w:tr>
      <w:tr w:rsidR="003A4536" w:rsidRPr="00090B9C" w14:paraId="256F5A89" w14:textId="77777777" w:rsidTr="003A4536">
        <w:trPr>
          <w:gridAfter w:val="1"/>
          <w:wAfter w:w="65" w:type="dxa"/>
        </w:trPr>
        <w:tc>
          <w:tcPr>
            <w:tcW w:w="3341" w:type="dxa"/>
            <w:tcBorders>
              <w:left w:val="single" w:sz="12" w:space="0" w:color="auto"/>
            </w:tcBorders>
            <w:shd w:val="clear" w:color="auto" w:fill="CCECFF"/>
            <w:vAlign w:val="center"/>
          </w:tcPr>
          <w:p w14:paraId="3E363808" w14:textId="77777777" w:rsidR="003A4536" w:rsidRPr="0025487C" w:rsidRDefault="0025487C" w:rsidP="0025487C">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2.3. </w:t>
            </w:r>
            <w:r w:rsidR="003A4536" w:rsidRPr="0025487C">
              <w:rPr>
                <w:rFonts w:ascii="Arial" w:hAnsi="Arial" w:cs="Arial"/>
                <w:color w:val="000000"/>
                <w:sz w:val="20"/>
                <w:szCs w:val="20"/>
              </w:rPr>
              <w:t xml:space="preserve">Learning outcomes at the level of the programme to which the course contributes </w:t>
            </w:r>
          </w:p>
        </w:tc>
        <w:tc>
          <w:tcPr>
            <w:tcW w:w="12011" w:type="dxa"/>
            <w:gridSpan w:val="15"/>
            <w:tcBorders>
              <w:right w:val="single" w:sz="12" w:space="0" w:color="auto"/>
            </w:tcBorders>
          </w:tcPr>
          <w:p w14:paraId="3E79A309"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t>It is an elective course for students of other fields of study.</w:t>
            </w:r>
          </w:p>
        </w:tc>
      </w:tr>
      <w:tr w:rsidR="003A4536" w:rsidRPr="00090B9C" w14:paraId="2A1A8D08" w14:textId="77777777" w:rsidTr="003A4536">
        <w:trPr>
          <w:gridAfter w:val="1"/>
          <w:wAfter w:w="65" w:type="dxa"/>
        </w:trPr>
        <w:tc>
          <w:tcPr>
            <w:tcW w:w="3341" w:type="dxa"/>
            <w:tcBorders>
              <w:left w:val="single" w:sz="12" w:space="0" w:color="auto"/>
            </w:tcBorders>
            <w:shd w:val="clear" w:color="auto" w:fill="CCECFF"/>
            <w:vAlign w:val="center"/>
          </w:tcPr>
          <w:p w14:paraId="1F6D9BB6" w14:textId="77777777" w:rsidR="003A4536" w:rsidRPr="0025487C" w:rsidRDefault="0025487C" w:rsidP="0025487C">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2.4. </w:t>
            </w:r>
            <w:r w:rsidR="003A4536" w:rsidRPr="0025487C">
              <w:rPr>
                <w:rFonts w:ascii="Arial" w:hAnsi="Arial" w:cs="Arial"/>
                <w:color w:val="000000"/>
                <w:sz w:val="20"/>
                <w:szCs w:val="20"/>
              </w:rPr>
              <w:t xml:space="preserve">Expected learning outcomes at the level of the course (3 to 10 learning outcomes) </w:t>
            </w:r>
          </w:p>
        </w:tc>
        <w:tc>
          <w:tcPr>
            <w:tcW w:w="12011" w:type="dxa"/>
            <w:gridSpan w:val="15"/>
            <w:tcBorders>
              <w:right w:val="single" w:sz="12" w:space="0" w:color="auto"/>
            </w:tcBorders>
          </w:tcPr>
          <w:p w14:paraId="7A107257"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t>1. Summarize written and spoken text, interpret written and audio content.</w:t>
            </w:r>
          </w:p>
          <w:p w14:paraId="09669DE9"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t>2. Describe different situations important for undisturbed communication and simultaneously interview interlocutors in Polish.</w:t>
            </w:r>
          </w:p>
          <w:p w14:paraId="38FD068E"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t>3. Notice one's own linguistic (spoken and written) insecurities and create conditions for their elimination.</w:t>
            </w:r>
          </w:p>
        </w:tc>
      </w:tr>
      <w:tr w:rsidR="003A4536" w:rsidRPr="00090B9C" w14:paraId="1E31A19E" w14:textId="77777777" w:rsidTr="003A4536">
        <w:trPr>
          <w:gridAfter w:val="1"/>
          <w:wAfter w:w="65" w:type="dxa"/>
        </w:trPr>
        <w:tc>
          <w:tcPr>
            <w:tcW w:w="3341" w:type="dxa"/>
            <w:tcBorders>
              <w:left w:val="single" w:sz="12" w:space="0" w:color="auto"/>
            </w:tcBorders>
            <w:shd w:val="clear" w:color="auto" w:fill="CCECFF"/>
            <w:vAlign w:val="center"/>
          </w:tcPr>
          <w:p w14:paraId="502FB699" w14:textId="77777777" w:rsidR="003A4536" w:rsidRPr="0025487C" w:rsidRDefault="0025487C" w:rsidP="0025487C">
            <w:pPr>
              <w:tabs>
                <w:tab w:val="left" w:pos="2820"/>
              </w:tabs>
              <w:spacing w:after="0" w:line="240" w:lineRule="auto"/>
              <w:rPr>
                <w:rFonts w:ascii="Arial" w:hAnsi="Arial" w:cs="Arial"/>
                <w:sz w:val="20"/>
                <w:szCs w:val="20"/>
              </w:rPr>
            </w:pPr>
            <w:r>
              <w:rPr>
                <w:rFonts w:ascii="Arial" w:hAnsi="Arial" w:cs="Arial"/>
                <w:sz w:val="20"/>
                <w:szCs w:val="20"/>
              </w:rPr>
              <w:t xml:space="preserve">2.5. </w:t>
            </w:r>
            <w:r w:rsidR="003A4536" w:rsidRPr="0025487C">
              <w:rPr>
                <w:rFonts w:ascii="Arial" w:hAnsi="Arial" w:cs="Arial"/>
                <w:sz w:val="20"/>
                <w:szCs w:val="20"/>
              </w:rPr>
              <w:t>Course content (syllabus)</w:t>
            </w:r>
          </w:p>
        </w:tc>
        <w:tc>
          <w:tcPr>
            <w:tcW w:w="12011" w:type="dxa"/>
            <w:gridSpan w:val="15"/>
            <w:tcBorders>
              <w:right w:val="single" w:sz="12" w:space="0" w:color="auto"/>
            </w:tcBorders>
          </w:tcPr>
          <w:p w14:paraId="69E100E4"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t>1. Polish alphabet and pronunciation. Greetings and introductions (Jak masz na imię? Jak się nazywasz?).</w:t>
            </w:r>
          </w:p>
          <w:p w14:paraId="3150FAFA"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t>2. Basic personal information (Skąd jesteś? Gdzie mieszkasz?). Present – conjugation -m,-sz (glagoli być, mieć, mieszkać), personal pronouns.</w:t>
            </w:r>
          </w:p>
          <w:p w14:paraId="29BAE3DB"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t>3. Objects in the classroom, colours, basic adjectives (Co to jest? Jakie to jest?). Nominative singular, demonstrative pronouns.</w:t>
            </w:r>
          </w:p>
          <w:p w14:paraId="451DEE27"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t>4. Describing a person (Jaki jesteś?). Conjugation -ę,-isz/-ysz (glagoli lubić, uczyć się).</w:t>
            </w:r>
          </w:p>
          <w:p w14:paraId="2EBC6409"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t>5. Jobs, interests (Kim jesteś z zawodu? Czym się interesujesz? Ile masz lat?). Instrumental singular, numbers, shapes: rok, lat, lata.</w:t>
            </w:r>
          </w:p>
          <w:p w14:paraId="3060EA1D"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t>6. Basic everyday activities, hobbies, sports (Co lubisz robić?). Conjugation -ę,-esz (verbs pisać, gotować).</w:t>
            </w:r>
          </w:p>
          <w:p w14:paraId="0AB1A25C"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t>7. Shopping (Czy jest...? Ile to kosztuje?). Accusative singular of nouns and adjectives, numbers revision.</w:t>
            </w:r>
          </w:p>
          <w:p w14:paraId="33ABE6D3"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t>8. Meals and provisions (Co lubisz jeść? Czy wolisz ... czy ...?). Instrumental plural, verbs pić, jeść. Negation and genitive singular (Lubię mięso. Nie lubię mięsa.)</w:t>
            </w:r>
          </w:p>
          <w:p w14:paraId="52145BC7"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t>9. Family (Czyja to rodzina? Czyj to jest brat?). Everyday activities, parts of the day – recap and expansion. Possessive pronouns, adverbs of time.</w:t>
            </w:r>
          </w:p>
          <w:p w14:paraId="0E1DB8A7"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t>10. Arranging a meeting (Masz ochotę pójść do kina?). Names of days in the week, hours. Daily routine (O której godzinie zazwyczaj...?). Ordinal numbers.</w:t>
            </w:r>
          </w:p>
          <w:p w14:paraId="51848D9D"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t>11. Leisure time (Gdzie byłeś? Co robiłeś w zeszłym tygodniu?). Perfect (verbs jeść, pójść).</w:t>
            </w:r>
          </w:p>
          <w:p w14:paraId="0554A017"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t>12. Sightseeing in Krakow, orientation in a city (Jak dojść do Rynku Głównego?). Verbs iść i jechać.</w:t>
            </w:r>
          </w:p>
          <w:p w14:paraId="2D828C3B"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t>13. Your appartement. Names of rooms, furniture, spatial relations (Gdzie to jest?). Locative singular, prepositions on, w, przy, o, po.</w:t>
            </w:r>
          </w:p>
          <w:p w14:paraId="56BB22F5"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t>14. Expressing opinions and feelings (Co o tym myślisz? Podoba si się to?). Declination of personal pronouns.</w:t>
            </w:r>
          </w:p>
          <w:p w14:paraId="0257D5D2"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t>15. Overview and exam.</w:t>
            </w:r>
          </w:p>
        </w:tc>
      </w:tr>
      <w:tr w:rsidR="003A4536" w:rsidRPr="00090B9C" w14:paraId="6B56669F" w14:textId="77777777" w:rsidTr="003A4536">
        <w:trPr>
          <w:gridAfter w:val="1"/>
          <w:wAfter w:w="65" w:type="dxa"/>
          <w:trHeight w:val="349"/>
        </w:trPr>
        <w:tc>
          <w:tcPr>
            <w:tcW w:w="3341" w:type="dxa"/>
            <w:vMerge w:val="restart"/>
            <w:tcBorders>
              <w:left w:val="single" w:sz="12" w:space="0" w:color="auto"/>
            </w:tcBorders>
            <w:shd w:val="clear" w:color="auto" w:fill="CCECFF"/>
            <w:vAlign w:val="center"/>
          </w:tcPr>
          <w:p w14:paraId="64FC430D" w14:textId="77777777" w:rsidR="003A4536" w:rsidRPr="0025487C" w:rsidRDefault="0025487C" w:rsidP="0025487C">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2.6. </w:t>
            </w:r>
            <w:r w:rsidR="003A4536" w:rsidRPr="0025487C">
              <w:rPr>
                <w:rFonts w:ascii="Arial" w:hAnsi="Arial" w:cs="Arial"/>
                <w:color w:val="000000"/>
                <w:sz w:val="20"/>
                <w:szCs w:val="20"/>
              </w:rPr>
              <w:t>Format of instruction:</w:t>
            </w:r>
          </w:p>
        </w:tc>
        <w:tc>
          <w:tcPr>
            <w:tcW w:w="5012" w:type="dxa"/>
            <w:gridSpan w:val="5"/>
            <w:vMerge w:val="restart"/>
            <w:vAlign w:val="center"/>
          </w:tcPr>
          <w:p w14:paraId="2858466C" w14:textId="77777777" w:rsidR="003A4536" w:rsidRPr="0025487C" w:rsidRDefault="003A4536" w:rsidP="0025487C">
            <w:pPr>
              <w:pStyle w:val="FieldText"/>
              <w:rPr>
                <w:rFonts w:ascii="Arial" w:hAnsi="Arial" w:cs="Arial"/>
                <w:b w:val="0"/>
                <w:sz w:val="20"/>
                <w:szCs w:val="20"/>
                <w:lang w:val="en-GB"/>
              </w:rPr>
            </w:pPr>
            <w:r w:rsidRPr="0025487C">
              <w:rPr>
                <w:rFonts w:ascii="Arial" w:hAnsi="Arial" w:cs="Arial"/>
                <w:b w:val="0"/>
                <w:sz w:val="20"/>
                <w:szCs w:val="20"/>
                <w:lang w:val="en-GB"/>
              </w:rPr>
              <w:fldChar w:fldCharType="begin">
                <w:ffData>
                  <w:name w:val=""/>
                  <w:enabled/>
                  <w:calcOnExit w:val="0"/>
                  <w:checkBox>
                    <w:sizeAuto/>
                    <w:default w:val="0"/>
                    <w:checked w:val="0"/>
                  </w:checkBox>
                </w:ffData>
              </w:fldChar>
            </w:r>
            <w:r w:rsidRPr="0025487C">
              <w:rPr>
                <w:rFonts w:ascii="Arial" w:hAnsi="Arial" w:cs="Arial"/>
                <w:b w:val="0"/>
                <w:sz w:val="20"/>
                <w:szCs w:val="20"/>
                <w:lang w:val="en-GB"/>
              </w:rPr>
              <w:instrText xml:space="preserve"> FORMCHECKBOX </w:instrText>
            </w:r>
            <w:r w:rsidRPr="0025487C">
              <w:rPr>
                <w:rFonts w:ascii="Arial" w:hAnsi="Arial" w:cs="Arial"/>
                <w:b w:val="0"/>
                <w:sz w:val="20"/>
                <w:szCs w:val="20"/>
                <w:lang w:val="en-GB"/>
              </w:rPr>
            </w:r>
            <w:r w:rsidRPr="0025487C">
              <w:rPr>
                <w:rFonts w:ascii="Arial" w:hAnsi="Arial" w:cs="Arial"/>
                <w:b w:val="0"/>
                <w:sz w:val="20"/>
                <w:szCs w:val="20"/>
                <w:lang w:val="en-GB"/>
              </w:rPr>
              <w:fldChar w:fldCharType="separate"/>
            </w:r>
            <w:r w:rsidRPr="0025487C">
              <w:rPr>
                <w:rFonts w:ascii="Arial" w:hAnsi="Arial" w:cs="Arial"/>
                <w:b w:val="0"/>
                <w:sz w:val="20"/>
                <w:szCs w:val="20"/>
                <w:lang w:val="en-GB"/>
              </w:rPr>
              <w:fldChar w:fldCharType="end"/>
            </w:r>
            <w:r w:rsidRPr="0025487C">
              <w:rPr>
                <w:rFonts w:ascii="Arial" w:hAnsi="Arial" w:cs="Arial"/>
                <w:b w:val="0"/>
                <w:sz w:val="20"/>
                <w:szCs w:val="20"/>
                <w:lang w:val="en-GB"/>
              </w:rPr>
              <w:t xml:space="preserve"> lectures</w:t>
            </w:r>
          </w:p>
          <w:p w14:paraId="3EA3B3D0" w14:textId="77777777" w:rsidR="003A4536" w:rsidRPr="0025487C" w:rsidRDefault="003A4536" w:rsidP="0025487C">
            <w:pPr>
              <w:pStyle w:val="FieldText"/>
              <w:rPr>
                <w:rFonts w:ascii="Arial" w:hAnsi="Arial" w:cs="Arial"/>
                <w:b w:val="0"/>
                <w:sz w:val="20"/>
                <w:szCs w:val="20"/>
                <w:lang w:val="en-GB"/>
              </w:rPr>
            </w:pPr>
            <w:r w:rsidRPr="0025487C">
              <w:rPr>
                <w:rFonts w:ascii="Arial" w:hAnsi="Arial" w:cs="Arial"/>
                <w:sz w:val="20"/>
                <w:szCs w:val="20"/>
                <w:lang w:val="en-GB"/>
              </w:rPr>
              <w:t xml:space="preserve">X </w:t>
            </w:r>
            <w:r w:rsidRPr="0025487C">
              <w:rPr>
                <w:rFonts w:ascii="Arial" w:hAnsi="Arial" w:cs="Arial"/>
                <w:b w:val="0"/>
                <w:sz w:val="20"/>
                <w:szCs w:val="20"/>
                <w:lang w:val="en-GB"/>
              </w:rPr>
              <w:t xml:space="preserve">  </w:t>
            </w:r>
            <w:r w:rsidRPr="0025487C">
              <w:rPr>
                <w:rFonts w:ascii="Arial" w:hAnsi="Arial" w:cs="Arial"/>
                <w:sz w:val="20"/>
                <w:szCs w:val="20"/>
                <w:lang w:val="en-GB"/>
              </w:rPr>
              <w:t>seminars and workshops</w:t>
            </w:r>
            <w:r w:rsidRPr="0025487C">
              <w:rPr>
                <w:rFonts w:ascii="Arial" w:hAnsi="Arial" w:cs="Arial"/>
                <w:b w:val="0"/>
                <w:sz w:val="20"/>
                <w:szCs w:val="20"/>
                <w:lang w:val="en-GB"/>
              </w:rPr>
              <w:t xml:space="preserve">  </w:t>
            </w:r>
          </w:p>
          <w:p w14:paraId="1BEB3FD6" w14:textId="77777777" w:rsidR="003A4536" w:rsidRPr="0025487C" w:rsidRDefault="003A4536" w:rsidP="0025487C">
            <w:pPr>
              <w:pStyle w:val="FieldText"/>
              <w:rPr>
                <w:rFonts w:ascii="Arial" w:hAnsi="Arial" w:cs="Arial"/>
                <w:b w:val="0"/>
                <w:sz w:val="20"/>
                <w:szCs w:val="20"/>
                <w:lang w:val="en-GB"/>
              </w:rPr>
            </w:pPr>
            <w:r w:rsidRPr="0025487C">
              <w:rPr>
                <w:rFonts w:ascii="Arial" w:hAnsi="Arial" w:cs="Arial"/>
                <w:sz w:val="20"/>
                <w:szCs w:val="20"/>
                <w:lang w:val="en-GB"/>
              </w:rPr>
              <w:t xml:space="preserve">      </w:t>
            </w:r>
            <w:r w:rsidRPr="0025487C">
              <w:rPr>
                <w:rFonts w:ascii="Arial" w:hAnsi="Arial" w:cs="Arial"/>
                <w:b w:val="0"/>
                <w:sz w:val="20"/>
                <w:szCs w:val="20"/>
                <w:lang w:val="en-GB"/>
              </w:rPr>
              <w:t xml:space="preserve">exercises  </w:t>
            </w:r>
          </w:p>
          <w:p w14:paraId="06AB0746" w14:textId="77777777" w:rsidR="003A4536" w:rsidRPr="0025487C" w:rsidRDefault="003A4536" w:rsidP="0025487C">
            <w:pPr>
              <w:pStyle w:val="FieldText"/>
              <w:rPr>
                <w:rFonts w:ascii="Arial" w:hAnsi="Arial" w:cs="Arial"/>
                <w:b w:val="0"/>
                <w:sz w:val="20"/>
                <w:szCs w:val="20"/>
                <w:lang w:val="en-GB"/>
              </w:rPr>
            </w:pPr>
            <w:r w:rsidRPr="0025487C">
              <w:rPr>
                <w:rFonts w:ascii="Arial" w:hAnsi="Arial" w:cs="Arial"/>
                <w:b w:val="0"/>
                <w:sz w:val="20"/>
                <w:szCs w:val="20"/>
                <w:lang w:val="en-GB"/>
              </w:rPr>
              <w:fldChar w:fldCharType="begin">
                <w:ffData>
                  <w:name w:val="Check4"/>
                  <w:enabled/>
                  <w:calcOnExit w:val="0"/>
                  <w:checkBox>
                    <w:sizeAuto/>
                    <w:default w:val="0"/>
                  </w:checkBox>
                </w:ffData>
              </w:fldChar>
            </w:r>
            <w:r w:rsidRPr="0025487C">
              <w:rPr>
                <w:rFonts w:ascii="Arial" w:hAnsi="Arial" w:cs="Arial"/>
                <w:b w:val="0"/>
                <w:sz w:val="20"/>
                <w:szCs w:val="20"/>
                <w:lang w:val="en-GB"/>
              </w:rPr>
              <w:instrText xml:space="preserve"> FORMCHECKBOX </w:instrText>
            </w:r>
            <w:r w:rsidRPr="0025487C">
              <w:rPr>
                <w:rFonts w:ascii="Arial" w:hAnsi="Arial" w:cs="Arial"/>
                <w:b w:val="0"/>
                <w:sz w:val="20"/>
                <w:szCs w:val="20"/>
                <w:lang w:val="en-GB"/>
              </w:rPr>
            </w:r>
            <w:r w:rsidRPr="0025487C">
              <w:rPr>
                <w:rFonts w:ascii="Arial" w:hAnsi="Arial" w:cs="Arial"/>
                <w:b w:val="0"/>
                <w:sz w:val="20"/>
                <w:szCs w:val="20"/>
                <w:lang w:val="en-GB"/>
              </w:rPr>
              <w:fldChar w:fldCharType="separate"/>
            </w:r>
            <w:r w:rsidRPr="0025487C">
              <w:rPr>
                <w:rFonts w:ascii="Arial" w:hAnsi="Arial" w:cs="Arial"/>
                <w:b w:val="0"/>
                <w:sz w:val="20"/>
                <w:szCs w:val="20"/>
                <w:lang w:val="en-GB"/>
              </w:rPr>
              <w:fldChar w:fldCharType="end"/>
            </w:r>
            <w:r w:rsidRPr="0025487C">
              <w:rPr>
                <w:rFonts w:ascii="Arial" w:hAnsi="Arial" w:cs="Arial"/>
                <w:b w:val="0"/>
                <w:sz w:val="20"/>
                <w:szCs w:val="20"/>
                <w:lang w:val="en-GB"/>
              </w:rPr>
              <w:t xml:space="preserve"> online in entirety</w:t>
            </w:r>
          </w:p>
          <w:p w14:paraId="64C15A40" w14:textId="77777777" w:rsidR="003A4536" w:rsidRPr="0025487C" w:rsidRDefault="003A4536" w:rsidP="0025487C">
            <w:pPr>
              <w:pStyle w:val="FieldText"/>
              <w:rPr>
                <w:rFonts w:ascii="Arial" w:hAnsi="Arial" w:cs="Arial"/>
                <w:sz w:val="20"/>
                <w:szCs w:val="20"/>
                <w:lang w:val="en-GB"/>
              </w:rPr>
            </w:pPr>
            <w:r w:rsidRPr="0025487C">
              <w:rPr>
                <w:rFonts w:ascii="Arial" w:hAnsi="Arial" w:cs="Arial"/>
                <w:sz w:val="20"/>
                <w:szCs w:val="20"/>
                <w:lang w:val="en-GB"/>
              </w:rPr>
              <w:t>X</w:t>
            </w:r>
            <w:r w:rsidRPr="0025487C">
              <w:rPr>
                <w:rFonts w:ascii="Arial" w:hAnsi="Arial" w:cs="Arial"/>
                <w:b w:val="0"/>
                <w:sz w:val="20"/>
                <w:szCs w:val="20"/>
                <w:lang w:val="en-GB"/>
              </w:rPr>
              <w:t xml:space="preserve">   </w:t>
            </w:r>
            <w:r w:rsidRPr="0025487C">
              <w:rPr>
                <w:rFonts w:ascii="Arial" w:hAnsi="Arial" w:cs="Arial"/>
                <w:sz w:val="20"/>
                <w:szCs w:val="20"/>
                <w:lang w:val="en-GB"/>
              </w:rPr>
              <w:t>partial e-learning</w:t>
            </w:r>
          </w:p>
          <w:p w14:paraId="18E83702"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fldChar w:fldCharType="begin">
                <w:ffData>
                  <w:name w:val="Check9"/>
                  <w:enabled/>
                  <w:calcOnExit w:val="0"/>
                  <w:checkBox>
                    <w:sizeAuto/>
                    <w:default w:val="0"/>
                  </w:checkBox>
                </w:ffData>
              </w:fldChar>
            </w:r>
            <w:r w:rsidRPr="0025487C">
              <w:rPr>
                <w:rFonts w:ascii="Arial" w:hAnsi="Arial" w:cs="Arial"/>
                <w:sz w:val="20"/>
                <w:szCs w:val="20"/>
              </w:rPr>
              <w:instrText xml:space="preserve"> FORMCHECKBOX </w:instrText>
            </w:r>
            <w:r w:rsidRPr="0025487C">
              <w:rPr>
                <w:rFonts w:ascii="Arial" w:hAnsi="Arial" w:cs="Arial"/>
                <w:sz w:val="20"/>
                <w:szCs w:val="20"/>
              </w:rPr>
            </w:r>
            <w:r w:rsidRPr="0025487C">
              <w:rPr>
                <w:rFonts w:ascii="Arial" w:hAnsi="Arial" w:cs="Arial"/>
                <w:sz w:val="20"/>
                <w:szCs w:val="20"/>
              </w:rPr>
              <w:fldChar w:fldCharType="separate"/>
            </w:r>
            <w:r w:rsidRPr="0025487C">
              <w:rPr>
                <w:rFonts w:ascii="Arial" w:hAnsi="Arial" w:cs="Arial"/>
                <w:sz w:val="20"/>
                <w:szCs w:val="20"/>
              </w:rPr>
              <w:fldChar w:fldCharType="end"/>
            </w:r>
            <w:r w:rsidRPr="0025487C">
              <w:rPr>
                <w:rFonts w:ascii="Arial" w:hAnsi="Arial" w:cs="Arial"/>
                <w:sz w:val="20"/>
                <w:szCs w:val="20"/>
              </w:rPr>
              <w:t xml:space="preserve"> field work</w:t>
            </w:r>
          </w:p>
        </w:tc>
        <w:tc>
          <w:tcPr>
            <w:tcW w:w="3508" w:type="dxa"/>
            <w:gridSpan w:val="5"/>
            <w:vMerge w:val="restart"/>
            <w:vAlign w:val="center"/>
          </w:tcPr>
          <w:p w14:paraId="04712E1B" w14:textId="77777777" w:rsidR="003A4536" w:rsidRPr="0025487C" w:rsidRDefault="003A4536" w:rsidP="0025487C">
            <w:pPr>
              <w:pStyle w:val="FieldText"/>
              <w:rPr>
                <w:rFonts w:ascii="Arial" w:hAnsi="Arial" w:cs="Arial"/>
                <w:b w:val="0"/>
                <w:sz w:val="20"/>
                <w:szCs w:val="20"/>
                <w:lang w:val="en-GB"/>
              </w:rPr>
            </w:pPr>
            <w:r w:rsidRPr="0025487C">
              <w:rPr>
                <w:rFonts w:ascii="Arial" w:hAnsi="Arial" w:cs="Arial"/>
                <w:sz w:val="20"/>
                <w:szCs w:val="20"/>
                <w:lang w:val="en-GB"/>
              </w:rPr>
              <w:t>X</w:t>
            </w:r>
            <w:r w:rsidRPr="0025487C">
              <w:rPr>
                <w:rFonts w:ascii="Arial" w:hAnsi="Arial" w:cs="Arial"/>
                <w:b w:val="0"/>
                <w:sz w:val="20"/>
                <w:szCs w:val="20"/>
                <w:lang w:val="en-GB"/>
              </w:rPr>
              <w:t xml:space="preserve">  </w:t>
            </w:r>
            <w:r w:rsidRPr="0025487C">
              <w:rPr>
                <w:rFonts w:ascii="Arial" w:hAnsi="Arial" w:cs="Arial"/>
                <w:sz w:val="20"/>
                <w:szCs w:val="20"/>
                <w:lang w:val="en-GB"/>
              </w:rPr>
              <w:t>independent assignments</w:t>
            </w:r>
            <w:r w:rsidRPr="0025487C">
              <w:rPr>
                <w:rFonts w:ascii="Arial" w:hAnsi="Arial" w:cs="Arial"/>
                <w:b w:val="0"/>
                <w:sz w:val="20"/>
                <w:szCs w:val="20"/>
                <w:lang w:val="en-GB"/>
              </w:rPr>
              <w:t xml:space="preserve">  </w:t>
            </w:r>
          </w:p>
          <w:p w14:paraId="1A4B293F" w14:textId="77777777" w:rsidR="003A4536" w:rsidRPr="0025487C" w:rsidRDefault="003A4536" w:rsidP="0025487C">
            <w:pPr>
              <w:pStyle w:val="FieldText"/>
              <w:rPr>
                <w:rFonts w:ascii="Arial" w:hAnsi="Arial" w:cs="Arial"/>
                <w:b w:val="0"/>
                <w:sz w:val="20"/>
                <w:szCs w:val="20"/>
                <w:lang w:val="en-GB"/>
              </w:rPr>
            </w:pPr>
            <w:r w:rsidRPr="0025487C">
              <w:rPr>
                <w:rFonts w:ascii="Arial" w:hAnsi="Arial" w:cs="Arial"/>
                <w:b w:val="0"/>
                <w:sz w:val="20"/>
                <w:szCs w:val="20"/>
                <w:lang w:val="en-GB"/>
              </w:rPr>
              <w:fldChar w:fldCharType="begin">
                <w:ffData>
                  <w:name w:val="Check6"/>
                  <w:enabled/>
                  <w:calcOnExit w:val="0"/>
                  <w:checkBox>
                    <w:sizeAuto/>
                    <w:default w:val="0"/>
                  </w:checkBox>
                </w:ffData>
              </w:fldChar>
            </w:r>
            <w:r w:rsidRPr="0025487C">
              <w:rPr>
                <w:rFonts w:ascii="Arial" w:hAnsi="Arial" w:cs="Arial"/>
                <w:b w:val="0"/>
                <w:sz w:val="20"/>
                <w:szCs w:val="20"/>
                <w:lang w:val="en-GB"/>
              </w:rPr>
              <w:instrText xml:space="preserve"> FORMCHECKBOX </w:instrText>
            </w:r>
            <w:r w:rsidRPr="0025487C">
              <w:rPr>
                <w:rFonts w:ascii="Arial" w:hAnsi="Arial" w:cs="Arial"/>
                <w:b w:val="0"/>
                <w:sz w:val="20"/>
                <w:szCs w:val="20"/>
                <w:lang w:val="en-GB"/>
              </w:rPr>
            </w:r>
            <w:r w:rsidRPr="0025487C">
              <w:rPr>
                <w:rFonts w:ascii="Arial" w:hAnsi="Arial" w:cs="Arial"/>
                <w:b w:val="0"/>
                <w:sz w:val="20"/>
                <w:szCs w:val="20"/>
                <w:lang w:val="en-GB"/>
              </w:rPr>
              <w:fldChar w:fldCharType="separate"/>
            </w:r>
            <w:r w:rsidRPr="0025487C">
              <w:rPr>
                <w:rFonts w:ascii="Arial" w:hAnsi="Arial" w:cs="Arial"/>
                <w:b w:val="0"/>
                <w:sz w:val="20"/>
                <w:szCs w:val="20"/>
                <w:lang w:val="en-GB"/>
              </w:rPr>
              <w:fldChar w:fldCharType="end"/>
            </w:r>
            <w:r w:rsidRPr="0025487C">
              <w:rPr>
                <w:rFonts w:ascii="Arial" w:hAnsi="Arial" w:cs="Arial"/>
                <w:b w:val="0"/>
                <w:sz w:val="20"/>
                <w:szCs w:val="20"/>
                <w:lang w:val="en-GB"/>
              </w:rPr>
              <w:t xml:space="preserve"> multimedia and the internet </w:t>
            </w:r>
          </w:p>
          <w:p w14:paraId="572C54C0" w14:textId="77777777" w:rsidR="003A4536" w:rsidRPr="0025487C" w:rsidRDefault="003A4536" w:rsidP="0025487C">
            <w:pPr>
              <w:pStyle w:val="FieldText"/>
              <w:rPr>
                <w:rFonts w:ascii="Arial" w:hAnsi="Arial" w:cs="Arial"/>
                <w:b w:val="0"/>
                <w:sz w:val="20"/>
                <w:szCs w:val="20"/>
                <w:lang w:val="en-GB"/>
              </w:rPr>
            </w:pPr>
            <w:r w:rsidRPr="0025487C">
              <w:rPr>
                <w:rFonts w:ascii="Arial" w:hAnsi="Arial" w:cs="Arial"/>
                <w:b w:val="0"/>
                <w:sz w:val="20"/>
                <w:szCs w:val="20"/>
                <w:lang w:val="en-GB"/>
              </w:rPr>
              <w:fldChar w:fldCharType="begin">
                <w:ffData>
                  <w:name w:val="Check7"/>
                  <w:enabled/>
                  <w:calcOnExit w:val="0"/>
                  <w:checkBox>
                    <w:sizeAuto/>
                    <w:default w:val="0"/>
                  </w:checkBox>
                </w:ffData>
              </w:fldChar>
            </w:r>
            <w:r w:rsidRPr="0025487C">
              <w:rPr>
                <w:rFonts w:ascii="Arial" w:hAnsi="Arial" w:cs="Arial"/>
                <w:b w:val="0"/>
                <w:sz w:val="20"/>
                <w:szCs w:val="20"/>
                <w:lang w:val="en-GB"/>
              </w:rPr>
              <w:instrText xml:space="preserve"> FORMCHECKBOX </w:instrText>
            </w:r>
            <w:r w:rsidRPr="0025487C">
              <w:rPr>
                <w:rFonts w:ascii="Arial" w:hAnsi="Arial" w:cs="Arial"/>
                <w:b w:val="0"/>
                <w:sz w:val="20"/>
                <w:szCs w:val="20"/>
                <w:lang w:val="en-GB"/>
              </w:rPr>
            </w:r>
            <w:r w:rsidRPr="0025487C">
              <w:rPr>
                <w:rFonts w:ascii="Arial" w:hAnsi="Arial" w:cs="Arial"/>
                <w:b w:val="0"/>
                <w:sz w:val="20"/>
                <w:szCs w:val="20"/>
                <w:lang w:val="en-GB"/>
              </w:rPr>
              <w:fldChar w:fldCharType="separate"/>
            </w:r>
            <w:r w:rsidRPr="0025487C">
              <w:rPr>
                <w:rFonts w:ascii="Arial" w:hAnsi="Arial" w:cs="Arial"/>
                <w:b w:val="0"/>
                <w:sz w:val="20"/>
                <w:szCs w:val="20"/>
                <w:lang w:val="en-GB"/>
              </w:rPr>
              <w:fldChar w:fldCharType="end"/>
            </w:r>
            <w:r w:rsidRPr="0025487C">
              <w:rPr>
                <w:rFonts w:ascii="Arial" w:hAnsi="Arial" w:cs="Arial"/>
                <w:b w:val="0"/>
                <w:sz w:val="20"/>
                <w:szCs w:val="20"/>
                <w:lang w:val="en-GB"/>
              </w:rPr>
              <w:t xml:space="preserve"> laboratory</w:t>
            </w:r>
          </w:p>
          <w:p w14:paraId="60FDFB55" w14:textId="77777777" w:rsidR="003A4536" w:rsidRPr="0025487C" w:rsidRDefault="003A4536" w:rsidP="0025487C">
            <w:pPr>
              <w:pStyle w:val="FieldText"/>
              <w:rPr>
                <w:rFonts w:ascii="Arial" w:hAnsi="Arial" w:cs="Arial"/>
                <w:b w:val="0"/>
                <w:sz w:val="20"/>
                <w:szCs w:val="20"/>
                <w:lang w:val="en-GB"/>
              </w:rPr>
            </w:pPr>
            <w:r w:rsidRPr="0025487C">
              <w:rPr>
                <w:rFonts w:ascii="Arial" w:hAnsi="Arial" w:cs="Arial"/>
                <w:b w:val="0"/>
                <w:sz w:val="20"/>
                <w:szCs w:val="20"/>
                <w:lang w:val="en-GB"/>
              </w:rPr>
              <w:fldChar w:fldCharType="begin">
                <w:ffData>
                  <w:name w:val="Check8"/>
                  <w:enabled/>
                  <w:calcOnExit w:val="0"/>
                  <w:checkBox>
                    <w:sizeAuto/>
                    <w:default w:val="0"/>
                  </w:checkBox>
                </w:ffData>
              </w:fldChar>
            </w:r>
            <w:r w:rsidRPr="0025487C">
              <w:rPr>
                <w:rFonts w:ascii="Arial" w:hAnsi="Arial" w:cs="Arial"/>
                <w:b w:val="0"/>
                <w:sz w:val="20"/>
                <w:szCs w:val="20"/>
                <w:lang w:val="en-GB"/>
              </w:rPr>
              <w:instrText xml:space="preserve"> FORMCHECKBOX </w:instrText>
            </w:r>
            <w:r w:rsidRPr="0025487C">
              <w:rPr>
                <w:rFonts w:ascii="Arial" w:hAnsi="Arial" w:cs="Arial"/>
                <w:b w:val="0"/>
                <w:sz w:val="20"/>
                <w:szCs w:val="20"/>
                <w:lang w:val="en-GB"/>
              </w:rPr>
            </w:r>
            <w:r w:rsidRPr="0025487C">
              <w:rPr>
                <w:rFonts w:ascii="Arial" w:hAnsi="Arial" w:cs="Arial"/>
                <w:b w:val="0"/>
                <w:sz w:val="20"/>
                <w:szCs w:val="20"/>
                <w:lang w:val="en-GB"/>
              </w:rPr>
              <w:fldChar w:fldCharType="separate"/>
            </w:r>
            <w:r w:rsidRPr="0025487C">
              <w:rPr>
                <w:rFonts w:ascii="Arial" w:hAnsi="Arial" w:cs="Arial"/>
                <w:b w:val="0"/>
                <w:sz w:val="20"/>
                <w:szCs w:val="20"/>
                <w:lang w:val="en-GB"/>
              </w:rPr>
              <w:fldChar w:fldCharType="end"/>
            </w:r>
            <w:r w:rsidRPr="0025487C">
              <w:rPr>
                <w:rFonts w:ascii="Arial" w:hAnsi="Arial" w:cs="Arial"/>
                <w:b w:val="0"/>
                <w:sz w:val="20"/>
                <w:szCs w:val="20"/>
                <w:lang w:val="en-GB"/>
              </w:rPr>
              <w:t xml:space="preserve"> work with mentor</w:t>
            </w:r>
          </w:p>
          <w:p w14:paraId="71A47347"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b/>
                <w:sz w:val="20"/>
                <w:szCs w:val="20"/>
              </w:rPr>
              <w:fldChar w:fldCharType="begin">
                <w:ffData>
                  <w:name w:val="Check10"/>
                  <w:enabled/>
                  <w:calcOnExit w:val="0"/>
                  <w:checkBox>
                    <w:sizeAuto/>
                    <w:default w:val="0"/>
                  </w:checkBox>
                </w:ffData>
              </w:fldChar>
            </w:r>
            <w:r w:rsidRPr="0025487C">
              <w:rPr>
                <w:rFonts w:ascii="Arial" w:hAnsi="Arial" w:cs="Arial"/>
                <w:b/>
                <w:sz w:val="20"/>
                <w:szCs w:val="20"/>
              </w:rPr>
              <w:instrText xml:space="preserve"> FORMCHECKBOX </w:instrText>
            </w:r>
            <w:r w:rsidRPr="0025487C">
              <w:rPr>
                <w:rFonts w:ascii="Arial" w:hAnsi="Arial" w:cs="Arial"/>
                <w:b/>
                <w:sz w:val="20"/>
                <w:szCs w:val="20"/>
              </w:rPr>
            </w:r>
            <w:r w:rsidRPr="0025487C">
              <w:rPr>
                <w:rFonts w:ascii="Arial" w:hAnsi="Arial" w:cs="Arial"/>
                <w:b/>
                <w:sz w:val="20"/>
                <w:szCs w:val="20"/>
              </w:rPr>
              <w:fldChar w:fldCharType="separate"/>
            </w:r>
            <w:r w:rsidRPr="0025487C">
              <w:rPr>
                <w:rFonts w:ascii="Arial" w:hAnsi="Arial" w:cs="Arial"/>
                <w:b/>
                <w:sz w:val="20"/>
                <w:szCs w:val="20"/>
              </w:rPr>
              <w:fldChar w:fldCharType="end"/>
            </w:r>
            <w:r w:rsidRPr="0025487C">
              <w:rPr>
                <w:rFonts w:ascii="Arial" w:hAnsi="Arial" w:cs="Arial"/>
                <w:b/>
                <w:sz w:val="20"/>
                <w:szCs w:val="20"/>
              </w:rPr>
              <w:t xml:space="preserve"> </w:t>
            </w:r>
            <w:r w:rsidRPr="0025487C">
              <w:rPr>
                <w:rFonts w:ascii="Arial" w:hAnsi="Arial" w:cs="Arial"/>
                <w:sz w:val="20"/>
                <w:szCs w:val="20"/>
              </w:rPr>
              <w:fldChar w:fldCharType="begin">
                <w:ffData>
                  <w:name w:val="Text1"/>
                  <w:enabled/>
                  <w:calcOnExit w:val="0"/>
                  <w:textInput/>
                </w:ffData>
              </w:fldChar>
            </w:r>
            <w:r w:rsidRPr="0025487C">
              <w:rPr>
                <w:rFonts w:ascii="Arial" w:hAnsi="Arial" w:cs="Arial"/>
                <w:sz w:val="20"/>
                <w:szCs w:val="20"/>
              </w:rPr>
              <w:instrText xml:space="preserve"> FORMTEXT </w:instrText>
            </w:r>
            <w:r w:rsidRPr="0025487C">
              <w:rPr>
                <w:rFonts w:ascii="Arial" w:hAnsi="Arial" w:cs="Arial"/>
                <w:sz w:val="20"/>
                <w:szCs w:val="20"/>
              </w:rPr>
            </w:r>
            <w:r w:rsidRPr="0025487C">
              <w:rPr>
                <w:rFonts w:ascii="Arial" w:hAnsi="Arial" w:cs="Arial"/>
                <w:sz w:val="20"/>
                <w:szCs w:val="20"/>
              </w:rPr>
              <w:fldChar w:fldCharType="separate"/>
            </w:r>
            <w:r w:rsidRPr="0025487C">
              <w:rPr>
                <w:rFonts w:ascii="Arial" w:hAnsi="Arial" w:cs="Arial"/>
                <w:noProof/>
                <w:sz w:val="20"/>
                <w:szCs w:val="20"/>
              </w:rPr>
              <w:t> </w:t>
            </w:r>
            <w:r w:rsidRPr="0025487C">
              <w:rPr>
                <w:rFonts w:ascii="Arial" w:hAnsi="Arial" w:cs="Arial"/>
                <w:noProof/>
                <w:sz w:val="20"/>
                <w:szCs w:val="20"/>
              </w:rPr>
              <w:t> </w:t>
            </w:r>
            <w:r w:rsidRPr="0025487C">
              <w:rPr>
                <w:rFonts w:ascii="Arial" w:hAnsi="Arial" w:cs="Arial"/>
                <w:noProof/>
                <w:sz w:val="20"/>
                <w:szCs w:val="20"/>
              </w:rPr>
              <w:t> </w:t>
            </w:r>
            <w:r w:rsidRPr="0025487C">
              <w:rPr>
                <w:rFonts w:ascii="Arial" w:hAnsi="Arial" w:cs="Arial"/>
                <w:noProof/>
                <w:sz w:val="20"/>
                <w:szCs w:val="20"/>
              </w:rPr>
              <w:t> </w:t>
            </w:r>
            <w:r w:rsidRPr="0025487C">
              <w:rPr>
                <w:rFonts w:ascii="Arial" w:hAnsi="Arial" w:cs="Arial"/>
                <w:noProof/>
                <w:sz w:val="20"/>
                <w:szCs w:val="20"/>
              </w:rPr>
              <w:t> </w:t>
            </w:r>
            <w:r w:rsidRPr="0025487C">
              <w:rPr>
                <w:rFonts w:ascii="Arial" w:hAnsi="Arial" w:cs="Arial"/>
                <w:sz w:val="20"/>
                <w:szCs w:val="20"/>
              </w:rPr>
              <w:fldChar w:fldCharType="end"/>
            </w:r>
            <w:r w:rsidRPr="0025487C">
              <w:rPr>
                <w:rFonts w:ascii="Arial" w:hAnsi="Arial" w:cs="Arial"/>
                <w:sz w:val="20"/>
                <w:szCs w:val="20"/>
              </w:rPr>
              <w:t xml:space="preserve"> (other)</w:t>
            </w:r>
            <w:r w:rsidRPr="0025487C">
              <w:rPr>
                <w:rFonts w:ascii="Arial" w:hAnsi="Arial" w:cs="Arial"/>
                <w:b/>
                <w:sz w:val="20"/>
                <w:szCs w:val="20"/>
                <w:bdr w:val="single" w:sz="12" w:space="0" w:color="auto"/>
              </w:rPr>
              <w:t xml:space="preserve">         </w:t>
            </w:r>
          </w:p>
        </w:tc>
        <w:tc>
          <w:tcPr>
            <w:tcW w:w="3491" w:type="dxa"/>
            <w:gridSpan w:val="5"/>
            <w:tcBorders>
              <w:right w:val="single" w:sz="12" w:space="0" w:color="auto"/>
            </w:tcBorders>
            <w:shd w:val="clear" w:color="auto" w:fill="CCECFF"/>
            <w:vAlign w:val="center"/>
          </w:tcPr>
          <w:p w14:paraId="70BC5319" w14:textId="77777777" w:rsidR="003A4536" w:rsidRPr="0025487C" w:rsidRDefault="0025487C" w:rsidP="0025487C">
            <w:pPr>
              <w:tabs>
                <w:tab w:val="left" w:pos="2820"/>
              </w:tabs>
              <w:spacing w:after="0" w:line="240" w:lineRule="auto"/>
              <w:rPr>
                <w:rFonts w:ascii="Arial" w:hAnsi="Arial" w:cs="Arial"/>
                <w:sz w:val="20"/>
                <w:szCs w:val="20"/>
              </w:rPr>
            </w:pPr>
            <w:r>
              <w:rPr>
                <w:rFonts w:ascii="Arial" w:hAnsi="Arial" w:cs="Arial"/>
                <w:color w:val="000000"/>
                <w:sz w:val="20"/>
                <w:szCs w:val="20"/>
              </w:rPr>
              <w:t xml:space="preserve">2.7. </w:t>
            </w:r>
            <w:r w:rsidR="003A4536" w:rsidRPr="0025487C">
              <w:rPr>
                <w:rFonts w:ascii="Arial" w:hAnsi="Arial" w:cs="Arial"/>
                <w:color w:val="000000"/>
                <w:sz w:val="20"/>
                <w:szCs w:val="20"/>
              </w:rPr>
              <w:t>Comments:</w:t>
            </w:r>
          </w:p>
        </w:tc>
      </w:tr>
      <w:tr w:rsidR="003A4536" w:rsidRPr="00090B9C" w14:paraId="0805484D" w14:textId="77777777" w:rsidTr="003A4536">
        <w:trPr>
          <w:gridAfter w:val="1"/>
          <w:wAfter w:w="65" w:type="dxa"/>
          <w:trHeight w:val="577"/>
        </w:trPr>
        <w:tc>
          <w:tcPr>
            <w:tcW w:w="3341" w:type="dxa"/>
            <w:vMerge/>
            <w:tcBorders>
              <w:left w:val="single" w:sz="12" w:space="0" w:color="auto"/>
              <w:bottom w:val="single" w:sz="4" w:space="0" w:color="auto"/>
            </w:tcBorders>
            <w:shd w:val="clear" w:color="auto" w:fill="CCECFF"/>
            <w:vAlign w:val="center"/>
          </w:tcPr>
          <w:p w14:paraId="69943D69" w14:textId="77777777" w:rsidR="003A4536" w:rsidRPr="0025487C" w:rsidRDefault="003A4536" w:rsidP="0025487C">
            <w:pPr>
              <w:tabs>
                <w:tab w:val="left" w:pos="2820"/>
              </w:tabs>
              <w:spacing w:after="0" w:line="240" w:lineRule="auto"/>
              <w:rPr>
                <w:rFonts w:ascii="Arial" w:hAnsi="Arial" w:cs="Arial"/>
                <w:color w:val="000000"/>
                <w:sz w:val="20"/>
                <w:szCs w:val="20"/>
              </w:rPr>
            </w:pPr>
          </w:p>
        </w:tc>
        <w:tc>
          <w:tcPr>
            <w:tcW w:w="5012" w:type="dxa"/>
            <w:gridSpan w:val="5"/>
            <w:vMerge/>
            <w:vAlign w:val="center"/>
          </w:tcPr>
          <w:p w14:paraId="5C064BBA" w14:textId="77777777" w:rsidR="003A4536" w:rsidRPr="0025487C" w:rsidRDefault="003A4536" w:rsidP="0025487C">
            <w:pPr>
              <w:pStyle w:val="FieldText"/>
              <w:rPr>
                <w:rFonts w:ascii="Arial" w:hAnsi="Arial" w:cs="Arial"/>
                <w:b w:val="0"/>
                <w:sz w:val="20"/>
                <w:szCs w:val="20"/>
                <w:lang w:val="en-GB"/>
              </w:rPr>
            </w:pPr>
          </w:p>
        </w:tc>
        <w:tc>
          <w:tcPr>
            <w:tcW w:w="3508" w:type="dxa"/>
            <w:gridSpan w:val="5"/>
            <w:vMerge/>
            <w:vAlign w:val="center"/>
          </w:tcPr>
          <w:p w14:paraId="47C8D039" w14:textId="77777777" w:rsidR="003A4536" w:rsidRPr="0025487C" w:rsidRDefault="003A4536" w:rsidP="0025487C">
            <w:pPr>
              <w:pStyle w:val="FieldText"/>
              <w:rPr>
                <w:rFonts w:ascii="Arial" w:hAnsi="Arial" w:cs="Arial"/>
                <w:b w:val="0"/>
                <w:sz w:val="20"/>
                <w:szCs w:val="20"/>
                <w:lang w:val="en-GB"/>
              </w:rPr>
            </w:pPr>
          </w:p>
        </w:tc>
        <w:tc>
          <w:tcPr>
            <w:tcW w:w="3491" w:type="dxa"/>
            <w:gridSpan w:val="5"/>
            <w:tcBorders>
              <w:right w:val="single" w:sz="12" w:space="0" w:color="auto"/>
            </w:tcBorders>
          </w:tcPr>
          <w:p w14:paraId="2CE601EB" w14:textId="77777777" w:rsidR="003A4536" w:rsidRPr="0025487C" w:rsidRDefault="003A4536" w:rsidP="0025487C">
            <w:pPr>
              <w:tabs>
                <w:tab w:val="left" w:pos="2820"/>
              </w:tabs>
              <w:spacing w:after="0" w:line="240" w:lineRule="auto"/>
              <w:rPr>
                <w:rFonts w:ascii="Arial" w:hAnsi="Arial" w:cs="Arial"/>
                <w:color w:val="000000"/>
                <w:sz w:val="20"/>
                <w:szCs w:val="20"/>
              </w:rPr>
            </w:pPr>
            <w:r w:rsidRPr="0025487C">
              <w:rPr>
                <w:rFonts w:ascii="Arial" w:hAnsi="Arial" w:cs="Arial"/>
                <w:sz w:val="20"/>
                <w:szCs w:val="20"/>
              </w:rPr>
              <w:fldChar w:fldCharType="begin">
                <w:ffData>
                  <w:name w:val="Text1"/>
                  <w:enabled/>
                  <w:calcOnExit w:val="0"/>
                  <w:textInput/>
                </w:ffData>
              </w:fldChar>
            </w:r>
            <w:r w:rsidRPr="0025487C">
              <w:rPr>
                <w:rFonts w:ascii="Arial" w:hAnsi="Arial" w:cs="Arial"/>
                <w:sz w:val="20"/>
                <w:szCs w:val="20"/>
              </w:rPr>
              <w:instrText xml:space="preserve"> FORMTEXT </w:instrText>
            </w:r>
            <w:r w:rsidRPr="0025487C">
              <w:rPr>
                <w:rFonts w:ascii="Arial" w:hAnsi="Arial" w:cs="Arial"/>
                <w:sz w:val="20"/>
                <w:szCs w:val="20"/>
              </w:rPr>
            </w:r>
            <w:r w:rsidRPr="0025487C">
              <w:rPr>
                <w:rFonts w:ascii="Arial" w:hAnsi="Arial" w:cs="Arial"/>
                <w:sz w:val="20"/>
                <w:szCs w:val="20"/>
              </w:rPr>
              <w:fldChar w:fldCharType="separate"/>
            </w:r>
            <w:r w:rsidRPr="0025487C">
              <w:rPr>
                <w:rFonts w:ascii="Arial" w:hAnsi="Arial" w:cs="Arial"/>
                <w:noProof/>
                <w:sz w:val="20"/>
                <w:szCs w:val="20"/>
              </w:rPr>
              <w:t> </w:t>
            </w:r>
            <w:r w:rsidRPr="0025487C">
              <w:rPr>
                <w:rFonts w:ascii="Arial" w:hAnsi="Arial" w:cs="Arial"/>
                <w:noProof/>
                <w:sz w:val="20"/>
                <w:szCs w:val="20"/>
              </w:rPr>
              <w:t> </w:t>
            </w:r>
            <w:r w:rsidRPr="0025487C">
              <w:rPr>
                <w:rFonts w:ascii="Arial" w:hAnsi="Arial" w:cs="Arial"/>
                <w:noProof/>
                <w:sz w:val="20"/>
                <w:szCs w:val="20"/>
              </w:rPr>
              <w:t> </w:t>
            </w:r>
            <w:r w:rsidRPr="0025487C">
              <w:rPr>
                <w:rFonts w:ascii="Arial" w:hAnsi="Arial" w:cs="Arial"/>
                <w:noProof/>
                <w:sz w:val="20"/>
                <w:szCs w:val="20"/>
              </w:rPr>
              <w:t> </w:t>
            </w:r>
            <w:r w:rsidRPr="0025487C">
              <w:rPr>
                <w:rFonts w:ascii="Arial" w:hAnsi="Arial" w:cs="Arial"/>
                <w:noProof/>
                <w:sz w:val="20"/>
                <w:szCs w:val="20"/>
              </w:rPr>
              <w:t> </w:t>
            </w:r>
            <w:r w:rsidRPr="0025487C">
              <w:rPr>
                <w:rFonts w:ascii="Arial" w:hAnsi="Arial" w:cs="Arial"/>
                <w:sz w:val="20"/>
                <w:szCs w:val="20"/>
              </w:rPr>
              <w:fldChar w:fldCharType="end"/>
            </w:r>
          </w:p>
        </w:tc>
      </w:tr>
      <w:tr w:rsidR="003A4536" w:rsidRPr="00090B9C" w14:paraId="77938F62" w14:textId="77777777" w:rsidTr="003A4536">
        <w:trPr>
          <w:gridAfter w:val="1"/>
          <w:wAfter w:w="65" w:type="dxa"/>
        </w:trPr>
        <w:tc>
          <w:tcPr>
            <w:tcW w:w="3341" w:type="dxa"/>
            <w:tcBorders>
              <w:left w:val="single" w:sz="12" w:space="0" w:color="auto"/>
              <w:bottom w:val="single" w:sz="12" w:space="0" w:color="auto"/>
            </w:tcBorders>
            <w:shd w:val="clear" w:color="auto" w:fill="CCECFF"/>
            <w:vAlign w:val="center"/>
          </w:tcPr>
          <w:p w14:paraId="0BFD2EFE" w14:textId="77777777" w:rsidR="003A4536" w:rsidRPr="0025487C" w:rsidRDefault="0025487C" w:rsidP="0025487C">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2.8. </w:t>
            </w:r>
            <w:r w:rsidR="003A4536" w:rsidRPr="0025487C">
              <w:rPr>
                <w:rFonts w:ascii="Arial" w:hAnsi="Arial" w:cs="Arial"/>
                <w:color w:val="000000"/>
                <w:sz w:val="20"/>
                <w:szCs w:val="20"/>
              </w:rPr>
              <w:t>Student</w:t>
            </w:r>
            <w:r w:rsidR="003A4536" w:rsidRPr="0025487C">
              <w:rPr>
                <w:rStyle w:val="CommentReference"/>
                <w:rFonts w:ascii="Arial" w:hAnsi="Arial" w:cs="Arial"/>
                <w:sz w:val="20"/>
                <w:szCs w:val="20"/>
              </w:rPr>
              <w:t xml:space="preserve"> </w:t>
            </w:r>
            <w:r w:rsidR="003A4536" w:rsidRPr="0025487C">
              <w:rPr>
                <w:rFonts w:ascii="Arial" w:hAnsi="Arial" w:cs="Arial"/>
                <w:color w:val="000000"/>
                <w:sz w:val="20"/>
                <w:szCs w:val="20"/>
              </w:rPr>
              <w:t>obligations</w:t>
            </w:r>
          </w:p>
        </w:tc>
        <w:tc>
          <w:tcPr>
            <w:tcW w:w="12011" w:type="dxa"/>
            <w:gridSpan w:val="15"/>
            <w:tcBorders>
              <w:bottom w:val="single" w:sz="12" w:space="0" w:color="auto"/>
              <w:right w:val="single" w:sz="12" w:space="0" w:color="auto"/>
            </w:tcBorders>
            <w:vAlign w:val="center"/>
          </w:tcPr>
          <w:p w14:paraId="2231E28B" w14:textId="77777777" w:rsidR="003A4536" w:rsidRPr="0025487C" w:rsidRDefault="003A4536" w:rsidP="0025487C">
            <w:pPr>
              <w:tabs>
                <w:tab w:val="left" w:pos="2820"/>
              </w:tabs>
              <w:spacing w:after="0" w:line="240" w:lineRule="auto"/>
              <w:rPr>
                <w:rFonts w:ascii="Arial" w:hAnsi="Arial" w:cs="Arial"/>
                <w:color w:val="000000"/>
                <w:sz w:val="20"/>
                <w:szCs w:val="20"/>
              </w:rPr>
            </w:pPr>
            <w:r w:rsidRPr="0025487C">
              <w:rPr>
                <w:rFonts w:ascii="Arial" w:hAnsi="Arial" w:cs="Arial"/>
                <w:sz w:val="20"/>
                <w:szCs w:val="20"/>
              </w:rPr>
              <w:t>Regular attendance, fulfilling classroom tasks, homework, assessment tests, written exam.</w:t>
            </w:r>
          </w:p>
        </w:tc>
      </w:tr>
      <w:tr w:rsidR="003A4536" w:rsidRPr="00F17E06" w14:paraId="0194AEB3" w14:textId="77777777" w:rsidTr="003A4536">
        <w:trPr>
          <w:trHeight w:val="230"/>
        </w:trPr>
        <w:tc>
          <w:tcPr>
            <w:tcW w:w="3341" w:type="dxa"/>
            <w:vMerge w:val="restart"/>
            <w:tcBorders>
              <w:top w:val="single" w:sz="12" w:space="0" w:color="auto"/>
              <w:left w:val="single" w:sz="12" w:space="0" w:color="auto"/>
            </w:tcBorders>
            <w:shd w:val="clear" w:color="auto" w:fill="CCECFF"/>
            <w:vAlign w:val="center"/>
          </w:tcPr>
          <w:p w14:paraId="36295ABF" w14:textId="77777777" w:rsidR="003A4536" w:rsidRPr="0025487C" w:rsidRDefault="0025487C" w:rsidP="0025487C">
            <w:pPr>
              <w:tabs>
                <w:tab w:val="left" w:pos="2820"/>
              </w:tabs>
              <w:spacing w:after="0" w:line="240" w:lineRule="auto"/>
              <w:rPr>
                <w:rFonts w:ascii="Arial" w:hAnsi="Arial" w:cs="Arial"/>
                <w:color w:val="000000"/>
                <w:sz w:val="20"/>
                <w:szCs w:val="20"/>
              </w:rPr>
            </w:pPr>
            <w:r>
              <w:rPr>
                <w:rFonts w:ascii="Arial" w:hAnsi="Arial" w:cs="Arial"/>
                <w:color w:val="000000"/>
                <w:sz w:val="20"/>
                <w:szCs w:val="20"/>
              </w:rPr>
              <w:t xml:space="preserve">2.9. </w:t>
            </w:r>
            <w:r w:rsidR="003A4536" w:rsidRPr="0025487C">
              <w:rPr>
                <w:rFonts w:ascii="Arial" w:hAnsi="Arial" w:cs="Arial"/>
                <w:color w:val="000000"/>
                <w:sz w:val="20"/>
                <w:szCs w:val="20"/>
              </w:rPr>
              <w:t xml:space="preserve">Monitoring student work </w:t>
            </w:r>
          </w:p>
        </w:tc>
        <w:tc>
          <w:tcPr>
            <w:tcW w:w="2154" w:type="dxa"/>
            <w:vAlign w:val="center"/>
          </w:tcPr>
          <w:p w14:paraId="6741DCA9" w14:textId="77777777" w:rsidR="003A4536" w:rsidRPr="0025487C" w:rsidRDefault="003A4536" w:rsidP="0025487C">
            <w:pPr>
              <w:pStyle w:val="FieldText"/>
              <w:rPr>
                <w:rFonts w:ascii="Arial" w:hAnsi="Arial" w:cs="Arial"/>
                <w:b w:val="0"/>
                <w:sz w:val="20"/>
                <w:szCs w:val="20"/>
                <w:lang w:val="en-GB"/>
              </w:rPr>
            </w:pPr>
            <w:r w:rsidRPr="0025487C">
              <w:rPr>
                <w:rFonts w:ascii="Arial" w:hAnsi="Arial" w:cs="Arial"/>
                <w:b w:val="0"/>
                <w:sz w:val="20"/>
                <w:szCs w:val="20"/>
                <w:lang w:val="en-GB"/>
              </w:rPr>
              <w:t>Class attendance</w:t>
            </w:r>
          </w:p>
        </w:tc>
        <w:tc>
          <w:tcPr>
            <w:tcW w:w="992" w:type="dxa"/>
            <w:gridSpan w:val="2"/>
            <w:vAlign w:val="center"/>
          </w:tcPr>
          <w:p w14:paraId="7FC42638" w14:textId="77777777" w:rsidR="003A4536" w:rsidRPr="0025487C" w:rsidRDefault="003A4536" w:rsidP="0025487C">
            <w:pPr>
              <w:pStyle w:val="FieldText"/>
              <w:rPr>
                <w:rFonts w:ascii="Arial" w:hAnsi="Arial" w:cs="Arial"/>
                <w:b w:val="0"/>
                <w:sz w:val="20"/>
                <w:szCs w:val="20"/>
                <w:lang w:val="en-GB"/>
              </w:rPr>
            </w:pPr>
            <w:r w:rsidRPr="0025487C">
              <w:rPr>
                <w:rFonts w:ascii="Arial" w:hAnsi="Arial" w:cs="Arial"/>
                <w:b w:val="0"/>
                <w:sz w:val="20"/>
                <w:szCs w:val="20"/>
                <w:lang w:val="en-GB"/>
              </w:rPr>
              <w:t>2</w:t>
            </w:r>
          </w:p>
        </w:tc>
        <w:tc>
          <w:tcPr>
            <w:tcW w:w="992" w:type="dxa"/>
            <w:vAlign w:val="center"/>
          </w:tcPr>
          <w:p w14:paraId="3AF142C6" w14:textId="77777777" w:rsidR="003A4536" w:rsidRPr="0025487C" w:rsidRDefault="003A4536" w:rsidP="0025487C">
            <w:pPr>
              <w:pStyle w:val="FieldText"/>
              <w:rPr>
                <w:rFonts w:ascii="Arial" w:hAnsi="Arial" w:cs="Arial"/>
                <w:b w:val="0"/>
                <w:sz w:val="20"/>
                <w:szCs w:val="20"/>
                <w:lang w:val="en-GB"/>
              </w:rPr>
            </w:pPr>
          </w:p>
        </w:tc>
        <w:tc>
          <w:tcPr>
            <w:tcW w:w="2552" w:type="dxa"/>
            <w:gridSpan w:val="3"/>
            <w:vAlign w:val="center"/>
          </w:tcPr>
          <w:p w14:paraId="7E967F19" w14:textId="77777777" w:rsidR="003A4536" w:rsidRPr="0025487C" w:rsidRDefault="003A4536" w:rsidP="0025487C">
            <w:pPr>
              <w:pStyle w:val="FieldText"/>
              <w:rPr>
                <w:rFonts w:ascii="Arial" w:hAnsi="Arial" w:cs="Arial"/>
                <w:b w:val="0"/>
                <w:sz w:val="20"/>
                <w:szCs w:val="20"/>
                <w:lang w:val="en-GB"/>
              </w:rPr>
            </w:pPr>
            <w:r w:rsidRPr="0025487C">
              <w:rPr>
                <w:rFonts w:ascii="Arial" w:hAnsi="Arial" w:cs="Arial"/>
                <w:b w:val="0"/>
                <w:sz w:val="20"/>
                <w:szCs w:val="20"/>
                <w:lang w:val="en-GB"/>
              </w:rPr>
              <w:t>Research</w:t>
            </w:r>
          </w:p>
        </w:tc>
        <w:tc>
          <w:tcPr>
            <w:tcW w:w="850" w:type="dxa"/>
            <w:vAlign w:val="center"/>
          </w:tcPr>
          <w:p w14:paraId="12F32960" w14:textId="77777777" w:rsidR="003A4536" w:rsidRPr="0025487C" w:rsidRDefault="003A4536" w:rsidP="0025487C">
            <w:pPr>
              <w:pStyle w:val="FieldText"/>
              <w:rPr>
                <w:rFonts w:ascii="Arial" w:hAnsi="Arial" w:cs="Arial"/>
                <w:b w:val="0"/>
                <w:sz w:val="20"/>
                <w:szCs w:val="20"/>
                <w:lang w:val="en-GB"/>
              </w:rPr>
            </w:pPr>
          </w:p>
        </w:tc>
        <w:tc>
          <w:tcPr>
            <w:tcW w:w="851" w:type="dxa"/>
            <w:vAlign w:val="center"/>
          </w:tcPr>
          <w:p w14:paraId="4B107D01" w14:textId="77777777" w:rsidR="003A4536" w:rsidRPr="0025487C" w:rsidRDefault="003A4536" w:rsidP="0025487C">
            <w:pPr>
              <w:pStyle w:val="FieldText"/>
              <w:rPr>
                <w:rFonts w:ascii="Arial" w:hAnsi="Arial" w:cs="Arial"/>
                <w:b w:val="0"/>
                <w:sz w:val="20"/>
                <w:szCs w:val="20"/>
                <w:lang w:val="en-GB"/>
              </w:rPr>
            </w:pPr>
          </w:p>
        </w:tc>
        <w:tc>
          <w:tcPr>
            <w:tcW w:w="2268" w:type="dxa"/>
            <w:gridSpan w:val="4"/>
            <w:vAlign w:val="center"/>
          </w:tcPr>
          <w:p w14:paraId="649DD337" w14:textId="77777777" w:rsidR="003A4536" w:rsidRPr="0025487C" w:rsidRDefault="003A4536" w:rsidP="0025487C">
            <w:pPr>
              <w:pStyle w:val="FieldText"/>
              <w:rPr>
                <w:rFonts w:ascii="Arial" w:hAnsi="Arial" w:cs="Arial"/>
                <w:b w:val="0"/>
                <w:color w:val="000000"/>
                <w:sz w:val="20"/>
                <w:szCs w:val="20"/>
                <w:lang w:val="en-GB"/>
              </w:rPr>
            </w:pPr>
            <w:r w:rsidRPr="0025487C">
              <w:rPr>
                <w:rFonts w:ascii="Arial" w:hAnsi="Arial" w:cs="Arial"/>
                <w:b w:val="0"/>
                <w:sz w:val="20"/>
                <w:szCs w:val="20"/>
                <w:lang w:val="en-GB"/>
              </w:rPr>
              <w:t>Oral exam</w:t>
            </w:r>
          </w:p>
        </w:tc>
        <w:tc>
          <w:tcPr>
            <w:tcW w:w="709" w:type="dxa"/>
            <w:vAlign w:val="center"/>
          </w:tcPr>
          <w:p w14:paraId="1462B0CE" w14:textId="77777777" w:rsidR="003A4536" w:rsidRPr="0025487C" w:rsidRDefault="003A4536" w:rsidP="0025487C">
            <w:pPr>
              <w:pStyle w:val="FieldText"/>
              <w:rPr>
                <w:rFonts w:ascii="Arial" w:hAnsi="Arial" w:cs="Arial"/>
                <w:b w:val="0"/>
                <w:color w:val="000000"/>
                <w:sz w:val="20"/>
                <w:szCs w:val="20"/>
                <w:lang w:val="en-GB"/>
              </w:rPr>
            </w:pPr>
          </w:p>
        </w:tc>
        <w:tc>
          <w:tcPr>
            <w:tcW w:w="708" w:type="dxa"/>
            <w:gridSpan w:val="2"/>
            <w:vAlign w:val="center"/>
          </w:tcPr>
          <w:p w14:paraId="13D042DC" w14:textId="77777777" w:rsidR="003A4536" w:rsidRPr="0025487C" w:rsidRDefault="003A4536" w:rsidP="0025487C">
            <w:pPr>
              <w:pStyle w:val="FieldText"/>
              <w:rPr>
                <w:rFonts w:ascii="Arial" w:hAnsi="Arial" w:cs="Arial"/>
                <w:b w:val="0"/>
                <w:color w:val="000000"/>
                <w:sz w:val="20"/>
                <w:szCs w:val="20"/>
                <w:lang w:val="en-GB"/>
              </w:rPr>
            </w:pPr>
          </w:p>
        </w:tc>
      </w:tr>
      <w:tr w:rsidR="003A4536" w:rsidRPr="00C27EE2" w14:paraId="2BE75D5C" w14:textId="77777777" w:rsidTr="003A4536">
        <w:trPr>
          <w:trHeight w:val="230"/>
        </w:trPr>
        <w:tc>
          <w:tcPr>
            <w:tcW w:w="3341" w:type="dxa"/>
            <w:vMerge/>
            <w:tcBorders>
              <w:left w:val="single" w:sz="12" w:space="0" w:color="auto"/>
            </w:tcBorders>
            <w:shd w:val="clear" w:color="auto" w:fill="CCECFF"/>
            <w:vAlign w:val="center"/>
          </w:tcPr>
          <w:p w14:paraId="004EB044" w14:textId="77777777" w:rsidR="003A4536" w:rsidRPr="0025487C" w:rsidRDefault="003A4536" w:rsidP="0025487C">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3143F1AF" w14:textId="77777777" w:rsidR="003A4536" w:rsidRPr="0025487C" w:rsidRDefault="003A4536" w:rsidP="0025487C">
            <w:pPr>
              <w:pStyle w:val="FieldText"/>
              <w:rPr>
                <w:rFonts w:ascii="Arial" w:hAnsi="Arial" w:cs="Arial"/>
                <w:b w:val="0"/>
                <w:sz w:val="20"/>
                <w:szCs w:val="20"/>
                <w:lang w:val="en-GB"/>
              </w:rPr>
            </w:pPr>
            <w:r w:rsidRPr="0025487C">
              <w:rPr>
                <w:rFonts w:ascii="Arial" w:hAnsi="Arial" w:cs="Arial"/>
                <w:b w:val="0"/>
                <w:sz w:val="20"/>
                <w:szCs w:val="20"/>
                <w:lang w:val="en-GB"/>
              </w:rPr>
              <w:t>Experimental work</w:t>
            </w:r>
          </w:p>
        </w:tc>
        <w:tc>
          <w:tcPr>
            <w:tcW w:w="992" w:type="dxa"/>
            <w:gridSpan w:val="2"/>
            <w:vAlign w:val="center"/>
          </w:tcPr>
          <w:p w14:paraId="12AC4A8A" w14:textId="77777777" w:rsidR="003A4536" w:rsidRPr="0025487C" w:rsidRDefault="003A4536" w:rsidP="0025487C">
            <w:pPr>
              <w:pStyle w:val="FieldText"/>
              <w:rPr>
                <w:rFonts w:ascii="Arial" w:hAnsi="Arial" w:cs="Arial"/>
                <w:b w:val="0"/>
                <w:sz w:val="20"/>
                <w:szCs w:val="20"/>
                <w:lang w:val="en-GB"/>
              </w:rPr>
            </w:pPr>
          </w:p>
        </w:tc>
        <w:tc>
          <w:tcPr>
            <w:tcW w:w="992" w:type="dxa"/>
            <w:vAlign w:val="center"/>
          </w:tcPr>
          <w:p w14:paraId="4D2E0A3E" w14:textId="77777777" w:rsidR="003A4536" w:rsidRPr="0025487C" w:rsidRDefault="003A4536" w:rsidP="0025487C">
            <w:pPr>
              <w:pStyle w:val="FieldText"/>
              <w:rPr>
                <w:rFonts w:ascii="Arial" w:hAnsi="Arial" w:cs="Arial"/>
                <w:b w:val="0"/>
                <w:sz w:val="20"/>
                <w:szCs w:val="20"/>
                <w:lang w:val="en-GB"/>
              </w:rPr>
            </w:pPr>
          </w:p>
        </w:tc>
        <w:tc>
          <w:tcPr>
            <w:tcW w:w="2552" w:type="dxa"/>
            <w:gridSpan w:val="3"/>
            <w:vAlign w:val="center"/>
          </w:tcPr>
          <w:p w14:paraId="4891CD13" w14:textId="77777777" w:rsidR="003A4536" w:rsidRPr="0025487C" w:rsidRDefault="003A4536" w:rsidP="0025487C">
            <w:pPr>
              <w:pStyle w:val="FieldText"/>
              <w:rPr>
                <w:rFonts w:ascii="Arial" w:hAnsi="Arial" w:cs="Arial"/>
                <w:b w:val="0"/>
                <w:sz w:val="20"/>
                <w:szCs w:val="20"/>
                <w:lang w:val="en-GB"/>
              </w:rPr>
            </w:pPr>
            <w:r w:rsidRPr="0025487C">
              <w:rPr>
                <w:rFonts w:ascii="Arial" w:hAnsi="Arial" w:cs="Arial"/>
                <w:b w:val="0"/>
                <w:sz w:val="20"/>
                <w:szCs w:val="20"/>
                <w:lang w:val="en-GB"/>
              </w:rPr>
              <w:t>Report</w:t>
            </w:r>
          </w:p>
        </w:tc>
        <w:tc>
          <w:tcPr>
            <w:tcW w:w="850" w:type="dxa"/>
            <w:vAlign w:val="center"/>
          </w:tcPr>
          <w:p w14:paraId="465B5B37" w14:textId="77777777" w:rsidR="003A4536" w:rsidRPr="0025487C" w:rsidRDefault="003A4536" w:rsidP="0025487C">
            <w:pPr>
              <w:pStyle w:val="FieldText"/>
              <w:rPr>
                <w:rFonts w:ascii="Arial" w:hAnsi="Arial" w:cs="Arial"/>
                <w:b w:val="0"/>
                <w:sz w:val="20"/>
                <w:szCs w:val="20"/>
                <w:lang w:val="en-GB"/>
              </w:rPr>
            </w:pPr>
          </w:p>
        </w:tc>
        <w:tc>
          <w:tcPr>
            <w:tcW w:w="851" w:type="dxa"/>
            <w:vAlign w:val="center"/>
          </w:tcPr>
          <w:p w14:paraId="5CF7733B" w14:textId="77777777" w:rsidR="003A4536" w:rsidRPr="0025487C" w:rsidRDefault="003A4536" w:rsidP="0025487C">
            <w:pPr>
              <w:pStyle w:val="FieldText"/>
              <w:rPr>
                <w:rFonts w:ascii="Arial" w:hAnsi="Arial" w:cs="Arial"/>
                <w:b w:val="0"/>
                <w:sz w:val="20"/>
                <w:szCs w:val="20"/>
                <w:lang w:val="en-GB"/>
              </w:rPr>
            </w:pPr>
          </w:p>
        </w:tc>
        <w:tc>
          <w:tcPr>
            <w:tcW w:w="2268" w:type="dxa"/>
            <w:gridSpan w:val="4"/>
            <w:vAlign w:val="center"/>
          </w:tcPr>
          <w:p w14:paraId="267EEA3B" w14:textId="77777777" w:rsidR="003A4536" w:rsidRPr="0025487C" w:rsidRDefault="003A4536" w:rsidP="0025487C">
            <w:pPr>
              <w:pStyle w:val="FieldText"/>
              <w:rPr>
                <w:rFonts w:ascii="Arial" w:hAnsi="Arial" w:cs="Arial"/>
                <w:b w:val="0"/>
                <w:sz w:val="20"/>
                <w:szCs w:val="20"/>
                <w:lang w:val="en-GB"/>
              </w:rPr>
            </w:pPr>
            <w:r w:rsidRPr="0025487C">
              <w:rPr>
                <w:rFonts w:ascii="Arial" w:hAnsi="Arial" w:cs="Arial"/>
                <w:b w:val="0"/>
                <w:color w:val="000000"/>
                <w:sz w:val="20"/>
                <w:szCs w:val="20"/>
                <w:lang w:val="en-GB"/>
              </w:rPr>
              <w:t>(other)</w:t>
            </w:r>
          </w:p>
        </w:tc>
        <w:tc>
          <w:tcPr>
            <w:tcW w:w="709" w:type="dxa"/>
            <w:vAlign w:val="center"/>
          </w:tcPr>
          <w:p w14:paraId="3CDEA588" w14:textId="77777777" w:rsidR="003A4536" w:rsidRPr="0025487C" w:rsidRDefault="003A4536" w:rsidP="0025487C">
            <w:pPr>
              <w:pStyle w:val="FieldText"/>
              <w:rPr>
                <w:rFonts w:ascii="Arial" w:hAnsi="Arial" w:cs="Arial"/>
                <w:b w:val="0"/>
                <w:color w:val="000000"/>
                <w:sz w:val="20"/>
                <w:szCs w:val="20"/>
                <w:lang w:val="en-GB"/>
              </w:rPr>
            </w:pPr>
          </w:p>
        </w:tc>
        <w:tc>
          <w:tcPr>
            <w:tcW w:w="708" w:type="dxa"/>
            <w:gridSpan w:val="2"/>
            <w:vAlign w:val="center"/>
          </w:tcPr>
          <w:p w14:paraId="5B17330B" w14:textId="77777777" w:rsidR="003A4536" w:rsidRPr="0025487C" w:rsidRDefault="003A4536" w:rsidP="0025487C">
            <w:pPr>
              <w:pStyle w:val="FieldText"/>
              <w:rPr>
                <w:rFonts w:ascii="Arial" w:hAnsi="Arial" w:cs="Arial"/>
                <w:b w:val="0"/>
                <w:color w:val="000000"/>
                <w:sz w:val="20"/>
                <w:szCs w:val="20"/>
                <w:lang w:val="en-GB"/>
              </w:rPr>
            </w:pPr>
          </w:p>
        </w:tc>
      </w:tr>
      <w:tr w:rsidR="003A4536" w:rsidRPr="00B06A01" w14:paraId="3D67481B" w14:textId="77777777" w:rsidTr="003A4536">
        <w:trPr>
          <w:trHeight w:val="230"/>
        </w:trPr>
        <w:tc>
          <w:tcPr>
            <w:tcW w:w="3341" w:type="dxa"/>
            <w:vMerge/>
            <w:tcBorders>
              <w:left w:val="single" w:sz="12" w:space="0" w:color="auto"/>
            </w:tcBorders>
            <w:shd w:val="clear" w:color="auto" w:fill="CCECFF"/>
            <w:vAlign w:val="center"/>
          </w:tcPr>
          <w:p w14:paraId="630A26CE" w14:textId="77777777" w:rsidR="003A4536" w:rsidRPr="0025487C" w:rsidRDefault="003A4536" w:rsidP="0025487C">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5F0406DC" w14:textId="77777777" w:rsidR="003A4536" w:rsidRPr="0025487C" w:rsidRDefault="003A4536" w:rsidP="0025487C">
            <w:pPr>
              <w:pStyle w:val="FieldText"/>
              <w:rPr>
                <w:rFonts w:ascii="Arial" w:hAnsi="Arial" w:cs="Arial"/>
                <w:b w:val="0"/>
                <w:sz w:val="20"/>
                <w:szCs w:val="20"/>
                <w:lang w:val="en-GB"/>
              </w:rPr>
            </w:pPr>
            <w:r w:rsidRPr="0025487C">
              <w:rPr>
                <w:rFonts w:ascii="Arial" w:hAnsi="Arial" w:cs="Arial"/>
                <w:b w:val="0"/>
                <w:sz w:val="20"/>
                <w:szCs w:val="20"/>
                <w:lang w:val="en-GB"/>
              </w:rPr>
              <w:t>Essay</w:t>
            </w:r>
          </w:p>
        </w:tc>
        <w:tc>
          <w:tcPr>
            <w:tcW w:w="992" w:type="dxa"/>
            <w:gridSpan w:val="2"/>
            <w:vAlign w:val="center"/>
          </w:tcPr>
          <w:p w14:paraId="58AB6466" w14:textId="77777777" w:rsidR="003A4536" w:rsidRPr="0025487C" w:rsidRDefault="003A4536" w:rsidP="0025487C">
            <w:pPr>
              <w:pStyle w:val="FieldText"/>
              <w:rPr>
                <w:rFonts w:ascii="Arial" w:hAnsi="Arial" w:cs="Arial"/>
                <w:b w:val="0"/>
                <w:sz w:val="20"/>
                <w:szCs w:val="20"/>
                <w:lang w:val="en-GB"/>
              </w:rPr>
            </w:pPr>
          </w:p>
        </w:tc>
        <w:tc>
          <w:tcPr>
            <w:tcW w:w="992" w:type="dxa"/>
            <w:vAlign w:val="center"/>
          </w:tcPr>
          <w:p w14:paraId="5D5E8550" w14:textId="77777777" w:rsidR="003A4536" w:rsidRPr="0025487C" w:rsidRDefault="003A4536" w:rsidP="0025487C">
            <w:pPr>
              <w:pStyle w:val="FieldText"/>
              <w:rPr>
                <w:rFonts w:ascii="Arial" w:hAnsi="Arial" w:cs="Arial"/>
                <w:b w:val="0"/>
                <w:sz w:val="20"/>
                <w:szCs w:val="20"/>
                <w:lang w:val="en-GB"/>
              </w:rPr>
            </w:pPr>
          </w:p>
        </w:tc>
        <w:tc>
          <w:tcPr>
            <w:tcW w:w="2552" w:type="dxa"/>
            <w:gridSpan w:val="3"/>
            <w:vAlign w:val="center"/>
          </w:tcPr>
          <w:p w14:paraId="15DDF5C8" w14:textId="77777777" w:rsidR="003A4536" w:rsidRPr="0025487C" w:rsidRDefault="003A4536" w:rsidP="0025487C">
            <w:pPr>
              <w:pStyle w:val="FieldText"/>
              <w:rPr>
                <w:rFonts w:ascii="Arial" w:hAnsi="Arial" w:cs="Arial"/>
                <w:b w:val="0"/>
                <w:sz w:val="20"/>
                <w:szCs w:val="20"/>
                <w:lang w:val="en-GB"/>
              </w:rPr>
            </w:pPr>
            <w:r w:rsidRPr="0025487C">
              <w:rPr>
                <w:rFonts w:ascii="Arial" w:hAnsi="Arial" w:cs="Arial"/>
                <w:b w:val="0"/>
                <w:sz w:val="20"/>
                <w:szCs w:val="20"/>
                <w:lang w:val="en-GB"/>
              </w:rPr>
              <w:t>Seminar paper</w:t>
            </w:r>
          </w:p>
        </w:tc>
        <w:tc>
          <w:tcPr>
            <w:tcW w:w="850" w:type="dxa"/>
            <w:vAlign w:val="center"/>
          </w:tcPr>
          <w:p w14:paraId="37E1A244" w14:textId="77777777" w:rsidR="003A4536" w:rsidRPr="0025487C" w:rsidRDefault="003A4536" w:rsidP="0025487C">
            <w:pPr>
              <w:pStyle w:val="FieldText"/>
              <w:rPr>
                <w:rFonts w:ascii="Arial" w:hAnsi="Arial" w:cs="Arial"/>
                <w:b w:val="0"/>
                <w:sz w:val="20"/>
                <w:szCs w:val="20"/>
                <w:lang w:val="en-GB"/>
              </w:rPr>
            </w:pPr>
          </w:p>
        </w:tc>
        <w:tc>
          <w:tcPr>
            <w:tcW w:w="851" w:type="dxa"/>
            <w:vAlign w:val="center"/>
          </w:tcPr>
          <w:p w14:paraId="4CCFD793" w14:textId="77777777" w:rsidR="003A4536" w:rsidRPr="0025487C" w:rsidRDefault="003A4536" w:rsidP="0025487C">
            <w:pPr>
              <w:pStyle w:val="FieldText"/>
              <w:rPr>
                <w:rFonts w:ascii="Arial" w:hAnsi="Arial" w:cs="Arial"/>
                <w:b w:val="0"/>
                <w:sz w:val="20"/>
                <w:szCs w:val="20"/>
                <w:lang w:val="en-GB"/>
              </w:rPr>
            </w:pPr>
          </w:p>
        </w:tc>
        <w:tc>
          <w:tcPr>
            <w:tcW w:w="2268" w:type="dxa"/>
            <w:gridSpan w:val="4"/>
            <w:vAlign w:val="center"/>
          </w:tcPr>
          <w:p w14:paraId="06B9D99D" w14:textId="77777777" w:rsidR="003A4536" w:rsidRPr="0025487C" w:rsidRDefault="003A4536" w:rsidP="0025487C">
            <w:pPr>
              <w:pStyle w:val="FieldText"/>
              <w:rPr>
                <w:rFonts w:ascii="Arial" w:hAnsi="Arial" w:cs="Arial"/>
                <w:b w:val="0"/>
                <w:color w:val="000000"/>
                <w:sz w:val="20"/>
                <w:szCs w:val="20"/>
                <w:lang w:val="en-GB"/>
              </w:rPr>
            </w:pPr>
            <w:r w:rsidRPr="0025487C">
              <w:rPr>
                <w:rFonts w:ascii="Arial" w:hAnsi="Arial" w:cs="Arial"/>
                <w:b w:val="0"/>
                <w:color w:val="000000"/>
                <w:sz w:val="20"/>
                <w:szCs w:val="20"/>
                <w:lang w:val="en-GB"/>
              </w:rPr>
              <w:t>(other)</w:t>
            </w:r>
          </w:p>
        </w:tc>
        <w:tc>
          <w:tcPr>
            <w:tcW w:w="709" w:type="dxa"/>
            <w:vAlign w:val="center"/>
          </w:tcPr>
          <w:p w14:paraId="078FBDF2" w14:textId="77777777" w:rsidR="003A4536" w:rsidRPr="0025487C" w:rsidRDefault="003A4536" w:rsidP="0025487C">
            <w:pPr>
              <w:pStyle w:val="FieldText"/>
              <w:rPr>
                <w:rFonts w:ascii="Arial" w:hAnsi="Arial" w:cs="Arial"/>
                <w:b w:val="0"/>
                <w:color w:val="000000"/>
                <w:sz w:val="20"/>
                <w:szCs w:val="20"/>
                <w:lang w:val="en-GB"/>
              </w:rPr>
            </w:pPr>
          </w:p>
        </w:tc>
        <w:tc>
          <w:tcPr>
            <w:tcW w:w="708" w:type="dxa"/>
            <w:gridSpan w:val="2"/>
            <w:vAlign w:val="center"/>
          </w:tcPr>
          <w:p w14:paraId="5613F765" w14:textId="77777777" w:rsidR="003A4536" w:rsidRPr="0025487C" w:rsidRDefault="003A4536" w:rsidP="0025487C">
            <w:pPr>
              <w:pStyle w:val="FieldText"/>
              <w:rPr>
                <w:rFonts w:ascii="Arial" w:hAnsi="Arial" w:cs="Arial"/>
                <w:b w:val="0"/>
                <w:color w:val="000000"/>
                <w:sz w:val="20"/>
                <w:szCs w:val="20"/>
                <w:lang w:val="en-GB"/>
              </w:rPr>
            </w:pPr>
          </w:p>
        </w:tc>
      </w:tr>
      <w:tr w:rsidR="003A4536" w:rsidRPr="00B06A01" w14:paraId="48A68A73" w14:textId="77777777" w:rsidTr="003A4536">
        <w:trPr>
          <w:trHeight w:hRule="exact" w:val="284"/>
        </w:trPr>
        <w:tc>
          <w:tcPr>
            <w:tcW w:w="3341" w:type="dxa"/>
            <w:vMerge/>
            <w:tcBorders>
              <w:left w:val="single" w:sz="12" w:space="0" w:color="auto"/>
            </w:tcBorders>
            <w:shd w:val="clear" w:color="auto" w:fill="CCECFF"/>
            <w:vAlign w:val="center"/>
          </w:tcPr>
          <w:p w14:paraId="3E918739" w14:textId="77777777" w:rsidR="003A4536" w:rsidRPr="0025487C" w:rsidRDefault="003A4536" w:rsidP="0025487C">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1146572A" w14:textId="77777777" w:rsidR="003A4536" w:rsidRPr="0025487C" w:rsidRDefault="003A4536" w:rsidP="0025487C">
            <w:pPr>
              <w:pStyle w:val="FieldText"/>
              <w:rPr>
                <w:rFonts w:ascii="Arial" w:hAnsi="Arial" w:cs="Arial"/>
                <w:b w:val="0"/>
                <w:sz w:val="20"/>
                <w:szCs w:val="20"/>
                <w:lang w:val="en-GB"/>
              </w:rPr>
            </w:pPr>
            <w:r w:rsidRPr="0025487C">
              <w:rPr>
                <w:rFonts w:ascii="Arial" w:hAnsi="Arial" w:cs="Arial"/>
                <w:b w:val="0"/>
                <w:sz w:val="20"/>
                <w:szCs w:val="20"/>
                <w:lang w:val="en-GB"/>
              </w:rPr>
              <w:t>Preliminary exam</w:t>
            </w:r>
          </w:p>
        </w:tc>
        <w:tc>
          <w:tcPr>
            <w:tcW w:w="992" w:type="dxa"/>
            <w:gridSpan w:val="2"/>
            <w:vAlign w:val="center"/>
          </w:tcPr>
          <w:p w14:paraId="46783CDB" w14:textId="77777777" w:rsidR="003A4536" w:rsidRPr="0025487C" w:rsidRDefault="003A4536" w:rsidP="0025487C">
            <w:pPr>
              <w:pStyle w:val="FieldText"/>
              <w:rPr>
                <w:rFonts w:ascii="Arial" w:hAnsi="Arial" w:cs="Arial"/>
                <w:b w:val="0"/>
                <w:sz w:val="20"/>
                <w:szCs w:val="20"/>
                <w:lang w:val="en-GB"/>
              </w:rPr>
            </w:pPr>
            <w:r w:rsidRPr="0025487C">
              <w:rPr>
                <w:rFonts w:ascii="Arial" w:hAnsi="Arial" w:cs="Arial"/>
                <w:b w:val="0"/>
                <w:sz w:val="20"/>
                <w:szCs w:val="20"/>
                <w:lang w:val="en-GB"/>
              </w:rPr>
              <w:t>2</w:t>
            </w:r>
          </w:p>
        </w:tc>
        <w:tc>
          <w:tcPr>
            <w:tcW w:w="992" w:type="dxa"/>
            <w:vAlign w:val="center"/>
          </w:tcPr>
          <w:p w14:paraId="3E044A93" w14:textId="77777777" w:rsidR="003A4536" w:rsidRPr="0025487C" w:rsidRDefault="003A4536" w:rsidP="0025487C">
            <w:pPr>
              <w:pStyle w:val="FieldText"/>
              <w:rPr>
                <w:rFonts w:ascii="Arial" w:hAnsi="Arial" w:cs="Arial"/>
                <w:b w:val="0"/>
                <w:sz w:val="20"/>
                <w:szCs w:val="20"/>
                <w:lang w:val="en-GB"/>
              </w:rPr>
            </w:pPr>
          </w:p>
        </w:tc>
        <w:tc>
          <w:tcPr>
            <w:tcW w:w="2552" w:type="dxa"/>
            <w:gridSpan w:val="3"/>
            <w:vAlign w:val="center"/>
          </w:tcPr>
          <w:p w14:paraId="0F6384D0" w14:textId="77777777" w:rsidR="003A4536" w:rsidRPr="0025487C" w:rsidRDefault="003A4536" w:rsidP="0025487C">
            <w:pPr>
              <w:pStyle w:val="FieldText"/>
              <w:rPr>
                <w:rFonts w:ascii="Arial" w:hAnsi="Arial" w:cs="Arial"/>
                <w:b w:val="0"/>
                <w:sz w:val="20"/>
                <w:szCs w:val="20"/>
                <w:lang w:val="en-GB"/>
              </w:rPr>
            </w:pPr>
            <w:r w:rsidRPr="0025487C">
              <w:rPr>
                <w:rFonts w:ascii="Arial" w:hAnsi="Arial" w:cs="Arial"/>
                <w:b w:val="0"/>
                <w:sz w:val="20"/>
                <w:szCs w:val="20"/>
              </w:rPr>
              <w:t>Practical work</w:t>
            </w:r>
          </w:p>
        </w:tc>
        <w:tc>
          <w:tcPr>
            <w:tcW w:w="850" w:type="dxa"/>
            <w:vAlign w:val="center"/>
          </w:tcPr>
          <w:p w14:paraId="7D74551D" w14:textId="77777777" w:rsidR="003A4536" w:rsidRPr="0025487C" w:rsidRDefault="003A4536" w:rsidP="0025487C">
            <w:pPr>
              <w:pStyle w:val="FieldText"/>
              <w:rPr>
                <w:rFonts w:ascii="Arial" w:hAnsi="Arial" w:cs="Arial"/>
                <w:b w:val="0"/>
                <w:sz w:val="20"/>
                <w:szCs w:val="20"/>
                <w:lang w:val="en-GB"/>
              </w:rPr>
            </w:pPr>
          </w:p>
        </w:tc>
        <w:tc>
          <w:tcPr>
            <w:tcW w:w="851" w:type="dxa"/>
            <w:vAlign w:val="center"/>
          </w:tcPr>
          <w:p w14:paraId="46C5CB7E" w14:textId="77777777" w:rsidR="003A4536" w:rsidRPr="0025487C" w:rsidRDefault="003A4536" w:rsidP="0025487C">
            <w:pPr>
              <w:pStyle w:val="FieldText"/>
              <w:rPr>
                <w:rFonts w:ascii="Arial" w:hAnsi="Arial" w:cs="Arial"/>
                <w:b w:val="0"/>
                <w:sz w:val="20"/>
                <w:szCs w:val="20"/>
                <w:lang w:val="en-GB"/>
              </w:rPr>
            </w:pPr>
          </w:p>
        </w:tc>
        <w:tc>
          <w:tcPr>
            <w:tcW w:w="2268" w:type="dxa"/>
            <w:gridSpan w:val="4"/>
            <w:vAlign w:val="center"/>
          </w:tcPr>
          <w:p w14:paraId="519202BE" w14:textId="77777777" w:rsidR="003A4536" w:rsidRPr="0025487C" w:rsidRDefault="003A4536" w:rsidP="0025487C">
            <w:pPr>
              <w:tabs>
                <w:tab w:val="left" w:pos="2820"/>
              </w:tabs>
              <w:spacing w:after="0" w:line="240" w:lineRule="auto"/>
              <w:rPr>
                <w:rFonts w:ascii="Arial" w:hAnsi="Arial" w:cs="Arial"/>
                <w:color w:val="000000"/>
                <w:sz w:val="20"/>
                <w:szCs w:val="20"/>
              </w:rPr>
            </w:pPr>
            <w:r w:rsidRPr="0025487C">
              <w:rPr>
                <w:rFonts w:ascii="Arial" w:hAnsi="Arial" w:cs="Arial"/>
                <w:color w:val="000000"/>
                <w:sz w:val="20"/>
                <w:szCs w:val="20"/>
              </w:rPr>
              <w:t>(other)</w:t>
            </w:r>
          </w:p>
        </w:tc>
        <w:tc>
          <w:tcPr>
            <w:tcW w:w="709" w:type="dxa"/>
            <w:tcBorders>
              <w:bottom w:val="single" w:sz="4" w:space="0" w:color="auto"/>
            </w:tcBorders>
            <w:vAlign w:val="center"/>
          </w:tcPr>
          <w:p w14:paraId="6BBD1561" w14:textId="77777777" w:rsidR="003A4536" w:rsidRPr="0025487C" w:rsidRDefault="003A4536" w:rsidP="0025487C">
            <w:pPr>
              <w:tabs>
                <w:tab w:val="left" w:pos="2820"/>
              </w:tabs>
              <w:spacing w:after="0" w:line="240" w:lineRule="auto"/>
              <w:rPr>
                <w:rFonts w:ascii="Arial" w:hAnsi="Arial" w:cs="Arial"/>
                <w:color w:val="000000"/>
                <w:sz w:val="20"/>
                <w:szCs w:val="20"/>
              </w:rPr>
            </w:pPr>
          </w:p>
        </w:tc>
        <w:tc>
          <w:tcPr>
            <w:tcW w:w="708" w:type="dxa"/>
            <w:gridSpan w:val="2"/>
            <w:tcBorders>
              <w:bottom w:val="single" w:sz="4" w:space="0" w:color="auto"/>
            </w:tcBorders>
            <w:vAlign w:val="center"/>
          </w:tcPr>
          <w:p w14:paraId="72D49680" w14:textId="77777777" w:rsidR="003A4536" w:rsidRPr="0025487C" w:rsidRDefault="003A4536" w:rsidP="0025487C">
            <w:pPr>
              <w:tabs>
                <w:tab w:val="left" w:pos="2820"/>
              </w:tabs>
              <w:spacing w:after="0" w:line="240" w:lineRule="auto"/>
              <w:rPr>
                <w:rFonts w:ascii="Arial" w:hAnsi="Arial" w:cs="Arial"/>
                <w:color w:val="000000"/>
                <w:sz w:val="20"/>
                <w:szCs w:val="20"/>
              </w:rPr>
            </w:pPr>
          </w:p>
        </w:tc>
      </w:tr>
      <w:tr w:rsidR="003A4536" w:rsidRPr="00C27EE2" w14:paraId="398154C0" w14:textId="77777777" w:rsidTr="003A4536">
        <w:trPr>
          <w:trHeight w:val="284"/>
        </w:trPr>
        <w:tc>
          <w:tcPr>
            <w:tcW w:w="3341" w:type="dxa"/>
            <w:vMerge/>
            <w:tcBorders>
              <w:left w:val="single" w:sz="12" w:space="0" w:color="auto"/>
              <w:bottom w:val="single" w:sz="12" w:space="0" w:color="auto"/>
            </w:tcBorders>
            <w:shd w:val="clear" w:color="auto" w:fill="CCECFF"/>
            <w:vAlign w:val="center"/>
          </w:tcPr>
          <w:p w14:paraId="02CFD307" w14:textId="77777777" w:rsidR="003A4536" w:rsidRPr="0025487C" w:rsidRDefault="003A4536" w:rsidP="0025487C">
            <w:pPr>
              <w:numPr>
                <w:ilvl w:val="0"/>
                <w:numId w:val="5"/>
              </w:numPr>
              <w:tabs>
                <w:tab w:val="left" w:pos="2820"/>
              </w:tabs>
              <w:spacing w:after="0" w:line="240" w:lineRule="auto"/>
              <w:rPr>
                <w:rFonts w:ascii="Arial" w:hAnsi="Arial" w:cs="Arial"/>
                <w:color w:val="000000"/>
                <w:sz w:val="20"/>
                <w:szCs w:val="20"/>
              </w:rPr>
            </w:pPr>
          </w:p>
        </w:tc>
        <w:tc>
          <w:tcPr>
            <w:tcW w:w="2154" w:type="dxa"/>
            <w:vAlign w:val="center"/>
          </w:tcPr>
          <w:p w14:paraId="293EA804" w14:textId="77777777" w:rsidR="003A4536" w:rsidRPr="0025487C" w:rsidRDefault="003A4536" w:rsidP="0025487C">
            <w:pPr>
              <w:tabs>
                <w:tab w:val="left" w:pos="2820"/>
              </w:tabs>
              <w:spacing w:after="0" w:line="240" w:lineRule="auto"/>
              <w:rPr>
                <w:rFonts w:ascii="Arial" w:hAnsi="Arial" w:cs="Arial"/>
                <w:sz w:val="20"/>
                <w:szCs w:val="20"/>
                <w:highlight w:val="yellow"/>
              </w:rPr>
            </w:pPr>
            <w:r w:rsidRPr="0025487C">
              <w:rPr>
                <w:rFonts w:ascii="Arial" w:hAnsi="Arial" w:cs="Arial"/>
                <w:sz w:val="20"/>
                <w:szCs w:val="20"/>
              </w:rPr>
              <w:t>Project</w:t>
            </w:r>
          </w:p>
        </w:tc>
        <w:tc>
          <w:tcPr>
            <w:tcW w:w="992" w:type="dxa"/>
            <w:gridSpan w:val="2"/>
            <w:vAlign w:val="center"/>
          </w:tcPr>
          <w:p w14:paraId="53C063DA" w14:textId="77777777" w:rsidR="003A4536" w:rsidRPr="0025487C" w:rsidRDefault="003A4536" w:rsidP="0025487C">
            <w:pPr>
              <w:tabs>
                <w:tab w:val="left" w:pos="2820"/>
              </w:tabs>
              <w:spacing w:after="0" w:line="240" w:lineRule="auto"/>
              <w:rPr>
                <w:rFonts w:ascii="Arial" w:hAnsi="Arial" w:cs="Arial"/>
                <w:sz w:val="20"/>
                <w:szCs w:val="20"/>
                <w:highlight w:val="yellow"/>
              </w:rPr>
            </w:pPr>
          </w:p>
        </w:tc>
        <w:tc>
          <w:tcPr>
            <w:tcW w:w="992" w:type="dxa"/>
            <w:vAlign w:val="center"/>
          </w:tcPr>
          <w:p w14:paraId="62B8CEF2" w14:textId="77777777" w:rsidR="003A4536" w:rsidRPr="0025487C" w:rsidRDefault="003A4536" w:rsidP="0025487C">
            <w:pPr>
              <w:tabs>
                <w:tab w:val="left" w:pos="2820"/>
              </w:tabs>
              <w:spacing w:after="0" w:line="240" w:lineRule="auto"/>
              <w:rPr>
                <w:rFonts w:ascii="Arial" w:hAnsi="Arial" w:cs="Arial"/>
                <w:sz w:val="20"/>
                <w:szCs w:val="20"/>
                <w:highlight w:val="yellow"/>
              </w:rPr>
            </w:pPr>
          </w:p>
        </w:tc>
        <w:tc>
          <w:tcPr>
            <w:tcW w:w="2552" w:type="dxa"/>
            <w:gridSpan w:val="3"/>
            <w:vAlign w:val="center"/>
          </w:tcPr>
          <w:p w14:paraId="7AF681B4"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t>Written exam</w:t>
            </w:r>
          </w:p>
        </w:tc>
        <w:tc>
          <w:tcPr>
            <w:tcW w:w="850" w:type="dxa"/>
            <w:vAlign w:val="center"/>
          </w:tcPr>
          <w:p w14:paraId="1B696D8E" w14:textId="77777777" w:rsidR="003A4536" w:rsidRPr="0025487C" w:rsidRDefault="003A4536" w:rsidP="0025487C">
            <w:pPr>
              <w:tabs>
                <w:tab w:val="left" w:pos="2820"/>
              </w:tabs>
              <w:spacing w:after="0" w:line="240" w:lineRule="auto"/>
              <w:rPr>
                <w:rFonts w:ascii="Arial" w:hAnsi="Arial" w:cs="Arial"/>
                <w:sz w:val="20"/>
                <w:szCs w:val="20"/>
                <w:highlight w:val="yellow"/>
              </w:rPr>
            </w:pPr>
            <w:r w:rsidRPr="0025487C">
              <w:rPr>
                <w:rFonts w:ascii="Arial" w:hAnsi="Arial" w:cs="Arial"/>
                <w:sz w:val="20"/>
                <w:szCs w:val="20"/>
              </w:rPr>
              <w:t>1</w:t>
            </w:r>
          </w:p>
        </w:tc>
        <w:tc>
          <w:tcPr>
            <w:tcW w:w="851" w:type="dxa"/>
            <w:vAlign w:val="center"/>
          </w:tcPr>
          <w:p w14:paraId="6EB6819B" w14:textId="77777777" w:rsidR="003A4536" w:rsidRPr="0025487C" w:rsidRDefault="003A4536" w:rsidP="0025487C">
            <w:pPr>
              <w:tabs>
                <w:tab w:val="left" w:pos="2820"/>
              </w:tabs>
              <w:spacing w:after="0" w:line="240" w:lineRule="auto"/>
              <w:rPr>
                <w:rFonts w:ascii="Arial" w:hAnsi="Arial" w:cs="Arial"/>
                <w:sz w:val="20"/>
                <w:szCs w:val="20"/>
                <w:highlight w:val="yellow"/>
              </w:rPr>
            </w:pPr>
          </w:p>
        </w:tc>
        <w:tc>
          <w:tcPr>
            <w:tcW w:w="2268" w:type="dxa"/>
            <w:gridSpan w:val="4"/>
            <w:vAlign w:val="center"/>
          </w:tcPr>
          <w:p w14:paraId="37CED036" w14:textId="77777777" w:rsidR="003A4536" w:rsidRPr="0025487C" w:rsidRDefault="003A4536" w:rsidP="0025487C">
            <w:pPr>
              <w:tabs>
                <w:tab w:val="left" w:pos="2820"/>
              </w:tabs>
              <w:spacing w:after="0" w:line="240" w:lineRule="auto"/>
              <w:rPr>
                <w:rFonts w:ascii="Arial" w:hAnsi="Arial" w:cs="Arial"/>
                <w:color w:val="000000"/>
                <w:sz w:val="20"/>
                <w:szCs w:val="20"/>
              </w:rPr>
            </w:pPr>
            <w:r w:rsidRPr="0025487C">
              <w:rPr>
                <w:rFonts w:ascii="Arial" w:hAnsi="Arial" w:cs="Arial"/>
                <w:color w:val="000000"/>
                <w:sz w:val="20"/>
                <w:szCs w:val="20"/>
              </w:rPr>
              <w:t>ECTS credits (total)</w:t>
            </w:r>
          </w:p>
        </w:tc>
        <w:tc>
          <w:tcPr>
            <w:tcW w:w="1417" w:type="dxa"/>
            <w:gridSpan w:val="3"/>
            <w:tcBorders>
              <w:bottom w:val="nil"/>
            </w:tcBorders>
            <w:vAlign w:val="center"/>
          </w:tcPr>
          <w:p w14:paraId="445CFFFC" w14:textId="77777777" w:rsidR="003A4536" w:rsidRPr="0025487C" w:rsidRDefault="003A4536" w:rsidP="0025487C">
            <w:pPr>
              <w:tabs>
                <w:tab w:val="left" w:pos="2820"/>
              </w:tabs>
              <w:spacing w:after="0" w:line="240" w:lineRule="auto"/>
              <w:rPr>
                <w:rFonts w:ascii="Arial" w:hAnsi="Arial" w:cs="Arial"/>
                <w:color w:val="000000"/>
                <w:sz w:val="20"/>
                <w:szCs w:val="20"/>
              </w:rPr>
            </w:pPr>
            <w:r w:rsidRPr="0025487C">
              <w:rPr>
                <w:rFonts w:ascii="Arial" w:hAnsi="Arial" w:cs="Arial"/>
                <w:color w:val="000000"/>
                <w:sz w:val="20"/>
                <w:szCs w:val="20"/>
              </w:rPr>
              <w:t>5</w:t>
            </w:r>
          </w:p>
          <w:p w14:paraId="7867F1E3" w14:textId="77777777" w:rsidR="003A4536" w:rsidRPr="0025487C" w:rsidRDefault="003A4536" w:rsidP="0025487C">
            <w:pPr>
              <w:tabs>
                <w:tab w:val="left" w:pos="2820"/>
              </w:tabs>
              <w:spacing w:after="0" w:line="240" w:lineRule="auto"/>
              <w:rPr>
                <w:rFonts w:ascii="Arial" w:hAnsi="Arial" w:cs="Arial"/>
                <w:color w:val="000000"/>
                <w:sz w:val="20"/>
                <w:szCs w:val="20"/>
              </w:rPr>
            </w:pPr>
          </w:p>
        </w:tc>
      </w:tr>
      <w:tr w:rsidR="003A4536" w:rsidRPr="00090B9C" w14:paraId="78021A57" w14:textId="77777777" w:rsidTr="003A4536">
        <w:trPr>
          <w:gridAfter w:val="1"/>
          <w:wAfter w:w="65" w:type="dxa"/>
        </w:trPr>
        <w:tc>
          <w:tcPr>
            <w:tcW w:w="3341" w:type="dxa"/>
            <w:vMerge w:val="restart"/>
            <w:tcBorders>
              <w:top w:val="single" w:sz="12" w:space="0" w:color="auto"/>
              <w:left w:val="single" w:sz="12" w:space="0" w:color="auto"/>
            </w:tcBorders>
            <w:shd w:val="clear" w:color="auto" w:fill="CCECFF"/>
            <w:vAlign w:val="center"/>
          </w:tcPr>
          <w:p w14:paraId="0E340F6E" w14:textId="77777777" w:rsidR="003A4536" w:rsidRPr="0025487C" w:rsidRDefault="0025487C" w:rsidP="0025487C">
            <w:pPr>
              <w:tabs>
                <w:tab w:val="left" w:pos="540"/>
              </w:tabs>
              <w:spacing w:after="0" w:line="240" w:lineRule="auto"/>
              <w:rPr>
                <w:rFonts w:ascii="Arial" w:hAnsi="Arial" w:cs="Arial"/>
                <w:color w:val="000000"/>
                <w:sz w:val="20"/>
                <w:szCs w:val="20"/>
              </w:rPr>
            </w:pPr>
            <w:r>
              <w:rPr>
                <w:rFonts w:ascii="Arial" w:hAnsi="Arial" w:cs="Arial"/>
                <w:color w:val="000000"/>
                <w:sz w:val="20"/>
                <w:szCs w:val="20"/>
              </w:rPr>
              <w:t xml:space="preserve">2.10. </w:t>
            </w:r>
            <w:r w:rsidR="003A4536" w:rsidRPr="0025487C">
              <w:rPr>
                <w:rFonts w:ascii="Arial" w:hAnsi="Arial" w:cs="Arial"/>
                <w:color w:val="000000"/>
                <w:sz w:val="20"/>
                <w:szCs w:val="20"/>
              </w:rPr>
              <w:t>Required literature</w:t>
            </w:r>
          </w:p>
          <w:p w14:paraId="7D5148BF" w14:textId="77777777" w:rsidR="003A4536" w:rsidRPr="0025487C" w:rsidRDefault="003A4536" w:rsidP="0025487C">
            <w:pPr>
              <w:tabs>
                <w:tab w:val="left" w:pos="540"/>
              </w:tabs>
              <w:spacing w:after="0" w:line="240" w:lineRule="auto"/>
              <w:ind w:left="360"/>
              <w:rPr>
                <w:rFonts w:ascii="Arial" w:hAnsi="Arial" w:cs="Arial"/>
                <w:color w:val="000000"/>
                <w:sz w:val="20"/>
                <w:szCs w:val="20"/>
              </w:rPr>
            </w:pPr>
            <w:r w:rsidRPr="0025487C">
              <w:rPr>
                <w:rFonts w:ascii="Arial" w:hAnsi="Arial" w:cs="Arial"/>
                <w:color w:val="000000"/>
                <w:sz w:val="20"/>
                <w:szCs w:val="20"/>
              </w:rPr>
              <w:t xml:space="preserve">   (available in the library</w:t>
            </w:r>
          </w:p>
          <w:p w14:paraId="3DAB58BB" w14:textId="77777777" w:rsidR="003A4536" w:rsidRPr="0025487C" w:rsidRDefault="003A4536" w:rsidP="0025487C">
            <w:pPr>
              <w:tabs>
                <w:tab w:val="left" w:pos="540"/>
              </w:tabs>
              <w:spacing w:after="0" w:line="240" w:lineRule="auto"/>
              <w:ind w:left="360"/>
              <w:rPr>
                <w:rFonts w:ascii="Arial" w:hAnsi="Arial" w:cs="Arial"/>
                <w:color w:val="000000"/>
                <w:sz w:val="20"/>
                <w:szCs w:val="20"/>
              </w:rPr>
            </w:pPr>
            <w:r w:rsidRPr="0025487C">
              <w:rPr>
                <w:rFonts w:ascii="Arial" w:hAnsi="Arial" w:cs="Arial"/>
                <w:color w:val="000000"/>
                <w:sz w:val="20"/>
                <w:szCs w:val="20"/>
              </w:rPr>
              <w:t xml:space="preserve">    and/or via other media) </w:t>
            </w:r>
          </w:p>
        </w:tc>
        <w:tc>
          <w:tcPr>
            <w:tcW w:w="8809" w:type="dxa"/>
            <w:gridSpan w:val="11"/>
            <w:tcBorders>
              <w:top w:val="single" w:sz="12" w:space="0" w:color="auto"/>
              <w:right w:val="single" w:sz="8" w:space="0" w:color="auto"/>
            </w:tcBorders>
            <w:shd w:val="clear" w:color="auto" w:fill="CCECFF"/>
            <w:vAlign w:val="center"/>
          </w:tcPr>
          <w:p w14:paraId="4C5C71E0" w14:textId="77777777" w:rsidR="003A4536" w:rsidRPr="0025487C" w:rsidRDefault="003A4536" w:rsidP="0025487C">
            <w:pPr>
              <w:tabs>
                <w:tab w:val="left" w:pos="2820"/>
              </w:tabs>
              <w:spacing w:after="0" w:line="240" w:lineRule="auto"/>
              <w:jc w:val="center"/>
              <w:rPr>
                <w:rFonts w:ascii="Arial" w:hAnsi="Arial" w:cs="Arial"/>
                <w:b/>
                <w:color w:val="000000"/>
                <w:sz w:val="20"/>
                <w:szCs w:val="20"/>
              </w:rPr>
            </w:pPr>
            <w:r w:rsidRPr="0025487C">
              <w:rPr>
                <w:rFonts w:ascii="Arial" w:hAnsi="Arial" w:cs="Arial"/>
                <w:b/>
                <w:color w:val="000000"/>
                <w:sz w:val="20"/>
                <w:szCs w:val="20"/>
              </w:rPr>
              <w:t>Title</w:t>
            </w:r>
          </w:p>
        </w:tc>
        <w:tc>
          <w:tcPr>
            <w:tcW w:w="1537" w:type="dxa"/>
            <w:tcBorders>
              <w:top w:val="single" w:sz="12" w:space="0" w:color="auto"/>
              <w:left w:val="single" w:sz="8" w:space="0" w:color="auto"/>
              <w:bottom w:val="single" w:sz="8" w:space="0" w:color="auto"/>
              <w:right w:val="single" w:sz="8" w:space="0" w:color="auto"/>
            </w:tcBorders>
            <w:shd w:val="clear" w:color="auto" w:fill="CCECFF"/>
            <w:vAlign w:val="center"/>
          </w:tcPr>
          <w:p w14:paraId="1D1FE575" w14:textId="77777777" w:rsidR="003A4536" w:rsidRPr="0025487C" w:rsidRDefault="003A4536" w:rsidP="0025487C">
            <w:pPr>
              <w:tabs>
                <w:tab w:val="left" w:pos="2820"/>
              </w:tabs>
              <w:spacing w:after="0" w:line="240" w:lineRule="auto"/>
              <w:jc w:val="center"/>
              <w:rPr>
                <w:rFonts w:ascii="Arial" w:hAnsi="Arial" w:cs="Arial"/>
                <w:b/>
                <w:color w:val="000000"/>
                <w:sz w:val="20"/>
                <w:szCs w:val="20"/>
              </w:rPr>
            </w:pPr>
            <w:r w:rsidRPr="0025487C">
              <w:rPr>
                <w:rFonts w:ascii="Arial" w:hAnsi="Arial" w:cs="Arial"/>
                <w:b/>
                <w:color w:val="000000"/>
                <w:sz w:val="20"/>
                <w:szCs w:val="20"/>
              </w:rPr>
              <w:t>Number of copies in the library</w:t>
            </w:r>
          </w:p>
        </w:tc>
        <w:tc>
          <w:tcPr>
            <w:tcW w:w="1665" w:type="dxa"/>
            <w:gridSpan w:val="3"/>
            <w:tcBorders>
              <w:top w:val="single" w:sz="12" w:space="0" w:color="auto"/>
              <w:left w:val="single" w:sz="8" w:space="0" w:color="auto"/>
              <w:bottom w:val="single" w:sz="8" w:space="0" w:color="auto"/>
              <w:right w:val="single" w:sz="12" w:space="0" w:color="auto"/>
            </w:tcBorders>
            <w:shd w:val="clear" w:color="auto" w:fill="CCECFF"/>
            <w:vAlign w:val="center"/>
          </w:tcPr>
          <w:p w14:paraId="1D83E041" w14:textId="77777777" w:rsidR="003A4536" w:rsidRPr="0025487C" w:rsidRDefault="003A4536" w:rsidP="0025487C">
            <w:pPr>
              <w:tabs>
                <w:tab w:val="left" w:pos="2820"/>
              </w:tabs>
              <w:spacing w:after="0" w:line="240" w:lineRule="auto"/>
              <w:jc w:val="center"/>
              <w:rPr>
                <w:rFonts w:ascii="Arial" w:hAnsi="Arial" w:cs="Arial"/>
                <w:b/>
                <w:color w:val="000000"/>
                <w:sz w:val="20"/>
                <w:szCs w:val="20"/>
              </w:rPr>
            </w:pPr>
            <w:r w:rsidRPr="0025487C">
              <w:rPr>
                <w:rFonts w:ascii="Arial" w:hAnsi="Arial" w:cs="Arial"/>
                <w:b/>
                <w:color w:val="000000"/>
                <w:sz w:val="20"/>
                <w:szCs w:val="20"/>
              </w:rPr>
              <w:t xml:space="preserve">Availability via other media </w:t>
            </w:r>
          </w:p>
        </w:tc>
      </w:tr>
      <w:tr w:rsidR="003A4536" w:rsidRPr="00090B9C" w14:paraId="1FB7DD4D" w14:textId="77777777" w:rsidTr="003A4536">
        <w:trPr>
          <w:gridAfter w:val="1"/>
          <w:wAfter w:w="65" w:type="dxa"/>
          <w:trHeight w:val="75"/>
        </w:trPr>
        <w:tc>
          <w:tcPr>
            <w:tcW w:w="3341" w:type="dxa"/>
            <w:vMerge/>
            <w:tcBorders>
              <w:left w:val="single" w:sz="12" w:space="0" w:color="auto"/>
            </w:tcBorders>
            <w:shd w:val="clear" w:color="auto" w:fill="CCECFF"/>
            <w:vAlign w:val="center"/>
          </w:tcPr>
          <w:p w14:paraId="286A78DC" w14:textId="77777777" w:rsidR="003A4536" w:rsidRPr="0025487C" w:rsidRDefault="003A4536" w:rsidP="0025487C">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487B39E7" w14:textId="77777777" w:rsidR="003A4536" w:rsidRPr="0025487C" w:rsidRDefault="003A4536" w:rsidP="0025487C">
            <w:pPr>
              <w:tabs>
                <w:tab w:val="left" w:pos="2820"/>
              </w:tabs>
              <w:spacing w:after="0" w:line="240" w:lineRule="auto"/>
              <w:rPr>
                <w:rFonts w:ascii="Arial" w:hAnsi="Arial" w:cs="Arial"/>
                <w:color w:val="000000"/>
                <w:sz w:val="20"/>
                <w:szCs w:val="20"/>
              </w:rPr>
            </w:pPr>
            <w:r w:rsidRPr="0025487C">
              <w:rPr>
                <w:rFonts w:ascii="Arial" w:hAnsi="Arial" w:cs="Arial"/>
                <w:sz w:val="20"/>
                <w:szCs w:val="20"/>
              </w:rPr>
              <w:t>M. Małolepsza, A. Szymkiewicz: Hurra!!! Po polsku 1. Podręcznik studenta, Kraków 2022</w:t>
            </w:r>
          </w:p>
        </w:tc>
        <w:tc>
          <w:tcPr>
            <w:tcW w:w="1537" w:type="dxa"/>
            <w:tcBorders>
              <w:top w:val="single" w:sz="8" w:space="0" w:color="auto"/>
              <w:left w:val="single" w:sz="8" w:space="0" w:color="auto"/>
              <w:right w:val="single" w:sz="8" w:space="0" w:color="auto"/>
            </w:tcBorders>
            <w:shd w:val="clear" w:color="auto" w:fill="auto"/>
          </w:tcPr>
          <w:p w14:paraId="222BFE84" w14:textId="77777777" w:rsidR="003A4536" w:rsidRPr="0025487C" w:rsidRDefault="003A4536" w:rsidP="0025487C">
            <w:pPr>
              <w:tabs>
                <w:tab w:val="left" w:pos="2820"/>
              </w:tabs>
              <w:spacing w:after="0" w:line="240" w:lineRule="auto"/>
              <w:jc w:val="center"/>
              <w:rPr>
                <w:rFonts w:ascii="Arial" w:hAnsi="Arial" w:cs="Arial"/>
                <w:color w:val="000000"/>
                <w:sz w:val="20"/>
                <w:szCs w:val="20"/>
              </w:rPr>
            </w:pPr>
            <w:r w:rsidRPr="0025487C">
              <w:rPr>
                <w:rFonts w:ascii="Arial" w:hAnsi="Arial" w:cs="Arial"/>
                <w:color w:val="000000"/>
                <w:sz w:val="20"/>
                <w:szCs w:val="20"/>
              </w:rPr>
              <w:t>YES</w:t>
            </w:r>
          </w:p>
        </w:tc>
        <w:tc>
          <w:tcPr>
            <w:tcW w:w="1665" w:type="dxa"/>
            <w:gridSpan w:val="3"/>
            <w:tcBorders>
              <w:top w:val="single" w:sz="8" w:space="0" w:color="auto"/>
              <w:left w:val="single" w:sz="8" w:space="0" w:color="auto"/>
              <w:right w:val="single" w:sz="12" w:space="0" w:color="auto"/>
            </w:tcBorders>
            <w:shd w:val="clear" w:color="auto" w:fill="auto"/>
          </w:tcPr>
          <w:p w14:paraId="2146223D" w14:textId="77777777" w:rsidR="003A4536" w:rsidRPr="0025487C" w:rsidRDefault="003A4536" w:rsidP="0025487C">
            <w:pPr>
              <w:tabs>
                <w:tab w:val="left" w:pos="2820"/>
              </w:tabs>
              <w:spacing w:after="0" w:line="240" w:lineRule="auto"/>
              <w:jc w:val="center"/>
              <w:rPr>
                <w:rFonts w:ascii="Arial" w:hAnsi="Arial" w:cs="Arial"/>
                <w:color w:val="000000"/>
                <w:sz w:val="20"/>
                <w:szCs w:val="20"/>
              </w:rPr>
            </w:pPr>
            <w:r w:rsidRPr="0025487C">
              <w:rPr>
                <w:rFonts w:ascii="Arial" w:hAnsi="Arial" w:cs="Arial"/>
                <w:color w:val="000000"/>
                <w:sz w:val="20"/>
                <w:szCs w:val="20"/>
              </w:rPr>
              <w:t>YES</w:t>
            </w:r>
          </w:p>
        </w:tc>
      </w:tr>
      <w:tr w:rsidR="003A4536" w14:paraId="1799EA83" w14:textId="77777777" w:rsidTr="003A4536">
        <w:trPr>
          <w:gridAfter w:val="1"/>
          <w:wAfter w:w="65" w:type="dxa"/>
          <w:trHeight w:val="75"/>
        </w:trPr>
        <w:tc>
          <w:tcPr>
            <w:tcW w:w="3341" w:type="dxa"/>
            <w:vMerge/>
            <w:tcBorders>
              <w:left w:val="single" w:sz="12" w:space="0" w:color="auto"/>
            </w:tcBorders>
            <w:shd w:val="clear" w:color="auto" w:fill="CCECFF"/>
            <w:vAlign w:val="center"/>
          </w:tcPr>
          <w:p w14:paraId="750E2CAE" w14:textId="77777777" w:rsidR="003A4536" w:rsidRPr="0025487C" w:rsidRDefault="003A4536" w:rsidP="0025487C">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123C0097"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t>M. Małolepsza, A. Szymkiewicz: Hurra!!! Po polsku 1. Zeszyt ćwiczeń, Kraków 2022</w:t>
            </w:r>
          </w:p>
        </w:tc>
        <w:tc>
          <w:tcPr>
            <w:tcW w:w="1537" w:type="dxa"/>
            <w:tcBorders>
              <w:top w:val="single" w:sz="8" w:space="0" w:color="auto"/>
              <w:left w:val="single" w:sz="8" w:space="0" w:color="auto"/>
              <w:right w:val="single" w:sz="8" w:space="0" w:color="auto"/>
            </w:tcBorders>
            <w:shd w:val="clear" w:color="auto" w:fill="auto"/>
          </w:tcPr>
          <w:p w14:paraId="34D3BC42" w14:textId="77777777" w:rsidR="003A4536" w:rsidRPr="0025487C" w:rsidRDefault="003A4536" w:rsidP="0025487C">
            <w:pPr>
              <w:tabs>
                <w:tab w:val="left" w:pos="2820"/>
              </w:tabs>
              <w:spacing w:after="0" w:line="240" w:lineRule="auto"/>
              <w:jc w:val="center"/>
              <w:rPr>
                <w:rFonts w:ascii="Arial" w:hAnsi="Arial" w:cs="Arial"/>
                <w:sz w:val="20"/>
                <w:szCs w:val="20"/>
              </w:rPr>
            </w:pPr>
            <w:r w:rsidRPr="0025487C">
              <w:rPr>
                <w:rFonts w:ascii="Arial" w:hAnsi="Arial" w:cs="Arial"/>
                <w:sz w:val="20"/>
                <w:szCs w:val="20"/>
              </w:rPr>
              <w:t>YES</w:t>
            </w:r>
          </w:p>
        </w:tc>
        <w:tc>
          <w:tcPr>
            <w:tcW w:w="1665" w:type="dxa"/>
            <w:gridSpan w:val="3"/>
            <w:tcBorders>
              <w:top w:val="single" w:sz="8" w:space="0" w:color="auto"/>
              <w:left w:val="single" w:sz="8" w:space="0" w:color="auto"/>
              <w:right w:val="single" w:sz="12" w:space="0" w:color="auto"/>
            </w:tcBorders>
            <w:shd w:val="clear" w:color="auto" w:fill="auto"/>
          </w:tcPr>
          <w:p w14:paraId="409BF981" w14:textId="77777777" w:rsidR="003A4536" w:rsidRPr="0025487C" w:rsidRDefault="003A4536" w:rsidP="0025487C">
            <w:pPr>
              <w:tabs>
                <w:tab w:val="left" w:pos="2820"/>
              </w:tabs>
              <w:spacing w:after="0" w:line="240" w:lineRule="auto"/>
              <w:jc w:val="center"/>
              <w:rPr>
                <w:rFonts w:ascii="Arial" w:hAnsi="Arial" w:cs="Arial"/>
                <w:sz w:val="20"/>
                <w:szCs w:val="20"/>
              </w:rPr>
            </w:pPr>
            <w:r w:rsidRPr="0025487C">
              <w:rPr>
                <w:rFonts w:ascii="Arial" w:hAnsi="Arial" w:cs="Arial"/>
                <w:color w:val="000000"/>
                <w:sz w:val="20"/>
                <w:szCs w:val="20"/>
              </w:rPr>
              <w:t>YES</w:t>
            </w:r>
          </w:p>
        </w:tc>
      </w:tr>
      <w:tr w:rsidR="003A4536" w:rsidRPr="00090B9C" w14:paraId="36E4A493" w14:textId="77777777" w:rsidTr="003A4536">
        <w:trPr>
          <w:gridAfter w:val="1"/>
          <w:wAfter w:w="65" w:type="dxa"/>
          <w:trHeight w:val="75"/>
        </w:trPr>
        <w:tc>
          <w:tcPr>
            <w:tcW w:w="3341" w:type="dxa"/>
            <w:vMerge/>
            <w:tcBorders>
              <w:left w:val="single" w:sz="12" w:space="0" w:color="auto"/>
            </w:tcBorders>
            <w:shd w:val="clear" w:color="auto" w:fill="CCECFF"/>
            <w:vAlign w:val="center"/>
          </w:tcPr>
          <w:p w14:paraId="5460F3D3" w14:textId="77777777" w:rsidR="003A4536" w:rsidRPr="0025487C" w:rsidRDefault="003A4536" w:rsidP="0025487C">
            <w:pPr>
              <w:numPr>
                <w:ilvl w:val="0"/>
                <w:numId w:val="2"/>
              </w:numPr>
              <w:tabs>
                <w:tab w:val="left" w:pos="2820"/>
              </w:tabs>
              <w:spacing w:after="0" w:line="240" w:lineRule="auto"/>
              <w:rPr>
                <w:rFonts w:ascii="Arial" w:hAnsi="Arial" w:cs="Arial"/>
                <w:color w:val="000000"/>
                <w:sz w:val="20"/>
                <w:szCs w:val="20"/>
              </w:rPr>
            </w:pPr>
          </w:p>
        </w:tc>
        <w:tc>
          <w:tcPr>
            <w:tcW w:w="8809" w:type="dxa"/>
            <w:gridSpan w:val="11"/>
            <w:tcBorders>
              <w:right w:val="single" w:sz="8" w:space="0" w:color="auto"/>
            </w:tcBorders>
            <w:shd w:val="clear" w:color="auto" w:fill="auto"/>
          </w:tcPr>
          <w:p w14:paraId="400C8E7D" w14:textId="77777777" w:rsidR="003A4536" w:rsidRPr="0025487C" w:rsidRDefault="003A4536" w:rsidP="0025487C">
            <w:pPr>
              <w:tabs>
                <w:tab w:val="left" w:pos="2820"/>
              </w:tabs>
              <w:spacing w:after="0" w:line="240" w:lineRule="auto"/>
              <w:rPr>
                <w:rFonts w:ascii="Arial" w:hAnsi="Arial" w:cs="Arial"/>
                <w:color w:val="000000"/>
                <w:sz w:val="20"/>
                <w:szCs w:val="20"/>
              </w:rPr>
            </w:pPr>
            <w:r w:rsidRPr="0025487C">
              <w:rPr>
                <w:rFonts w:ascii="Arial" w:hAnsi="Arial" w:cs="Arial"/>
                <w:sz w:val="20"/>
                <w:szCs w:val="20"/>
              </w:rPr>
              <w:t>J. Krztoń: Testuj swój polski. Słownictwo I, Kraków 2018</w:t>
            </w:r>
          </w:p>
        </w:tc>
        <w:tc>
          <w:tcPr>
            <w:tcW w:w="1537" w:type="dxa"/>
            <w:tcBorders>
              <w:left w:val="single" w:sz="8" w:space="0" w:color="auto"/>
              <w:right w:val="single" w:sz="8" w:space="0" w:color="auto"/>
            </w:tcBorders>
            <w:shd w:val="clear" w:color="auto" w:fill="auto"/>
          </w:tcPr>
          <w:p w14:paraId="63F59830" w14:textId="77777777" w:rsidR="003A4536" w:rsidRPr="0025487C" w:rsidRDefault="003A4536" w:rsidP="0025487C">
            <w:pPr>
              <w:tabs>
                <w:tab w:val="left" w:pos="2820"/>
              </w:tabs>
              <w:spacing w:after="0" w:line="240" w:lineRule="auto"/>
              <w:jc w:val="center"/>
              <w:rPr>
                <w:rFonts w:ascii="Arial" w:hAnsi="Arial" w:cs="Arial"/>
                <w:color w:val="000000"/>
                <w:sz w:val="20"/>
                <w:szCs w:val="20"/>
              </w:rPr>
            </w:pPr>
            <w:r w:rsidRPr="0025487C">
              <w:rPr>
                <w:rFonts w:ascii="Arial" w:hAnsi="Arial" w:cs="Arial"/>
                <w:color w:val="000000"/>
                <w:sz w:val="20"/>
                <w:szCs w:val="20"/>
              </w:rPr>
              <w:t>YES</w:t>
            </w:r>
          </w:p>
        </w:tc>
        <w:tc>
          <w:tcPr>
            <w:tcW w:w="1665" w:type="dxa"/>
            <w:gridSpan w:val="3"/>
            <w:tcBorders>
              <w:left w:val="single" w:sz="8" w:space="0" w:color="auto"/>
              <w:right w:val="single" w:sz="12" w:space="0" w:color="auto"/>
            </w:tcBorders>
            <w:shd w:val="clear" w:color="auto" w:fill="auto"/>
          </w:tcPr>
          <w:p w14:paraId="2C161308" w14:textId="77777777" w:rsidR="003A4536" w:rsidRPr="0025487C" w:rsidRDefault="003A4536" w:rsidP="0025487C">
            <w:pPr>
              <w:tabs>
                <w:tab w:val="left" w:pos="2820"/>
              </w:tabs>
              <w:spacing w:after="0" w:line="240" w:lineRule="auto"/>
              <w:jc w:val="center"/>
              <w:rPr>
                <w:rFonts w:ascii="Arial" w:hAnsi="Arial" w:cs="Arial"/>
                <w:color w:val="000000"/>
                <w:sz w:val="20"/>
                <w:szCs w:val="20"/>
              </w:rPr>
            </w:pPr>
            <w:r w:rsidRPr="0025487C">
              <w:rPr>
                <w:rFonts w:ascii="Arial" w:hAnsi="Arial" w:cs="Arial"/>
                <w:color w:val="000000"/>
                <w:sz w:val="20"/>
                <w:szCs w:val="20"/>
              </w:rPr>
              <w:t>YES</w:t>
            </w:r>
          </w:p>
        </w:tc>
      </w:tr>
      <w:tr w:rsidR="003A4536" w:rsidRPr="00090B9C" w14:paraId="2465813E" w14:textId="77777777" w:rsidTr="003A4536">
        <w:trPr>
          <w:gridAfter w:val="1"/>
          <w:wAfter w:w="65" w:type="dxa"/>
        </w:trPr>
        <w:tc>
          <w:tcPr>
            <w:tcW w:w="3341" w:type="dxa"/>
            <w:tcBorders>
              <w:top w:val="single" w:sz="12" w:space="0" w:color="auto"/>
              <w:left w:val="single" w:sz="12" w:space="0" w:color="auto"/>
            </w:tcBorders>
            <w:shd w:val="clear" w:color="auto" w:fill="CCECFF"/>
            <w:vAlign w:val="center"/>
          </w:tcPr>
          <w:p w14:paraId="11FBF11D" w14:textId="77777777" w:rsidR="003A4536" w:rsidRPr="0025487C" w:rsidRDefault="0025487C" w:rsidP="0025487C">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2.11. </w:t>
            </w:r>
            <w:r w:rsidR="003A4536" w:rsidRPr="0025487C">
              <w:rPr>
                <w:rFonts w:ascii="Arial" w:hAnsi="Arial" w:cs="Arial"/>
                <w:color w:val="000000"/>
                <w:sz w:val="20"/>
                <w:szCs w:val="20"/>
              </w:rPr>
              <w:t>Optional literature</w:t>
            </w:r>
          </w:p>
        </w:tc>
        <w:tc>
          <w:tcPr>
            <w:tcW w:w="12011" w:type="dxa"/>
            <w:gridSpan w:val="15"/>
            <w:tcBorders>
              <w:top w:val="single" w:sz="12" w:space="0" w:color="auto"/>
              <w:right w:val="single" w:sz="12" w:space="0" w:color="auto"/>
            </w:tcBorders>
          </w:tcPr>
          <w:p w14:paraId="7F662A18"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t>E. Kołaczek: Gry i zabawy językowe. Język polski jako obcy. A0/A1, Kraków 2022</w:t>
            </w:r>
          </w:p>
          <w:p w14:paraId="36690D22" w14:textId="77777777" w:rsidR="003A4536" w:rsidRPr="0025487C" w:rsidRDefault="003A4536" w:rsidP="0025487C">
            <w:pPr>
              <w:tabs>
                <w:tab w:val="left" w:pos="2820"/>
              </w:tabs>
              <w:spacing w:after="0" w:line="240" w:lineRule="auto"/>
              <w:rPr>
                <w:rFonts w:ascii="Arial" w:hAnsi="Arial" w:cs="Arial"/>
                <w:sz w:val="20"/>
                <w:szCs w:val="20"/>
              </w:rPr>
            </w:pPr>
            <w:r w:rsidRPr="0025487C">
              <w:rPr>
                <w:rFonts w:ascii="Arial" w:hAnsi="Arial" w:cs="Arial"/>
                <w:sz w:val="20"/>
                <w:szCs w:val="20"/>
              </w:rPr>
              <w:t>T. Pelc: Teraz polski - Gry i ćwiczenia komunikacyjne, Łódź 1997</w:t>
            </w:r>
          </w:p>
          <w:p w14:paraId="52BBE3DC" w14:textId="77777777" w:rsidR="003A4536" w:rsidRPr="0025487C" w:rsidRDefault="003A4536" w:rsidP="0025487C">
            <w:pPr>
              <w:tabs>
                <w:tab w:val="left" w:pos="2820"/>
              </w:tabs>
              <w:spacing w:after="0" w:line="240" w:lineRule="auto"/>
              <w:rPr>
                <w:rFonts w:ascii="Arial" w:hAnsi="Arial" w:cs="Arial"/>
                <w:color w:val="000000"/>
                <w:sz w:val="20"/>
                <w:szCs w:val="20"/>
              </w:rPr>
            </w:pPr>
            <w:r w:rsidRPr="0025487C">
              <w:rPr>
                <w:rFonts w:ascii="Arial" w:hAnsi="Arial" w:cs="Arial"/>
                <w:sz w:val="20"/>
                <w:szCs w:val="20"/>
              </w:rPr>
              <w:t>B. Serafin, A. Achtelik: Miło mi panią poznać, Język polski w sytuacjach komunikacyjnych, Katowice, 2008</w:t>
            </w:r>
          </w:p>
        </w:tc>
      </w:tr>
      <w:tr w:rsidR="003A4536" w:rsidRPr="00090B9C" w14:paraId="234E42A4" w14:textId="77777777" w:rsidTr="003A4536">
        <w:trPr>
          <w:gridAfter w:val="1"/>
          <w:wAfter w:w="65" w:type="dxa"/>
        </w:trPr>
        <w:tc>
          <w:tcPr>
            <w:tcW w:w="3341" w:type="dxa"/>
            <w:tcBorders>
              <w:left w:val="single" w:sz="12" w:space="0" w:color="auto"/>
              <w:bottom w:val="single" w:sz="12" w:space="0" w:color="auto"/>
            </w:tcBorders>
            <w:shd w:val="clear" w:color="auto" w:fill="CCECFF"/>
            <w:vAlign w:val="center"/>
          </w:tcPr>
          <w:p w14:paraId="0372D1B0" w14:textId="77777777" w:rsidR="003A4536" w:rsidRPr="0025487C" w:rsidRDefault="0025487C" w:rsidP="0025487C">
            <w:pPr>
              <w:tabs>
                <w:tab w:val="left" w:pos="567"/>
              </w:tabs>
              <w:spacing w:after="0" w:line="240" w:lineRule="auto"/>
              <w:rPr>
                <w:rFonts w:ascii="Arial" w:hAnsi="Arial" w:cs="Arial"/>
                <w:color w:val="000000"/>
                <w:sz w:val="20"/>
                <w:szCs w:val="20"/>
              </w:rPr>
            </w:pPr>
            <w:r>
              <w:rPr>
                <w:rFonts w:ascii="Arial" w:hAnsi="Arial" w:cs="Arial"/>
                <w:color w:val="000000"/>
                <w:sz w:val="20"/>
                <w:szCs w:val="20"/>
              </w:rPr>
              <w:t xml:space="preserve">2.12. </w:t>
            </w:r>
            <w:r w:rsidR="003A4536" w:rsidRPr="0025487C">
              <w:rPr>
                <w:rFonts w:ascii="Arial" w:hAnsi="Arial" w:cs="Arial"/>
                <w:color w:val="000000"/>
                <w:sz w:val="20"/>
                <w:szCs w:val="20"/>
              </w:rPr>
              <w:t>Other</w:t>
            </w:r>
          </w:p>
          <w:p w14:paraId="2434E0CA" w14:textId="77777777" w:rsidR="003A4536" w:rsidRPr="0025487C" w:rsidRDefault="003A4536" w:rsidP="0025487C">
            <w:pPr>
              <w:tabs>
                <w:tab w:val="left" w:pos="567"/>
              </w:tabs>
              <w:spacing w:after="0" w:line="240" w:lineRule="auto"/>
              <w:rPr>
                <w:rFonts w:ascii="Arial" w:hAnsi="Arial" w:cs="Arial"/>
                <w:color w:val="000000"/>
                <w:sz w:val="20"/>
                <w:szCs w:val="20"/>
              </w:rPr>
            </w:pPr>
            <w:r w:rsidRPr="0025487C">
              <w:rPr>
                <w:rFonts w:ascii="Arial" w:hAnsi="Arial" w:cs="Arial"/>
                <w:color w:val="000000"/>
                <w:sz w:val="20"/>
                <w:szCs w:val="20"/>
              </w:rPr>
              <w:t>(</w:t>
            </w:r>
            <w:r w:rsidRPr="0025487C">
              <w:rPr>
                <w:rFonts w:ascii="Arial" w:hAnsi="Arial" w:cs="Arial"/>
                <w:sz w:val="20"/>
                <w:szCs w:val="20"/>
              </w:rPr>
              <w:t>as the proposer wishes to add)</w:t>
            </w:r>
          </w:p>
        </w:tc>
        <w:tc>
          <w:tcPr>
            <w:tcW w:w="12011" w:type="dxa"/>
            <w:gridSpan w:val="15"/>
            <w:tcBorders>
              <w:bottom w:val="single" w:sz="12" w:space="0" w:color="auto"/>
              <w:right w:val="single" w:sz="12" w:space="0" w:color="auto"/>
            </w:tcBorders>
          </w:tcPr>
          <w:p w14:paraId="3349A8C7" w14:textId="77777777" w:rsidR="003A4536" w:rsidRPr="0025487C" w:rsidRDefault="003A4536" w:rsidP="0025487C">
            <w:pPr>
              <w:tabs>
                <w:tab w:val="left" w:pos="2820"/>
              </w:tabs>
              <w:spacing w:after="0" w:line="240" w:lineRule="auto"/>
              <w:rPr>
                <w:rFonts w:ascii="Arial" w:hAnsi="Arial" w:cs="Arial"/>
                <w:color w:val="000000"/>
                <w:sz w:val="20"/>
                <w:szCs w:val="20"/>
              </w:rPr>
            </w:pPr>
          </w:p>
        </w:tc>
      </w:tr>
    </w:tbl>
    <w:p w14:paraId="40F25CBB" w14:textId="77777777" w:rsidR="00C52ACB" w:rsidRPr="00090B9C" w:rsidRDefault="00C52ACB" w:rsidP="005B3B74">
      <w:pPr>
        <w:tabs>
          <w:tab w:val="left" w:pos="1916"/>
        </w:tabs>
        <w:spacing w:after="0"/>
        <w:rPr>
          <w:rFonts w:ascii="Arial" w:hAnsi="Arial" w:cs="Arial"/>
          <w:sz w:val="20"/>
          <w:szCs w:val="20"/>
        </w:rPr>
      </w:pPr>
    </w:p>
    <w:p w14:paraId="12E9D786" w14:textId="77777777" w:rsidR="00C52ACB" w:rsidRPr="00090B9C" w:rsidRDefault="00C52ACB" w:rsidP="005B3B74">
      <w:pPr>
        <w:spacing w:after="0"/>
        <w:ind w:left="1276"/>
        <w:rPr>
          <w:rFonts w:ascii="Arial" w:hAnsi="Arial" w:cs="Arial"/>
          <w:sz w:val="20"/>
          <w:szCs w:val="20"/>
          <w:lang w:eastAsia="hr-HR"/>
        </w:rPr>
      </w:pPr>
    </w:p>
    <w:p w14:paraId="2C98EA57" w14:textId="3D742D9D" w:rsidR="00C52ACB" w:rsidRDefault="00C52ACB" w:rsidP="54670533">
      <w:pPr>
        <w:tabs>
          <w:tab w:val="left" w:pos="2820"/>
        </w:tabs>
        <w:spacing w:after="0"/>
        <w:rPr>
          <w:rFonts w:ascii="Arial" w:hAnsi="Arial" w:cs="Arial"/>
          <w:b/>
          <w:bCs/>
          <w:color w:val="000000"/>
          <w:sz w:val="20"/>
          <w:szCs w:val="20"/>
        </w:rPr>
      </w:pPr>
      <w:r w:rsidRPr="54670533">
        <w:rPr>
          <w:rFonts w:ascii="Arial" w:hAnsi="Arial" w:cs="Arial"/>
          <w:b/>
          <w:bCs/>
          <w:sz w:val="20"/>
          <w:szCs w:val="20"/>
        </w:rPr>
        <w:t>Table</w:t>
      </w:r>
      <w:r w:rsidR="00001615" w:rsidRPr="54670533">
        <w:rPr>
          <w:rFonts w:ascii="Arial" w:hAnsi="Arial" w:cs="Arial"/>
          <w:b/>
          <w:bCs/>
          <w:sz w:val="20"/>
          <w:szCs w:val="20"/>
        </w:rPr>
        <w:t xml:space="preserve"> 3</w:t>
      </w:r>
      <w:r w:rsidRPr="54670533">
        <w:rPr>
          <w:rFonts w:ascii="Arial" w:hAnsi="Arial" w:cs="Arial"/>
          <w:b/>
          <w:bCs/>
          <w:sz w:val="20"/>
          <w:szCs w:val="20"/>
        </w:rPr>
        <w:t xml:space="preserve"> List of </w:t>
      </w:r>
      <w:r w:rsidR="00B06A01" w:rsidRPr="54670533">
        <w:rPr>
          <w:rFonts w:ascii="Arial" w:hAnsi="Arial" w:cs="Arial"/>
          <w:b/>
          <w:bCs/>
          <w:sz w:val="20"/>
          <w:szCs w:val="20"/>
        </w:rPr>
        <w:t xml:space="preserve">required and elective courses </w:t>
      </w:r>
      <w:r w:rsidRPr="54670533">
        <w:rPr>
          <w:rFonts w:ascii="Arial" w:hAnsi="Arial" w:cs="Arial"/>
          <w:b/>
          <w:bCs/>
          <w:sz w:val="20"/>
          <w:szCs w:val="20"/>
        </w:rPr>
        <w:t>with class hours and ECTS credits</w:t>
      </w:r>
      <w:r w:rsidRPr="54670533">
        <w:rPr>
          <w:rFonts w:ascii="Arial" w:hAnsi="Arial" w:cs="Arial"/>
          <w:b/>
          <w:bCs/>
          <w:color w:val="000000" w:themeColor="text1"/>
          <w:sz w:val="20"/>
          <w:szCs w:val="20"/>
        </w:rPr>
        <w:t xml:space="preserve"> </w:t>
      </w:r>
    </w:p>
    <w:p w14:paraId="59E6FB73" w14:textId="77777777" w:rsidR="00C52ACB" w:rsidRPr="008B7075" w:rsidRDefault="00C52ACB" w:rsidP="005B3B74">
      <w:pPr>
        <w:tabs>
          <w:tab w:val="left" w:pos="2820"/>
        </w:tabs>
        <w:spacing w:after="0" w:line="240" w:lineRule="auto"/>
        <w:rPr>
          <w:rFonts w:ascii="Arial" w:hAnsi="Arial" w:cs="Arial"/>
          <w:b/>
          <w:color w:val="FF0000"/>
          <w:sz w:val="20"/>
          <w:szCs w:val="20"/>
        </w:rPr>
      </w:pPr>
      <w:r w:rsidRPr="008B7075">
        <w:rPr>
          <w:rFonts w:ascii="Arial" w:hAnsi="Arial" w:cs="Arial"/>
          <w:b/>
          <w:color w:val="FF0000"/>
          <w:sz w:val="20"/>
          <w:szCs w:val="20"/>
        </w:rPr>
        <w:t xml:space="preserve">*As </w:t>
      </w:r>
      <w:r w:rsidR="0028165E">
        <w:rPr>
          <w:rFonts w:ascii="Arial" w:hAnsi="Arial" w:cs="Arial"/>
          <w:b/>
          <w:color w:val="FF0000"/>
          <w:sz w:val="20"/>
          <w:szCs w:val="20"/>
        </w:rPr>
        <w:t>needed, the table can be copied</w:t>
      </w:r>
    </w:p>
    <w:p w14:paraId="16843FB5" w14:textId="77777777" w:rsidR="004600CE" w:rsidRPr="008B7075" w:rsidRDefault="00C52ACB" w:rsidP="005B3B74">
      <w:pPr>
        <w:tabs>
          <w:tab w:val="left" w:pos="2820"/>
        </w:tabs>
        <w:spacing w:after="0" w:line="240" w:lineRule="auto"/>
        <w:rPr>
          <w:rFonts w:ascii="Arial" w:hAnsi="Arial" w:cs="Arial"/>
          <w:b/>
          <w:color w:val="FF0000"/>
          <w:sz w:val="20"/>
          <w:szCs w:val="20"/>
        </w:rPr>
      </w:pPr>
      <w:r w:rsidRPr="008B7075">
        <w:rPr>
          <w:rFonts w:ascii="Arial" w:hAnsi="Arial" w:cs="Arial"/>
          <w:b/>
          <w:color w:val="FF0000"/>
          <w:sz w:val="20"/>
          <w:szCs w:val="20"/>
        </w:rPr>
        <w:t xml:space="preserve">**As needed, </w:t>
      </w:r>
      <w:r w:rsidR="0028165E">
        <w:rPr>
          <w:rFonts w:ascii="Arial" w:hAnsi="Arial" w:cs="Arial"/>
          <w:b/>
          <w:color w:val="FF0000"/>
          <w:sz w:val="20"/>
          <w:szCs w:val="20"/>
        </w:rPr>
        <w:t>rows can be added to the table</w:t>
      </w:r>
    </w:p>
    <w:tbl>
      <w:tblPr>
        <w:tblW w:w="157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5"/>
        <w:gridCol w:w="2112"/>
        <w:gridCol w:w="4111"/>
        <w:gridCol w:w="3666"/>
        <w:gridCol w:w="1149"/>
        <w:gridCol w:w="694"/>
        <w:gridCol w:w="425"/>
        <w:gridCol w:w="425"/>
        <w:gridCol w:w="851"/>
        <w:gridCol w:w="850"/>
        <w:gridCol w:w="1071"/>
      </w:tblGrid>
      <w:tr w:rsidR="00B06A01" w:rsidRPr="00090B9C" w14:paraId="1E2F21C1" w14:textId="77777777" w:rsidTr="54670533">
        <w:tc>
          <w:tcPr>
            <w:tcW w:w="425" w:type="dxa"/>
            <w:tcBorders>
              <w:top w:val="single" w:sz="12" w:space="0" w:color="auto"/>
              <w:bottom w:val="single" w:sz="4" w:space="0" w:color="auto"/>
            </w:tcBorders>
            <w:shd w:val="clear" w:color="auto" w:fill="99CCFF"/>
          </w:tcPr>
          <w:p w14:paraId="0C6C9684" w14:textId="77777777" w:rsidR="00B06A01" w:rsidRDefault="00B06A01" w:rsidP="005B3B74">
            <w:pPr>
              <w:tabs>
                <w:tab w:val="left" w:pos="2820"/>
              </w:tabs>
              <w:spacing w:after="0"/>
              <w:jc w:val="center"/>
              <w:rPr>
                <w:rFonts w:ascii="Arial" w:hAnsi="Arial" w:cs="Arial"/>
                <w:b/>
                <w:sz w:val="20"/>
                <w:szCs w:val="20"/>
              </w:rPr>
            </w:pPr>
          </w:p>
        </w:tc>
        <w:tc>
          <w:tcPr>
            <w:tcW w:w="15354" w:type="dxa"/>
            <w:gridSpan w:val="10"/>
            <w:tcBorders>
              <w:top w:val="single" w:sz="12" w:space="0" w:color="auto"/>
              <w:bottom w:val="single" w:sz="4" w:space="0" w:color="auto"/>
            </w:tcBorders>
            <w:shd w:val="clear" w:color="auto" w:fill="99CCFF"/>
          </w:tcPr>
          <w:p w14:paraId="544D85D3" w14:textId="0FA44201" w:rsidR="00B06A01" w:rsidRPr="00090B9C" w:rsidRDefault="00B06A01" w:rsidP="54670533">
            <w:pPr>
              <w:tabs>
                <w:tab w:val="left" w:pos="2820"/>
              </w:tabs>
              <w:spacing w:after="0"/>
              <w:jc w:val="center"/>
              <w:rPr>
                <w:rFonts w:ascii="Arial" w:hAnsi="Arial" w:cs="Arial"/>
                <w:b/>
                <w:bCs/>
                <w:sz w:val="20"/>
                <w:szCs w:val="20"/>
              </w:rPr>
            </w:pPr>
            <w:r w:rsidRPr="54670533">
              <w:rPr>
                <w:rFonts w:ascii="Arial" w:hAnsi="Arial" w:cs="Arial"/>
                <w:b/>
                <w:bCs/>
                <w:sz w:val="20"/>
                <w:szCs w:val="20"/>
              </w:rPr>
              <w:t>LIST OF COURSES</w:t>
            </w:r>
          </w:p>
        </w:tc>
      </w:tr>
      <w:tr w:rsidR="00B06A01" w:rsidRPr="00090B9C" w14:paraId="53F20CF6" w14:textId="77777777" w:rsidTr="54670533">
        <w:tc>
          <w:tcPr>
            <w:tcW w:w="425" w:type="dxa"/>
            <w:tcBorders>
              <w:top w:val="single" w:sz="4" w:space="0" w:color="auto"/>
            </w:tcBorders>
          </w:tcPr>
          <w:p w14:paraId="67A8F284" w14:textId="77777777" w:rsidR="00B06A01" w:rsidRDefault="00B06A01" w:rsidP="005B3B74">
            <w:pPr>
              <w:tabs>
                <w:tab w:val="left" w:pos="2820"/>
              </w:tabs>
              <w:spacing w:after="0"/>
              <w:rPr>
                <w:rFonts w:ascii="Arial" w:hAnsi="Arial" w:cs="Arial"/>
                <w:sz w:val="20"/>
                <w:szCs w:val="20"/>
              </w:rPr>
            </w:pPr>
          </w:p>
        </w:tc>
        <w:tc>
          <w:tcPr>
            <w:tcW w:w="15354" w:type="dxa"/>
            <w:gridSpan w:val="10"/>
            <w:tcBorders>
              <w:top w:val="single" w:sz="4" w:space="0" w:color="auto"/>
            </w:tcBorders>
          </w:tcPr>
          <w:p w14:paraId="351485F9" w14:textId="77777777" w:rsidR="00B06A01" w:rsidRPr="00090B9C" w:rsidRDefault="00B06A01" w:rsidP="005B3B74">
            <w:pPr>
              <w:tabs>
                <w:tab w:val="left" w:pos="2820"/>
              </w:tabs>
              <w:spacing w:after="0"/>
              <w:rPr>
                <w:rFonts w:ascii="Arial" w:hAnsi="Arial" w:cs="Arial"/>
                <w:b/>
                <w:sz w:val="20"/>
                <w:szCs w:val="20"/>
              </w:rPr>
            </w:pPr>
            <w:r>
              <w:rPr>
                <w:rFonts w:ascii="Arial" w:hAnsi="Arial" w:cs="Arial"/>
                <w:sz w:val="20"/>
                <w:szCs w:val="20"/>
              </w:rPr>
              <w:t>Year of study</w:t>
            </w:r>
            <w:r w:rsidRPr="00090B9C">
              <w:rPr>
                <w:rFonts w:ascii="Arial" w:hAnsi="Arial" w:cs="Arial"/>
                <w:sz w:val="20"/>
                <w:szCs w:val="20"/>
              </w:rPr>
              <w:t xml:space="preserve">:   </w:t>
            </w:r>
            <w:r w:rsidR="00891AE6">
              <w:rPr>
                <w:rFonts w:ascii="Arial" w:hAnsi="Arial" w:cs="Arial"/>
                <w:sz w:val="20"/>
                <w:szCs w:val="20"/>
              </w:rPr>
              <w:t>1</w:t>
            </w:r>
          </w:p>
        </w:tc>
      </w:tr>
      <w:tr w:rsidR="00B06A01" w:rsidRPr="00090B9C" w14:paraId="32D54047" w14:textId="77777777" w:rsidTr="54670533">
        <w:tc>
          <w:tcPr>
            <w:tcW w:w="425" w:type="dxa"/>
            <w:tcBorders>
              <w:bottom w:val="single" w:sz="12" w:space="0" w:color="auto"/>
            </w:tcBorders>
          </w:tcPr>
          <w:p w14:paraId="50F457A9" w14:textId="77777777" w:rsidR="00B06A01" w:rsidRDefault="00B06A01" w:rsidP="005B3B74">
            <w:pPr>
              <w:tabs>
                <w:tab w:val="left" w:pos="2820"/>
              </w:tabs>
              <w:spacing w:after="0"/>
              <w:rPr>
                <w:rFonts w:ascii="Arial" w:hAnsi="Arial" w:cs="Arial"/>
                <w:sz w:val="20"/>
                <w:szCs w:val="20"/>
              </w:rPr>
            </w:pPr>
          </w:p>
        </w:tc>
        <w:tc>
          <w:tcPr>
            <w:tcW w:w="15354" w:type="dxa"/>
            <w:gridSpan w:val="10"/>
            <w:tcBorders>
              <w:bottom w:val="single" w:sz="12" w:space="0" w:color="auto"/>
            </w:tcBorders>
          </w:tcPr>
          <w:p w14:paraId="37A821E3" w14:textId="77777777" w:rsidR="00B06A01" w:rsidRPr="00090B9C" w:rsidRDefault="00B06A01" w:rsidP="005B3B74">
            <w:pPr>
              <w:tabs>
                <w:tab w:val="left" w:pos="2820"/>
              </w:tabs>
              <w:spacing w:after="0"/>
              <w:rPr>
                <w:rFonts w:ascii="Arial" w:hAnsi="Arial" w:cs="Arial"/>
                <w:b/>
                <w:sz w:val="20"/>
                <w:szCs w:val="20"/>
              </w:rPr>
            </w:pPr>
            <w:r>
              <w:rPr>
                <w:rFonts w:ascii="Arial" w:hAnsi="Arial" w:cs="Arial"/>
                <w:sz w:val="20"/>
                <w:szCs w:val="20"/>
              </w:rPr>
              <w:t>Semeste</w:t>
            </w:r>
            <w:r w:rsidRPr="00090B9C">
              <w:rPr>
                <w:rFonts w:ascii="Arial" w:hAnsi="Arial" w:cs="Arial"/>
                <w:sz w:val="20"/>
                <w:szCs w:val="20"/>
              </w:rPr>
              <w:t xml:space="preserve">r:   </w:t>
            </w:r>
            <w:r w:rsidR="00891AE6">
              <w:rPr>
                <w:rFonts w:ascii="Arial" w:hAnsi="Arial" w:cs="Arial"/>
                <w:sz w:val="20"/>
                <w:szCs w:val="20"/>
              </w:rPr>
              <w:t>1</w:t>
            </w:r>
          </w:p>
        </w:tc>
      </w:tr>
      <w:tr w:rsidR="00B06A01" w:rsidRPr="00090B9C" w14:paraId="59055D54" w14:textId="77777777" w:rsidTr="54670533">
        <w:tc>
          <w:tcPr>
            <w:tcW w:w="2537" w:type="dxa"/>
            <w:gridSpan w:val="2"/>
            <w:tcBorders>
              <w:top w:val="single" w:sz="12" w:space="0" w:color="auto"/>
              <w:bottom w:val="single" w:sz="12" w:space="0" w:color="auto"/>
            </w:tcBorders>
            <w:shd w:val="clear" w:color="auto" w:fill="CCFFFF"/>
            <w:vAlign w:val="center"/>
          </w:tcPr>
          <w:p w14:paraId="2D096318" w14:textId="77777777" w:rsidR="00B06A01" w:rsidRPr="00090B9C" w:rsidRDefault="00B06A01" w:rsidP="00B06A01">
            <w:pPr>
              <w:tabs>
                <w:tab w:val="left" w:pos="2820"/>
              </w:tabs>
              <w:spacing w:after="0"/>
              <w:jc w:val="center"/>
              <w:rPr>
                <w:rFonts w:ascii="Arial" w:hAnsi="Arial" w:cs="Arial"/>
                <w:sz w:val="20"/>
                <w:szCs w:val="20"/>
              </w:rPr>
            </w:pPr>
            <w:r w:rsidRPr="00090B9C">
              <w:rPr>
                <w:rFonts w:ascii="Arial" w:hAnsi="Arial" w:cs="Arial"/>
                <w:sz w:val="20"/>
                <w:szCs w:val="20"/>
              </w:rPr>
              <w:t>MODUL</w:t>
            </w:r>
            <w:r>
              <w:rPr>
                <w:rFonts w:ascii="Arial" w:hAnsi="Arial" w:cs="Arial"/>
                <w:sz w:val="20"/>
                <w:szCs w:val="20"/>
              </w:rPr>
              <w:t>E</w:t>
            </w:r>
          </w:p>
        </w:tc>
        <w:tc>
          <w:tcPr>
            <w:tcW w:w="4111" w:type="dxa"/>
            <w:tcBorders>
              <w:top w:val="single" w:sz="12" w:space="0" w:color="auto"/>
              <w:bottom w:val="single" w:sz="12" w:space="0" w:color="auto"/>
            </w:tcBorders>
            <w:shd w:val="clear" w:color="auto" w:fill="CCFFFF"/>
            <w:vAlign w:val="center"/>
          </w:tcPr>
          <w:p w14:paraId="360C73C2" w14:textId="77777777" w:rsidR="00B06A01" w:rsidRPr="00090B9C" w:rsidRDefault="00B06A01" w:rsidP="00B06A01">
            <w:pPr>
              <w:tabs>
                <w:tab w:val="left" w:pos="2820"/>
              </w:tabs>
              <w:spacing w:after="0"/>
              <w:jc w:val="center"/>
              <w:rPr>
                <w:rFonts w:ascii="Arial" w:hAnsi="Arial" w:cs="Arial"/>
                <w:sz w:val="20"/>
                <w:szCs w:val="20"/>
              </w:rPr>
            </w:pPr>
            <w:r>
              <w:rPr>
                <w:rFonts w:ascii="Arial" w:hAnsi="Arial" w:cs="Arial"/>
                <w:sz w:val="20"/>
                <w:szCs w:val="20"/>
              </w:rPr>
              <w:t>COURSE</w:t>
            </w:r>
          </w:p>
        </w:tc>
        <w:tc>
          <w:tcPr>
            <w:tcW w:w="3666" w:type="dxa"/>
            <w:tcBorders>
              <w:top w:val="single" w:sz="12" w:space="0" w:color="auto"/>
              <w:bottom w:val="single" w:sz="12" w:space="0" w:color="auto"/>
            </w:tcBorders>
            <w:shd w:val="clear" w:color="auto" w:fill="CCFFFF"/>
            <w:vAlign w:val="center"/>
          </w:tcPr>
          <w:p w14:paraId="6FEA8A66" w14:textId="77777777" w:rsidR="00B06A01" w:rsidRPr="008B7075" w:rsidRDefault="00B06A01" w:rsidP="00B06A01">
            <w:pPr>
              <w:tabs>
                <w:tab w:val="left" w:pos="2820"/>
              </w:tabs>
              <w:spacing w:after="0"/>
              <w:jc w:val="center"/>
              <w:rPr>
                <w:rFonts w:ascii="Arial" w:hAnsi="Arial" w:cs="Arial"/>
                <w:sz w:val="20"/>
                <w:szCs w:val="20"/>
              </w:rPr>
            </w:pPr>
            <w:r w:rsidRPr="008B7075">
              <w:rPr>
                <w:rFonts w:ascii="Arial" w:hAnsi="Arial" w:cs="Arial"/>
                <w:sz w:val="20"/>
                <w:szCs w:val="20"/>
              </w:rPr>
              <w:t>COURSE TEACHER</w:t>
            </w:r>
          </w:p>
        </w:tc>
        <w:tc>
          <w:tcPr>
            <w:tcW w:w="1149" w:type="dxa"/>
            <w:tcBorders>
              <w:top w:val="single" w:sz="12" w:space="0" w:color="auto"/>
              <w:bottom w:val="single" w:sz="12" w:space="0" w:color="auto"/>
            </w:tcBorders>
            <w:shd w:val="clear" w:color="auto" w:fill="CCFFFF"/>
            <w:vAlign w:val="center"/>
          </w:tcPr>
          <w:p w14:paraId="576B9E70" w14:textId="77777777" w:rsidR="00B06A01" w:rsidRPr="00AD04BE" w:rsidRDefault="00B06A01" w:rsidP="00B06A01">
            <w:pPr>
              <w:tabs>
                <w:tab w:val="left" w:pos="2820"/>
              </w:tabs>
              <w:spacing w:after="0"/>
              <w:jc w:val="center"/>
              <w:rPr>
                <w:rFonts w:ascii="Arial" w:hAnsi="Arial" w:cs="Arial"/>
                <w:sz w:val="20"/>
                <w:szCs w:val="20"/>
              </w:rPr>
            </w:pPr>
            <w:r>
              <w:rPr>
                <w:rFonts w:ascii="Arial" w:hAnsi="Arial" w:cs="Arial"/>
                <w:sz w:val="20"/>
                <w:szCs w:val="20"/>
              </w:rPr>
              <w:t>From n to x semester</w:t>
            </w:r>
          </w:p>
        </w:tc>
        <w:tc>
          <w:tcPr>
            <w:tcW w:w="694" w:type="dxa"/>
            <w:tcBorders>
              <w:top w:val="single" w:sz="12" w:space="0" w:color="auto"/>
              <w:bottom w:val="single" w:sz="12" w:space="0" w:color="auto"/>
            </w:tcBorders>
            <w:shd w:val="clear" w:color="auto" w:fill="CCFFFF"/>
            <w:vAlign w:val="center"/>
          </w:tcPr>
          <w:p w14:paraId="1FE97689" w14:textId="77777777" w:rsidR="00B06A01" w:rsidRPr="00AD04BE" w:rsidRDefault="00B06A01" w:rsidP="00B06A01">
            <w:pPr>
              <w:tabs>
                <w:tab w:val="left" w:pos="2820"/>
              </w:tabs>
              <w:spacing w:after="0"/>
              <w:jc w:val="center"/>
              <w:rPr>
                <w:rFonts w:ascii="Arial" w:hAnsi="Arial" w:cs="Arial"/>
                <w:sz w:val="20"/>
                <w:szCs w:val="20"/>
              </w:rPr>
            </w:pPr>
            <w:r w:rsidRPr="00AD04BE">
              <w:rPr>
                <w:rFonts w:ascii="Arial" w:hAnsi="Arial" w:cs="Arial"/>
                <w:sz w:val="20"/>
                <w:szCs w:val="20"/>
              </w:rPr>
              <w:t>L</w:t>
            </w:r>
          </w:p>
        </w:tc>
        <w:tc>
          <w:tcPr>
            <w:tcW w:w="425" w:type="dxa"/>
            <w:tcBorders>
              <w:top w:val="single" w:sz="12" w:space="0" w:color="auto"/>
              <w:bottom w:val="single" w:sz="12" w:space="0" w:color="auto"/>
            </w:tcBorders>
            <w:shd w:val="clear" w:color="auto" w:fill="CCFFFF"/>
            <w:vAlign w:val="center"/>
          </w:tcPr>
          <w:p w14:paraId="066DDAA3" w14:textId="77777777" w:rsidR="00B06A01" w:rsidRPr="00AD04BE" w:rsidRDefault="00B06A01" w:rsidP="00B06A01">
            <w:pPr>
              <w:tabs>
                <w:tab w:val="left" w:pos="2820"/>
              </w:tabs>
              <w:spacing w:after="0"/>
              <w:jc w:val="center"/>
              <w:rPr>
                <w:rFonts w:ascii="Arial" w:hAnsi="Arial" w:cs="Arial"/>
                <w:sz w:val="20"/>
                <w:szCs w:val="20"/>
              </w:rPr>
            </w:pPr>
            <w:r w:rsidRPr="00AD04BE">
              <w:rPr>
                <w:rFonts w:ascii="Arial" w:hAnsi="Arial" w:cs="Arial"/>
                <w:sz w:val="20"/>
                <w:szCs w:val="20"/>
              </w:rPr>
              <w:t>S</w:t>
            </w:r>
          </w:p>
        </w:tc>
        <w:tc>
          <w:tcPr>
            <w:tcW w:w="425" w:type="dxa"/>
            <w:tcBorders>
              <w:top w:val="single" w:sz="12" w:space="0" w:color="auto"/>
              <w:bottom w:val="single" w:sz="12" w:space="0" w:color="auto"/>
            </w:tcBorders>
            <w:shd w:val="clear" w:color="auto" w:fill="CCFFFF"/>
            <w:vAlign w:val="center"/>
          </w:tcPr>
          <w:p w14:paraId="65AEDD99" w14:textId="77777777" w:rsidR="00B06A01" w:rsidRPr="00090B9C" w:rsidRDefault="00B06A01" w:rsidP="00B06A01">
            <w:pPr>
              <w:tabs>
                <w:tab w:val="left" w:pos="2820"/>
              </w:tabs>
              <w:spacing w:after="0"/>
              <w:jc w:val="center"/>
              <w:rPr>
                <w:rFonts w:ascii="Arial" w:hAnsi="Arial" w:cs="Arial"/>
                <w:sz w:val="20"/>
                <w:szCs w:val="20"/>
              </w:rPr>
            </w:pPr>
            <w:r>
              <w:rPr>
                <w:rFonts w:ascii="Arial" w:hAnsi="Arial" w:cs="Arial"/>
                <w:sz w:val="20"/>
                <w:szCs w:val="20"/>
              </w:rPr>
              <w:t>E</w:t>
            </w:r>
          </w:p>
        </w:tc>
        <w:tc>
          <w:tcPr>
            <w:tcW w:w="851" w:type="dxa"/>
            <w:tcBorders>
              <w:top w:val="single" w:sz="12" w:space="0" w:color="auto"/>
              <w:bottom w:val="single" w:sz="12" w:space="0" w:color="auto"/>
            </w:tcBorders>
            <w:shd w:val="clear" w:color="auto" w:fill="CCFFFF"/>
            <w:vAlign w:val="center"/>
          </w:tcPr>
          <w:p w14:paraId="68F6C6C8" w14:textId="77777777" w:rsidR="00B06A01" w:rsidRPr="00780720" w:rsidRDefault="00B06A01" w:rsidP="00B06A01">
            <w:pPr>
              <w:tabs>
                <w:tab w:val="left" w:pos="2820"/>
              </w:tabs>
              <w:spacing w:after="0"/>
              <w:jc w:val="center"/>
              <w:rPr>
                <w:rFonts w:ascii="Arial" w:hAnsi="Arial" w:cs="Arial"/>
                <w:sz w:val="16"/>
                <w:szCs w:val="16"/>
              </w:rPr>
            </w:pPr>
            <w:r w:rsidRPr="00780720">
              <w:rPr>
                <w:rFonts w:ascii="Arial" w:hAnsi="Arial" w:cs="Arial"/>
                <w:sz w:val="16"/>
                <w:szCs w:val="16"/>
              </w:rPr>
              <w:t>e-learning</w:t>
            </w:r>
          </w:p>
        </w:tc>
        <w:tc>
          <w:tcPr>
            <w:tcW w:w="850" w:type="dxa"/>
            <w:tcBorders>
              <w:top w:val="single" w:sz="12" w:space="0" w:color="auto"/>
              <w:bottom w:val="single" w:sz="12" w:space="0" w:color="auto"/>
            </w:tcBorders>
            <w:shd w:val="clear" w:color="auto" w:fill="CCFFFF"/>
            <w:vAlign w:val="center"/>
          </w:tcPr>
          <w:p w14:paraId="428957D1" w14:textId="77777777" w:rsidR="00B06A01" w:rsidRPr="00090B9C" w:rsidRDefault="00B06A01" w:rsidP="00B06A01">
            <w:pPr>
              <w:tabs>
                <w:tab w:val="left" w:pos="2820"/>
              </w:tabs>
              <w:spacing w:after="0"/>
              <w:jc w:val="center"/>
              <w:rPr>
                <w:rFonts w:ascii="Arial" w:hAnsi="Arial" w:cs="Arial"/>
                <w:sz w:val="20"/>
                <w:szCs w:val="20"/>
              </w:rPr>
            </w:pPr>
            <w:r w:rsidRPr="00090B9C">
              <w:rPr>
                <w:rFonts w:ascii="Arial" w:hAnsi="Arial" w:cs="Arial"/>
                <w:sz w:val="20"/>
                <w:szCs w:val="20"/>
              </w:rPr>
              <w:t>ECTS</w:t>
            </w:r>
          </w:p>
        </w:tc>
        <w:tc>
          <w:tcPr>
            <w:tcW w:w="1071" w:type="dxa"/>
            <w:tcBorders>
              <w:top w:val="single" w:sz="12" w:space="0" w:color="auto"/>
              <w:bottom w:val="single" w:sz="12" w:space="0" w:color="auto"/>
            </w:tcBorders>
            <w:shd w:val="clear" w:color="auto" w:fill="CCFFFF"/>
            <w:vAlign w:val="center"/>
          </w:tcPr>
          <w:p w14:paraId="6DE1281F" w14:textId="77777777" w:rsidR="00B06A01" w:rsidRPr="00DF0CF8" w:rsidRDefault="00B06A01" w:rsidP="00B06A01">
            <w:pPr>
              <w:tabs>
                <w:tab w:val="left" w:pos="2820"/>
              </w:tabs>
              <w:spacing w:after="0"/>
              <w:rPr>
                <w:rFonts w:ascii="Arial" w:hAnsi="Arial" w:cs="Arial"/>
                <w:sz w:val="18"/>
                <w:szCs w:val="18"/>
              </w:rPr>
            </w:pPr>
            <w:r>
              <w:rPr>
                <w:rFonts w:ascii="Arial" w:hAnsi="Arial" w:cs="Arial"/>
                <w:sz w:val="18"/>
                <w:szCs w:val="18"/>
              </w:rPr>
              <w:t>Required</w:t>
            </w:r>
            <w:r w:rsidRPr="00DF0CF8">
              <w:rPr>
                <w:rFonts w:ascii="Arial" w:hAnsi="Arial" w:cs="Arial"/>
                <w:sz w:val="18"/>
                <w:szCs w:val="18"/>
              </w:rPr>
              <w:t>/elective</w:t>
            </w:r>
          </w:p>
        </w:tc>
      </w:tr>
      <w:tr w:rsidR="00B06A01" w:rsidRPr="00090B9C" w14:paraId="504005F6" w14:textId="77777777" w:rsidTr="54670533">
        <w:tc>
          <w:tcPr>
            <w:tcW w:w="2537" w:type="dxa"/>
            <w:gridSpan w:val="2"/>
            <w:tcBorders>
              <w:top w:val="single" w:sz="12" w:space="0" w:color="auto"/>
              <w:left w:val="single" w:sz="12" w:space="0" w:color="auto"/>
              <w:bottom w:val="single" w:sz="4" w:space="0" w:color="auto"/>
            </w:tcBorders>
            <w:shd w:val="clear" w:color="auto" w:fill="auto"/>
          </w:tcPr>
          <w:p w14:paraId="24C21CA0" w14:textId="77777777" w:rsidR="00B06A01" w:rsidRPr="00090B9C" w:rsidRDefault="00B06A01" w:rsidP="00B06A01">
            <w:pPr>
              <w:tabs>
                <w:tab w:val="left" w:pos="2820"/>
              </w:tabs>
              <w:spacing w:after="0"/>
              <w:jc w:val="center"/>
              <w:rPr>
                <w:rFonts w:ascii="Arial" w:hAnsi="Arial" w:cs="Arial"/>
                <w:sz w:val="20"/>
                <w:szCs w:val="20"/>
              </w:rPr>
            </w:pPr>
          </w:p>
        </w:tc>
        <w:tc>
          <w:tcPr>
            <w:tcW w:w="4111" w:type="dxa"/>
            <w:tcBorders>
              <w:top w:val="single" w:sz="12" w:space="0" w:color="auto"/>
              <w:bottom w:val="single" w:sz="4" w:space="0" w:color="auto"/>
            </w:tcBorders>
            <w:shd w:val="clear" w:color="auto" w:fill="auto"/>
          </w:tcPr>
          <w:p w14:paraId="1029BE23" w14:textId="77777777" w:rsidR="00B06A01" w:rsidRPr="00090B9C" w:rsidRDefault="03EBDA6D" w:rsidP="54670533">
            <w:pPr>
              <w:tabs>
                <w:tab w:val="left" w:pos="2820"/>
              </w:tabs>
              <w:spacing w:after="0"/>
              <w:rPr>
                <w:rFonts w:ascii="Arial" w:hAnsi="Arial" w:cs="Arial"/>
                <w:sz w:val="20"/>
                <w:szCs w:val="20"/>
              </w:rPr>
            </w:pPr>
            <w:r w:rsidRPr="54670533">
              <w:rPr>
                <w:rFonts w:ascii="Arial" w:hAnsi="Arial" w:cs="Arial"/>
                <w:sz w:val="20"/>
                <w:szCs w:val="20"/>
              </w:rPr>
              <w:t>Polish Language I</w:t>
            </w:r>
          </w:p>
        </w:tc>
        <w:tc>
          <w:tcPr>
            <w:tcW w:w="3666" w:type="dxa"/>
            <w:tcBorders>
              <w:top w:val="single" w:sz="12" w:space="0" w:color="auto"/>
              <w:bottom w:val="single" w:sz="4" w:space="0" w:color="auto"/>
            </w:tcBorders>
            <w:shd w:val="clear" w:color="auto" w:fill="auto"/>
          </w:tcPr>
          <w:p w14:paraId="41E45743" w14:textId="77777777" w:rsidR="00B06A01" w:rsidRPr="00090B9C" w:rsidRDefault="6931C5FF" w:rsidP="54670533">
            <w:pPr>
              <w:tabs>
                <w:tab w:val="left" w:pos="2820"/>
              </w:tabs>
              <w:spacing w:after="0"/>
              <w:rPr>
                <w:rFonts w:ascii="Arial" w:hAnsi="Arial" w:cs="Arial"/>
                <w:sz w:val="20"/>
                <w:szCs w:val="20"/>
              </w:rPr>
            </w:pPr>
            <w:r w:rsidRPr="54670533">
              <w:rPr>
                <w:rFonts w:ascii="Arial" w:hAnsi="Arial" w:cs="Arial"/>
                <w:sz w:val="20"/>
                <w:szCs w:val="20"/>
              </w:rPr>
              <w:t>Ivana Maslač</w:t>
            </w:r>
            <w:r w:rsidR="4048FB65" w:rsidRPr="54670533">
              <w:rPr>
                <w:rFonts w:ascii="Arial" w:hAnsi="Arial" w:cs="Arial"/>
                <w:sz w:val="20"/>
                <w:szCs w:val="20"/>
              </w:rPr>
              <w:t>, Senior lector</w:t>
            </w:r>
          </w:p>
        </w:tc>
        <w:tc>
          <w:tcPr>
            <w:tcW w:w="1149" w:type="dxa"/>
            <w:tcBorders>
              <w:top w:val="single" w:sz="12" w:space="0" w:color="auto"/>
              <w:bottom w:val="single" w:sz="4" w:space="0" w:color="auto"/>
            </w:tcBorders>
            <w:shd w:val="clear" w:color="auto" w:fill="auto"/>
          </w:tcPr>
          <w:p w14:paraId="32702CFB" w14:textId="77777777" w:rsidR="00B06A01" w:rsidRPr="00090B9C" w:rsidRDefault="00D26C47" w:rsidP="00B06A01">
            <w:pPr>
              <w:tabs>
                <w:tab w:val="left" w:pos="2820"/>
              </w:tabs>
              <w:spacing w:after="0"/>
              <w:jc w:val="center"/>
              <w:rPr>
                <w:rFonts w:ascii="Arial" w:hAnsi="Arial" w:cs="Arial"/>
                <w:sz w:val="20"/>
                <w:szCs w:val="20"/>
              </w:rPr>
            </w:pPr>
            <w:r>
              <w:rPr>
                <w:rFonts w:ascii="Arial" w:hAnsi="Arial" w:cs="Arial"/>
                <w:sz w:val="20"/>
                <w:szCs w:val="20"/>
              </w:rPr>
              <w:t>1</w:t>
            </w:r>
          </w:p>
        </w:tc>
        <w:tc>
          <w:tcPr>
            <w:tcW w:w="694" w:type="dxa"/>
            <w:tcBorders>
              <w:top w:val="single" w:sz="12" w:space="0" w:color="auto"/>
              <w:bottom w:val="single" w:sz="4" w:space="0" w:color="auto"/>
            </w:tcBorders>
            <w:shd w:val="clear" w:color="auto" w:fill="auto"/>
          </w:tcPr>
          <w:p w14:paraId="3D22F59A" w14:textId="77777777" w:rsidR="00B06A01" w:rsidRPr="00090B9C" w:rsidRDefault="00D26C47" w:rsidP="00B06A01">
            <w:pPr>
              <w:tabs>
                <w:tab w:val="left" w:pos="2820"/>
              </w:tabs>
              <w:spacing w:after="0"/>
              <w:jc w:val="center"/>
              <w:rPr>
                <w:rFonts w:ascii="Arial" w:hAnsi="Arial" w:cs="Arial"/>
                <w:sz w:val="20"/>
                <w:szCs w:val="20"/>
              </w:rPr>
            </w:pPr>
            <w:r>
              <w:rPr>
                <w:rFonts w:ascii="Arial" w:hAnsi="Arial" w:cs="Arial"/>
                <w:sz w:val="20"/>
                <w:szCs w:val="20"/>
              </w:rPr>
              <w:t>0</w:t>
            </w:r>
          </w:p>
        </w:tc>
        <w:tc>
          <w:tcPr>
            <w:tcW w:w="425" w:type="dxa"/>
            <w:tcBorders>
              <w:top w:val="single" w:sz="12" w:space="0" w:color="auto"/>
              <w:bottom w:val="single" w:sz="4" w:space="0" w:color="auto"/>
            </w:tcBorders>
            <w:shd w:val="clear" w:color="auto" w:fill="auto"/>
          </w:tcPr>
          <w:p w14:paraId="56C62623" w14:textId="77777777" w:rsidR="00B06A01" w:rsidRPr="00090B9C" w:rsidRDefault="00D26C47" w:rsidP="00B06A01">
            <w:pPr>
              <w:tabs>
                <w:tab w:val="left" w:pos="2820"/>
              </w:tabs>
              <w:spacing w:after="0"/>
              <w:jc w:val="center"/>
              <w:rPr>
                <w:rFonts w:ascii="Arial" w:hAnsi="Arial" w:cs="Arial"/>
                <w:sz w:val="20"/>
                <w:szCs w:val="20"/>
              </w:rPr>
            </w:pPr>
            <w:r>
              <w:rPr>
                <w:rFonts w:ascii="Arial" w:hAnsi="Arial" w:cs="Arial"/>
                <w:sz w:val="20"/>
                <w:szCs w:val="20"/>
              </w:rPr>
              <w:t>0</w:t>
            </w:r>
          </w:p>
        </w:tc>
        <w:tc>
          <w:tcPr>
            <w:tcW w:w="425" w:type="dxa"/>
            <w:tcBorders>
              <w:top w:val="single" w:sz="12" w:space="0" w:color="auto"/>
              <w:bottom w:val="single" w:sz="4" w:space="0" w:color="auto"/>
            </w:tcBorders>
            <w:shd w:val="clear" w:color="auto" w:fill="auto"/>
          </w:tcPr>
          <w:p w14:paraId="2850DD93" w14:textId="77777777" w:rsidR="00B06A01" w:rsidRPr="00090B9C" w:rsidRDefault="00D26C47" w:rsidP="00B06A01">
            <w:pPr>
              <w:tabs>
                <w:tab w:val="left" w:pos="2820"/>
              </w:tabs>
              <w:spacing w:after="0"/>
              <w:jc w:val="center"/>
              <w:rPr>
                <w:rFonts w:ascii="Arial" w:hAnsi="Arial" w:cs="Arial"/>
                <w:sz w:val="20"/>
                <w:szCs w:val="20"/>
              </w:rPr>
            </w:pPr>
            <w:r>
              <w:rPr>
                <w:rFonts w:ascii="Arial" w:hAnsi="Arial" w:cs="Arial"/>
                <w:sz w:val="20"/>
                <w:szCs w:val="20"/>
              </w:rPr>
              <w:t>90</w:t>
            </w:r>
          </w:p>
        </w:tc>
        <w:tc>
          <w:tcPr>
            <w:tcW w:w="851" w:type="dxa"/>
            <w:tcBorders>
              <w:top w:val="single" w:sz="12" w:space="0" w:color="auto"/>
              <w:bottom w:val="single" w:sz="4" w:space="0" w:color="auto"/>
            </w:tcBorders>
            <w:shd w:val="clear" w:color="auto" w:fill="auto"/>
          </w:tcPr>
          <w:p w14:paraId="52C76297" w14:textId="77777777" w:rsidR="00B06A01" w:rsidRPr="00090B9C" w:rsidRDefault="00B06A01" w:rsidP="00B06A01">
            <w:pPr>
              <w:tabs>
                <w:tab w:val="left" w:pos="2820"/>
              </w:tabs>
              <w:spacing w:after="0"/>
              <w:jc w:val="center"/>
              <w:rPr>
                <w:rFonts w:ascii="Arial" w:hAnsi="Arial" w:cs="Arial"/>
                <w:sz w:val="20"/>
                <w:szCs w:val="20"/>
              </w:rPr>
            </w:pPr>
          </w:p>
        </w:tc>
        <w:tc>
          <w:tcPr>
            <w:tcW w:w="850" w:type="dxa"/>
            <w:tcBorders>
              <w:top w:val="single" w:sz="12" w:space="0" w:color="auto"/>
              <w:bottom w:val="single" w:sz="4" w:space="0" w:color="auto"/>
            </w:tcBorders>
            <w:shd w:val="clear" w:color="auto" w:fill="auto"/>
          </w:tcPr>
          <w:p w14:paraId="6C1B8CA8" w14:textId="77777777" w:rsidR="00B06A01" w:rsidRPr="00090B9C" w:rsidRDefault="00D26C47" w:rsidP="00B06A01">
            <w:pPr>
              <w:tabs>
                <w:tab w:val="left" w:pos="2820"/>
              </w:tabs>
              <w:spacing w:after="0"/>
              <w:jc w:val="center"/>
              <w:rPr>
                <w:rFonts w:ascii="Arial" w:hAnsi="Arial" w:cs="Arial"/>
                <w:sz w:val="20"/>
                <w:szCs w:val="20"/>
              </w:rPr>
            </w:pPr>
            <w:r>
              <w:rPr>
                <w:rFonts w:ascii="Arial" w:hAnsi="Arial" w:cs="Arial"/>
                <w:sz w:val="20"/>
                <w:szCs w:val="20"/>
              </w:rPr>
              <w:t>5</w:t>
            </w:r>
          </w:p>
        </w:tc>
        <w:tc>
          <w:tcPr>
            <w:tcW w:w="1071" w:type="dxa"/>
            <w:tcBorders>
              <w:top w:val="single" w:sz="12" w:space="0" w:color="auto"/>
              <w:bottom w:val="single" w:sz="4" w:space="0" w:color="auto"/>
            </w:tcBorders>
            <w:shd w:val="clear" w:color="auto" w:fill="auto"/>
          </w:tcPr>
          <w:p w14:paraId="19C34351" w14:textId="77777777" w:rsidR="00B06A01" w:rsidRPr="00090B9C" w:rsidRDefault="00D26C47" w:rsidP="00B06A01">
            <w:pPr>
              <w:tabs>
                <w:tab w:val="left" w:pos="2820"/>
              </w:tabs>
              <w:spacing w:after="0"/>
              <w:jc w:val="center"/>
              <w:rPr>
                <w:rFonts w:ascii="Arial" w:hAnsi="Arial" w:cs="Arial"/>
                <w:sz w:val="20"/>
                <w:szCs w:val="20"/>
              </w:rPr>
            </w:pPr>
            <w:r>
              <w:rPr>
                <w:rFonts w:ascii="Arial" w:hAnsi="Arial" w:cs="Arial"/>
                <w:sz w:val="20"/>
                <w:szCs w:val="20"/>
              </w:rPr>
              <w:t>required</w:t>
            </w:r>
          </w:p>
        </w:tc>
      </w:tr>
      <w:tr w:rsidR="00B06A01" w:rsidRPr="00090B9C" w14:paraId="2B0C2A86" w14:textId="77777777" w:rsidTr="54670533">
        <w:tc>
          <w:tcPr>
            <w:tcW w:w="2537" w:type="dxa"/>
            <w:gridSpan w:val="2"/>
            <w:tcBorders>
              <w:top w:val="single" w:sz="4" w:space="0" w:color="auto"/>
              <w:left w:val="single" w:sz="12" w:space="0" w:color="auto"/>
              <w:bottom w:val="single" w:sz="4" w:space="0" w:color="auto"/>
            </w:tcBorders>
            <w:shd w:val="clear" w:color="auto" w:fill="auto"/>
          </w:tcPr>
          <w:p w14:paraId="0BD02F36" w14:textId="77777777" w:rsidR="00B06A01" w:rsidRPr="00090B9C" w:rsidRDefault="00B06A01" w:rsidP="00B06A01">
            <w:pPr>
              <w:tabs>
                <w:tab w:val="left" w:pos="2820"/>
              </w:tabs>
              <w:spacing w:after="0"/>
              <w:jc w:val="center"/>
              <w:rPr>
                <w:rFonts w:ascii="Arial" w:hAnsi="Arial" w:cs="Arial"/>
                <w:sz w:val="20"/>
                <w:szCs w:val="20"/>
              </w:rPr>
            </w:pPr>
          </w:p>
        </w:tc>
        <w:tc>
          <w:tcPr>
            <w:tcW w:w="4111" w:type="dxa"/>
            <w:tcBorders>
              <w:top w:val="single" w:sz="4" w:space="0" w:color="auto"/>
              <w:bottom w:val="single" w:sz="4" w:space="0" w:color="auto"/>
            </w:tcBorders>
            <w:shd w:val="clear" w:color="auto" w:fill="auto"/>
          </w:tcPr>
          <w:p w14:paraId="5AA17BA8" w14:textId="77777777" w:rsidR="00B06A01" w:rsidRPr="00090B9C" w:rsidRDefault="61D7C958" w:rsidP="54670533">
            <w:pPr>
              <w:tabs>
                <w:tab w:val="left" w:pos="2820"/>
              </w:tabs>
              <w:spacing w:after="0"/>
              <w:rPr>
                <w:rFonts w:ascii="Arial" w:hAnsi="Arial" w:cs="Arial"/>
                <w:sz w:val="20"/>
                <w:szCs w:val="20"/>
              </w:rPr>
            </w:pPr>
            <w:r w:rsidRPr="54670533">
              <w:rPr>
                <w:rFonts w:ascii="Arial" w:hAnsi="Arial" w:cs="Arial"/>
                <w:sz w:val="20"/>
                <w:szCs w:val="20"/>
              </w:rPr>
              <w:t>Foundations of Linguistics for Students of Polish Philology</w:t>
            </w:r>
          </w:p>
        </w:tc>
        <w:tc>
          <w:tcPr>
            <w:tcW w:w="3666" w:type="dxa"/>
            <w:tcBorders>
              <w:top w:val="single" w:sz="4" w:space="0" w:color="auto"/>
              <w:bottom w:val="single" w:sz="4" w:space="0" w:color="auto"/>
            </w:tcBorders>
            <w:shd w:val="clear" w:color="auto" w:fill="auto"/>
          </w:tcPr>
          <w:p w14:paraId="5CBB4AB3" w14:textId="77777777" w:rsidR="00B06A01" w:rsidRPr="00090B9C" w:rsidRDefault="6931C5FF" w:rsidP="54670533">
            <w:pPr>
              <w:tabs>
                <w:tab w:val="left" w:pos="2820"/>
              </w:tabs>
              <w:spacing w:after="0"/>
              <w:rPr>
                <w:rFonts w:ascii="Arial" w:hAnsi="Arial" w:cs="Arial"/>
                <w:sz w:val="20"/>
                <w:szCs w:val="20"/>
              </w:rPr>
            </w:pPr>
            <w:r w:rsidRPr="54670533">
              <w:rPr>
                <w:rFonts w:ascii="Arial" w:hAnsi="Arial" w:cs="Arial"/>
                <w:sz w:val="20"/>
                <w:szCs w:val="20"/>
              </w:rPr>
              <w:t>Ivana Vidović Bolt</w:t>
            </w:r>
            <w:r w:rsidR="4048FB65" w:rsidRPr="54670533">
              <w:rPr>
                <w:rFonts w:ascii="Arial" w:hAnsi="Arial" w:cs="Arial"/>
                <w:sz w:val="20"/>
                <w:szCs w:val="20"/>
              </w:rPr>
              <w:t>, PhD, Full professor tenure</w:t>
            </w:r>
          </w:p>
        </w:tc>
        <w:tc>
          <w:tcPr>
            <w:tcW w:w="1149" w:type="dxa"/>
            <w:tcBorders>
              <w:top w:val="single" w:sz="4" w:space="0" w:color="auto"/>
              <w:bottom w:val="single" w:sz="4" w:space="0" w:color="auto"/>
            </w:tcBorders>
            <w:shd w:val="clear" w:color="auto" w:fill="auto"/>
          </w:tcPr>
          <w:p w14:paraId="2937A08E" w14:textId="77777777" w:rsidR="00B06A01" w:rsidRPr="00090B9C" w:rsidRDefault="00D26C47" w:rsidP="00B06A01">
            <w:pPr>
              <w:tabs>
                <w:tab w:val="left" w:pos="2820"/>
              </w:tabs>
              <w:spacing w:after="0"/>
              <w:jc w:val="center"/>
              <w:rPr>
                <w:rFonts w:ascii="Arial" w:hAnsi="Arial" w:cs="Arial"/>
                <w:sz w:val="20"/>
                <w:szCs w:val="20"/>
              </w:rPr>
            </w:pPr>
            <w:r>
              <w:rPr>
                <w:rFonts w:ascii="Arial" w:hAnsi="Arial" w:cs="Arial"/>
                <w:sz w:val="20"/>
                <w:szCs w:val="20"/>
              </w:rPr>
              <w:t>1</w:t>
            </w:r>
          </w:p>
        </w:tc>
        <w:tc>
          <w:tcPr>
            <w:tcW w:w="694" w:type="dxa"/>
            <w:tcBorders>
              <w:top w:val="single" w:sz="4" w:space="0" w:color="auto"/>
              <w:bottom w:val="single" w:sz="4" w:space="0" w:color="auto"/>
            </w:tcBorders>
            <w:shd w:val="clear" w:color="auto" w:fill="auto"/>
          </w:tcPr>
          <w:p w14:paraId="0E0F6849" w14:textId="77777777" w:rsidR="00B06A01" w:rsidRPr="00090B9C" w:rsidRDefault="00D26C47" w:rsidP="00B06A01">
            <w:pPr>
              <w:tabs>
                <w:tab w:val="left" w:pos="2820"/>
              </w:tabs>
              <w:spacing w:after="0"/>
              <w:jc w:val="center"/>
              <w:rPr>
                <w:rFonts w:ascii="Arial" w:hAnsi="Arial" w:cs="Arial"/>
                <w:sz w:val="20"/>
                <w:szCs w:val="20"/>
              </w:rPr>
            </w:pPr>
            <w:r>
              <w:rPr>
                <w:rFonts w:ascii="Arial" w:hAnsi="Arial" w:cs="Arial"/>
                <w:sz w:val="20"/>
                <w:szCs w:val="20"/>
              </w:rPr>
              <w:t>30</w:t>
            </w:r>
          </w:p>
        </w:tc>
        <w:tc>
          <w:tcPr>
            <w:tcW w:w="425" w:type="dxa"/>
            <w:tcBorders>
              <w:top w:val="single" w:sz="4" w:space="0" w:color="auto"/>
              <w:bottom w:val="single" w:sz="4" w:space="0" w:color="auto"/>
            </w:tcBorders>
            <w:shd w:val="clear" w:color="auto" w:fill="auto"/>
          </w:tcPr>
          <w:p w14:paraId="7A06C686" w14:textId="77777777" w:rsidR="00B06A01" w:rsidRPr="00090B9C" w:rsidRDefault="00D26C47" w:rsidP="00B06A01">
            <w:pPr>
              <w:tabs>
                <w:tab w:val="left" w:pos="2820"/>
              </w:tabs>
              <w:spacing w:after="0"/>
              <w:jc w:val="center"/>
              <w:rPr>
                <w:rFonts w:ascii="Arial" w:hAnsi="Arial" w:cs="Arial"/>
                <w:sz w:val="20"/>
                <w:szCs w:val="20"/>
              </w:rPr>
            </w:pPr>
            <w:r>
              <w:rPr>
                <w:rFonts w:ascii="Arial" w:hAnsi="Arial" w:cs="Arial"/>
                <w:sz w:val="20"/>
                <w:szCs w:val="20"/>
              </w:rPr>
              <w:t>0</w:t>
            </w:r>
          </w:p>
        </w:tc>
        <w:tc>
          <w:tcPr>
            <w:tcW w:w="425" w:type="dxa"/>
            <w:tcBorders>
              <w:top w:val="single" w:sz="4" w:space="0" w:color="auto"/>
              <w:bottom w:val="single" w:sz="4" w:space="0" w:color="auto"/>
            </w:tcBorders>
            <w:shd w:val="clear" w:color="auto" w:fill="auto"/>
          </w:tcPr>
          <w:p w14:paraId="1574AF32" w14:textId="77777777" w:rsidR="00B06A01" w:rsidRPr="00090B9C" w:rsidRDefault="00D26C47" w:rsidP="00B06A01">
            <w:pPr>
              <w:tabs>
                <w:tab w:val="left" w:pos="2820"/>
              </w:tabs>
              <w:spacing w:after="0"/>
              <w:jc w:val="center"/>
              <w:rPr>
                <w:rFonts w:ascii="Arial" w:hAnsi="Arial" w:cs="Arial"/>
                <w:sz w:val="20"/>
                <w:szCs w:val="20"/>
              </w:rPr>
            </w:pPr>
            <w:r>
              <w:rPr>
                <w:rFonts w:ascii="Arial" w:hAnsi="Arial" w:cs="Arial"/>
                <w:sz w:val="20"/>
                <w:szCs w:val="20"/>
              </w:rPr>
              <w:t>0</w:t>
            </w:r>
          </w:p>
        </w:tc>
        <w:tc>
          <w:tcPr>
            <w:tcW w:w="851" w:type="dxa"/>
            <w:tcBorders>
              <w:top w:val="single" w:sz="4" w:space="0" w:color="auto"/>
              <w:bottom w:val="single" w:sz="4" w:space="0" w:color="auto"/>
            </w:tcBorders>
            <w:shd w:val="clear" w:color="auto" w:fill="auto"/>
          </w:tcPr>
          <w:p w14:paraId="7F3C4B8E" w14:textId="77777777" w:rsidR="00B06A01" w:rsidRPr="00090B9C" w:rsidRDefault="00B06A01" w:rsidP="00B06A01">
            <w:pPr>
              <w:tabs>
                <w:tab w:val="left" w:pos="2820"/>
              </w:tabs>
              <w:spacing w:after="0"/>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14:paraId="1AEBDA00" w14:textId="77777777" w:rsidR="00B06A01" w:rsidRPr="00090B9C" w:rsidRDefault="00D26C47" w:rsidP="00B06A01">
            <w:pPr>
              <w:tabs>
                <w:tab w:val="left" w:pos="2820"/>
              </w:tabs>
              <w:spacing w:after="0"/>
              <w:jc w:val="center"/>
              <w:rPr>
                <w:rFonts w:ascii="Arial" w:hAnsi="Arial" w:cs="Arial"/>
                <w:sz w:val="20"/>
                <w:szCs w:val="20"/>
              </w:rPr>
            </w:pPr>
            <w:r>
              <w:rPr>
                <w:rFonts w:ascii="Arial" w:hAnsi="Arial" w:cs="Arial"/>
                <w:sz w:val="20"/>
                <w:szCs w:val="20"/>
              </w:rPr>
              <w:t>3</w:t>
            </w:r>
          </w:p>
        </w:tc>
        <w:tc>
          <w:tcPr>
            <w:tcW w:w="1071" w:type="dxa"/>
            <w:tcBorders>
              <w:top w:val="single" w:sz="4" w:space="0" w:color="auto"/>
              <w:bottom w:val="single" w:sz="4" w:space="0" w:color="auto"/>
            </w:tcBorders>
            <w:shd w:val="clear" w:color="auto" w:fill="auto"/>
          </w:tcPr>
          <w:p w14:paraId="1405BB57" w14:textId="77777777" w:rsidR="00B06A01" w:rsidRPr="00090B9C" w:rsidRDefault="00D26C47" w:rsidP="00B06A01">
            <w:pPr>
              <w:tabs>
                <w:tab w:val="left" w:pos="2820"/>
              </w:tabs>
              <w:spacing w:after="0"/>
              <w:jc w:val="center"/>
              <w:rPr>
                <w:rFonts w:ascii="Arial" w:hAnsi="Arial" w:cs="Arial"/>
                <w:sz w:val="20"/>
                <w:szCs w:val="20"/>
              </w:rPr>
            </w:pPr>
            <w:r>
              <w:rPr>
                <w:rFonts w:ascii="Arial" w:hAnsi="Arial" w:cs="Arial"/>
                <w:sz w:val="20"/>
                <w:szCs w:val="20"/>
              </w:rPr>
              <w:t>required</w:t>
            </w:r>
          </w:p>
        </w:tc>
      </w:tr>
      <w:tr w:rsidR="00B06A01" w:rsidRPr="00090B9C" w14:paraId="5E8CA040" w14:textId="77777777" w:rsidTr="54670533">
        <w:tc>
          <w:tcPr>
            <w:tcW w:w="2537" w:type="dxa"/>
            <w:gridSpan w:val="2"/>
            <w:tcBorders>
              <w:top w:val="single" w:sz="4" w:space="0" w:color="auto"/>
              <w:left w:val="single" w:sz="12" w:space="0" w:color="auto"/>
              <w:bottom w:val="single" w:sz="4" w:space="0" w:color="auto"/>
            </w:tcBorders>
            <w:shd w:val="clear" w:color="auto" w:fill="auto"/>
          </w:tcPr>
          <w:p w14:paraId="16FE0342" w14:textId="77777777" w:rsidR="00B06A01" w:rsidRPr="00090B9C" w:rsidRDefault="00B06A01" w:rsidP="00B06A01">
            <w:pPr>
              <w:tabs>
                <w:tab w:val="left" w:pos="2820"/>
              </w:tabs>
              <w:spacing w:after="0"/>
              <w:jc w:val="center"/>
              <w:rPr>
                <w:rFonts w:ascii="Arial" w:hAnsi="Arial" w:cs="Arial"/>
                <w:sz w:val="20"/>
                <w:szCs w:val="20"/>
              </w:rPr>
            </w:pPr>
          </w:p>
        </w:tc>
        <w:tc>
          <w:tcPr>
            <w:tcW w:w="4111" w:type="dxa"/>
            <w:tcBorders>
              <w:top w:val="single" w:sz="4" w:space="0" w:color="auto"/>
              <w:bottom w:val="single" w:sz="4" w:space="0" w:color="auto"/>
            </w:tcBorders>
            <w:shd w:val="clear" w:color="auto" w:fill="auto"/>
          </w:tcPr>
          <w:p w14:paraId="58214220" w14:textId="77777777" w:rsidR="00B06A01" w:rsidRPr="00090B9C" w:rsidRDefault="61D7C958" w:rsidP="54670533">
            <w:pPr>
              <w:tabs>
                <w:tab w:val="left" w:pos="2820"/>
              </w:tabs>
              <w:spacing w:after="0"/>
              <w:rPr>
                <w:rFonts w:ascii="Arial" w:hAnsi="Arial" w:cs="Arial"/>
                <w:sz w:val="20"/>
                <w:szCs w:val="20"/>
              </w:rPr>
            </w:pPr>
            <w:r w:rsidRPr="54670533">
              <w:rPr>
                <w:rFonts w:ascii="Arial" w:hAnsi="Arial" w:cs="Arial"/>
                <w:sz w:val="20"/>
                <w:szCs w:val="20"/>
              </w:rPr>
              <w:t>Polish Phonetics and Phonology</w:t>
            </w:r>
          </w:p>
        </w:tc>
        <w:tc>
          <w:tcPr>
            <w:tcW w:w="3666" w:type="dxa"/>
            <w:tcBorders>
              <w:top w:val="single" w:sz="4" w:space="0" w:color="auto"/>
              <w:bottom w:val="single" w:sz="4" w:space="0" w:color="auto"/>
            </w:tcBorders>
            <w:shd w:val="clear" w:color="auto" w:fill="auto"/>
          </w:tcPr>
          <w:p w14:paraId="76E10AB0" w14:textId="77777777" w:rsidR="00B06A01" w:rsidRPr="00090B9C" w:rsidRDefault="6931C5FF" w:rsidP="54670533">
            <w:pPr>
              <w:tabs>
                <w:tab w:val="left" w:pos="2820"/>
              </w:tabs>
              <w:spacing w:after="0"/>
              <w:rPr>
                <w:rFonts w:ascii="Arial" w:hAnsi="Arial" w:cs="Arial"/>
                <w:sz w:val="20"/>
                <w:szCs w:val="20"/>
              </w:rPr>
            </w:pPr>
            <w:r w:rsidRPr="54670533">
              <w:rPr>
                <w:rFonts w:ascii="Arial" w:hAnsi="Arial" w:cs="Arial"/>
                <w:sz w:val="20"/>
                <w:szCs w:val="20"/>
              </w:rPr>
              <w:t>Ivana Vidović Bolt</w:t>
            </w:r>
            <w:r w:rsidR="4048FB65" w:rsidRPr="54670533">
              <w:rPr>
                <w:rFonts w:ascii="Arial" w:hAnsi="Arial" w:cs="Arial"/>
                <w:sz w:val="20"/>
                <w:szCs w:val="20"/>
              </w:rPr>
              <w:t>, Full professor tenure</w:t>
            </w:r>
          </w:p>
        </w:tc>
        <w:tc>
          <w:tcPr>
            <w:tcW w:w="1149" w:type="dxa"/>
            <w:tcBorders>
              <w:top w:val="single" w:sz="4" w:space="0" w:color="auto"/>
              <w:bottom w:val="single" w:sz="4" w:space="0" w:color="auto"/>
            </w:tcBorders>
            <w:shd w:val="clear" w:color="auto" w:fill="auto"/>
          </w:tcPr>
          <w:p w14:paraId="70F25178" w14:textId="77777777" w:rsidR="00B06A01" w:rsidRPr="00090B9C" w:rsidRDefault="00D26C47" w:rsidP="00B06A01">
            <w:pPr>
              <w:tabs>
                <w:tab w:val="left" w:pos="2820"/>
              </w:tabs>
              <w:spacing w:after="0"/>
              <w:jc w:val="center"/>
              <w:rPr>
                <w:rFonts w:ascii="Arial" w:hAnsi="Arial" w:cs="Arial"/>
                <w:sz w:val="20"/>
                <w:szCs w:val="20"/>
              </w:rPr>
            </w:pPr>
            <w:r>
              <w:rPr>
                <w:rFonts w:ascii="Arial" w:hAnsi="Arial" w:cs="Arial"/>
                <w:sz w:val="20"/>
                <w:szCs w:val="20"/>
              </w:rPr>
              <w:t>1</w:t>
            </w:r>
          </w:p>
        </w:tc>
        <w:tc>
          <w:tcPr>
            <w:tcW w:w="694" w:type="dxa"/>
            <w:tcBorders>
              <w:top w:val="single" w:sz="4" w:space="0" w:color="auto"/>
              <w:bottom w:val="single" w:sz="4" w:space="0" w:color="auto"/>
            </w:tcBorders>
            <w:shd w:val="clear" w:color="auto" w:fill="auto"/>
          </w:tcPr>
          <w:p w14:paraId="33CFEC6B" w14:textId="77777777" w:rsidR="00B06A01" w:rsidRPr="00090B9C" w:rsidRDefault="00D26C47" w:rsidP="00B06A01">
            <w:pPr>
              <w:tabs>
                <w:tab w:val="left" w:pos="2820"/>
              </w:tabs>
              <w:spacing w:after="0"/>
              <w:jc w:val="center"/>
              <w:rPr>
                <w:rFonts w:ascii="Arial" w:hAnsi="Arial" w:cs="Arial"/>
                <w:sz w:val="20"/>
                <w:szCs w:val="20"/>
              </w:rPr>
            </w:pPr>
            <w:r>
              <w:rPr>
                <w:rFonts w:ascii="Arial" w:hAnsi="Arial" w:cs="Arial"/>
                <w:sz w:val="20"/>
                <w:szCs w:val="20"/>
              </w:rPr>
              <w:t>15</w:t>
            </w:r>
          </w:p>
        </w:tc>
        <w:tc>
          <w:tcPr>
            <w:tcW w:w="425" w:type="dxa"/>
            <w:tcBorders>
              <w:top w:val="single" w:sz="4" w:space="0" w:color="auto"/>
              <w:bottom w:val="single" w:sz="4" w:space="0" w:color="auto"/>
            </w:tcBorders>
            <w:shd w:val="clear" w:color="auto" w:fill="auto"/>
          </w:tcPr>
          <w:p w14:paraId="0CF44D54" w14:textId="77777777" w:rsidR="00B06A01" w:rsidRPr="00090B9C" w:rsidRDefault="00D26C47" w:rsidP="00B06A01">
            <w:pPr>
              <w:tabs>
                <w:tab w:val="left" w:pos="2820"/>
              </w:tabs>
              <w:spacing w:after="0"/>
              <w:jc w:val="center"/>
              <w:rPr>
                <w:rFonts w:ascii="Arial" w:hAnsi="Arial" w:cs="Arial"/>
                <w:sz w:val="20"/>
                <w:szCs w:val="20"/>
              </w:rPr>
            </w:pPr>
            <w:r>
              <w:rPr>
                <w:rFonts w:ascii="Arial" w:hAnsi="Arial" w:cs="Arial"/>
                <w:sz w:val="20"/>
                <w:szCs w:val="20"/>
              </w:rPr>
              <w:t>0</w:t>
            </w:r>
          </w:p>
        </w:tc>
        <w:tc>
          <w:tcPr>
            <w:tcW w:w="425" w:type="dxa"/>
            <w:tcBorders>
              <w:top w:val="single" w:sz="4" w:space="0" w:color="auto"/>
              <w:bottom w:val="single" w:sz="4" w:space="0" w:color="auto"/>
            </w:tcBorders>
            <w:shd w:val="clear" w:color="auto" w:fill="auto"/>
          </w:tcPr>
          <w:p w14:paraId="423D4B9D" w14:textId="77777777" w:rsidR="00B06A01" w:rsidRPr="00090B9C" w:rsidRDefault="00D26C47" w:rsidP="00B06A01">
            <w:pPr>
              <w:tabs>
                <w:tab w:val="left" w:pos="2820"/>
              </w:tabs>
              <w:spacing w:after="0"/>
              <w:jc w:val="center"/>
              <w:rPr>
                <w:rFonts w:ascii="Arial" w:hAnsi="Arial" w:cs="Arial"/>
                <w:sz w:val="20"/>
                <w:szCs w:val="20"/>
              </w:rPr>
            </w:pPr>
            <w:r>
              <w:rPr>
                <w:rFonts w:ascii="Arial" w:hAnsi="Arial" w:cs="Arial"/>
                <w:sz w:val="20"/>
                <w:szCs w:val="20"/>
              </w:rPr>
              <w:t>15</w:t>
            </w:r>
          </w:p>
        </w:tc>
        <w:tc>
          <w:tcPr>
            <w:tcW w:w="851" w:type="dxa"/>
            <w:tcBorders>
              <w:top w:val="single" w:sz="4" w:space="0" w:color="auto"/>
              <w:bottom w:val="single" w:sz="4" w:space="0" w:color="auto"/>
            </w:tcBorders>
            <w:shd w:val="clear" w:color="auto" w:fill="auto"/>
          </w:tcPr>
          <w:p w14:paraId="44045ECA" w14:textId="77777777" w:rsidR="00B06A01" w:rsidRPr="00090B9C" w:rsidRDefault="00B06A01" w:rsidP="00B06A01">
            <w:pPr>
              <w:tabs>
                <w:tab w:val="left" w:pos="2820"/>
              </w:tabs>
              <w:spacing w:after="0"/>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14:paraId="5B896037" w14:textId="77777777" w:rsidR="00B06A01" w:rsidRPr="00090B9C" w:rsidRDefault="00D26C47" w:rsidP="00B06A01">
            <w:pPr>
              <w:tabs>
                <w:tab w:val="left" w:pos="2820"/>
              </w:tabs>
              <w:spacing w:after="0"/>
              <w:jc w:val="center"/>
              <w:rPr>
                <w:rFonts w:ascii="Arial" w:hAnsi="Arial" w:cs="Arial"/>
                <w:sz w:val="20"/>
                <w:szCs w:val="20"/>
              </w:rPr>
            </w:pPr>
            <w:r>
              <w:rPr>
                <w:rFonts w:ascii="Arial" w:hAnsi="Arial" w:cs="Arial"/>
                <w:sz w:val="20"/>
                <w:szCs w:val="20"/>
              </w:rPr>
              <w:t>2</w:t>
            </w:r>
          </w:p>
        </w:tc>
        <w:tc>
          <w:tcPr>
            <w:tcW w:w="1071" w:type="dxa"/>
            <w:tcBorders>
              <w:top w:val="single" w:sz="4" w:space="0" w:color="auto"/>
              <w:bottom w:val="single" w:sz="4" w:space="0" w:color="auto"/>
            </w:tcBorders>
            <w:shd w:val="clear" w:color="auto" w:fill="auto"/>
          </w:tcPr>
          <w:p w14:paraId="27DEEF31" w14:textId="77777777" w:rsidR="00B06A01" w:rsidRPr="00090B9C" w:rsidRDefault="00D26C47" w:rsidP="00B06A01">
            <w:pPr>
              <w:tabs>
                <w:tab w:val="left" w:pos="2820"/>
              </w:tabs>
              <w:spacing w:after="0"/>
              <w:jc w:val="center"/>
              <w:rPr>
                <w:rFonts w:ascii="Arial" w:hAnsi="Arial" w:cs="Arial"/>
                <w:sz w:val="20"/>
                <w:szCs w:val="20"/>
              </w:rPr>
            </w:pPr>
            <w:r>
              <w:rPr>
                <w:rFonts w:ascii="Arial" w:hAnsi="Arial" w:cs="Arial"/>
                <w:sz w:val="20"/>
                <w:szCs w:val="20"/>
              </w:rPr>
              <w:t>required</w:t>
            </w:r>
          </w:p>
        </w:tc>
      </w:tr>
      <w:tr w:rsidR="00891AE6" w:rsidRPr="00090B9C" w14:paraId="31950586" w14:textId="77777777" w:rsidTr="54670533">
        <w:tc>
          <w:tcPr>
            <w:tcW w:w="2537" w:type="dxa"/>
            <w:gridSpan w:val="2"/>
            <w:tcBorders>
              <w:top w:val="single" w:sz="4" w:space="0" w:color="auto"/>
              <w:left w:val="single" w:sz="12" w:space="0" w:color="auto"/>
              <w:bottom w:val="single" w:sz="4" w:space="0" w:color="auto"/>
            </w:tcBorders>
            <w:shd w:val="clear" w:color="auto" w:fill="auto"/>
          </w:tcPr>
          <w:p w14:paraId="2E21531C" w14:textId="77777777" w:rsidR="00891AE6" w:rsidRPr="00090B9C" w:rsidRDefault="00891AE6" w:rsidP="00B06A01">
            <w:pPr>
              <w:tabs>
                <w:tab w:val="left" w:pos="2820"/>
              </w:tabs>
              <w:spacing w:after="0"/>
              <w:jc w:val="center"/>
              <w:rPr>
                <w:rFonts w:ascii="Arial" w:hAnsi="Arial" w:cs="Arial"/>
                <w:sz w:val="20"/>
                <w:szCs w:val="20"/>
              </w:rPr>
            </w:pPr>
          </w:p>
        </w:tc>
        <w:tc>
          <w:tcPr>
            <w:tcW w:w="4111" w:type="dxa"/>
            <w:tcBorders>
              <w:top w:val="single" w:sz="4" w:space="0" w:color="auto"/>
              <w:bottom w:val="single" w:sz="4" w:space="0" w:color="auto"/>
            </w:tcBorders>
            <w:shd w:val="clear" w:color="auto" w:fill="auto"/>
          </w:tcPr>
          <w:p w14:paraId="356716BE" w14:textId="77777777" w:rsidR="00891AE6" w:rsidRPr="00090B9C" w:rsidRDefault="6931C5FF" w:rsidP="54670533">
            <w:pPr>
              <w:tabs>
                <w:tab w:val="left" w:pos="2820"/>
              </w:tabs>
              <w:spacing w:after="0"/>
              <w:rPr>
                <w:rFonts w:ascii="Arial" w:hAnsi="Arial" w:cs="Arial"/>
                <w:sz w:val="20"/>
                <w:szCs w:val="20"/>
              </w:rPr>
            </w:pPr>
            <w:r w:rsidRPr="54670533">
              <w:rPr>
                <w:rFonts w:ascii="Arial" w:hAnsi="Arial" w:cs="Arial"/>
                <w:sz w:val="20"/>
                <w:szCs w:val="20"/>
              </w:rPr>
              <w:t>Polish Culture and Civilization</w:t>
            </w:r>
          </w:p>
        </w:tc>
        <w:tc>
          <w:tcPr>
            <w:tcW w:w="3666" w:type="dxa"/>
            <w:tcBorders>
              <w:top w:val="single" w:sz="4" w:space="0" w:color="auto"/>
              <w:bottom w:val="single" w:sz="4" w:space="0" w:color="auto"/>
            </w:tcBorders>
            <w:shd w:val="clear" w:color="auto" w:fill="auto"/>
          </w:tcPr>
          <w:p w14:paraId="1FC2EE57" w14:textId="77777777" w:rsidR="00891AE6" w:rsidRPr="00090B9C" w:rsidRDefault="6931C5FF" w:rsidP="54670533">
            <w:pPr>
              <w:tabs>
                <w:tab w:val="left" w:pos="2820"/>
              </w:tabs>
              <w:spacing w:after="0"/>
              <w:rPr>
                <w:rFonts w:ascii="Arial" w:hAnsi="Arial" w:cs="Arial"/>
                <w:sz w:val="20"/>
                <w:szCs w:val="20"/>
              </w:rPr>
            </w:pPr>
            <w:r w:rsidRPr="54670533">
              <w:rPr>
                <w:rFonts w:ascii="Arial" w:hAnsi="Arial" w:cs="Arial"/>
                <w:sz w:val="20"/>
                <w:szCs w:val="20"/>
              </w:rPr>
              <w:t>Filip Kozina</w:t>
            </w:r>
            <w:r w:rsidR="4048FB65" w:rsidRPr="54670533">
              <w:rPr>
                <w:rFonts w:ascii="Arial" w:hAnsi="Arial" w:cs="Arial"/>
                <w:sz w:val="20"/>
                <w:szCs w:val="20"/>
              </w:rPr>
              <w:t>, PhD, Assistant professor</w:t>
            </w:r>
          </w:p>
        </w:tc>
        <w:tc>
          <w:tcPr>
            <w:tcW w:w="1149" w:type="dxa"/>
            <w:tcBorders>
              <w:top w:val="single" w:sz="4" w:space="0" w:color="auto"/>
              <w:bottom w:val="single" w:sz="4" w:space="0" w:color="auto"/>
            </w:tcBorders>
            <w:shd w:val="clear" w:color="auto" w:fill="auto"/>
          </w:tcPr>
          <w:p w14:paraId="503ED486" w14:textId="77777777" w:rsidR="00891AE6" w:rsidRPr="00090B9C" w:rsidRDefault="00D26C47" w:rsidP="00B06A01">
            <w:pPr>
              <w:tabs>
                <w:tab w:val="left" w:pos="2820"/>
              </w:tabs>
              <w:spacing w:after="0"/>
              <w:jc w:val="center"/>
              <w:rPr>
                <w:rFonts w:ascii="Arial" w:hAnsi="Arial" w:cs="Arial"/>
                <w:sz w:val="20"/>
                <w:szCs w:val="20"/>
              </w:rPr>
            </w:pPr>
            <w:r>
              <w:rPr>
                <w:rFonts w:ascii="Arial" w:hAnsi="Arial" w:cs="Arial"/>
                <w:sz w:val="20"/>
                <w:szCs w:val="20"/>
              </w:rPr>
              <w:t>1</w:t>
            </w:r>
          </w:p>
        </w:tc>
        <w:tc>
          <w:tcPr>
            <w:tcW w:w="694" w:type="dxa"/>
            <w:tcBorders>
              <w:top w:val="single" w:sz="4" w:space="0" w:color="auto"/>
              <w:bottom w:val="single" w:sz="4" w:space="0" w:color="auto"/>
            </w:tcBorders>
            <w:shd w:val="clear" w:color="auto" w:fill="auto"/>
          </w:tcPr>
          <w:p w14:paraId="43FBD11F" w14:textId="77777777" w:rsidR="00891AE6" w:rsidRPr="00090B9C" w:rsidRDefault="00D26C47" w:rsidP="00B06A01">
            <w:pPr>
              <w:tabs>
                <w:tab w:val="left" w:pos="2820"/>
              </w:tabs>
              <w:spacing w:after="0"/>
              <w:jc w:val="center"/>
              <w:rPr>
                <w:rFonts w:ascii="Arial" w:hAnsi="Arial" w:cs="Arial"/>
                <w:sz w:val="20"/>
                <w:szCs w:val="20"/>
              </w:rPr>
            </w:pPr>
            <w:r>
              <w:rPr>
                <w:rFonts w:ascii="Arial" w:hAnsi="Arial" w:cs="Arial"/>
                <w:sz w:val="20"/>
                <w:szCs w:val="20"/>
              </w:rPr>
              <w:t>45</w:t>
            </w:r>
          </w:p>
        </w:tc>
        <w:tc>
          <w:tcPr>
            <w:tcW w:w="425" w:type="dxa"/>
            <w:tcBorders>
              <w:top w:val="single" w:sz="4" w:space="0" w:color="auto"/>
              <w:bottom w:val="single" w:sz="4" w:space="0" w:color="auto"/>
            </w:tcBorders>
            <w:shd w:val="clear" w:color="auto" w:fill="auto"/>
          </w:tcPr>
          <w:p w14:paraId="165DCE8A" w14:textId="77777777" w:rsidR="00891AE6" w:rsidRPr="00090B9C" w:rsidRDefault="00D26C47" w:rsidP="00B06A01">
            <w:pPr>
              <w:tabs>
                <w:tab w:val="left" w:pos="2820"/>
              </w:tabs>
              <w:spacing w:after="0"/>
              <w:jc w:val="center"/>
              <w:rPr>
                <w:rFonts w:ascii="Arial" w:hAnsi="Arial" w:cs="Arial"/>
                <w:sz w:val="20"/>
                <w:szCs w:val="20"/>
              </w:rPr>
            </w:pPr>
            <w:r>
              <w:rPr>
                <w:rFonts w:ascii="Arial" w:hAnsi="Arial" w:cs="Arial"/>
                <w:sz w:val="20"/>
                <w:szCs w:val="20"/>
              </w:rPr>
              <w:t>0</w:t>
            </w:r>
          </w:p>
        </w:tc>
        <w:tc>
          <w:tcPr>
            <w:tcW w:w="425" w:type="dxa"/>
            <w:tcBorders>
              <w:top w:val="single" w:sz="4" w:space="0" w:color="auto"/>
              <w:bottom w:val="single" w:sz="4" w:space="0" w:color="auto"/>
            </w:tcBorders>
            <w:shd w:val="clear" w:color="auto" w:fill="auto"/>
          </w:tcPr>
          <w:p w14:paraId="7BD0726E" w14:textId="77777777" w:rsidR="00891AE6" w:rsidRPr="00090B9C" w:rsidRDefault="00D26C47" w:rsidP="00B06A01">
            <w:pPr>
              <w:tabs>
                <w:tab w:val="left" w:pos="2820"/>
              </w:tabs>
              <w:spacing w:after="0"/>
              <w:jc w:val="center"/>
              <w:rPr>
                <w:rFonts w:ascii="Arial" w:hAnsi="Arial" w:cs="Arial"/>
                <w:sz w:val="20"/>
                <w:szCs w:val="20"/>
              </w:rPr>
            </w:pPr>
            <w:r>
              <w:rPr>
                <w:rFonts w:ascii="Arial" w:hAnsi="Arial" w:cs="Arial"/>
                <w:sz w:val="20"/>
                <w:szCs w:val="20"/>
              </w:rPr>
              <w:t>0</w:t>
            </w:r>
          </w:p>
        </w:tc>
        <w:tc>
          <w:tcPr>
            <w:tcW w:w="851" w:type="dxa"/>
            <w:tcBorders>
              <w:top w:val="single" w:sz="4" w:space="0" w:color="auto"/>
              <w:bottom w:val="single" w:sz="4" w:space="0" w:color="auto"/>
            </w:tcBorders>
            <w:shd w:val="clear" w:color="auto" w:fill="auto"/>
          </w:tcPr>
          <w:p w14:paraId="28E22A7F" w14:textId="77777777" w:rsidR="00891AE6" w:rsidRPr="00090B9C" w:rsidRDefault="00891AE6" w:rsidP="00B06A01">
            <w:pPr>
              <w:tabs>
                <w:tab w:val="left" w:pos="2820"/>
              </w:tabs>
              <w:spacing w:after="0"/>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14:paraId="3C1B811D" w14:textId="77777777" w:rsidR="00891AE6" w:rsidRPr="00090B9C" w:rsidRDefault="00D26C47" w:rsidP="00B06A01">
            <w:pPr>
              <w:tabs>
                <w:tab w:val="left" w:pos="2820"/>
              </w:tabs>
              <w:spacing w:after="0"/>
              <w:jc w:val="center"/>
              <w:rPr>
                <w:rFonts w:ascii="Arial" w:hAnsi="Arial" w:cs="Arial"/>
                <w:sz w:val="20"/>
                <w:szCs w:val="20"/>
              </w:rPr>
            </w:pPr>
            <w:r>
              <w:rPr>
                <w:rFonts w:ascii="Arial" w:hAnsi="Arial" w:cs="Arial"/>
                <w:sz w:val="20"/>
                <w:szCs w:val="20"/>
              </w:rPr>
              <w:t>3</w:t>
            </w:r>
          </w:p>
        </w:tc>
        <w:tc>
          <w:tcPr>
            <w:tcW w:w="1071" w:type="dxa"/>
            <w:tcBorders>
              <w:top w:val="single" w:sz="4" w:space="0" w:color="auto"/>
              <w:bottom w:val="single" w:sz="4" w:space="0" w:color="auto"/>
            </w:tcBorders>
            <w:shd w:val="clear" w:color="auto" w:fill="auto"/>
          </w:tcPr>
          <w:p w14:paraId="44B65FE9" w14:textId="77777777" w:rsidR="00891AE6" w:rsidRPr="00090B9C" w:rsidRDefault="00D26C47" w:rsidP="00B06A01">
            <w:pPr>
              <w:tabs>
                <w:tab w:val="left" w:pos="2820"/>
              </w:tabs>
              <w:spacing w:after="0"/>
              <w:jc w:val="center"/>
              <w:rPr>
                <w:rFonts w:ascii="Arial" w:hAnsi="Arial" w:cs="Arial"/>
                <w:sz w:val="20"/>
                <w:szCs w:val="20"/>
              </w:rPr>
            </w:pPr>
            <w:r>
              <w:rPr>
                <w:rFonts w:ascii="Arial" w:hAnsi="Arial" w:cs="Arial"/>
                <w:sz w:val="20"/>
                <w:szCs w:val="20"/>
              </w:rPr>
              <w:t>required</w:t>
            </w:r>
          </w:p>
        </w:tc>
      </w:tr>
      <w:tr w:rsidR="00891AE6" w:rsidRPr="00090B9C" w14:paraId="57EC85AD" w14:textId="77777777" w:rsidTr="54670533">
        <w:tc>
          <w:tcPr>
            <w:tcW w:w="2537" w:type="dxa"/>
            <w:gridSpan w:val="2"/>
            <w:tcBorders>
              <w:top w:val="single" w:sz="4" w:space="0" w:color="auto"/>
              <w:left w:val="single" w:sz="12" w:space="0" w:color="auto"/>
              <w:bottom w:val="single" w:sz="4" w:space="0" w:color="auto"/>
            </w:tcBorders>
            <w:shd w:val="clear" w:color="auto" w:fill="auto"/>
          </w:tcPr>
          <w:p w14:paraId="7313C128" w14:textId="77777777" w:rsidR="00891AE6" w:rsidRPr="00090B9C" w:rsidRDefault="00891AE6" w:rsidP="00B06A01">
            <w:pPr>
              <w:tabs>
                <w:tab w:val="left" w:pos="2820"/>
              </w:tabs>
              <w:spacing w:after="0"/>
              <w:jc w:val="center"/>
              <w:rPr>
                <w:rFonts w:ascii="Arial" w:hAnsi="Arial" w:cs="Arial"/>
                <w:sz w:val="20"/>
                <w:szCs w:val="20"/>
              </w:rPr>
            </w:pPr>
          </w:p>
        </w:tc>
        <w:tc>
          <w:tcPr>
            <w:tcW w:w="4111" w:type="dxa"/>
            <w:tcBorders>
              <w:top w:val="single" w:sz="4" w:space="0" w:color="auto"/>
              <w:bottom w:val="single" w:sz="4" w:space="0" w:color="auto"/>
            </w:tcBorders>
            <w:shd w:val="clear" w:color="auto" w:fill="auto"/>
          </w:tcPr>
          <w:p w14:paraId="26D09777" w14:textId="77777777" w:rsidR="00891AE6" w:rsidRDefault="6931C5FF" w:rsidP="54670533">
            <w:pPr>
              <w:tabs>
                <w:tab w:val="left" w:pos="2820"/>
              </w:tabs>
              <w:spacing w:after="0"/>
              <w:rPr>
                <w:rFonts w:ascii="Arial" w:hAnsi="Arial" w:cs="Arial"/>
                <w:sz w:val="20"/>
                <w:szCs w:val="20"/>
              </w:rPr>
            </w:pPr>
            <w:r w:rsidRPr="54670533">
              <w:rPr>
                <w:rFonts w:ascii="Arial" w:hAnsi="Arial" w:cs="Arial"/>
                <w:sz w:val="20"/>
                <w:szCs w:val="20"/>
              </w:rPr>
              <w:t>Croatian Language 1</w:t>
            </w:r>
          </w:p>
          <w:p w14:paraId="1A08B819" w14:textId="77777777" w:rsidR="00560F72" w:rsidRPr="00560F72" w:rsidRDefault="3AD6513F" w:rsidP="54670533">
            <w:pPr>
              <w:tabs>
                <w:tab w:val="left" w:pos="2820"/>
              </w:tabs>
              <w:spacing w:after="0"/>
              <w:rPr>
                <w:rFonts w:ascii="Arial" w:hAnsi="Arial" w:cs="Arial"/>
                <w:i/>
                <w:iCs/>
                <w:sz w:val="20"/>
                <w:szCs w:val="20"/>
              </w:rPr>
            </w:pPr>
            <w:r w:rsidRPr="54670533">
              <w:rPr>
                <w:rFonts w:ascii="Arial" w:hAnsi="Arial" w:cs="Arial"/>
                <w:i/>
                <w:iCs/>
                <w:sz w:val="20"/>
                <w:szCs w:val="20"/>
              </w:rPr>
              <w:t>*If the student’s other study programme is Croatian Language and Literature they need to enrole in a foreign language course for academic purposesof their choice.</w:t>
            </w:r>
          </w:p>
        </w:tc>
        <w:tc>
          <w:tcPr>
            <w:tcW w:w="3666" w:type="dxa"/>
            <w:tcBorders>
              <w:top w:val="single" w:sz="4" w:space="0" w:color="auto"/>
              <w:bottom w:val="single" w:sz="4" w:space="0" w:color="auto"/>
            </w:tcBorders>
            <w:shd w:val="clear" w:color="auto" w:fill="auto"/>
          </w:tcPr>
          <w:p w14:paraId="393D932B" w14:textId="77777777" w:rsidR="00891AE6" w:rsidRPr="00090B9C" w:rsidRDefault="6931C5FF" w:rsidP="54670533">
            <w:pPr>
              <w:tabs>
                <w:tab w:val="left" w:pos="2820"/>
              </w:tabs>
              <w:spacing w:after="0"/>
              <w:rPr>
                <w:rFonts w:ascii="Arial" w:hAnsi="Arial" w:cs="Arial"/>
                <w:sz w:val="20"/>
                <w:szCs w:val="20"/>
              </w:rPr>
            </w:pPr>
            <w:r w:rsidRPr="54670533">
              <w:rPr>
                <w:rFonts w:ascii="Arial" w:hAnsi="Arial" w:cs="Arial"/>
                <w:sz w:val="20"/>
                <w:szCs w:val="20"/>
              </w:rPr>
              <w:t>Bernardina Petrović</w:t>
            </w:r>
            <w:r w:rsidR="4048FB65" w:rsidRPr="54670533">
              <w:rPr>
                <w:rFonts w:ascii="Arial" w:hAnsi="Arial" w:cs="Arial"/>
                <w:sz w:val="20"/>
                <w:szCs w:val="20"/>
              </w:rPr>
              <w:t>, PhD, Full professor</w:t>
            </w:r>
          </w:p>
        </w:tc>
        <w:tc>
          <w:tcPr>
            <w:tcW w:w="1149" w:type="dxa"/>
            <w:tcBorders>
              <w:top w:val="single" w:sz="4" w:space="0" w:color="auto"/>
              <w:bottom w:val="single" w:sz="4" w:space="0" w:color="auto"/>
            </w:tcBorders>
            <w:shd w:val="clear" w:color="auto" w:fill="auto"/>
          </w:tcPr>
          <w:p w14:paraId="4ACB48C9" w14:textId="77777777" w:rsidR="00891AE6" w:rsidRPr="00090B9C" w:rsidRDefault="00D26C47" w:rsidP="00B06A01">
            <w:pPr>
              <w:tabs>
                <w:tab w:val="left" w:pos="2820"/>
              </w:tabs>
              <w:spacing w:after="0"/>
              <w:jc w:val="center"/>
              <w:rPr>
                <w:rFonts w:ascii="Arial" w:hAnsi="Arial" w:cs="Arial"/>
                <w:sz w:val="20"/>
                <w:szCs w:val="20"/>
              </w:rPr>
            </w:pPr>
            <w:r>
              <w:rPr>
                <w:rFonts w:ascii="Arial" w:hAnsi="Arial" w:cs="Arial"/>
                <w:sz w:val="20"/>
                <w:szCs w:val="20"/>
              </w:rPr>
              <w:t>1</w:t>
            </w:r>
          </w:p>
        </w:tc>
        <w:tc>
          <w:tcPr>
            <w:tcW w:w="694" w:type="dxa"/>
            <w:tcBorders>
              <w:top w:val="single" w:sz="4" w:space="0" w:color="auto"/>
              <w:bottom w:val="single" w:sz="4" w:space="0" w:color="auto"/>
            </w:tcBorders>
            <w:shd w:val="clear" w:color="auto" w:fill="auto"/>
          </w:tcPr>
          <w:p w14:paraId="4C2A823A" w14:textId="77777777" w:rsidR="00891AE6" w:rsidRPr="00090B9C" w:rsidRDefault="00D26C47" w:rsidP="00B06A01">
            <w:pPr>
              <w:tabs>
                <w:tab w:val="left" w:pos="2820"/>
              </w:tabs>
              <w:spacing w:after="0"/>
              <w:jc w:val="center"/>
              <w:rPr>
                <w:rFonts w:ascii="Arial" w:hAnsi="Arial" w:cs="Arial"/>
                <w:sz w:val="20"/>
                <w:szCs w:val="20"/>
              </w:rPr>
            </w:pPr>
            <w:r>
              <w:rPr>
                <w:rFonts w:ascii="Arial" w:hAnsi="Arial" w:cs="Arial"/>
                <w:sz w:val="20"/>
                <w:szCs w:val="20"/>
              </w:rPr>
              <w:t>15</w:t>
            </w:r>
          </w:p>
        </w:tc>
        <w:tc>
          <w:tcPr>
            <w:tcW w:w="425" w:type="dxa"/>
            <w:tcBorders>
              <w:top w:val="single" w:sz="4" w:space="0" w:color="auto"/>
              <w:bottom w:val="single" w:sz="4" w:space="0" w:color="auto"/>
            </w:tcBorders>
            <w:shd w:val="clear" w:color="auto" w:fill="auto"/>
          </w:tcPr>
          <w:p w14:paraId="41150DF2" w14:textId="77777777" w:rsidR="00891AE6" w:rsidRPr="00090B9C" w:rsidRDefault="00D26C47" w:rsidP="00B06A01">
            <w:pPr>
              <w:tabs>
                <w:tab w:val="left" w:pos="2820"/>
              </w:tabs>
              <w:spacing w:after="0"/>
              <w:jc w:val="center"/>
              <w:rPr>
                <w:rFonts w:ascii="Arial" w:hAnsi="Arial" w:cs="Arial"/>
                <w:sz w:val="20"/>
                <w:szCs w:val="20"/>
              </w:rPr>
            </w:pPr>
            <w:r>
              <w:rPr>
                <w:rFonts w:ascii="Arial" w:hAnsi="Arial" w:cs="Arial"/>
                <w:sz w:val="20"/>
                <w:szCs w:val="20"/>
              </w:rPr>
              <w:t>15</w:t>
            </w:r>
          </w:p>
        </w:tc>
        <w:tc>
          <w:tcPr>
            <w:tcW w:w="425" w:type="dxa"/>
            <w:tcBorders>
              <w:top w:val="single" w:sz="4" w:space="0" w:color="auto"/>
              <w:bottom w:val="single" w:sz="4" w:space="0" w:color="auto"/>
            </w:tcBorders>
            <w:shd w:val="clear" w:color="auto" w:fill="auto"/>
          </w:tcPr>
          <w:p w14:paraId="3F58006F" w14:textId="77777777" w:rsidR="00891AE6" w:rsidRPr="00090B9C" w:rsidRDefault="00891AE6" w:rsidP="00B06A01">
            <w:pPr>
              <w:tabs>
                <w:tab w:val="left" w:pos="2820"/>
              </w:tabs>
              <w:spacing w:after="0"/>
              <w:jc w:val="center"/>
              <w:rPr>
                <w:rFonts w:ascii="Arial" w:hAnsi="Arial" w:cs="Arial"/>
                <w:sz w:val="20"/>
                <w:szCs w:val="20"/>
              </w:rPr>
            </w:pPr>
          </w:p>
        </w:tc>
        <w:tc>
          <w:tcPr>
            <w:tcW w:w="851" w:type="dxa"/>
            <w:tcBorders>
              <w:top w:val="single" w:sz="4" w:space="0" w:color="auto"/>
              <w:bottom w:val="single" w:sz="4" w:space="0" w:color="auto"/>
            </w:tcBorders>
            <w:shd w:val="clear" w:color="auto" w:fill="auto"/>
          </w:tcPr>
          <w:p w14:paraId="5BF459B2" w14:textId="77777777" w:rsidR="00891AE6" w:rsidRPr="00090B9C" w:rsidRDefault="00891AE6" w:rsidP="00B06A01">
            <w:pPr>
              <w:tabs>
                <w:tab w:val="left" w:pos="2820"/>
              </w:tabs>
              <w:spacing w:after="0"/>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14:paraId="0E86812A" w14:textId="77777777" w:rsidR="00891AE6" w:rsidRPr="00090B9C" w:rsidRDefault="00D26C47" w:rsidP="00B06A01">
            <w:pPr>
              <w:tabs>
                <w:tab w:val="left" w:pos="2820"/>
              </w:tabs>
              <w:spacing w:after="0"/>
              <w:jc w:val="center"/>
              <w:rPr>
                <w:rFonts w:ascii="Arial" w:hAnsi="Arial" w:cs="Arial"/>
                <w:sz w:val="20"/>
                <w:szCs w:val="20"/>
              </w:rPr>
            </w:pPr>
            <w:r>
              <w:rPr>
                <w:rFonts w:ascii="Arial" w:hAnsi="Arial" w:cs="Arial"/>
                <w:sz w:val="20"/>
                <w:szCs w:val="20"/>
              </w:rPr>
              <w:t>2</w:t>
            </w:r>
          </w:p>
        </w:tc>
        <w:tc>
          <w:tcPr>
            <w:tcW w:w="1071" w:type="dxa"/>
            <w:tcBorders>
              <w:top w:val="single" w:sz="4" w:space="0" w:color="auto"/>
              <w:bottom w:val="single" w:sz="4" w:space="0" w:color="auto"/>
            </w:tcBorders>
            <w:shd w:val="clear" w:color="auto" w:fill="auto"/>
          </w:tcPr>
          <w:p w14:paraId="4B026A55" w14:textId="77777777" w:rsidR="00891AE6" w:rsidRPr="00090B9C" w:rsidRDefault="00D26C47" w:rsidP="00B06A01">
            <w:pPr>
              <w:tabs>
                <w:tab w:val="left" w:pos="2820"/>
              </w:tabs>
              <w:spacing w:after="0"/>
              <w:jc w:val="center"/>
              <w:rPr>
                <w:rFonts w:ascii="Arial" w:hAnsi="Arial" w:cs="Arial"/>
                <w:sz w:val="20"/>
                <w:szCs w:val="20"/>
              </w:rPr>
            </w:pPr>
            <w:r>
              <w:rPr>
                <w:rFonts w:ascii="Arial" w:hAnsi="Arial" w:cs="Arial"/>
                <w:sz w:val="20"/>
                <w:szCs w:val="20"/>
              </w:rPr>
              <w:t>required</w:t>
            </w:r>
          </w:p>
        </w:tc>
      </w:tr>
      <w:tr w:rsidR="00891AE6" w:rsidRPr="00090B9C" w14:paraId="7F3CA9DF" w14:textId="77777777" w:rsidTr="54670533">
        <w:tc>
          <w:tcPr>
            <w:tcW w:w="2537" w:type="dxa"/>
            <w:gridSpan w:val="2"/>
            <w:tcBorders>
              <w:top w:val="single" w:sz="4" w:space="0" w:color="auto"/>
              <w:left w:val="single" w:sz="12" w:space="0" w:color="auto"/>
              <w:bottom w:val="single" w:sz="12" w:space="0" w:color="auto"/>
            </w:tcBorders>
            <w:shd w:val="clear" w:color="auto" w:fill="auto"/>
          </w:tcPr>
          <w:p w14:paraId="36D5614B" w14:textId="77777777" w:rsidR="00891AE6" w:rsidRPr="00090B9C" w:rsidRDefault="00891AE6" w:rsidP="00B06A01">
            <w:pPr>
              <w:tabs>
                <w:tab w:val="left" w:pos="2820"/>
              </w:tabs>
              <w:spacing w:after="0"/>
              <w:jc w:val="center"/>
              <w:rPr>
                <w:rFonts w:ascii="Arial" w:hAnsi="Arial" w:cs="Arial"/>
                <w:sz w:val="20"/>
                <w:szCs w:val="20"/>
              </w:rPr>
            </w:pPr>
          </w:p>
        </w:tc>
        <w:tc>
          <w:tcPr>
            <w:tcW w:w="4111" w:type="dxa"/>
            <w:tcBorders>
              <w:top w:val="single" w:sz="4" w:space="0" w:color="auto"/>
              <w:bottom w:val="single" w:sz="12" w:space="0" w:color="auto"/>
            </w:tcBorders>
            <w:shd w:val="clear" w:color="auto" w:fill="auto"/>
          </w:tcPr>
          <w:p w14:paraId="75696C43" w14:textId="77777777" w:rsidR="00891AE6" w:rsidRPr="00090B9C" w:rsidRDefault="61D7C958" w:rsidP="54670533">
            <w:pPr>
              <w:tabs>
                <w:tab w:val="left" w:pos="2820"/>
              </w:tabs>
              <w:spacing w:after="0"/>
              <w:rPr>
                <w:rFonts w:ascii="Arial" w:hAnsi="Arial" w:cs="Arial"/>
                <w:sz w:val="20"/>
                <w:szCs w:val="20"/>
              </w:rPr>
            </w:pPr>
            <w:r w:rsidRPr="54670533">
              <w:rPr>
                <w:rFonts w:ascii="Arial" w:hAnsi="Arial" w:cs="Arial"/>
                <w:sz w:val="20"/>
                <w:szCs w:val="20"/>
              </w:rPr>
              <w:t>Physical Education 1</w:t>
            </w:r>
          </w:p>
        </w:tc>
        <w:tc>
          <w:tcPr>
            <w:tcW w:w="3666" w:type="dxa"/>
            <w:tcBorders>
              <w:top w:val="single" w:sz="4" w:space="0" w:color="auto"/>
              <w:bottom w:val="single" w:sz="12" w:space="0" w:color="auto"/>
            </w:tcBorders>
            <w:shd w:val="clear" w:color="auto" w:fill="auto"/>
          </w:tcPr>
          <w:p w14:paraId="6517A428" w14:textId="77777777" w:rsidR="00891AE6" w:rsidRDefault="4F17E9AA" w:rsidP="54670533">
            <w:pPr>
              <w:tabs>
                <w:tab w:val="left" w:pos="2820"/>
              </w:tabs>
              <w:spacing w:after="0"/>
              <w:rPr>
                <w:rFonts w:ascii="Arial" w:hAnsi="Arial" w:cs="Arial"/>
                <w:sz w:val="20"/>
                <w:szCs w:val="20"/>
              </w:rPr>
            </w:pPr>
            <w:r w:rsidRPr="54670533">
              <w:rPr>
                <w:rFonts w:ascii="Arial" w:hAnsi="Arial" w:cs="Arial"/>
                <w:sz w:val="20"/>
                <w:szCs w:val="20"/>
              </w:rPr>
              <w:t>Svetlana Božić Fuštar</w:t>
            </w:r>
            <w:r w:rsidR="4048FB65" w:rsidRPr="54670533">
              <w:rPr>
                <w:rFonts w:ascii="Arial" w:hAnsi="Arial" w:cs="Arial"/>
                <w:sz w:val="20"/>
                <w:szCs w:val="20"/>
              </w:rPr>
              <w:t>, Senior lecturer</w:t>
            </w:r>
          </w:p>
          <w:p w14:paraId="6BBD05CF" w14:textId="77777777" w:rsidR="00373349" w:rsidRDefault="4F17E9AA" w:rsidP="54670533">
            <w:pPr>
              <w:tabs>
                <w:tab w:val="left" w:pos="2820"/>
              </w:tabs>
              <w:spacing w:after="0"/>
              <w:rPr>
                <w:rFonts w:ascii="Arial" w:hAnsi="Arial" w:cs="Arial"/>
                <w:sz w:val="20"/>
                <w:szCs w:val="20"/>
              </w:rPr>
            </w:pPr>
            <w:r w:rsidRPr="54670533">
              <w:rPr>
                <w:rFonts w:ascii="Arial" w:hAnsi="Arial" w:cs="Arial"/>
                <w:sz w:val="20"/>
                <w:szCs w:val="20"/>
              </w:rPr>
              <w:t>Nikolina Skender</w:t>
            </w:r>
            <w:r w:rsidR="4048FB65" w:rsidRPr="54670533">
              <w:rPr>
                <w:rFonts w:ascii="Arial" w:hAnsi="Arial" w:cs="Arial"/>
                <w:sz w:val="20"/>
                <w:szCs w:val="20"/>
              </w:rPr>
              <w:t>, Lecturer</w:t>
            </w:r>
          </w:p>
          <w:p w14:paraId="1B4526B5" w14:textId="77777777" w:rsidR="00373349" w:rsidRPr="00090B9C" w:rsidRDefault="4F17E9AA" w:rsidP="54670533">
            <w:pPr>
              <w:tabs>
                <w:tab w:val="left" w:pos="2820"/>
              </w:tabs>
              <w:spacing w:after="0"/>
              <w:rPr>
                <w:rFonts w:ascii="Arial" w:hAnsi="Arial" w:cs="Arial"/>
                <w:sz w:val="20"/>
                <w:szCs w:val="20"/>
              </w:rPr>
            </w:pPr>
            <w:r w:rsidRPr="54670533">
              <w:rPr>
                <w:rFonts w:ascii="Arial" w:hAnsi="Arial" w:cs="Arial"/>
                <w:sz w:val="20"/>
                <w:szCs w:val="20"/>
              </w:rPr>
              <w:t>Nenad Krošnjar</w:t>
            </w:r>
            <w:r w:rsidR="4048FB65" w:rsidRPr="54670533">
              <w:rPr>
                <w:rFonts w:ascii="Arial" w:hAnsi="Arial" w:cs="Arial"/>
                <w:sz w:val="20"/>
                <w:szCs w:val="20"/>
              </w:rPr>
              <w:t>, Lecturer</w:t>
            </w:r>
          </w:p>
        </w:tc>
        <w:tc>
          <w:tcPr>
            <w:tcW w:w="1149" w:type="dxa"/>
            <w:tcBorders>
              <w:top w:val="single" w:sz="4" w:space="0" w:color="auto"/>
              <w:bottom w:val="single" w:sz="12" w:space="0" w:color="auto"/>
            </w:tcBorders>
            <w:shd w:val="clear" w:color="auto" w:fill="auto"/>
          </w:tcPr>
          <w:p w14:paraId="1DB73607" w14:textId="77777777" w:rsidR="00891AE6" w:rsidRPr="00090B9C" w:rsidRDefault="00D26C47" w:rsidP="00B06A01">
            <w:pPr>
              <w:tabs>
                <w:tab w:val="left" w:pos="2820"/>
              </w:tabs>
              <w:spacing w:after="0"/>
              <w:jc w:val="center"/>
              <w:rPr>
                <w:rFonts w:ascii="Arial" w:hAnsi="Arial" w:cs="Arial"/>
                <w:sz w:val="20"/>
                <w:szCs w:val="20"/>
              </w:rPr>
            </w:pPr>
            <w:r>
              <w:rPr>
                <w:rFonts w:ascii="Arial" w:hAnsi="Arial" w:cs="Arial"/>
                <w:sz w:val="20"/>
                <w:szCs w:val="20"/>
              </w:rPr>
              <w:t>1</w:t>
            </w:r>
          </w:p>
        </w:tc>
        <w:tc>
          <w:tcPr>
            <w:tcW w:w="694" w:type="dxa"/>
            <w:tcBorders>
              <w:top w:val="single" w:sz="4" w:space="0" w:color="auto"/>
              <w:bottom w:val="single" w:sz="12" w:space="0" w:color="auto"/>
            </w:tcBorders>
            <w:shd w:val="clear" w:color="auto" w:fill="auto"/>
          </w:tcPr>
          <w:p w14:paraId="47F30171" w14:textId="77777777" w:rsidR="00891AE6" w:rsidRPr="00090B9C" w:rsidRDefault="00373349" w:rsidP="00B06A01">
            <w:pPr>
              <w:tabs>
                <w:tab w:val="left" w:pos="2820"/>
              </w:tabs>
              <w:spacing w:after="0"/>
              <w:jc w:val="center"/>
              <w:rPr>
                <w:rFonts w:ascii="Arial" w:hAnsi="Arial" w:cs="Arial"/>
                <w:sz w:val="20"/>
                <w:szCs w:val="20"/>
              </w:rPr>
            </w:pPr>
            <w:r>
              <w:rPr>
                <w:rFonts w:ascii="Arial" w:hAnsi="Arial" w:cs="Arial"/>
                <w:sz w:val="20"/>
                <w:szCs w:val="20"/>
              </w:rPr>
              <w:t>0</w:t>
            </w:r>
          </w:p>
        </w:tc>
        <w:tc>
          <w:tcPr>
            <w:tcW w:w="425" w:type="dxa"/>
            <w:tcBorders>
              <w:top w:val="single" w:sz="4" w:space="0" w:color="auto"/>
              <w:bottom w:val="single" w:sz="12" w:space="0" w:color="auto"/>
            </w:tcBorders>
            <w:shd w:val="clear" w:color="auto" w:fill="auto"/>
          </w:tcPr>
          <w:p w14:paraId="132FFD68" w14:textId="77777777" w:rsidR="00891AE6" w:rsidRPr="00090B9C" w:rsidRDefault="00373349" w:rsidP="00B06A01">
            <w:pPr>
              <w:tabs>
                <w:tab w:val="left" w:pos="2820"/>
              </w:tabs>
              <w:spacing w:after="0"/>
              <w:jc w:val="center"/>
              <w:rPr>
                <w:rFonts w:ascii="Arial" w:hAnsi="Arial" w:cs="Arial"/>
                <w:sz w:val="20"/>
                <w:szCs w:val="20"/>
              </w:rPr>
            </w:pPr>
            <w:r>
              <w:rPr>
                <w:rFonts w:ascii="Arial" w:hAnsi="Arial" w:cs="Arial"/>
                <w:sz w:val="20"/>
                <w:szCs w:val="20"/>
              </w:rPr>
              <w:t>0</w:t>
            </w:r>
          </w:p>
        </w:tc>
        <w:tc>
          <w:tcPr>
            <w:tcW w:w="425" w:type="dxa"/>
            <w:tcBorders>
              <w:top w:val="single" w:sz="4" w:space="0" w:color="auto"/>
              <w:bottom w:val="single" w:sz="12" w:space="0" w:color="auto"/>
            </w:tcBorders>
            <w:shd w:val="clear" w:color="auto" w:fill="auto"/>
          </w:tcPr>
          <w:p w14:paraId="10E42F70" w14:textId="77777777" w:rsidR="00891AE6" w:rsidRPr="00090B9C" w:rsidRDefault="00373349" w:rsidP="00B06A01">
            <w:pPr>
              <w:tabs>
                <w:tab w:val="left" w:pos="2820"/>
              </w:tabs>
              <w:spacing w:after="0"/>
              <w:jc w:val="center"/>
              <w:rPr>
                <w:rFonts w:ascii="Arial" w:hAnsi="Arial" w:cs="Arial"/>
                <w:sz w:val="20"/>
                <w:szCs w:val="20"/>
              </w:rPr>
            </w:pPr>
            <w:r>
              <w:rPr>
                <w:rFonts w:ascii="Arial" w:hAnsi="Arial" w:cs="Arial"/>
                <w:sz w:val="20"/>
                <w:szCs w:val="20"/>
              </w:rPr>
              <w:t>30</w:t>
            </w:r>
          </w:p>
        </w:tc>
        <w:tc>
          <w:tcPr>
            <w:tcW w:w="851" w:type="dxa"/>
            <w:tcBorders>
              <w:top w:val="single" w:sz="4" w:space="0" w:color="auto"/>
              <w:bottom w:val="single" w:sz="12" w:space="0" w:color="auto"/>
            </w:tcBorders>
            <w:shd w:val="clear" w:color="auto" w:fill="auto"/>
          </w:tcPr>
          <w:p w14:paraId="13727FAD" w14:textId="77777777" w:rsidR="00891AE6" w:rsidRPr="00090B9C" w:rsidRDefault="00891AE6" w:rsidP="00B06A01">
            <w:pPr>
              <w:tabs>
                <w:tab w:val="left" w:pos="2820"/>
              </w:tabs>
              <w:spacing w:after="0"/>
              <w:jc w:val="center"/>
              <w:rPr>
                <w:rFonts w:ascii="Arial" w:hAnsi="Arial" w:cs="Arial"/>
                <w:sz w:val="20"/>
                <w:szCs w:val="20"/>
              </w:rPr>
            </w:pPr>
          </w:p>
        </w:tc>
        <w:tc>
          <w:tcPr>
            <w:tcW w:w="850" w:type="dxa"/>
            <w:tcBorders>
              <w:top w:val="single" w:sz="4" w:space="0" w:color="auto"/>
              <w:bottom w:val="single" w:sz="12" w:space="0" w:color="auto"/>
            </w:tcBorders>
            <w:shd w:val="clear" w:color="auto" w:fill="auto"/>
          </w:tcPr>
          <w:p w14:paraId="3C097B56" w14:textId="0B0B7286" w:rsidR="00891AE6" w:rsidRPr="00090B9C" w:rsidRDefault="50AF3046" w:rsidP="00B06A01">
            <w:pPr>
              <w:tabs>
                <w:tab w:val="left" w:pos="2820"/>
              </w:tabs>
              <w:spacing w:after="0"/>
              <w:jc w:val="center"/>
              <w:rPr>
                <w:rFonts w:ascii="Arial" w:hAnsi="Arial" w:cs="Arial"/>
                <w:sz w:val="20"/>
                <w:szCs w:val="20"/>
              </w:rPr>
            </w:pPr>
            <w:r w:rsidRPr="54670533">
              <w:rPr>
                <w:rFonts w:ascii="Arial" w:hAnsi="Arial" w:cs="Arial"/>
                <w:sz w:val="20"/>
                <w:szCs w:val="20"/>
              </w:rPr>
              <w:t>0</w:t>
            </w:r>
          </w:p>
        </w:tc>
        <w:tc>
          <w:tcPr>
            <w:tcW w:w="1071" w:type="dxa"/>
            <w:tcBorders>
              <w:top w:val="single" w:sz="4" w:space="0" w:color="auto"/>
              <w:bottom w:val="single" w:sz="12" w:space="0" w:color="auto"/>
            </w:tcBorders>
            <w:shd w:val="clear" w:color="auto" w:fill="auto"/>
          </w:tcPr>
          <w:p w14:paraId="6B54FC47" w14:textId="77777777" w:rsidR="00D26C47" w:rsidRPr="00090B9C" w:rsidRDefault="00D26C47" w:rsidP="00D26C47">
            <w:pPr>
              <w:tabs>
                <w:tab w:val="left" w:pos="2820"/>
              </w:tabs>
              <w:spacing w:after="0"/>
              <w:jc w:val="center"/>
              <w:rPr>
                <w:rFonts w:ascii="Arial" w:hAnsi="Arial" w:cs="Arial"/>
                <w:sz w:val="20"/>
                <w:szCs w:val="20"/>
              </w:rPr>
            </w:pPr>
            <w:r>
              <w:rPr>
                <w:rFonts w:ascii="Arial" w:hAnsi="Arial" w:cs="Arial"/>
                <w:sz w:val="20"/>
                <w:szCs w:val="20"/>
              </w:rPr>
              <w:t>required</w:t>
            </w:r>
          </w:p>
        </w:tc>
      </w:tr>
    </w:tbl>
    <w:p w14:paraId="32DC1653" w14:textId="77777777" w:rsidR="00C52ACB" w:rsidRDefault="00C52ACB" w:rsidP="005B3B74">
      <w:pPr>
        <w:spacing w:after="0"/>
        <w:rPr>
          <w:rFonts w:ascii="Arial" w:hAnsi="Arial" w:cs="Arial"/>
          <w:sz w:val="20"/>
          <w:szCs w:val="20"/>
          <w:lang w:eastAsia="hr-HR"/>
        </w:rPr>
      </w:pPr>
    </w:p>
    <w:p w14:paraId="27238899" w14:textId="77777777" w:rsidR="004600CE" w:rsidRDefault="004600CE" w:rsidP="005B3B74">
      <w:pPr>
        <w:spacing w:after="0"/>
        <w:rPr>
          <w:rFonts w:ascii="Arial" w:hAnsi="Arial" w:cs="Arial"/>
          <w:sz w:val="20"/>
          <w:szCs w:val="20"/>
          <w:lang w:eastAsia="hr-HR"/>
        </w:rPr>
      </w:pPr>
    </w:p>
    <w:tbl>
      <w:tblPr>
        <w:tblW w:w="157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5"/>
        <w:gridCol w:w="2693"/>
        <w:gridCol w:w="3794"/>
        <w:gridCol w:w="3402"/>
        <w:gridCol w:w="1418"/>
        <w:gridCol w:w="425"/>
        <w:gridCol w:w="425"/>
        <w:gridCol w:w="425"/>
        <w:gridCol w:w="851"/>
        <w:gridCol w:w="850"/>
        <w:gridCol w:w="1071"/>
      </w:tblGrid>
      <w:tr w:rsidR="004600CE" w:rsidRPr="00090B9C" w14:paraId="540F27F3" w14:textId="77777777" w:rsidTr="54670533">
        <w:tc>
          <w:tcPr>
            <w:tcW w:w="425" w:type="dxa"/>
            <w:tcBorders>
              <w:top w:val="single" w:sz="12" w:space="0" w:color="auto"/>
              <w:bottom w:val="single" w:sz="4" w:space="0" w:color="auto"/>
            </w:tcBorders>
            <w:shd w:val="clear" w:color="auto" w:fill="99CCFF"/>
          </w:tcPr>
          <w:p w14:paraId="1F8D698D" w14:textId="77777777" w:rsidR="004600CE" w:rsidRDefault="004600CE" w:rsidP="002237C0">
            <w:pPr>
              <w:tabs>
                <w:tab w:val="left" w:pos="2820"/>
              </w:tabs>
              <w:spacing w:after="0"/>
              <w:jc w:val="center"/>
              <w:rPr>
                <w:rFonts w:ascii="Arial" w:hAnsi="Arial" w:cs="Arial"/>
                <w:b/>
                <w:sz w:val="20"/>
                <w:szCs w:val="20"/>
              </w:rPr>
            </w:pPr>
          </w:p>
        </w:tc>
        <w:tc>
          <w:tcPr>
            <w:tcW w:w="15354" w:type="dxa"/>
            <w:gridSpan w:val="10"/>
            <w:tcBorders>
              <w:top w:val="single" w:sz="12" w:space="0" w:color="auto"/>
              <w:bottom w:val="single" w:sz="4" w:space="0" w:color="auto"/>
            </w:tcBorders>
            <w:shd w:val="clear" w:color="auto" w:fill="99CCFF"/>
          </w:tcPr>
          <w:p w14:paraId="14BB59F2" w14:textId="38B566C5" w:rsidR="004600CE" w:rsidRPr="00090B9C" w:rsidRDefault="4CB96A2B" w:rsidP="54670533">
            <w:pPr>
              <w:tabs>
                <w:tab w:val="left" w:pos="2820"/>
              </w:tabs>
              <w:spacing w:after="0"/>
              <w:jc w:val="center"/>
              <w:rPr>
                <w:rFonts w:ascii="Arial" w:hAnsi="Arial" w:cs="Arial"/>
                <w:b/>
                <w:bCs/>
                <w:sz w:val="20"/>
                <w:szCs w:val="20"/>
              </w:rPr>
            </w:pPr>
            <w:r w:rsidRPr="54670533">
              <w:rPr>
                <w:rFonts w:ascii="Arial" w:hAnsi="Arial" w:cs="Arial"/>
                <w:b/>
                <w:bCs/>
                <w:sz w:val="20"/>
                <w:szCs w:val="20"/>
              </w:rPr>
              <w:t>LIST OF COURSES</w:t>
            </w:r>
          </w:p>
        </w:tc>
      </w:tr>
      <w:tr w:rsidR="004600CE" w:rsidRPr="00090B9C" w14:paraId="3C7897F2" w14:textId="77777777" w:rsidTr="54670533">
        <w:tc>
          <w:tcPr>
            <w:tcW w:w="425" w:type="dxa"/>
            <w:tcBorders>
              <w:top w:val="single" w:sz="4" w:space="0" w:color="auto"/>
            </w:tcBorders>
          </w:tcPr>
          <w:p w14:paraId="74D326C0" w14:textId="77777777" w:rsidR="004600CE" w:rsidRDefault="004600CE" w:rsidP="002237C0">
            <w:pPr>
              <w:tabs>
                <w:tab w:val="left" w:pos="2820"/>
              </w:tabs>
              <w:spacing w:after="0"/>
              <w:rPr>
                <w:rFonts w:ascii="Arial" w:hAnsi="Arial" w:cs="Arial"/>
                <w:sz w:val="20"/>
                <w:szCs w:val="20"/>
              </w:rPr>
            </w:pPr>
          </w:p>
        </w:tc>
        <w:tc>
          <w:tcPr>
            <w:tcW w:w="15354" w:type="dxa"/>
            <w:gridSpan w:val="10"/>
            <w:tcBorders>
              <w:top w:val="single" w:sz="4" w:space="0" w:color="auto"/>
            </w:tcBorders>
          </w:tcPr>
          <w:p w14:paraId="0BDA8B88" w14:textId="77777777" w:rsidR="004600CE" w:rsidRPr="00090B9C" w:rsidRDefault="004600CE" w:rsidP="002237C0">
            <w:pPr>
              <w:tabs>
                <w:tab w:val="left" w:pos="2820"/>
              </w:tabs>
              <w:spacing w:after="0"/>
              <w:rPr>
                <w:rFonts w:ascii="Arial" w:hAnsi="Arial" w:cs="Arial"/>
                <w:b/>
                <w:sz w:val="20"/>
                <w:szCs w:val="20"/>
              </w:rPr>
            </w:pPr>
            <w:r>
              <w:rPr>
                <w:rFonts w:ascii="Arial" w:hAnsi="Arial" w:cs="Arial"/>
                <w:sz w:val="20"/>
                <w:szCs w:val="20"/>
              </w:rPr>
              <w:t>Year of study</w:t>
            </w:r>
            <w:r w:rsidRPr="00090B9C">
              <w:rPr>
                <w:rFonts w:ascii="Arial" w:hAnsi="Arial" w:cs="Arial"/>
                <w:sz w:val="20"/>
                <w:szCs w:val="20"/>
              </w:rPr>
              <w:t xml:space="preserve">:   </w:t>
            </w:r>
            <w:r w:rsidR="00891AE6">
              <w:rPr>
                <w:rFonts w:ascii="Arial" w:hAnsi="Arial" w:cs="Arial"/>
                <w:sz w:val="20"/>
                <w:szCs w:val="20"/>
              </w:rPr>
              <w:t>1</w:t>
            </w:r>
          </w:p>
        </w:tc>
      </w:tr>
      <w:tr w:rsidR="004600CE" w:rsidRPr="00090B9C" w14:paraId="1635C4E6" w14:textId="77777777" w:rsidTr="54670533">
        <w:tc>
          <w:tcPr>
            <w:tcW w:w="425" w:type="dxa"/>
            <w:tcBorders>
              <w:bottom w:val="single" w:sz="12" w:space="0" w:color="auto"/>
            </w:tcBorders>
          </w:tcPr>
          <w:p w14:paraId="6DBF71D0" w14:textId="77777777" w:rsidR="004600CE" w:rsidRDefault="004600CE" w:rsidP="002237C0">
            <w:pPr>
              <w:tabs>
                <w:tab w:val="left" w:pos="2820"/>
              </w:tabs>
              <w:spacing w:after="0"/>
              <w:rPr>
                <w:rFonts w:ascii="Arial" w:hAnsi="Arial" w:cs="Arial"/>
                <w:sz w:val="20"/>
                <w:szCs w:val="20"/>
              </w:rPr>
            </w:pPr>
          </w:p>
        </w:tc>
        <w:tc>
          <w:tcPr>
            <w:tcW w:w="15354" w:type="dxa"/>
            <w:gridSpan w:val="10"/>
            <w:tcBorders>
              <w:bottom w:val="single" w:sz="12" w:space="0" w:color="auto"/>
            </w:tcBorders>
          </w:tcPr>
          <w:p w14:paraId="3000AB06" w14:textId="77777777" w:rsidR="004600CE" w:rsidRPr="00090B9C" w:rsidRDefault="004600CE" w:rsidP="002237C0">
            <w:pPr>
              <w:tabs>
                <w:tab w:val="left" w:pos="2820"/>
              </w:tabs>
              <w:spacing w:after="0"/>
              <w:rPr>
                <w:rFonts w:ascii="Arial" w:hAnsi="Arial" w:cs="Arial"/>
                <w:b/>
                <w:sz w:val="20"/>
                <w:szCs w:val="20"/>
              </w:rPr>
            </w:pPr>
            <w:r>
              <w:rPr>
                <w:rFonts w:ascii="Arial" w:hAnsi="Arial" w:cs="Arial"/>
                <w:sz w:val="20"/>
                <w:szCs w:val="20"/>
              </w:rPr>
              <w:t>Semeste</w:t>
            </w:r>
            <w:r w:rsidRPr="00090B9C">
              <w:rPr>
                <w:rFonts w:ascii="Arial" w:hAnsi="Arial" w:cs="Arial"/>
                <w:sz w:val="20"/>
                <w:szCs w:val="20"/>
              </w:rPr>
              <w:t xml:space="preserve">r:   </w:t>
            </w:r>
            <w:r w:rsidR="00891AE6">
              <w:rPr>
                <w:rFonts w:ascii="Arial" w:hAnsi="Arial" w:cs="Arial"/>
                <w:sz w:val="20"/>
                <w:szCs w:val="20"/>
              </w:rPr>
              <w:t>2</w:t>
            </w:r>
          </w:p>
        </w:tc>
      </w:tr>
      <w:tr w:rsidR="004600CE" w:rsidRPr="00090B9C" w14:paraId="3585AA97" w14:textId="77777777" w:rsidTr="54670533">
        <w:tc>
          <w:tcPr>
            <w:tcW w:w="3118" w:type="dxa"/>
            <w:gridSpan w:val="2"/>
            <w:tcBorders>
              <w:top w:val="single" w:sz="12" w:space="0" w:color="auto"/>
              <w:bottom w:val="single" w:sz="12" w:space="0" w:color="auto"/>
            </w:tcBorders>
            <w:shd w:val="clear" w:color="auto" w:fill="CCFFFF"/>
            <w:vAlign w:val="center"/>
          </w:tcPr>
          <w:p w14:paraId="6925AC9E" w14:textId="77777777" w:rsidR="004600CE" w:rsidRPr="00090B9C" w:rsidRDefault="004600CE" w:rsidP="002237C0">
            <w:pPr>
              <w:tabs>
                <w:tab w:val="left" w:pos="2820"/>
              </w:tabs>
              <w:spacing w:after="0"/>
              <w:jc w:val="center"/>
              <w:rPr>
                <w:rFonts w:ascii="Arial" w:hAnsi="Arial" w:cs="Arial"/>
                <w:sz w:val="20"/>
                <w:szCs w:val="20"/>
              </w:rPr>
            </w:pPr>
            <w:r w:rsidRPr="00090B9C">
              <w:rPr>
                <w:rFonts w:ascii="Arial" w:hAnsi="Arial" w:cs="Arial"/>
                <w:sz w:val="20"/>
                <w:szCs w:val="20"/>
              </w:rPr>
              <w:t>MODUL</w:t>
            </w:r>
            <w:r>
              <w:rPr>
                <w:rFonts w:ascii="Arial" w:hAnsi="Arial" w:cs="Arial"/>
                <w:sz w:val="20"/>
                <w:szCs w:val="20"/>
              </w:rPr>
              <w:t>E</w:t>
            </w:r>
          </w:p>
        </w:tc>
        <w:tc>
          <w:tcPr>
            <w:tcW w:w="3794" w:type="dxa"/>
            <w:tcBorders>
              <w:top w:val="single" w:sz="12" w:space="0" w:color="auto"/>
              <w:bottom w:val="single" w:sz="12" w:space="0" w:color="auto"/>
            </w:tcBorders>
            <w:shd w:val="clear" w:color="auto" w:fill="CCFFFF"/>
            <w:vAlign w:val="center"/>
          </w:tcPr>
          <w:p w14:paraId="6688041D" w14:textId="77777777" w:rsidR="004600CE" w:rsidRPr="00090B9C" w:rsidRDefault="004600CE" w:rsidP="002237C0">
            <w:pPr>
              <w:tabs>
                <w:tab w:val="left" w:pos="2820"/>
              </w:tabs>
              <w:spacing w:after="0"/>
              <w:jc w:val="center"/>
              <w:rPr>
                <w:rFonts w:ascii="Arial" w:hAnsi="Arial" w:cs="Arial"/>
                <w:sz w:val="20"/>
                <w:szCs w:val="20"/>
              </w:rPr>
            </w:pPr>
            <w:r>
              <w:rPr>
                <w:rFonts w:ascii="Arial" w:hAnsi="Arial" w:cs="Arial"/>
                <w:sz w:val="20"/>
                <w:szCs w:val="20"/>
              </w:rPr>
              <w:t>COURSE</w:t>
            </w:r>
          </w:p>
        </w:tc>
        <w:tc>
          <w:tcPr>
            <w:tcW w:w="3402" w:type="dxa"/>
            <w:tcBorders>
              <w:top w:val="single" w:sz="12" w:space="0" w:color="auto"/>
              <w:bottom w:val="single" w:sz="12" w:space="0" w:color="auto"/>
            </w:tcBorders>
            <w:shd w:val="clear" w:color="auto" w:fill="CCFFFF"/>
            <w:vAlign w:val="center"/>
          </w:tcPr>
          <w:p w14:paraId="4E310CEA" w14:textId="77777777" w:rsidR="004600CE" w:rsidRPr="008B7075" w:rsidRDefault="004600CE" w:rsidP="002237C0">
            <w:pPr>
              <w:tabs>
                <w:tab w:val="left" w:pos="2820"/>
              </w:tabs>
              <w:spacing w:after="0"/>
              <w:jc w:val="center"/>
              <w:rPr>
                <w:rFonts w:ascii="Arial" w:hAnsi="Arial" w:cs="Arial"/>
                <w:sz w:val="20"/>
                <w:szCs w:val="20"/>
              </w:rPr>
            </w:pPr>
            <w:r w:rsidRPr="008B7075">
              <w:rPr>
                <w:rFonts w:ascii="Arial" w:hAnsi="Arial" w:cs="Arial"/>
                <w:sz w:val="20"/>
                <w:szCs w:val="20"/>
              </w:rPr>
              <w:t>COURSE TEACHER</w:t>
            </w:r>
          </w:p>
        </w:tc>
        <w:tc>
          <w:tcPr>
            <w:tcW w:w="1418" w:type="dxa"/>
            <w:tcBorders>
              <w:top w:val="single" w:sz="12" w:space="0" w:color="auto"/>
              <w:bottom w:val="single" w:sz="12" w:space="0" w:color="auto"/>
            </w:tcBorders>
            <w:shd w:val="clear" w:color="auto" w:fill="CCFFFF"/>
            <w:vAlign w:val="center"/>
          </w:tcPr>
          <w:p w14:paraId="5857465B" w14:textId="77777777" w:rsidR="004600CE" w:rsidRPr="00AD04BE" w:rsidRDefault="004600CE" w:rsidP="002237C0">
            <w:pPr>
              <w:tabs>
                <w:tab w:val="left" w:pos="2820"/>
              </w:tabs>
              <w:spacing w:after="0"/>
              <w:jc w:val="center"/>
              <w:rPr>
                <w:rFonts w:ascii="Arial" w:hAnsi="Arial" w:cs="Arial"/>
                <w:sz w:val="20"/>
                <w:szCs w:val="20"/>
              </w:rPr>
            </w:pPr>
            <w:r>
              <w:rPr>
                <w:rFonts w:ascii="Arial" w:hAnsi="Arial" w:cs="Arial"/>
                <w:sz w:val="20"/>
                <w:szCs w:val="20"/>
              </w:rPr>
              <w:t>From n to x semester</w:t>
            </w:r>
          </w:p>
        </w:tc>
        <w:tc>
          <w:tcPr>
            <w:tcW w:w="425" w:type="dxa"/>
            <w:tcBorders>
              <w:top w:val="single" w:sz="12" w:space="0" w:color="auto"/>
              <w:bottom w:val="single" w:sz="12" w:space="0" w:color="auto"/>
            </w:tcBorders>
            <w:shd w:val="clear" w:color="auto" w:fill="CCFFFF"/>
            <w:vAlign w:val="center"/>
          </w:tcPr>
          <w:p w14:paraId="53231B24" w14:textId="77777777" w:rsidR="004600CE" w:rsidRPr="00AD04BE" w:rsidRDefault="004600CE" w:rsidP="002237C0">
            <w:pPr>
              <w:tabs>
                <w:tab w:val="left" w:pos="2820"/>
              </w:tabs>
              <w:spacing w:after="0"/>
              <w:jc w:val="center"/>
              <w:rPr>
                <w:rFonts w:ascii="Arial" w:hAnsi="Arial" w:cs="Arial"/>
                <w:sz w:val="20"/>
                <w:szCs w:val="20"/>
              </w:rPr>
            </w:pPr>
            <w:r w:rsidRPr="00AD04BE">
              <w:rPr>
                <w:rFonts w:ascii="Arial" w:hAnsi="Arial" w:cs="Arial"/>
                <w:sz w:val="20"/>
                <w:szCs w:val="20"/>
              </w:rPr>
              <w:t>L</w:t>
            </w:r>
          </w:p>
        </w:tc>
        <w:tc>
          <w:tcPr>
            <w:tcW w:w="425" w:type="dxa"/>
            <w:tcBorders>
              <w:top w:val="single" w:sz="12" w:space="0" w:color="auto"/>
              <w:bottom w:val="single" w:sz="12" w:space="0" w:color="auto"/>
            </w:tcBorders>
            <w:shd w:val="clear" w:color="auto" w:fill="CCFFFF"/>
            <w:vAlign w:val="center"/>
          </w:tcPr>
          <w:p w14:paraId="1CF5E66A" w14:textId="77777777" w:rsidR="004600CE" w:rsidRPr="00AD04BE" w:rsidRDefault="004600CE" w:rsidP="002237C0">
            <w:pPr>
              <w:tabs>
                <w:tab w:val="left" w:pos="2820"/>
              </w:tabs>
              <w:spacing w:after="0"/>
              <w:jc w:val="center"/>
              <w:rPr>
                <w:rFonts w:ascii="Arial" w:hAnsi="Arial" w:cs="Arial"/>
                <w:sz w:val="20"/>
                <w:szCs w:val="20"/>
              </w:rPr>
            </w:pPr>
            <w:r w:rsidRPr="00AD04BE">
              <w:rPr>
                <w:rFonts w:ascii="Arial" w:hAnsi="Arial" w:cs="Arial"/>
                <w:sz w:val="20"/>
                <w:szCs w:val="20"/>
              </w:rPr>
              <w:t>S</w:t>
            </w:r>
          </w:p>
        </w:tc>
        <w:tc>
          <w:tcPr>
            <w:tcW w:w="425" w:type="dxa"/>
            <w:tcBorders>
              <w:top w:val="single" w:sz="12" w:space="0" w:color="auto"/>
              <w:bottom w:val="single" w:sz="12" w:space="0" w:color="auto"/>
            </w:tcBorders>
            <w:shd w:val="clear" w:color="auto" w:fill="CCFFFF"/>
            <w:vAlign w:val="center"/>
          </w:tcPr>
          <w:p w14:paraId="33B80983" w14:textId="77777777" w:rsidR="004600CE" w:rsidRPr="00090B9C" w:rsidRDefault="004600CE" w:rsidP="002237C0">
            <w:pPr>
              <w:tabs>
                <w:tab w:val="left" w:pos="2820"/>
              </w:tabs>
              <w:spacing w:after="0"/>
              <w:jc w:val="center"/>
              <w:rPr>
                <w:rFonts w:ascii="Arial" w:hAnsi="Arial" w:cs="Arial"/>
                <w:sz w:val="20"/>
                <w:szCs w:val="20"/>
              </w:rPr>
            </w:pPr>
            <w:r>
              <w:rPr>
                <w:rFonts w:ascii="Arial" w:hAnsi="Arial" w:cs="Arial"/>
                <w:sz w:val="20"/>
                <w:szCs w:val="20"/>
              </w:rPr>
              <w:t>E</w:t>
            </w:r>
          </w:p>
        </w:tc>
        <w:tc>
          <w:tcPr>
            <w:tcW w:w="851" w:type="dxa"/>
            <w:tcBorders>
              <w:top w:val="single" w:sz="12" w:space="0" w:color="auto"/>
              <w:bottom w:val="single" w:sz="12" w:space="0" w:color="auto"/>
            </w:tcBorders>
            <w:shd w:val="clear" w:color="auto" w:fill="CCFFFF"/>
            <w:vAlign w:val="center"/>
          </w:tcPr>
          <w:p w14:paraId="692975E6" w14:textId="77777777" w:rsidR="004600CE" w:rsidRPr="00780720" w:rsidRDefault="004600CE" w:rsidP="002237C0">
            <w:pPr>
              <w:tabs>
                <w:tab w:val="left" w:pos="2820"/>
              </w:tabs>
              <w:spacing w:after="0"/>
              <w:jc w:val="center"/>
              <w:rPr>
                <w:rFonts w:ascii="Arial" w:hAnsi="Arial" w:cs="Arial"/>
                <w:sz w:val="16"/>
                <w:szCs w:val="16"/>
              </w:rPr>
            </w:pPr>
            <w:r w:rsidRPr="00780720">
              <w:rPr>
                <w:rFonts w:ascii="Arial" w:hAnsi="Arial" w:cs="Arial"/>
                <w:sz w:val="16"/>
                <w:szCs w:val="16"/>
              </w:rPr>
              <w:t>e-learning</w:t>
            </w:r>
          </w:p>
        </w:tc>
        <w:tc>
          <w:tcPr>
            <w:tcW w:w="850" w:type="dxa"/>
            <w:tcBorders>
              <w:top w:val="single" w:sz="12" w:space="0" w:color="auto"/>
              <w:bottom w:val="single" w:sz="12" w:space="0" w:color="auto"/>
            </w:tcBorders>
            <w:shd w:val="clear" w:color="auto" w:fill="CCFFFF"/>
            <w:vAlign w:val="center"/>
          </w:tcPr>
          <w:p w14:paraId="780CBA3F" w14:textId="77777777" w:rsidR="004600CE" w:rsidRPr="00090B9C" w:rsidRDefault="004600CE" w:rsidP="002237C0">
            <w:pPr>
              <w:tabs>
                <w:tab w:val="left" w:pos="2820"/>
              </w:tabs>
              <w:spacing w:after="0"/>
              <w:jc w:val="center"/>
              <w:rPr>
                <w:rFonts w:ascii="Arial" w:hAnsi="Arial" w:cs="Arial"/>
                <w:sz w:val="20"/>
                <w:szCs w:val="20"/>
              </w:rPr>
            </w:pPr>
            <w:r w:rsidRPr="00090B9C">
              <w:rPr>
                <w:rFonts w:ascii="Arial" w:hAnsi="Arial" w:cs="Arial"/>
                <w:sz w:val="20"/>
                <w:szCs w:val="20"/>
              </w:rPr>
              <w:t>ECTS</w:t>
            </w:r>
          </w:p>
        </w:tc>
        <w:tc>
          <w:tcPr>
            <w:tcW w:w="1071" w:type="dxa"/>
            <w:tcBorders>
              <w:top w:val="single" w:sz="12" w:space="0" w:color="auto"/>
              <w:bottom w:val="single" w:sz="12" w:space="0" w:color="auto"/>
            </w:tcBorders>
            <w:shd w:val="clear" w:color="auto" w:fill="CCFFFF"/>
            <w:vAlign w:val="center"/>
          </w:tcPr>
          <w:p w14:paraId="5AA17912" w14:textId="77777777" w:rsidR="004600CE" w:rsidRPr="00DF0CF8" w:rsidRDefault="004600CE" w:rsidP="002237C0">
            <w:pPr>
              <w:tabs>
                <w:tab w:val="left" w:pos="2820"/>
              </w:tabs>
              <w:spacing w:after="0"/>
              <w:rPr>
                <w:rFonts w:ascii="Arial" w:hAnsi="Arial" w:cs="Arial"/>
                <w:sz w:val="18"/>
                <w:szCs w:val="18"/>
              </w:rPr>
            </w:pPr>
            <w:r>
              <w:rPr>
                <w:rFonts w:ascii="Arial" w:hAnsi="Arial" w:cs="Arial"/>
                <w:sz w:val="18"/>
                <w:szCs w:val="18"/>
              </w:rPr>
              <w:t>Required</w:t>
            </w:r>
            <w:r w:rsidRPr="00DF0CF8">
              <w:rPr>
                <w:rFonts w:ascii="Arial" w:hAnsi="Arial" w:cs="Arial"/>
                <w:sz w:val="18"/>
                <w:szCs w:val="18"/>
              </w:rPr>
              <w:t>/elective</w:t>
            </w:r>
          </w:p>
        </w:tc>
      </w:tr>
      <w:tr w:rsidR="004600CE" w:rsidRPr="00090B9C" w14:paraId="00BD9ED2" w14:textId="77777777" w:rsidTr="54670533">
        <w:tc>
          <w:tcPr>
            <w:tcW w:w="3118" w:type="dxa"/>
            <w:gridSpan w:val="2"/>
            <w:tcBorders>
              <w:top w:val="single" w:sz="12" w:space="0" w:color="auto"/>
              <w:left w:val="single" w:sz="12" w:space="0" w:color="auto"/>
              <w:bottom w:val="single" w:sz="4" w:space="0" w:color="auto"/>
            </w:tcBorders>
            <w:shd w:val="clear" w:color="auto" w:fill="auto"/>
          </w:tcPr>
          <w:p w14:paraId="2E8878AA" w14:textId="77777777" w:rsidR="004600CE" w:rsidRPr="00090B9C" w:rsidRDefault="004600CE" w:rsidP="002237C0">
            <w:pPr>
              <w:tabs>
                <w:tab w:val="left" w:pos="2820"/>
              </w:tabs>
              <w:spacing w:after="0"/>
              <w:jc w:val="center"/>
              <w:rPr>
                <w:rFonts w:ascii="Arial" w:hAnsi="Arial" w:cs="Arial"/>
                <w:sz w:val="20"/>
                <w:szCs w:val="20"/>
              </w:rPr>
            </w:pPr>
          </w:p>
        </w:tc>
        <w:tc>
          <w:tcPr>
            <w:tcW w:w="3794" w:type="dxa"/>
            <w:tcBorders>
              <w:top w:val="single" w:sz="12" w:space="0" w:color="auto"/>
              <w:bottom w:val="single" w:sz="4" w:space="0" w:color="auto"/>
            </w:tcBorders>
            <w:shd w:val="clear" w:color="auto" w:fill="auto"/>
          </w:tcPr>
          <w:p w14:paraId="33D8EA7F" w14:textId="77777777" w:rsidR="004600CE" w:rsidRPr="00090B9C" w:rsidRDefault="03EBDA6D" w:rsidP="54670533">
            <w:pPr>
              <w:tabs>
                <w:tab w:val="left" w:pos="2820"/>
              </w:tabs>
              <w:spacing w:after="0"/>
              <w:rPr>
                <w:rFonts w:ascii="Arial" w:hAnsi="Arial" w:cs="Arial"/>
                <w:sz w:val="20"/>
                <w:szCs w:val="20"/>
              </w:rPr>
            </w:pPr>
            <w:r w:rsidRPr="54670533">
              <w:rPr>
                <w:rFonts w:ascii="Arial" w:hAnsi="Arial" w:cs="Arial"/>
                <w:sz w:val="20"/>
                <w:szCs w:val="20"/>
              </w:rPr>
              <w:t>Polish Language II</w:t>
            </w:r>
          </w:p>
        </w:tc>
        <w:tc>
          <w:tcPr>
            <w:tcW w:w="3402" w:type="dxa"/>
            <w:tcBorders>
              <w:top w:val="single" w:sz="12" w:space="0" w:color="auto"/>
              <w:bottom w:val="single" w:sz="4" w:space="0" w:color="auto"/>
            </w:tcBorders>
            <w:shd w:val="clear" w:color="auto" w:fill="auto"/>
          </w:tcPr>
          <w:p w14:paraId="471F3EF3" w14:textId="77777777" w:rsidR="004600CE" w:rsidRPr="00090B9C" w:rsidRDefault="6931C5FF" w:rsidP="54670533">
            <w:pPr>
              <w:tabs>
                <w:tab w:val="left" w:pos="2820"/>
              </w:tabs>
              <w:spacing w:after="0"/>
              <w:rPr>
                <w:rFonts w:ascii="Arial" w:hAnsi="Arial" w:cs="Arial"/>
                <w:sz w:val="20"/>
                <w:szCs w:val="20"/>
              </w:rPr>
            </w:pPr>
            <w:r w:rsidRPr="54670533">
              <w:rPr>
                <w:rFonts w:ascii="Arial" w:hAnsi="Arial" w:cs="Arial"/>
                <w:sz w:val="20"/>
                <w:szCs w:val="20"/>
              </w:rPr>
              <w:t>Ivana Maslač</w:t>
            </w:r>
            <w:r w:rsidR="4048FB65" w:rsidRPr="54670533">
              <w:rPr>
                <w:rFonts w:ascii="Arial" w:hAnsi="Arial" w:cs="Arial"/>
                <w:sz w:val="20"/>
                <w:szCs w:val="20"/>
              </w:rPr>
              <w:t>, Senior lector</w:t>
            </w:r>
          </w:p>
        </w:tc>
        <w:tc>
          <w:tcPr>
            <w:tcW w:w="1418" w:type="dxa"/>
            <w:tcBorders>
              <w:top w:val="single" w:sz="12" w:space="0" w:color="auto"/>
              <w:bottom w:val="single" w:sz="4" w:space="0" w:color="auto"/>
            </w:tcBorders>
            <w:shd w:val="clear" w:color="auto" w:fill="auto"/>
          </w:tcPr>
          <w:p w14:paraId="55CCB594" w14:textId="77777777" w:rsidR="004600CE" w:rsidRPr="00090B9C" w:rsidRDefault="00D26C47" w:rsidP="002237C0">
            <w:pPr>
              <w:tabs>
                <w:tab w:val="left" w:pos="2820"/>
              </w:tabs>
              <w:spacing w:after="0"/>
              <w:jc w:val="center"/>
              <w:rPr>
                <w:rFonts w:ascii="Arial" w:hAnsi="Arial" w:cs="Arial"/>
                <w:sz w:val="20"/>
                <w:szCs w:val="20"/>
              </w:rPr>
            </w:pPr>
            <w:r>
              <w:rPr>
                <w:rFonts w:ascii="Arial" w:hAnsi="Arial" w:cs="Arial"/>
                <w:sz w:val="20"/>
                <w:szCs w:val="20"/>
              </w:rPr>
              <w:t>2</w:t>
            </w:r>
          </w:p>
        </w:tc>
        <w:tc>
          <w:tcPr>
            <w:tcW w:w="425" w:type="dxa"/>
            <w:tcBorders>
              <w:top w:val="single" w:sz="12" w:space="0" w:color="auto"/>
              <w:bottom w:val="single" w:sz="4" w:space="0" w:color="auto"/>
            </w:tcBorders>
            <w:shd w:val="clear" w:color="auto" w:fill="auto"/>
          </w:tcPr>
          <w:p w14:paraId="6F6BB521" w14:textId="77777777" w:rsidR="004600CE" w:rsidRPr="00090B9C" w:rsidRDefault="00D26C47" w:rsidP="002237C0">
            <w:pPr>
              <w:tabs>
                <w:tab w:val="left" w:pos="2820"/>
              </w:tabs>
              <w:spacing w:after="0"/>
              <w:jc w:val="center"/>
              <w:rPr>
                <w:rFonts w:ascii="Arial" w:hAnsi="Arial" w:cs="Arial"/>
                <w:sz w:val="20"/>
                <w:szCs w:val="20"/>
              </w:rPr>
            </w:pPr>
            <w:r>
              <w:rPr>
                <w:rFonts w:ascii="Arial" w:hAnsi="Arial" w:cs="Arial"/>
                <w:sz w:val="20"/>
                <w:szCs w:val="20"/>
              </w:rPr>
              <w:t>0</w:t>
            </w:r>
          </w:p>
        </w:tc>
        <w:tc>
          <w:tcPr>
            <w:tcW w:w="425" w:type="dxa"/>
            <w:tcBorders>
              <w:top w:val="single" w:sz="12" w:space="0" w:color="auto"/>
              <w:bottom w:val="single" w:sz="4" w:space="0" w:color="auto"/>
            </w:tcBorders>
            <w:shd w:val="clear" w:color="auto" w:fill="auto"/>
          </w:tcPr>
          <w:p w14:paraId="53AF8648" w14:textId="77777777" w:rsidR="004600CE" w:rsidRPr="00090B9C" w:rsidRDefault="00D26C47" w:rsidP="002237C0">
            <w:pPr>
              <w:tabs>
                <w:tab w:val="left" w:pos="2820"/>
              </w:tabs>
              <w:spacing w:after="0"/>
              <w:jc w:val="center"/>
              <w:rPr>
                <w:rFonts w:ascii="Arial" w:hAnsi="Arial" w:cs="Arial"/>
                <w:sz w:val="20"/>
                <w:szCs w:val="20"/>
              </w:rPr>
            </w:pPr>
            <w:r>
              <w:rPr>
                <w:rFonts w:ascii="Arial" w:hAnsi="Arial" w:cs="Arial"/>
                <w:sz w:val="20"/>
                <w:szCs w:val="20"/>
              </w:rPr>
              <w:t>0</w:t>
            </w:r>
          </w:p>
        </w:tc>
        <w:tc>
          <w:tcPr>
            <w:tcW w:w="425" w:type="dxa"/>
            <w:tcBorders>
              <w:top w:val="single" w:sz="12" w:space="0" w:color="auto"/>
              <w:bottom w:val="single" w:sz="4" w:space="0" w:color="auto"/>
            </w:tcBorders>
            <w:shd w:val="clear" w:color="auto" w:fill="auto"/>
          </w:tcPr>
          <w:p w14:paraId="2AACEE42" w14:textId="77777777" w:rsidR="004600CE" w:rsidRPr="00090B9C" w:rsidRDefault="00D26C47" w:rsidP="002237C0">
            <w:pPr>
              <w:tabs>
                <w:tab w:val="left" w:pos="2820"/>
              </w:tabs>
              <w:spacing w:after="0"/>
              <w:jc w:val="center"/>
              <w:rPr>
                <w:rFonts w:ascii="Arial" w:hAnsi="Arial" w:cs="Arial"/>
                <w:sz w:val="20"/>
                <w:szCs w:val="20"/>
              </w:rPr>
            </w:pPr>
            <w:r>
              <w:rPr>
                <w:rFonts w:ascii="Arial" w:hAnsi="Arial" w:cs="Arial"/>
                <w:sz w:val="20"/>
                <w:szCs w:val="20"/>
              </w:rPr>
              <w:t>90</w:t>
            </w:r>
          </w:p>
        </w:tc>
        <w:tc>
          <w:tcPr>
            <w:tcW w:w="851" w:type="dxa"/>
            <w:tcBorders>
              <w:top w:val="single" w:sz="12" w:space="0" w:color="auto"/>
              <w:bottom w:val="single" w:sz="4" w:space="0" w:color="auto"/>
            </w:tcBorders>
            <w:shd w:val="clear" w:color="auto" w:fill="auto"/>
          </w:tcPr>
          <w:p w14:paraId="3F0C977C" w14:textId="77777777" w:rsidR="004600CE" w:rsidRPr="00090B9C" w:rsidRDefault="004600CE" w:rsidP="002237C0">
            <w:pPr>
              <w:tabs>
                <w:tab w:val="left" w:pos="2820"/>
              </w:tabs>
              <w:spacing w:after="0"/>
              <w:jc w:val="center"/>
              <w:rPr>
                <w:rFonts w:ascii="Arial" w:hAnsi="Arial" w:cs="Arial"/>
                <w:sz w:val="20"/>
                <w:szCs w:val="20"/>
              </w:rPr>
            </w:pPr>
          </w:p>
        </w:tc>
        <w:tc>
          <w:tcPr>
            <w:tcW w:w="850" w:type="dxa"/>
            <w:tcBorders>
              <w:top w:val="single" w:sz="12" w:space="0" w:color="auto"/>
              <w:bottom w:val="single" w:sz="4" w:space="0" w:color="auto"/>
            </w:tcBorders>
            <w:shd w:val="clear" w:color="auto" w:fill="auto"/>
          </w:tcPr>
          <w:p w14:paraId="6BC513E1" w14:textId="77777777" w:rsidR="004600CE" w:rsidRPr="00090B9C" w:rsidRDefault="00D26C47" w:rsidP="002237C0">
            <w:pPr>
              <w:tabs>
                <w:tab w:val="left" w:pos="2820"/>
              </w:tabs>
              <w:spacing w:after="0"/>
              <w:jc w:val="center"/>
              <w:rPr>
                <w:rFonts w:ascii="Arial" w:hAnsi="Arial" w:cs="Arial"/>
                <w:sz w:val="20"/>
                <w:szCs w:val="20"/>
              </w:rPr>
            </w:pPr>
            <w:r>
              <w:rPr>
                <w:rFonts w:ascii="Arial" w:hAnsi="Arial" w:cs="Arial"/>
                <w:sz w:val="20"/>
                <w:szCs w:val="20"/>
              </w:rPr>
              <w:t>5</w:t>
            </w:r>
          </w:p>
        </w:tc>
        <w:tc>
          <w:tcPr>
            <w:tcW w:w="1071" w:type="dxa"/>
            <w:tcBorders>
              <w:top w:val="single" w:sz="12" w:space="0" w:color="auto"/>
              <w:bottom w:val="single" w:sz="4" w:space="0" w:color="auto"/>
            </w:tcBorders>
            <w:shd w:val="clear" w:color="auto" w:fill="auto"/>
          </w:tcPr>
          <w:p w14:paraId="3CCE5E50" w14:textId="77777777" w:rsidR="004600CE" w:rsidRPr="00090B9C" w:rsidRDefault="00D26C47" w:rsidP="002237C0">
            <w:pPr>
              <w:tabs>
                <w:tab w:val="left" w:pos="2820"/>
              </w:tabs>
              <w:spacing w:after="0"/>
              <w:jc w:val="center"/>
              <w:rPr>
                <w:rFonts w:ascii="Arial" w:hAnsi="Arial" w:cs="Arial"/>
                <w:sz w:val="20"/>
                <w:szCs w:val="20"/>
              </w:rPr>
            </w:pPr>
            <w:r>
              <w:rPr>
                <w:rFonts w:ascii="Arial" w:hAnsi="Arial" w:cs="Arial"/>
                <w:sz w:val="20"/>
                <w:szCs w:val="20"/>
              </w:rPr>
              <w:t>required</w:t>
            </w:r>
          </w:p>
        </w:tc>
      </w:tr>
      <w:tr w:rsidR="004600CE" w:rsidRPr="00090B9C" w14:paraId="55939CD8" w14:textId="77777777" w:rsidTr="54670533">
        <w:tc>
          <w:tcPr>
            <w:tcW w:w="3118" w:type="dxa"/>
            <w:gridSpan w:val="2"/>
            <w:tcBorders>
              <w:top w:val="single" w:sz="4" w:space="0" w:color="auto"/>
              <w:left w:val="single" w:sz="12" w:space="0" w:color="auto"/>
              <w:bottom w:val="single" w:sz="4" w:space="0" w:color="auto"/>
            </w:tcBorders>
            <w:shd w:val="clear" w:color="auto" w:fill="auto"/>
          </w:tcPr>
          <w:p w14:paraId="2FF92CA3" w14:textId="77777777" w:rsidR="004600CE" w:rsidRPr="00090B9C" w:rsidRDefault="004600CE" w:rsidP="002237C0">
            <w:pPr>
              <w:tabs>
                <w:tab w:val="left" w:pos="2820"/>
              </w:tabs>
              <w:spacing w:after="0"/>
              <w:jc w:val="center"/>
              <w:rPr>
                <w:rFonts w:ascii="Arial" w:hAnsi="Arial" w:cs="Arial"/>
                <w:sz w:val="20"/>
                <w:szCs w:val="20"/>
              </w:rPr>
            </w:pPr>
          </w:p>
        </w:tc>
        <w:tc>
          <w:tcPr>
            <w:tcW w:w="3794" w:type="dxa"/>
            <w:tcBorders>
              <w:top w:val="single" w:sz="4" w:space="0" w:color="auto"/>
              <w:bottom w:val="single" w:sz="4" w:space="0" w:color="auto"/>
            </w:tcBorders>
            <w:shd w:val="clear" w:color="auto" w:fill="auto"/>
          </w:tcPr>
          <w:p w14:paraId="6C5E506E" w14:textId="77777777" w:rsidR="004600CE" w:rsidRPr="00090B9C" w:rsidRDefault="6931C5FF" w:rsidP="54670533">
            <w:pPr>
              <w:tabs>
                <w:tab w:val="left" w:pos="2820"/>
              </w:tabs>
              <w:spacing w:after="0"/>
              <w:rPr>
                <w:rFonts w:ascii="Arial" w:hAnsi="Arial" w:cs="Arial"/>
                <w:sz w:val="20"/>
                <w:szCs w:val="20"/>
              </w:rPr>
            </w:pPr>
            <w:r w:rsidRPr="54670533">
              <w:rPr>
                <w:rFonts w:ascii="Arial" w:hAnsi="Arial" w:cs="Arial"/>
                <w:sz w:val="20"/>
                <w:szCs w:val="20"/>
              </w:rPr>
              <w:t>Polish Morphology</w:t>
            </w:r>
          </w:p>
        </w:tc>
        <w:tc>
          <w:tcPr>
            <w:tcW w:w="3402" w:type="dxa"/>
            <w:tcBorders>
              <w:top w:val="single" w:sz="4" w:space="0" w:color="auto"/>
              <w:bottom w:val="single" w:sz="4" w:space="0" w:color="auto"/>
            </w:tcBorders>
            <w:shd w:val="clear" w:color="auto" w:fill="auto"/>
          </w:tcPr>
          <w:p w14:paraId="508CEEF4" w14:textId="77777777" w:rsidR="004600CE" w:rsidRPr="00090B9C" w:rsidRDefault="6931C5FF" w:rsidP="54670533">
            <w:pPr>
              <w:tabs>
                <w:tab w:val="left" w:pos="2820"/>
              </w:tabs>
              <w:spacing w:after="0"/>
              <w:rPr>
                <w:rFonts w:ascii="Arial" w:hAnsi="Arial" w:cs="Arial"/>
                <w:sz w:val="20"/>
                <w:szCs w:val="20"/>
              </w:rPr>
            </w:pPr>
            <w:r w:rsidRPr="54670533">
              <w:rPr>
                <w:rFonts w:ascii="Arial" w:hAnsi="Arial" w:cs="Arial"/>
                <w:sz w:val="20"/>
                <w:szCs w:val="20"/>
              </w:rPr>
              <w:t>Ivana Vidović Bolt</w:t>
            </w:r>
            <w:r w:rsidR="4048FB65" w:rsidRPr="54670533">
              <w:rPr>
                <w:rFonts w:ascii="Arial" w:hAnsi="Arial" w:cs="Arial"/>
                <w:sz w:val="20"/>
                <w:szCs w:val="20"/>
              </w:rPr>
              <w:t>, Full professor tenure</w:t>
            </w:r>
          </w:p>
        </w:tc>
        <w:tc>
          <w:tcPr>
            <w:tcW w:w="1418" w:type="dxa"/>
            <w:tcBorders>
              <w:top w:val="single" w:sz="4" w:space="0" w:color="auto"/>
              <w:bottom w:val="single" w:sz="4" w:space="0" w:color="auto"/>
            </w:tcBorders>
            <w:shd w:val="clear" w:color="auto" w:fill="auto"/>
          </w:tcPr>
          <w:p w14:paraId="31A2C4CD" w14:textId="77777777" w:rsidR="004600CE" w:rsidRPr="00090B9C" w:rsidRDefault="00D26C47" w:rsidP="002237C0">
            <w:pPr>
              <w:tabs>
                <w:tab w:val="left" w:pos="2820"/>
              </w:tabs>
              <w:spacing w:after="0"/>
              <w:jc w:val="center"/>
              <w:rPr>
                <w:rFonts w:ascii="Arial" w:hAnsi="Arial" w:cs="Arial"/>
                <w:sz w:val="20"/>
                <w:szCs w:val="20"/>
              </w:rPr>
            </w:pPr>
            <w:r>
              <w:rPr>
                <w:rFonts w:ascii="Arial" w:hAnsi="Arial" w:cs="Arial"/>
                <w:sz w:val="20"/>
                <w:szCs w:val="20"/>
              </w:rPr>
              <w:t>2</w:t>
            </w:r>
          </w:p>
        </w:tc>
        <w:tc>
          <w:tcPr>
            <w:tcW w:w="425" w:type="dxa"/>
            <w:tcBorders>
              <w:top w:val="single" w:sz="4" w:space="0" w:color="auto"/>
              <w:bottom w:val="single" w:sz="4" w:space="0" w:color="auto"/>
            </w:tcBorders>
            <w:shd w:val="clear" w:color="auto" w:fill="auto"/>
          </w:tcPr>
          <w:p w14:paraId="54CD6880" w14:textId="77777777" w:rsidR="004600CE" w:rsidRPr="00090B9C" w:rsidRDefault="00D26C47" w:rsidP="002237C0">
            <w:pPr>
              <w:tabs>
                <w:tab w:val="left" w:pos="2820"/>
              </w:tabs>
              <w:spacing w:after="0"/>
              <w:jc w:val="center"/>
              <w:rPr>
                <w:rFonts w:ascii="Arial" w:hAnsi="Arial" w:cs="Arial"/>
                <w:sz w:val="20"/>
                <w:szCs w:val="20"/>
              </w:rPr>
            </w:pPr>
            <w:r>
              <w:rPr>
                <w:rFonts w:ascii="Arial" w:hAnsi="Arial" w:cs="Arial"/>
                <w:sz w:val="20"/>
                <w:szCs w:val="20"/>
              </w:rPr>
              <w:t>30</w:t>
            </w:r>
          </w:p>
        </w:tc>
        <w:tc>
          <w:tcPr>
            <w:tcW w:w="425" w:type="dxa"/>
            <w:tcBorders>
              <w:top w:val="single" w:sz="4" w:space="0" w:color="auto"/>
              <w:bottom w:val="single" w:sz="4" w:space="0" w:color="auto"/>
            </w:tcBorders>
            <w:shd w:val="clear" w:color="auto" w:fill="auto"/>
          </w:tcPr>
          <w:p w14:paraId="46BB2669" w14:textId="77777777" w:rsidR="004600CE" w:rsidRPr="00090B9C" w:rsidRDefault="00D26C47" w:rsidP="002237C0">
            <w:pPr>
              <w:tabs>
                <w:tab w:val="left" w:pos="2820"/>
              </w:tabs>
              <w:spacing w:after="0"/>
              <w:jc w:val="center"/>
              <w:rPr>
                <w:rFonts w:ascii="Arial" w:hAnsi="Arial" w:cs="Arial"/>
                <w:sz w:val="20"/>
                <w:szCs w:val="20"/>
              </w:rPr>
            </w:pPr>
            <w:r>
              <w:rPr>
                <w:rFonts w:ascii="Arial" w:hAnsi="Arial" w:cs="Arial"/>
                <w:sz w:val="20"/>
                <w:szCs w:val="20"/>
              </w:rPr>
              <w:t>15</w:t>
            </w:r>
          </w:p>
        </w:tc>
        <w:tc>
          <w:tcPr>
            <w:tcW w:w="425" w:type="dxa"/>
            <w:tcBorders>
              <w:top w:val="single" w:sz="4" w:space="0" w:color="auto"/>
              <w:bottom w:val="single" w:sz="4" w:space="0" w:color="auto"/>
            </w:tcBorders>
            <w:shd w:val="clear" w:color="auto" w:fill="auto"/>
          </w:tcPr>
          <w:p w14:paraId="3A6AE620" w14:textId="77777777" w:rsidR="004600CE" w:rsidRPr="00090B9C" w:rsidRDefault="00D26C47" w:rsidP="002237C0">
            <w:pPr>
              <w:tabs>
                <w:tab w:val="left" w:pos="2820"/>
              </w:tabs>
              <w:spacing w:after="0"/>
              <w:jc w:val="center"/>
              <w:rPr>
                <w:rFonts w:ascii="Arial" w:hAnsi="Arial" w:cs="Arial"/>
                <w:sz w:val="20"/>
                <w:szCs w:val="20"/>
              </w:rPr>
            </w:pPr>
            <w:r>
              <w:rPr>
                <w:rFonts w:ascii="Arial" w:hAnsi="Arial" w:cs="Arial"/>
                <w:sz w:val="20"/>
                <w:szCs w:val="20"/>
              </w:rPr>
              <w:t>0</w:t>
            </w:r>
          </w:p>
        </w:tc>
        <w:tc>
          <w:tcPr>
            <w:tcW w:w="851" w:type="dxa"/>
            <w:tcBorders>
              <w:top w:val="single" w:sz="4" w:space="0" w:color="auto"/>
              <w:bottom w:val="single" w:sz="4" w:space="0" w:color="auto"/>
            </w:tcBorders>
            <w:shd w:val="clear" w:color="auto" w:fill="auto"/>
          </w:tcPr>
          <w:p w14:paraId="1579FC3E" w14:textId="77777777" w:rsidR="004600CE" w:rsidRPr="00090B9C" w:rsidRDefault="004600CE" w:rsidP="002237C0">
            <w:pPr>
              <w:tabs>
                <w:tab w:val="left" w:pos="2820"/>
              </w:tabs>
              <w:spacing w:after="0"/>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14:paraId="3BC2995D" w14:textId="77777777" w:rsidR="004600CE" w:rsidRPr="00090B9C" w:rsidRDefault="00D26C47" w:rsidP="002237C0">
            <w:pPr>
              <w:tabs>
                <w:tab w:val="left" w:pos="2820"/>
              </w:tabs>
              <w:spacing w:after="0"/>
              <w:jc w:val="center"/>
              <w:rPr>
                <w:rFonts w:ascii="Arial" w:hAnsi="Arial" w:cs="Arial"/>
                <w:sz w:val="20"/>
                <w:szCs w:val="20"/>
              </w:rPr>
            </w:pPr>
            <w:r>
              <w:rPr>
                <w:rFonts w:ascii="Arial" w:hAnsi="Arial" w:cs="Arial"/>
                <w:sz w:val="20"/>
                <w:szCs w:val="20"/>
              </w:rPr>
              <w:t>4</w:t>
            </w:r>
          </w:p>
        </w:tc>
        <w:tc>
          <w:tcPr>
            <w:tcW w:w="1071" w:type="dxa"/>
            <w:tcBorders>
              <w:top w:val="single" w:sz="4" w:space="0" w:color="auto"/>
              <w:bottom w:val="single" w:sz="4" w:space="0" w:color="auto"/>
            </w:tcBorders>
            <w:shd w:val="clear" w:color="auto" w:fill="auto"/>
          </w:tcPr>
          <w:p w14:paraId="58491E3B" w14:textId="77777777" w:rsidR="004600CE" w:rsidRPr="00090B9C" w:rsidRDefault="00D26C47" w:rsidP="002237C0">
            <w:pPr>
              <w:tabs>
                <w:tab w:val="left" w:pos="2820"/>
              </w:tabs>
              <w:spacing w:after="0"/>
              <w:jc w:val="center"/>
              <w:rPr>
                <w:rFonts w:ascii="Arial" w:hAnsi="Arial" w:cs="Arial"/>
                <w:sz w:val="20"/>
                <w:szCs w:val="20"/>
              </w:rPr>
            </w:pPr>
            <w:r>
              <w:rPr>
                <w:rFonts w:ascii="Arial" w:hAnsi="Arial" w:cs="Arial"/>
                <w:sz w:val="20"/>
                <w:szCs w:val="20"/>
              </w:rPr>
              <w:t>required</w:t>
            </w:r>
          </w:p>
        </w:tc>
      </w:tr>
      <w:tr w:rsidR="004600CE" w:rsidRPr="00090B9C" w14:paraId="57BF6C61" w14:textId="77777777" w:rsidTr="54670533">
        <w:tc>
          <w:tcPr>
            <w:tcW w:w="3118" w:type="dxa"/>
            <w:gridSpan w:val="2"/>
            <w:tcBorders>
              <w:top w:val="single" w:sz="4" w:space="0" w:color="auto"/>
              <w:left w:val="single" w:sz="12" w:space="0" w:color="auto"/>
              <w:bottom w:val="single" w:sz="4" w:space="0" w:color="auto"/>
            </w:tcBorders>
            <w:shd w:val="clear" w:color="auto" w:fill="auto"/>
          </w:tcPr>
          <w:p w14:paraId="71823F69" w14:textId="77777777" w:rsidR="004600CE" w:rsidRPr="00090B9C" w:rsidRDefault="004600CE" w:rsidP="002237C0">
            <w:pPr>
              <w:tabs>
                <w:tab w:val="left" w:pos="2820"/>
              </w:tabs>
              <w:spacing w:after="0"/>
              <w:jc w:val="center"/>
              <w:rPr>
                <w:rFonts w:ascii="Arial" w:hAnsi="Arial" w:cs="Arial"/>
                <w:sz w:val="20"/>
                <w:szCs w:val="20"/>
              </w:rPr>
            </w:pPr>
          </w:p>
        </w:tc>
        <w:tc>
          <w:tcPr>
            <w:tcW w:w="3794" w:type="dxa"/>
            <w:tcBorders>
              <w:top w:val="single" w:sz="4" w:space="0" w:color="auto"/>
              <w:bottom w:val="single" w:sz="4" w:space="0" w:color="auto"/>
            </w:tcBorders>
            <w:shd w:val="clear" w:color="auto" w:fill="auto"/>
          </w:tcPr>
          <w:p w14:paraId="7DA16198" w14:textId="77777777" w:rsidR="004600CE" w:rsidRPr="00090B9C" w:rsidRDefault="61D7C958" w:rsidP="54670533">
            <w:pPr>
              <w:tabs>
                <w:tab w:val="left" w:pos="2820"/>
              </w:tabs>
              <w:spacing w:after="0"/>
              <w:rPr>
                <w:rFonts w:ascii="Arial" w:hAnsi="Arial" w:cs="Arial"/>
                <w:sz w:val="20"/>
                <w:szCs w:val="20"/>
              </w:rPr>
            </w:pPr>
            <w:r w:rsidRPr="54670533">
              <w:rPr>
                <w:rFonts w:ascii="Arial" w:hAnsi="Arial" w:cs="Arial"/>
                <w:sz w:val="20"/>
                <w:szCs w:val="20"/>
              </w:rPr>
              <w:t>An Introduction to the Theory of Literature for Polonists</w:t>
            </w:r>
          </w:p>
        </w:tc>
        <w:tc>
          <w:tcPr>
            <w:tcW w:w="3402" w:type="dxa"/>
            <w:tcBorders>
              <w:top w:val="single" w:sz="4" w:space="0" w:color="auto"/>
              <w:bottom w:val="single" w:sz="4" w:space="0" w:color="auto"/>
            </w:tcBorders>
            <w:shd w:val="clear" w:color="auto" w:fill="auto"/>
          </w:tcPr>
          <w:p w14:paraId="2214ED65" w14:textId="77777777" w:rsidR="004600CE" w:rsidRPr="00090B9C" w:rsidRDefault="6931C5FF" w:rsidP="54670533">
            <w:pPr>
              <w:tabs>
                <w:tab w:val="left" w:pos="2820"/>
              </w:tabs>
              <w:spacing w:after="0"/>
              <w:rPr>
                <w:rFonts w:ascii="Arial" w:hAnsi="Arial" w:cs="Arial"/>
                <w:sz w:val="20"/>
                <w:szCs w:val="20"/>
              </w:rPr>
            </w:pPr>
            <w:r w:rsidRPr="54670533">
              <w:rPr>
                <w:rFonts w:ascii="Arial" w:hAnsi="Arial" w:cs="Arial"/>
                <w:sz w:val="20"/>
                <w:szCs w:val="20"/>
              </w:rPr>
              <w:t>Đurđica Čilić Škeljo</w:t>
            </w:r>
            <w:r w:rsidR="4048FB65" w:rsidRPr="54670533">
              <w:rPr>
                <w:rFonts w:ascii="Arial" w:hAnsi="Arial" w:cs="Arial"/>
                <w:sz w:val="20"/>
                <w:szCs w:val="20"/>
              </w:rPr>
              <w:t>, PhD, Associate professor</w:t>
            </w:r>
          </w:p>
        </w:tc>
        <w:tc>
          <w:tcPr>
            <w:tcW w:w="1418" w:type="dxa"/>
            <w:tcBorders>
              <w:top w:val="single" w:sz="4" w:space="0" w:color="auto"/>
              <w:bottom w:val="single" w:sz="4" w:space="0" w:color="auto"/>
            </w:tcBorders>
            <w:shd w:val="clear" w:color="auto" w:fill="auto"/>
          </w:tcPr>
          <w:p w14:paraId="78E1534E" w14:textId="77777777" w:rsidR="004600CE" w:rsidRPr="00090B9C" w:rsidRDefault="00D26C47" w:rsidP="002237C0">
            <w:pPr>
              <w:tabs>
                <w:tab w:val="left" w:pos="2820"/>
              </w:tabs>
              <w:spacing w:after="0"/>
              <w:jc w:val="center"/>
              <w:rPr>
                <w:rFonts w:ascii="Arial" w:hAnsi="Arial" w:cs="Arial"/>
                <w:sz w:val="20"/>
                <w:szCs w:val="20"/>
              </w:rPr>
            </w:pPr>
            <w:r>
              <w:rPr>
                <w:rFonts w:ascii="Arial" w:hAnsi="Arial" w:cs="Arial"/>
                <w:sz w:val="20"/>
                <w:szCs w:val="20"/>
              </w:rPr>
              <w:t>2</w:t>
            </w:r>
          </w:p>
        </w:tc>
        <w:tc>
          <w:tcPr>
            <w:tcW w:w="425" w:type="dxa"/>
            <w:tcBorders>
              <w:top w:val="single" w:sz="4" w:space="0" w:color="auto"/>
              <w:bottom w:val="single" w:sz="4" w:space="0" w:color="auto"/>
            </w:tcBorders>
            <w:shd w:val="clear" w:color="auto" w:fill="auto"/>
          </w:tcPr>
          <w:p w14:paraId="5C05CDCA" w14:textId="77777777" w:rsidR="004600CE" w:rsidRPr="00090B9C" w:rsidRDefault="00D26C47" w:rsidP="002237C0">
            <w:pPr>
              <w:tabs>
                <w:tab w:val="left" w:pos="2820"/>
              </w:tabs>
              <w:spacing w:after="0"/>
              <w:jc w:val="center"/>
              <w:rPr>
                <w:rFonts w:ascii="Arial" w:hAnsi="Arial" w:cs="Arial"/>
                <w:sz w:val="20"/>
                <w:szCs w:val="20"/>
              </w:rPr>
            </w:pPr>
            <w:r>
              <w:rPr>
                <w:rFonts w:ascii="Arial" w:hAnsi="Arial" w:cs="Arial"/>
                <w:sz w:val="20"/>
                <w:szCs w:val="20"/>
              </w:rPr>
              <w:t>30</w:t>
            </w:r>
          </w:p>
        </w:tc>
        <w:tc>
          <w:tcPr>
            <w:tcW w:w="425" w:type="dxa"/>
            <w:tcBorders>
              <w:top w:val="single" w:sz="4" w:space="0" w:color="auto"/>
              <w:bottom w:val="single" w:sz="4" w:space="0" w:color="auto"/>
            </w:tcBorders>
            <w:shd w:val="clear" w:color="auto" w:fill="auto"/>
          </w:tcPr>
          <w:p w14:paraId="62E3969C" w14:textId="77777777" w:rsidR="004600CE" w:rsidRPr="00090B9C" w:rsidRDefault="00D26C47" w:rsidP="002237C0">
            <w:pPr>
              <w:tabs>
                <w:tab w:val="left" w:pos="2820"/>
              </w:tabs>
              <w:spacing w:after="0"/>
              <w:jc w:val="center"/>
              <w:rPr>
                <w:rFonts w:ascii="Arial" w:hAnsi="Arial" w:cs="Arial"/>
                <w:sz w:val="20"/>
                <w:szCs w:val="20"/>
              </w:rPr>
            </w:pPr>
            <w:r>
              <w:rPr>
                <w:rFonts w:ascii="Arial" w:hAnsi="Arial" w:cs="Arial"/>
                <w:sz w:val="20"/>
                <w:szCs w:val="20"/>
              </w:rPr>
              <w:t>15</w:t>
            </w:r>
          </w:p>
        </w:tc>
        <w:tc>
          <w:tcPr>
            <w:tcW w:w="425" w:type="dxa"/>
            <w:tcBorders>
              <w:top w:val="single" w:sz="4" w:space="0" w:color="auto"/>
              <w:bottom w:val="single" w:sz="4" w:space="0" w:color="auto"/>
            </w:tcBorders>
            <w:shd w:val="clear" w:color="auto" w:fill="auto"/>
          </w:tcPr>
          <w:p w14:paraId="5D56E414" w14:textId="77777777" w:rsidR="004600CE" w:rsidRPr="00090B9C" w:rsidRDefault="00D26C47" w:rsidP="002237C0">
            <w:pPr>
              <w:tabs>
                <w:tab w:val="left" w:pos="2820"/>
              </w:tabs>
              <w:spacing w:after="0"/>
              <w:jc w:val="center"/>
              <w:rPr>
                <w:rFonts w:ascii="Arial" w:hAnsi="Arial" w:cs="Arial"/>
                <w:sz w:val="20"/>
                <w:szCs w:val="20"/>
              </w:rPr>
            </w:pPr>
            <w:r>
              <w:rPr>
                <w:rFonts w:ascii="Arial" w:hAnsi="Arial" w:cs="Arial"/>
                <w:sz w:val="20"/>
                <w:szCs w:val="20"/>
              </w:rPr>
              <w:t>0</w:t>
            </w:r>
          </w:p>
        </w:tc>
        <w:tc>
          <w:tcPr>
            <w:tcW w:w="851" w:type="dxa"/>
            <w:tcBorders>
              <w:top w:val="single" w:sz="4" w:space="0" w:color="auto"/>
              <w:bottom w:val="single" w:sz="4" w:space="0" w:color="auto"/>
            </w:tcBorders>
            <w:shd w:val="clear" w:color="auto" w:fill="auto"/>
          </w:tcPr>
          <w:p w14:paraId="3C2017A3" w14:textId="77777777" w:rsidR="004600CE" w:rsidRPr="00090B9C" w:rsidRDefault="004600CE" w:rsidP="002237C0">
            <w:pPr>
              <w:tabs>
                <w:tab w:val="left" w:pos="2820"/>
              </w:tabs>
              <w:spacing w:after="0"/>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14:paraId="7CD048C6" w14:textId="77777777" w:rsidR="004600CE" w:rsidRPr="00090B9C" w:rsidRDefault="00D26C47" w:rsidP="002237C0">
            <w:pPr>
              <w:tabs>
                <w:tab w:val="left" w:pos="2820"/>
              </w:tabs>
              <w:spacing w:after="0"/>
              <w:jc w:val="center"/>
              <w:rPr>
                <w:rFonts w:ascii="Arial" w:hAnsi="Arial" w:cs="Arial"/>
                <w:sz w:val="20"/>
                <w:szCs w:val="20"/>
              </w:rPr>
            </w:pPr>
            <w:r>
              <w:rPr>
                <w:rFonts w:ascii="Arial" w:hAnsi="Arial" w:cs="Arial"/>
                <w:sz w:val="20"/>
                <w:szCs w:val="20"/>
              </w:rPr>
              <w:t>4</w:t>
            </w:r>
          </w:p>
        </w:tc>
        <w:tc>
          <w:tcPr>
            <w:tcW w:w="1071" w:type="dxa"/>
            <w:tcBorders>
              <w:top w:val="single" w:sz="4" w:space="0" w:color="auto"/>
              <w:bottom w:val="single" w:sz="4" w:space="0" w:color="auto"/>
            </w:tcBorders>
            <w:shd w:val="clear" w:color="auto" w:fill="auto"/>
          </w:tcPr>
          <w:p w14:paraId="0B4D41B1" w14:textId="77777777" w:rsidR="004600CE" w:rsidRPr="00090B9C" w:rsidRDefault="00D26C47" w:rsidP="002237C0">
            <w:pPr>
              <w:tabs>
                <w:tab w:val="left" w:pos="2820"/>
              </w:tabs>
              <w:spacing w:after="0"/>
              <w:jc w:val="center"/>
              <w:rPr>
                <w:rFonts w:ascii="Arial" w:hAnsi="Arial" w:cs="Arial"/>
                <w:sz w:val="20"/>
                <w:szCs w:val="20"/>
              </w:rPr>
            </w:pPr>
            <w:r>
              <w:rPr>
                <w:rFonts w:ascii="Arial" w:hAnsi="Arial" w:cs="Arial"/>
                <w:sz w:val="20"/>
                <w:szCs w:val="20"/>
              </w:rPr>
              <w:t>required</w:t>
            </w:r>
          </w:p>
        </w:tc>
      </w:tr>
      <w:tr w:rsidR="00DB79DD" w:rsidRPr="00090B9C" w14:paraId="1C116FF0" w14:textId="77777777" w:rsidTr="54670533">
        <w:tc>
          <w:tcPr>
            <w:tcW w:w="3118" w:type="dxa"/>
            <w:gridSpan w:val="2"/>
            <w:tcBorders>
              <w:top w:val="single" w:sz="4" w:space="0" w:color="auto"/>
              <w:left w:val="single" w:sz="12" w:space="0" w:color="auto"/>
              <w:bottom w:val="single" w:sz="4" w:space="0" w:color="auto"/>
            </w:tcBorders>
            <w:shd w:val="clear" w:color="auto" w:fill="auto"/>
          </w:tcPr>
          <w:p w14:paraId="6098812D" w14:textId="77777777" w:rsidR="00DB79DD" w:rsidRPr="00090B9C" w:rsidRDefault="00DB79DD" w:rsidP="002237C0">
            <w:pPr>
              <w:tabs>
                <w:tab w:val="left" w:pos="2820"/>
              </w:tabs>
              <w:spacing w:after="0"/>
              <w:jc w:val="center"/>
              <w:rPr>
                <w:rFonts w:ascii="Arial" w:hAnsi="Arial" w:cs="Arial"/>
                <w:sz w:val="20"/>
                <w:szCs w:val="20"/>
              </w:rPr>
            </w:pPr>
          </w:p>
        </w:tc>
        <w:tc>
          <w:tcPr>
            <w:tcW w:w="3794" w:type="dxa"/>
            <w:tcBorders>
              <w:top w:val="single" w:sz="4" w:space="0" w:color="auto"/>
              <w:bottom w:val="single" w:sz="4" w:space="0" w:color="auto"/>
            </w:tcBorders>
            <w:shd w:val="clear" w:color="auto" w:fill="auto"/>
          </w:tcPr>
          <w:p w14:paraId="25DABCE0" w14:textId="77777777" w:rsidR="00DB79DD" w:rsidRDefault="6931C5FF" w:rsidP="54670533">
            <w:pPr>
              <w:tabs>
                <w:tab w:val="left" w:pos="2820"/>
              </w:tabs>
              <w:spacing w:after="0"/>
              <w:rPr>
                <w:rFonts w:ascii="Arial" w:hAnsi="Arial" w:cs="Arial"/>
                <w:sz w:val="20"/>
                <w:szCs w:val="20"/>
              </w:rPr>
            </w:pPr>
            <w:r w:rsidRPr="54670533">
              <w:rPr>
                <w:rFonts w:ascii="Arial" w:hAnsi="Arial" w:cs="Arial"/>
                <w:sz w:val="20"/>
                <w:szCs w:val="20"/>
              </w:rPr>
              <w:t>Croatian Language 2</w:t>
            </w:r>
          </w:p>
          <w:p w14:paraId="4F5D869B" w14:textId="77777777" w:rsidR="00560F72" w:rsidRPr="00090B9C" w:rsidRDefault="3AD6513F" w:rsidP="54670533">
            <w:pPr>
              <w:tabs>
                <w:tab w:val="left" w:pos="2820"/>
              </w:tabs>
              <w:spacing w:after="0"/>
              <w:rPr>
                <w:rFonts w:ascii="Arial" w:hAnsi="Arial" w:cs="Arial"/>
                <w:sz w:val="20"/>
                <w:szCs w:val="20"/>
              </w:rPr>
            </w:pPr>
            <w:r w:rsidRPr="54670533">
              <w:rPr>
                <w:rFonts w:ascii="Arial" w:hAnsi="Arial" w:cs="Arial"/>
                <w:i/>
                <w:iCs/>
                <w:sz w:val="20"/>
                <w:szCs w:val="20"/>
              </w:rPr>
              <w:t>*If the student’s other study programme is Croatian Language and Literature they need to enrole in a foreign language course for academic purposesof their choice.</w:t>
            </w:r>
          </w:p>
        </w:tc>
        <w:tc>
          <w:tcPr>
            <w:tcW w:w="3402" w:type="dxa"/>
            <w:tcBorders>
              <w:top w:val="single" w:sz="4" w:space="0" w:color="auto"/>
              <w:bottom w:val="single" w:sz="4" w:space="0" w:color="auto"/>
            </w:tcBorders>
            <w:shd w:val="clear" w:color="auto" w:fill="auto"/>
          </w:tcPr>
          <w:p w14:paraId="6EF16D1F" w14:textId="77777777" w:rsidR="00DB79DD" w:rsidRPr="00090B9C" w:rsidRDefault="6931C5FF" w:rsidP="54670533">
            <w:pPr>
              <w:tabs>
                <w:tab w:val="left" w:pos="2820"/>
              </w:tabs>
              <w:spacing w:after="0"/>
              <w:rPr>
                <w:rFonts w:ascii="Arial" w:hAnsi="Arial" w:cs="Arial"/>
                <w:sz w:val="20"/>
                <w:szCs w:val="20"/>
              </w:rPr>
            </w:pPr>
            <w:r w:rsidRPr="54670533">
              <w:rPr>
                <w:rFonts w:ascii="Arial" w:hAnsi="Arial" w:cs="Arial"/>
                <w:sz w:val="20"/>
                <w:szCs w:val="20"/>
              </w:rPr>
              <w:t>Bernardina Petrović</w:t>
            </w:r>
            <w:r w:rsidR="7AA70C07" w:rsidRPr="54670533">
              <w:rPr>
                <w:rFonts w:ascii="Arial" w:hAnsi="Arial" w:cs="Arial"/>
                <w:sz w:val="20"/>
                <w:szCs w:val="20"/>
              </w:rPr>
              <w:t>, PhD, Full professor</w:t>
            </w:r>
          </w:p>
        </w:tc>
        <w:tc>
          <w:tcPr>
            <w:tcW w:w="1418" w:type="dxa"/>
            <w:tcBorders>
              <w:top w:val="single" w:sz="4" w:space="0" w:color="auto"/>
              <w:bottom w:val="single" w:sz="4" w:space="0" w:color="auto"/>
            </w:tcBorders>
            <w:shd w:val="clear" w:color="auto" w:fill="auto"/>
          </w:tcPr>
          <w:p w14:paraId="231CE365" w14:textId="77777777" w:rsidR="00DB79DD" w:rsidRPr="00090B9C" w:rsidRDefault="00D26C47" w:rsidP="002237C0">
            <w:pPr>
              <w:tabs>
                <w:tab w:val="left" w:pos="2820"/>
              </w:tabs>
              <w:spacing w:after="0"/>
              <w:jc w:val="center"/>
              <w:rPr>
                <w:rFonts w:ascii="Arial" w:hAnsi="Arial" w:cs="Arial"/>
                <w:sz w:val="20"/>
                <w:szCs w:val="20"/>
              </w:rPr>
            </w:pPr>
            <w:r>
              <w:rPr>
                <w:rFonts w:ascii="Arial" w:hAnsi="Arial" w:cs="Arial"/>
                <w:sz w:val="20"/>
                <w:szCs w:val="20"/>
              </w:rPr>
              <w:t>2</w:t>
            </w:r>
          </w:p>
        </w:tc>
        <w:tc>
          <w:tcPr>
            <w:tcW w:w="425" w:type="dxa"/>
            <w:tcBorders>
              <w:top w:val="single" w:sz="4" w:space="0" w:color="auto"/>
              <w:bottom w:val="single" w:sz="4" w:space="0" w:color="auto"/>
            </w:tcBorders>
            <w:shd w:val="clear" w:color="auto" w:fill="auto"/>
          </w:tcPr>
          <w:p w14:paraId="41090324" w14:textId="77777777" w:rsidR="00DB79DD" w:rsidRPr="00090B9C" w:rsidRDefault="00D26C47" w:rsidP="002237C0">
            <w:pPr>
              <w:tabs>
                <w:tab w:val="left" w:pos="2820"/>
              </w:tabs>
              <w:spacing w:after="0"/>
              <w:jc w:val="center"/>
              <w:rPr>
                <w:rFonts w:ascii="Arial" w:hAnsi="Arial" w:cs="Arial"/>
                <w:sz w:val="20"/>
                <w:szCs w:val="20"/>
              </w:rPr>
            </w:pPr>
            <w:r>
              <w:rPr>
                <w:rFonts w:ascii="Arial" w:hAnsi="Arial" w:cs="Arial"/>
                <w:sz w:val="20"/>
                <w:szCs w:val="20"/>
              </w:rPr>
              <w:t>15</w:t>
            </w:r>
          </w:p>
        </w:tc>
        <w:tc>
          <w:tcPr>
            <w:tcW w:w="425" w:type="dxa"/>
            <w:tcBorders>
              <w:top w:val="single" w:sz="4" w:space="0" w:color="auto"/>
              <w:bottom w:val="single" w:sz="4" w:space="0" w:color="auto"/>
            </w:tcBorders>
            <w:shd w:val="clear" w:color="auto" w:fill="auto"/>
          </w:tcPr>
          <w:p w14:paraId="67D23D5B" w14:textId="77777777" w:rsidR="00DB79DD" w:rsidRPr="00090B9C" w:rsidRDefault="00D26C47" w:rsidP="002237C0">
            <w:pPr>
              <w:tabs>
                <w:tab w:val="left" w:pos="2820"/>
              </w:tabs>
              <w:spacing w:after="0"/>
              <w:jc w:val="center"/>
              <w:rPr>
                <w:rFonts w:ascii="Arial" w:hAnsi="Arial" w:cs="Arial"/>
                <w:sz w:val="20"/>
                <w:szCs w:val="20"/>
              </w:rPr>
            </w:pPr>
            <w:r>
              <w:rPr>
                <w:rFonts w:ascii="Arial" w:hAnsi="Arial" w:cs="Arial"/>
                <w:sz w:val="20"/>
                <w:szCs w:val="20"/>
              </w:rPr>
              <w:t>15</w:t>
            </w:r>
          </w:p>
        </w:tc>
        <w:tc>
          <w:tcPr>
            <w:tcW w:w="425" w:type="dxa"/>
            <w:tcBorders>
              <w:top w:val="single" w:sz="4" w:space="0" w:color="auto"/>
              <w:bottom w:val="single" w:sz="4" w:space="0" w:color="auto"/>
            </w:tcBorders>
            <w:shd w:val="clear" w:color="auto" w:fill="auto"/>
          </w:tcPr>
          <w:p w14:paraId="6BC9F2DD" w14:textId="77777777" w:rsidR="00DB79DD" w:rsidRPr="00090B9C" w:rsidRDefault="00D26C47" w:rsidP="002237C0">
            <w:pPr>
              <w:tabs>
                <w:tab w:val="left" w:pos="2820"/>
              </w:tabs>
              <w:spacing w:after="0"/>
              <w:jc w:val="center"/>
              <w:rPr>
                <w:rFonts w:ascii="Arial" w:hAnsi="Arial" w:cs="Arial"/>
                <w:sz w:val="20"/>
                <w:szCs w:val="20"/>
              </w:rPr>
            </w:pPr>
            <w:r>
              <w:rPr>
                <w:rFonts w:ascii="Arial" w:hAnsi="Arial" w:cs="Arial"/>
                <w:sz w:val="20"/>
                <w:szCs w:val="20"/>
              </w:rPr>
              <w:t>0</w:t>
            </w:r>
          </w:p>
        </w:tc>
        <w:tc>
          <w:tcPr>
            <w:tcW w:w="851" w:type="dxa"/>
            <w:tcBorders>
              <w:top w:val="single" w:sz="4" w:space="0" w:color="auto"/>
              <w:bottom w:val="single" w:sz="4" w:space="0" w:color="auto"/>
            </w:tcBorders>
            <w:shd w:val="clear" w:color="auto" w:fill="auto"/>
          </w:tcPr>
          <w:p w14:paraId="2FFD5B6E" w14:textId="77777777" w:rsidR="00DB79DD" w:rsidRPr="00090B9C" w:rsidRDefault="00DB79DD" w:rsidP="002237C0">
            <w:pPr>
              <w:tabs>
                <w:tab w:val="left" w:pos="2820"/>
              </w:tabs>
              <w:spacing w:after="0"/>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14:paraId="4F24A910" w14:textId="4DB89B26" w:rsidR="00DB79DD" w:rsidRPr="00090B9C" w:rsidRDefault="1B9E334F" w:rsidP="002237C0">
            <w:pPr>
              <w:tabs>
                <w:tab w:val="left" w:pos="2820"/>
              </w:tabs>
              <w:spacing w:after="0"/>
              <w:jc w:val="center"/>
              <w:rPr>
                <w:rFonts w:ascii="Arial" w:hAnsi="Arial" w:cs="Arial"/>
                <w:sz w:val="20"/>
                <w:szCs w:val="20"/>
              </w:rPr>
            </w:pPr>
            <w:r w:rsidRPr="54670533">
              <w:rPr>
                <w:rFonts w:ascii="Arial" w:hAnsi="Arial" w:cs="Arial"/>
                <w:sz w:val="20"/>
                <w:szCs w:val="20"/>
              </w:rPr>
              <w:t>2</w:t>
            </w:r>
          </w:p>
        </w:tc>
        <w:tc>
          <w:tcPr>
            <w:tcW w:w="1071" w:type="dxa"/>
            <w:tcBorders>
              <w:top w:val="single" w:sz="4" w:space="0" w:color="auto"/>
              <w:bottom w:val="single" w:sz="4" w:space="0" w:color="auto"/>
            </w:tcBorders>
            <w:shd w:val="clear" w:color="auto" w:fill="auto"/>
          </w:tcPr>
          <w:p w14:paraId="3C3FC1D2" w14:textId="77777777" w:rsidR="00DB79DD" w:rsidRPr="00090B9C" w:rsidRDefault="00D26C47" w:rsidP="002237C0">
            <w:pPr>
              <w:tabs>
                <w:tab w:val="left" w:pos="2820"/>
              </w:tabs>
              <w:spacing w:after="0"/>
              <w:jc w:val="center"/>
              <w:rPr>
                <w:rFonts w:ascii="Arial" w:hAnsi="Arial" w:cs="Arial"/>
                <w:sz w:val="20"/>
                <w:szCs w:val="20"/>
              </w:rPr>
            </w:pPr>
            <w:r>
              <w:rPr>
                <w:rFonts w:ascii="Arial" w:hAnsi="Arial" w:cs="Arial"/>
                <w:sz w:val="20"/>
                <w:szCs w:val="20"/>
              </w:rPr>
              <w:t>required</w:t>
            </w:r>
          </w:p>
        </w:tc>
      </w:tr>
      <w:tr w:rsidR="00DB79DD" w:rsidRPr="00090B9C" w14:paraId="71135A95" w14:textId="77777777" w:rsidTr="54670533">
        <w:tc>
          <w:tcPr>
            <w:tcW w:w="3118" w:type="dxa"/>
            <w:gridSpan w:val="2"/>
            <w:tcBorders>
              <w:top w:val="single" w:sz="4" w:space="0" w:color="auto"/>
              <w:left w:val="single" w:sz="12" w:space="0" w:color="auto"/>
              <w:bottom w:val="single" w:sz="12" w:space="0" w:color="auto"/>
            </w:tcBorders>
            <w:shd w:val="clear" w:color="auto" w:fill="auto"/>
          </w:tcPr>
          <w:p w14:paraId="12112BDB" w14:textId="77777777" w:rsidR="00DB79DD" w:rsidRPr="00090B9C" w:rsidRDefault="00DB79DD" w:rsidP="002237C0">
            <w:pPr>
              <w:tabs>
                <w:tab w:val="left" w:pos="2820"/>
              </w:tabs>
              <w:spacing w:after="0"/>
              <w:jc w:val="center"/>
              <w:rPr>
                <w:rFonts w:ascii="Arial" w:hAnsi="Arial" w:cs="Arial"/>
                <w:sz w:val="20"/>
                <w:szCs w:val="20"/>
              </w:rPr>
            </w:pPr>
          </w:p>
        </w:tc>
        <w:tc>
          <w:tcPr>
            <w:tcW w:w="3794" w:type="dxa"/>
            <w:tcBorders>
              <w:top w:val="single" w:sz="4" w:space="0" w:color="auto"/>
              <w:bottom w:val="single" w:sz="12" w:space="0" w:color="auto"/>
            </w:tcBorders>
            <w:shd w:val="clear" w:color="auto" w:fill="auto"/>
          </w:tcPr>
          <w:p w14:paraId="59AF6D81" w14:textId="77777777" w:rsidR="00DB79DD" w:rsidRPr="00090B9C" w:rsidRDefault="61D7C958" w:rsidP="54670533">
            <w:pPr>
              <w:tabs>
                <w:tab w:val="left" w:pos="2820"/>
              </w:tabs>
              <w:spacing w:after="0"/>
              <w:rPr>
                <w:rFonts w:ascii="Arial" w:hAnsi="Arial" w:cs="Arial"/>
                <w:sz w:val="20"/>
                <w:szCs w:val="20"/>
              </w:rPr>
            </w:pPr>
            <w:r w:rsidRPr="54670533">
              <w:rPr>
                <w:rFonts w:ascii="Arial" w:hAnsi="Arial" w:cs="Arial"/>
                <w:sz w:val="20"/>
                <w:szCs w:val="20"/>
              </w:rPr>
              <w:t>Physical Education 2</w:t>
            </w:r>
          </w:p>
        </w:tc>
        <w:tc>
          <w:tcPr>
            <w:tcW w:w="3402" w:type="dxa"/>
            <w:tcBorders>
              <w:top w:val="single" w:sz="4" w:space="0" w:color="auto"/>
              <w:bottom w:val="single" w:sz="12" w:space="0" w:color="auto"/>
            </w:tcBorders>
            <w:shd w:val="clear" w:color="auto" w:fill="auto"/>
          </w:tcPr>
          <w:p w14:paraId="1AA5674E" w14:textId="77777777" w:rsidR="00373349" w:rsidRDefault="4F17E9AA" w:rsidP="54670533">
            <w:pPr>
              <w:tabs>
                <w:tab w:val="left" w:pos="2820"/>
              </w:tabs>
              <w:spacing w:after="0"/>
              <w:rPr>
                <w:rFonts w:ascii="Arial" w:hAnsi="Arial" w:cs="Arial"/>
                <w:sz w:val="20"/>
                <w:szCs w:val="20"/>
              </w:rPr>
            </w:pPr>
            <w:r w:rsidRPr="54670533">
              <w:rPr>
                <w:rFonts w:ascii="Arial" w:hAnsi="Arial" w:cs="Arial"/>
                <w:sz w:val="20"/>
                <w:szCs w:val="20"/>
              </w:rPr>
              <w:t>Svetlana Božić Fuštar</w:t>
            </w:r>
            <w:r w:rsidR="7AA70C07" w:rsidRPr="54670533">
              <w:rPr>
                <w:rFonts w:ascii="Arial" w:hAnsi="Arial" w:cs="Arial"/>
                <w:sz w:val="20"/>
                <w:szCs w:val="20"/>
              </w:rPr>
              <w:t>, Senior Lecturer</w:t>
            </w:r>
          </w:p>
          <w:p w14:paraId="10A5D389" w14:textId="77777777" w:rsidR="00373349" w:rsidRDefault="4F17E9AA" w:rsidP="54670533">
            <w:pPr>
              <w:tabs>
                <w:tab w:val="left" w:pos="2820"/>
              </w:tabs>
              <w:spacing w:after="0"/>
              <w:rPr>
                <w:rFonts w:ascii="Arial" w:hAnsi="Arial" w:cs="Arial"/>
                <w:sz w:val="20"/>
                <w:szCs w:val="20"/>
              </w:rPr>
            </w:pPr>
            <w:r w:rsidRPr="54670533">
              <w:rPr>
                <w:rFonts w:ascii="Arial" w:hAnsi="Arial" w:cs="Arial"/>
                <w:sz w:val="20"/>
                <w:szCs w:val="20"/>
              </w:rPr>
              <w:t>Nikolina Skender</w:t>
            </w:r>
            <w:r w:rsidR="7AA70C07" w:rsidRPr="54670533">
              <w:rPr>
                <w:rFonts w:ascii="Arial" w:hAnsi="Arial" w:cs="Arial"/>
                <w:sz w:val="20"/>
                <w:szCs w:val="20"/>
              </w:rPr>
              <w:t>, Lecturer</w:t>
            </w:r>
          </w:p>
          <w:p w14:paraId="31E42106" w14:textId="77777777" w:rsidR="00DB79DD" w:rsidRPr="00090B9C" w:rsidRDefault="4F17E9AA" w:rsidP="54670533">
            <w:pPr>
              <w:tabs>
                <w:tab w:val="left" w:pos="2820"/>
              </w:tabs>
              <w:spacing w:after="0"/>
              <w:rPr>
                <w:rFonts w:ascii="Arial" w:hAnsi="Arial" w:cs="Arial"/>
                <w:sz w:val="20"/>
                <w:szCs w:val="20"/>
              </w:rPr>
            </w:pPr>
            <w:r w:rsidRPr="54670533">
              <w:rPr>
                <w:rFonts w:ascii="Arial" w:hAnsi="Arial" w:cs="Arial"/>
                <w:sz w:val="20"/>
                <w:szCs w:val="20"/>
              </w:rPr>
              <w:t>Nenad Krošnjar</w:t>
            </w:r>
            <w:r w:rsidR="7AA70C07" w:rsidRPr="54670533">
              <w:rPr>
                <w:rFonts w:ascii="Arial" w:hAnsi="Arial" w:cs="Arial"/>
                <w:sz w:val="20"/>
                <w:szCs w:val="20"/>
              </w:rPr>
              <w:t>, Lecturer</w:t>
            </w:r>
          </w:p>
        </w:tc>
        <w:tc>
          <w:tcPr>
            <w:tcW w:w="1418" w:type="dxa"/>
            <w:tcBorders>
              <w:top w:val="single" w:sz="4" w:space="0" w:color="auto"/>
              <w:bottom w:val="single" w:sz="12" w:space="0" w:color="auto"/>
            </w:tcBorders>
            <w:shd w:val="clear" w:color="auto" w:fill="auto"/>
          </w:tcPr>
          <w:p w14:paraId="0F8B1BD1" w14:textId="77777777" w:rsidR="00DB79DD" w:rsidRPr="00090B9C" w:rsidRDefault="00373349" w:rsidP="002237C0">
            <w:pPr>
              <w:tabs>
                <w:tab w:val="left" w:pos="2820"/>
              </w:tabs>
              <w:spacing w:after="0"/>
              <w:jc w:val="center"/>
              <w:rPr>
                <w:rFonts w:ascii="Arial" w:hAnsi="Arial" w:cs="Arial"/>
                <w:sz w:val="20"/>
                <w:szCs w:val="20"/>
              </w:rPr>
            </w:pPr>
            <w:r>
              <w:rPr>
                <w:rFonts w:ascii="Arial" w:hAnsi="Arial" w:cs="Arial"/>
                <w:sz w:val="20"/>
                <w:szCs w:val="20"/>
              </w:rPr>
              <w:t>2</w:t>
            </w:r>
          </w:p>
        </w:tc>
        <w:tc>
          <w:tcPr>
            <w:tcW w:w="425" w:type="dxa"/>
            <w:tcBorders>
              <w:top w:val="single" w:sz="4" w:space="0" w:color="auto"/>
              <w:bottom w:val="single" w:sz="12" w:space="0" w:color="auto"/>
            </w:tcBorders>
            <w:shd w:val="clear" w:color="auto" w:fill="auto"/>
          </w:tcPr>
          <w:p w14:paraId="24452D0A" w14:textId="77777777" w:rsidR="00DB79DD" w:rsidRPr="00090B9C" w:rsidRDefault="00373349" w:rsidP="002237C0">
            <w:pPr>
              <w:tabs>
                <w:tab w:val="left" w:pos="2820"/>
              </w:tabs>
              <w:spacing w:after="0"/>
              <w:jc w:val="center"/>
              <w:rPr>
                <w:rFonts w:ascii="Arial" w:hAnsi="Arial" w:cs="Arial"/>
                <w:sz w:val="20"/>
                <w:szCs w:val="20"/>
              </w:rPr>
            </w:pPr>
            <w:r>
              <w:rPr>
                <w:rFonts w:ascii="Arial" w:hAnsi="Arial" w:cs="Arial"/>
                <w:sz w:val="20"/>
                <w:szCs w:val="20"/>
              </w:rPr>
              <w:t>0</w:t>
            </w:r>
          </w:p>
        </w:tc>
        <w:tc>
          <w:tcPr>
            <w:tcW w:w="425" w:type="dxa"/>
            <w:tcBorders>
              <w:top w:val="single" w:sz="4" w:space="0" w:color="auto"/>
              <w:bottom w:val="single" w:sz="12" w:space="0" w:color="auto"/>
            </w:tcBorders>
            <w:shd w:val="clear" w:color="auto" w:fill="auto"/>
          </w:tcPr>
          <w:p w14:paraId="6A355B75" w14:textId="77777777" w:rsidR="00DB79DD" w:rsidRPr="00090B9C" w:rsidRDefault="00373349" w:rsidP="002237C0">
            <w:pPr>
              <w:tabs>
                <w:tab w:val="left" w:pos="2820"/>
              </w:tabs>
              <w:spacing w:after="0"/>
              <w:jc w:val="center"/>
              <w:rPr>
                <w:rFonts w:ascii="Arial" w:hAnsi="Arial" w:cs="Arial"/>
                <w:sz w:val="20"/>
                <w:szCs w:val="20"/>
              </w:rPr>
            </w:pPr>
            <w:r>
              <w:rPr>
                <w:rFonts w:ascii="Arial" w:hAnsi="Arial" w:cs="Arial"/>
                <w:sz w:val="20"/>
                <w:szCs w:val="20"/>
              </w:rPr>
              <w:t>0</w:t>
            </w:r>
          </w:p>
        </w:tc>
        <w:tc>
          <w:tcPr>
            <w:tcW w:w="425" w:type="dxa"/>
            <w:tcBorders>
              <w:top w:val="single" w:sz="4" w:space="0" w:color="auto"/>
              <w:bottom w:val="single" w:sz="12" w:space="0" w:color="auto"/>
            </w:tcBorders>
            <w:shd w:val="clear" w:color="auto" w:fill="auto"/>
          </w:tcPr>
          <w:p w14:paraId="6CF1ACC3" w14:textId="77777777" w:rsidR="00DB79DD" w:rsidRPr="00090B9C" w:rsidRDefault="00373349" w:rsidP="002237C0">
            <w:pPr>
              <w:tabs>
                <w:tab w:val="left" w:pos="2820"/>
              </w:tabs>
              <w:spacing w:after="0"/>
              <w:jc w:val="center"/>
              <w:rPr>
                <w:rFonts w:ascii="Arial" w:hAnsi="Arial" w:cs="Arial"/>
                <w:sz w:val="20"/>
                <w:szCs w:val="20"/>
              </w:rPr>
            </w:pPr>
            <w:r>
              <w:rPr>
                <w:rFonts w:ascii="Arial" w:hAnsi="Arial" w:cs="Arial"/>
                <w:sz w:val="20"/>
                <w:szCs w:val="20"/>
              </w:rPr>
              <w:t>30</w:t>
            </w:r>
          </w:p>
        </w:tc>
        <w:tc>
          <w:tcPr>
            <w:tcW w:w="851" w:type="dxa"/>
            <w:tcBorders>
              <w:top w:val="single" w:sz="4" w:space="0" w:color="auto"/>
              <w:bottom w:val="single" w:sz="12" w:space="0" w:color="auto"/>
            </w:tcBorders>
            <w:shd w:val="clear" w:color="auto" w:fill="auto"/>
          </w:tcPr>
          <w:p w14:paraId="2848D46B" w14:textId="77777777" w:rsidR="00DB79DD" w:rsidRPr="00090B9C" w:rsidRDefault="00DB79DD" w:rsidP="002237C0">
            <w:pPr>
              <w:tabs>
                <w:tab w:val="left" w:pos="2820"/>
              </w:tabs>
              <w:spacing w:after="0"/>
              <w:jc w:val="center"/>
              <w:rPr>
                <w:rFonts w:ascii="Arial" w:hAnsi="Arial" w:cs="Arial"/>
                <w:sz w:val="20"/>
                <w:szCs w:val="20"/>
              </w:rPr>
            </w:pPr>
          </w:p>
        </w:tc>
        <w:tc>
          <w:tcPr>
            <w:tcW w:w="850" w:type="dxa"/>
            <w:tcBorders>
              <w:top w:val="single" w:sz="4" w:space="0" w:color="auto"/>
              <w:bottom w:val="single" w:sz="12" w:space="0" w:color="auto"/>
            </w:tcBorders>
            <w:shd w:val="clear" w:color="auto" w:fill="auto"/>
          </w:tcPr>
          <w:p w14:paraId="2B0FF903" w14:textId="7CF656D3" w:rsidR="00DB79DD" w:rsidRPr="00090B9C" w:rsidRDefault="02010697" w:rsidP="002237C0">
            <w:pPr>
              <w:tabs>
                <w:tab w:val="left" w:pos="2820"/>
              </w:tabs>
              <w:spacing w:after="0"/>
              <w:jc w:val="center"/>
              <w:rPr>
                <w:rFonts w:ascii="Arial" w:hAnsi="Arial" w:cs="Arial"/>
                <w:sz w:val="20"/>
                <w:szCs w:val="20"/>
              </w:rPr>
            </w:pPr>
            <w:r w:rsidRPr="54670533">
              <w:rPr>
                <w:rFonts w:ascii="Arial" w:hAnsi="Arial" w:cs="Arial"/>
                <w:sz w:val="20"/>
                <w:szCs w:val="20"/>
              </w:rPr>
              <w:t>0</w:t>
            </w:r>
          </w:p>
        </w:tc>
        <w:tc>
          <w:tcPr>
            <w:tcW w:w="1071" w:type="dxa"/>
            <w:tcBorders>
              <w:top w:val="single" w:sz="4" w:space="0" w:color="auto"/>
              <w:bottom w:val="single" w:sz="12" w:space="0" w:color="auto"/>
            </w:tcBorders>
            <w:shd w:val="clear" w:color="auto" w:fill="auto"/>
          </w:tcPr>
          <w:p w14:paraId="383ED994" w14:textId="77777777" w:rsidR="00DB79DD" w:rsidRPr="00090B9C" w:rsidRDefault="00B3154F" w:rsidP="002237C0">
            <w:pPr>
              <w:tabs>
                <w:tab w:val="left" w:pos="2820"/>
              </w:tabs>
              <w:spacing w:after="0"/>
              <w:jc w:val="center"/>
              <w:rPr>
                <w:rFonts w:ascii="Arial" w:hAnsi="Arial" w:cs="Arial"/>
                <w:sz w:val="20"/>
                <w:szCs w:val="20"/>
              </w:rPr>
            </w:pPr>
            <w:r>
              <w:rPr>
                <w:rFonts w:ascii="Arial" w:hAnsi="Arial" w:cs="Arial"/>
                <w:sz w:val="20"/>
                <w:szCs w:val="20"/>
              </w:rPr>
              <w:t>required</w:t>
            </w:r>
          </w:p>
        </w:tc>
      </w:tr>
    </w:tbl>
    <w:p w14:paraId="10EA3BF4" w14:textId="77777777" w:rsidR="004600CE" w:rsidRDefault="004600CE" w:rsidP="005B3B74">
      <w:pPr>
        <w:spacing w:after="0"/>
        <w:rPr>
          <w:rFonts w:ascii="Arial" w:hAnsi="Arial" w:cs="Arial"/>
          <w:sz w:val="20"/>
          <w:szCs w:val="20"/>
          <w:lang w:eastAsia="hr-HR"/>
        </w:rPr>
      </w:pPr>
    </w:p>
    <w:p w14:paraId="07B060FF" w14:textId="77777777" w:rsidR="004600CE" w:rsidRDefault="004600CE" w:rsidP="005B3B74">
      <w:pPr>
        <w:spacing w:after="0"/>
        <w:rPr>
          <w:rFonts w:ascii="Arial" w:hAnsi="Arial" w:cs="Arial"/>
          <w:sz w:val="20"/>
          <w:szCs w:val="20"/>
          <w:lang w:eastAsia="hr-HR"/>
        </w:rPr>
      </w:pPr>
    </w:p>
    <w:tbl>
      <w:tblPr>
        <w:tblW w:w="157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5"/>
        <w:gridCol w:w="2693"/>
        <w:gridCol w:w="3794"/>
        <w:gridCol w:w="3402"/>
        <w:gridCol w:w="1418"/>
        <w:gridCol w:w="425"/>
        <w:gridCol w:w="425"/>
        <w:gridCol w:w="425"/>
        <w:gridCol w:w="851"/>
        <w:gridCol w:w="850"/>
        <w:gridCol w:w="1071"/>
      </w:tblGrid>
      <w:tr w:rsidR="004600CE" w:rsidRPr="00090B9C" w14:paraId="05D8567A" w14:textId="77777777" w:rsidTr="54670533">
        <w:tc>
          <w:tcPr>
            <w:tcW w:w="425" w:type="dxa"/>
            <w:tcBorders>
              <w:top w:val="single" w:sz="12" w:space="0" w:color="auto"/>
              <w:bottom w:val="single" w:sz="4" w:space="0" w:color="auto"/>
            </w:tcBorders>
            <w:shd w:val="clear" w:color="auto" w:fill="99CCFF"/>
          </w:tcPr>
          <w:p w14:paraId="556C3A27" w14:textId="77777777" w:rsidR="004600CE" w:rsidRDefault="004600CE" w:rsidP="002237C0">
            <w:pPr>
              <w:tabs>
                <w:tab w:val="left" w:pos="2820"/>
              </w:tabs>
              <w:spacing w:after="0"/>
              <w:jc w:val="center"/>
              <w:rPr>
                <w:rFonts w:ascii="Arial" w:hAnsi="Arial" w:cs="Arial"/>
                <w:b/>
                <w:sz w:val="20"/>
                <w:szCs w:val="20"/>
              </w:rPr>
            </w:pPr>
          </w:p>
        </w:tc>
        <w:tc>
          <w:tcPr>
            <w:tcW w:w="15354" w:type="dxa"/>
            <w:gridSpan w:val="10"/>
            <w:tcBorders>
              <w:top w:val="single" w:sz="12" w:space="0" w:color="auto"/>
              <w:bottom w:val="single" w:sz="4" w:space="0" w:color="auto"/>
            </w:tcBorders>
            <w:shd w:val="clear" w:color="auto" w:fill="99CCFF"/>
          </w:tcPr>
          <w:p w14:paraId="7FE762D3" w14:textId="670C9819" w:rsidR="004600CE" w:rsidRPr="00090B9C" w:rsidRDefault="4CB96A2B" w:rsidP="54670533">
            <w:pPr>
              <w:tabs>
                <w:tab w:val="left" w:pos="2820"/>
              </w:tabs>
              <w:spacing w:after="0"/>
              <w:jc w:val="center"/>
              <w:rPr>
                <w:rFonts w:ascii="Arial" w:hAnsi="Arial" w:cs="Arial"/>
                <w:b/>
                <w:bCs/>
                <w:sz w:val="20"/>
                <w:szCs w:val="20"/>
              </w:rPr>
            </w:pPr>
            <w:r w:rsidRPr="54670533">
              <w:rPr>
                <w:rFonts w:ascii="Arial" w:hAnsi="Arial" w:cs="Arial"/>
                <w:b/>
                <w:bCs/>
                <w:sz w:val="20"/>
                <w:szCs w:val="20"/>
              </w:rPr>
              <w:t>LIST OF COURSES</w:t>
            </w:r>
          </w:p>
        </w:tc>
      </w:tr>
      <w:tr w:rsidR="004600CE" w:rsidRPr="00090B9C" w14:paraId="5EE61BB3" w14:textId="77777777" w:rsidTr="54670533">
        <w:tc>
          <w:tcPr>
            <w:tcW w:w="425" w:type="dxa"/>
            <w:tcBorders>
              <w:top w:val="single" w:sz="4" w:space="0" w:color="auto"/>
            </w:tcBorders>
          </w:tcPr>
          <w:p w14:paraId="4B8FAAF7" w14:textId="77777777" w:rsidR="004600CE" w:rsidRDefault="004600CE" w:rsidP="002237C0">
            <w:pPr>
              <w:tabs>
                <w:tab w:val="left" w:pos="2820"/>
              </w:tabs>
              <w:spacing w:after="0"/>
              <w:rPr>
                <w:rFonts w:ascii="Arial" w:hAnsi="Arial" w:cs="Arial"/>
                <w:sz w:val="20"/>
                <w:szCs w:val="20"/>
              </w:rPr>
            </w:pPr>
          </w:p>
        </w:tc>
        <w:tc>
          <w:tcPr>
            <w:tcW w:w="15354" w:type="dxa"/>
            <w:gridSpan w:val="10"/>
            <w:tcBorders>
              <w:top w:val="single" w:sz="4" w:space="0" w:color="auto"/>
            </w:tcBorders>
          </w:tcPr>
          <w:p w14:paraId="4F6976F2" w14:textId="77777777" w:rsidR="004600CE" w:rsidRPr="00090B9C" w:rsidRDefault="004600CE" w:rsidP="002237C0">
            <w:pPr>
              <w:tabs>
                <w:tab w:val="left" w:pos="2820"/>
              </w:tabs>
              <w:spacing w:after="0"/>
              <w:rPr>
                <w:rFonts w:ascii="Arial" w:hAnsi="Arial" w:cs="Arial"/>
                <w:b/>
                <w:sz w:val="20"/>
                <w:szCs w:val="20"/>
              </w:rPr>
            </w:pPr>
            <w:r>
              <w:rPr>
                <w:rFonts w:ascii="Arial" w:hAnsi="Arial" w:cs="Arial"/>
                <w:sz w:val="20"/>
                <w:szCs w:val="20"/>
              </w:rPr>
              <w:t>Year of study</w:t>
            </w:r>
            <w:r w:rsidRPr="00090B9C">
              <w:rPr>
                <w:rFonts w:ascii="Arial" w:hAnsi="Arial" w:cs="Arial"/>
                <w:sz w:val="20"/>
                <w:szCs w:val="20"/>
              </w:rPr>
              <w:t xml:space="preserve">:   </w:t>
            </w:r>
            <w:r w:rsidR="00891AE6">
              <w:rPr>
                <w:rFonts w:ascii="Arial" w:hAnsi="Arial" w:cs="Arial"/>
                <w:sz w:val="20"/>
                <w:szCs w:val="20"/>
              </w:rPr>
              <w:t>2</w:t>
            </w:r>
          </w:p>
        </w:tc>
      </w:tr>
      <w:tr w:rsidR="004600CE" w:rsidRPr="00090B9C" w14:paraId="2EDD64DE" w14:textId="77777777" w:rsidTr="54670533">
        <w:tc>
          <w:tcPr>
            <w:tcW w:w="425" w:type="dxa"/>
            <w:tcBorders>
              <w:bottom w:val="single" w:sz="12" w:space="0" w:color="auto"/>
            </w:tcBorders>
          </w:tcPr>
          <w:p w14:paraId="424905C4" w14:textId="77777777" w:rsidR="004600CE" w:rsidRDefault="004600CE" w:rsidP="002237C0">
            <w:pPr>
              <w:tabs>
                <w:tab w:val="left" w:pos="2820"/>
              </w:tabs>
              <w:spacing w:after="0"/>
              <w:rPr>
                <w:rFonts w:ascii="Arial" w:hAnsi="Arial" w:cs="Arial"/>
                <w:sz w:val="20"/>
                <w:szCs w:val="20"/>
              </w:rPr>
            </w:pPr>
          </w:p>
        </w:tc>
        <w:tc>
          <w:tcPr>
            <w:tcW w:w="15354" w:type="dxa"/>
            <w:gridSpan w:val="10"/>
            <w:tcBorders>
              <w:bottom w:val="single" w:sz="12" w:space="0" w:color="auto"/>
            </w:tcBorders>
          </w:tcPr>
          <w:p w14:paraId="2162C310" w14:textId="77777777" w:rsidR="004600CE" w:rsidRPr="00090B9C" w:rsidRDefault="004600CE" w:rsidP="002237C0">
            <w:pPr>
              <w:tabs>
                <w:tab w:val="left" w:pos="2820"/>
              </w:tabs>
              <w:spacing w:after="0"/>
              <w:rPr>
                <w:rFonts w:ascii="Arial" w:hAnsi="Arial" w:cs="Arial"/>
                <w:b/>
                <w:sz w:val="20"/>
                <w:szCs w:val="20"/>
              </w:rPr>
            </w:pPr>
            <w:r>
              <w:rPr>
                <w:rFonts w:ascii="Arial" w:hAnsi="Arial" w:cs="Arial"/>
                <w:sz w:val="20"/>
                <w:szCs w:val="20"/>
              </w:rPr>
              <w:t>Semeste</w:t>
            </w:r>
            <w:r w:rsidRPr="00090B9C">
              <w:rPr>
                <w:rFonts w:ascii="Arial" w:hAnsi="Arial" w:cs="Arial"/>
                <w:sz w:val="20"/>
                <w:szCs w:val="20"/>
              </w:rPr>
              <w:t xml:space="preserve">r:   </w:t>
            </w:r>
            <w:r w:rsidR="00891AE6">
              <w:rPr>
                <w:rFonts w:ascii="Arial" w:hAnsi="Arial" w:cs="Arial"/>
                <w:sz w:val="20"/>
                <w:szCs w:val="20"/>
              </w:rPr>
              <w:t>3</w:t>
            </w:r>
          </w:p>
        </w:tc>
      </w:tr>
      <w:tr w:rsidR="004600CE" w:rsidRPr="00090B9C" w14:paraId="6381CD29" w14:textId="77777777" w:rsidTr="54670533">
        <w:tc>
          <w:tcPr>
            <w:tcW w:w="3118" w:type="dxa"/>
            <w:gridSpan w:val="2"/>
            <w:tcBorders>
              <w:top w:val="single" w:sz="12" w:space="0" w:color="auto"/>
              <w:bottom w:val="single" w:sz="12" w:space="0" w:color="auto"/>
            </w:tcBorders>
            <w:shd w:val="clear" w:color="auto" w:fill="CCFFFF"/>
            <w:vAlign w:val="center"/>
          </w:tcPr>
          <w:p w14:paraId="5972DD5D" w14:textId="77777777" w:rsidR="004600CE" w:rsidRPr="00090B9C" w:rsidRDefault="004600CE" w:rsidP="002237C0">
            <w:pPr>
              <w:tabs>
                <w:tab w:val="left" w:pos="2820"/>
              </w:tabs>
              <w:spacing w:after="0"/>
              <w:jc w:val="center"/>
              <w:rPr>
                <w:rFonts w:ascii="Arial" w:hAnsi="Arial" w:cs="Arial"/>
                <w:sz w:val="20"/>
                <w:szCs w:val="20"/>
              </w:rPr>
            </w:pPr>
            <w:r w:rsidRPr="00090B9C">
              <w:rPr>
                <w:rFonts w:ascii="Arial" w:hAnsi="Arial" w:cs="Arial"/>
                <w:sz w:val="20"/>
                <w:szCs w:val="20"/>
              </w:rPr>
              <w:t>MODUL</w:t>
            </w:r>
            <w:r>
              <w:rPr>
                <w:rFonts w:ascii="Arial" w:hAnsi="Arial" w:cs="Arial"/>
                <w:sz w:val="20"/>
                <w:szCs w:val="20"/>
              </w:rPr>
              <w:t>E</w:t>
            </w:r>
          </w:p>
        </w:tc>
        <w:tc>
          <w:tcPr>
            <w:tcW w:w="3794" w:type="dxa"/>
            <w:tcBorders>
              <w:top w:val="single" w:sz="12" w:space="0" w:color="auto"/>
              <w:bottom w:val="single" w:sz="12" w:space="0" w:color="auto"/>
            </w:tcBorders>
            <w:shd w:val="clear" w:color="auto" w:fill="CCFFFF"/>
            <w:vAlign w:val="center"/>
          </w:tcPr>
          <w:p w14:paraId="4CF8B66A" w14:textId="77777777" w:rsidR="004600CE" w:rsidRPr="00090B9C" w:rsidRDefault="004600CE" w:rsidP="002237C0">
            <w:pPr>
              <w:tabs>
                <w:tab w:val="left" w:pos="2820"/>
              </w:tabs>
              <w:spacing w:after="0"/>
              <w:jc w:val="center"/>
              <w:rPr>
                <w:rFonts w:ascii="Arial" w:hAnsi="Arial" w:cs="Arial"/>
                <w:sz w:val="20"/>
                <w:szCs w:val="20"/>
              </w:rPr>
            </w:pPr>
            <w:r>
              <w:rPr>
                <w:rFonts w:ascii="Arial" w:hAnsi="Arial" w:cs="Arial"/>
                <w:sz w:val="20"/>
                <w:szCs w:val="20"/>
              </w:rPr>
              <w:t>COURSE</w:t>
            </w:r>
          </w:p>
        </w:tc>
        <w:tc>
          <w:tcPr>
            <w:tcW w:w="3402" w:type="dxa"/>
            <w:tcBorders>
              <w:top w:val="single" w:sz="12" w:space="0" w:color="auto"/>
              <w:bottom w:val="single" w:sz="12" w:space="0" w:color="auto"/>
            </w:tcBorders>
            <w:shd w:val="clear" w:color="auto" w:fill="CCFFFF"/>
            <w:vAlign w:val="center"/>
          </w:tcPr>
          <w:p w14:paraId="239197CC" w14:textId="77777777" w:rsidR="004600CE" w:rsidRPr="008B7075" w:rsidRDefault="004600CE" w:rsidP="002237C0">
            <w:pPr>
              <w:tabs>
                <w:tab w:val="left" w:pos="2820"/>
              </w:tabs>
              <w:spacing w:after="0"/>
              <w:jc w:val="center"/>
              <w:rPr>
                <w:rFonts w:ascii="Arial" w:hAnsi="Arial" w:cs="Arial"/>
                <w:sz w:val="20"/>
                <w:szCs w:val="20"/>
              </w:rPr>
            </w:pPr>
            <w:r w:rsidRPr="008B7075">
              <w:rPr>
                <w:rFonts w:ascii="Arial" w:hAnsi="Arial" w:cs="Arial"/>
                <w:sz w:val="20"/>
                <w:szCs w:val="20"/>
              </w:rPr>
              <w:t>COURSE TEACHER</w:t>
            </w:r>
          </w:p>
        </w:tc>
        <w:tc>
          <w:tcPr>
            <w:tcW w:w="1418" w:type="dxa"/>
            <w:tcBorders>
              <w:top w:val="single" w:sz="12" w:space="0" w:color="auto"/>
              <w:bottom w:val="single" w:sz="12" w:space="0" w:color="auto"/>
            </w:tcBorders>
            <w:shd w:val="clear" w:color="auto" w:fill="CCFFFF"/>
            <w:vAlign w:val="center"/>
          </w:tcPr>
          <w:p w14:paraId="33CCF8D5" w14:textId="77777777" w:rsidR="004600CE" w:rsidRPr="00AD04BE" w:rsidRDefault="004600CE" w:rsidP="002237C0">
            <w:pPr>
              <w:tabs>
                <w:tab w:val="left" w:pos="2820"/>
              </w:tabs>
              <w:spacing w:after="0"/>
              <w:jc w:val="center"/>
              <w:rPr>
                <w:rFonts w:ascii="Arial" w:hAnsi="Arial" w:cs="Arial"/>
                <w:sz w:val="20"/>
                <w:szCs w:val="20"/>
              </w:rPr>
            </w:pPr>
            <w:r>
              <w:rPr>
                <w:rFonts w:ascii="Arial" w:hAnsi="Arial" w:cs="Arial"/>
                <w:sz w:val="20"/>
                <w:szCs w:val="20"/>
              </w:rPr>
              <w:t>From n to x semester</w:t>
            </w:r>
          </w:p>
        </w:tc>
        <w:tc>
          <w:tcPr>
            <w:tcW w:w="425" w:type="dxa"/>
            <w:tcBorders>
              <w:top w:val="single" w:sz="12" w:space="0" w:color="auto"/>
              <w:bottom w:val="single" w:sz="12" w:space="0" w:color="auto"/>
            </w:tcBorders>
            <w:shd w:val="clear" w:color="auto" w:fill="CCFFFF"/>
            <w:vAlign w:val="center"/>
          </w:tcPr>
          <w:p w14:paraId="16C4F85E" w14:textId="77777777" w:rsidR="004600CE" w:rsidRPr="00AD04BE" w:rsidRDefault="004600CE" w:rsidP="002237C0">
            <w:pPr>
              <w:tabs>
                <w:tab w:val="left" w:pos="2820"/>
              </w:tabs>
              <w:spacing w:after="0"/>
              <w:jc w:val="center"/>
              <w:rPr>
                <w:rFonts w:ascii="Arial" w:hAnsi="Arial" w:cs="Arial"/>
                <w:sz w:val="20"/>
                <w:szCs w:val="20"/>
              </w:rPr>
            </w:pPr>
            <w:r w:rsidRPr="00AD04BE">
              <w:rPr>
                <w:rFonts w:ascii="Arial" w:hAnsi="Arial" w:cs="Arial"/>
                <w:sz w:val="20"/>
                <w:szCs w:val="20"/>
              </w:rPr>
              <w:t>L</w:t>
            </w:r>
          </w:p>
        </w:tc>
        <w:tc>
          <w:tcPr>
            <w:tcW w:w="425" w:type="dxa"/>
            <w:tcBorders>
              <w:top w:val="single" w:sz="12" w:space="0" w:color="auto"/>
              <w:bottom w:val="single" w:sz="12" w:space="0" w:color="auto"/>
            </w:tcBorders>
            <w:shd w:val="clear" w:color="auto" w:fill="CCFFFF"/>
            <w:vAlign w:val="center"/>
          </w:tcPr>
          <w:p w14:paraId="1B999743" w14:textId="77777777" w:rsidR="004600CE" w:rsidRPr="00AD04BE" w:rsidRDefault="004600CE" w:rsidP="002237C0">
            <w:pPr>
              <w:tabs>
                <w:tab w:val="left" w:pos="2820"/>
              </w:tabs>
              <w:spacing w:after="0"/>
              <w:jc w:val="center"/>
              <w:rPr>
                <w:rFonts w:ascii="Arial" w:hAnsi="Arial" w:cs="Arial"/>
                <w:sz w:val="20"/>
                <w:szCs w:val="20"/>
              </w:rPr>
            </w:pPr>
            <w:r w:rsidRPr="00AD04BE">
              <w:rPr>
                <w:rFonts w:ascii="Arial" w:hAnsi="Arial" w:cs="Arial"/>
                <w:sz w:val="20"/>
                <w:szCs w:val="20"/>
              </w:rPr>
              <w:t>S</w:t>
            </w:r>
          </w:p>
        </w:tc>
        <w:tc>
          <w:tcPr>
            <w:tcW w:w="425" w:type="dxa"/>
            <w:tcBorders>
              <w:top w:val="single" w:sz="12" w:space="0" w:color="auto"/>
              <w:bottom w:val="single" w:sz="12" w:space="0" w:color="auto"/>
            </w:tcBorders>
            <w:shd w:val="clear" w:color="auto" w:fill="CCFFFF"/>
            <w:vAlign w:val="center"/>
          </w:tcPr>
          <w:p w14:paraId="061D6CA7" w14:textId="77777777" w:rsidR="004600CE" w:rsidRPr="00090B9C" w:rsidRDefault="004600CE" w:rsidP="002237C0">
            <w:pPr>
              <w:tabs>
                <w:tab w:val="left" w:pos="2820"/>
              </w:tabs>
              <w:spacing w:after="0"/>
              <w:jc w:val="center"/>
              <w:rPr>
                <w:rFonts w:ascii="Arial" w:hAnsi="Arial" w:cs="Arial"/>
                <w:sz w:val="20"/>
                <w:szCs w:val="20"/>
              </w:rPr>
            </w:pPr>
            <w:r>
              <w:rPr>
                <w:rFonts w:ascii="Arial" w:hAnsi="Arial" w:cs="Arial"/>
                <w:sz w:val="20"/>
                <w:szCs w:val="20"/>
              </w:rPr>
              <w:t>E</w:t>
            </w:r>
          </w:p>
        </w:tc>
        <w:tc>
          <w:tcPr>
            <w:tcW w:w="851" w:type="dxa"/>
            <w:tcBorders>
              <w:top w:val="single" w:sz="12" w:space="0" w:color="auto"/>
              <w:bottom w:val="single" w:sz="12" w:space="0" w:color="auto"/>
            </w:tcBorders>
            <w:shd w:val="clear" w:color="auto" w:fill="CCFFFF"/>
            <w:vAlign w:val="center"/>
          </w:tcPr>
          <w:p w14:paraId="0F8D2797" w14:textId="77777777" w:rsidR="004600CE" w:rsidRPr="00780720" w:rsidRDefault="004600CE" w:rsidP="002237C0">
            <w:pPr>
              <w:tabs>
                <w:tab w:val="left" w:pos="2820"/>
              </w:tabs>
              <w:spacing w:after="0"/>
              <w:jc w:val="center"/>
              <w:rPr>
                <w:rFonts w:ascii="Arial" w:hAnsi="Arial" w:cs="Arial"/>
                <w:sz w:val="16"/>
                <w:szCs w:val="16"/>
              </w:rPr>
            </w:pPr>
            <w:r w:rsidRPr="00780720">
              <w:rPr>
                <w:rFonts w:ascii="Arial" w:hAnsi="Arial" w:cs="Arial"/>
                <w:sz w:val="16"/>
                <w:szCs w:val="16"/>
              </w:rPr>
              <w:t>e-learning</w:t>
            </w:r>
          </w:p>
        </w:tc>
        <w:tc>
          <w:tcPr>
            <w:tcW w:w="850" w:type="dxa"/>
            <w:tcBorders>
              <w:top w:val="single" w:sz="12" w:space="0" w:color="auto"/>
              <w:bottom w:val="single" w:sz="12" w:space="0" w:color="auto"/>
            </w:tcBorders>
            <w:shd w:val="clear" w:color="auto" w:fill="CCFFFF"/>
            <w:vAlign w:val="center"/>
          </w:tcPr>
          <w:p w14:paraId="6D0E8FE3" w14:textId="77777777" w:rsidR="004600CE" w:rsidRPr="00090B9C" w:rsidRDefault="004600CE" w:rsidP="002237C0">
            <w:pPr>
              <w:tabs>
                <w:tab w:val="left" w:pos="2820"/>
              </w:tabs>
              <w:spacing w:after="0"/>
              <w:jc w:val="center"/>
              <w:rPr>
                <w:rFonts w:ascii="Arial" w:hAnsi="Arial" w:cs="Arial"/>
                <w:sz w:val="20"/>
                <w:szCs w:val="20"/>
              </w:rPr>
            </w:pPr>
            <w:r w:rsidRPr="00090B9C">
              <w:rPr>
                <w:rFonts w:ascii="Arial" w:hAnsi="Arial" w:cs="Arial"/>
                <w:sz w:val="20"/>
                <w:szCs w:val="20"/>
              </w:rPr>
              <w:t>ECTS</w:t>
            </w:r>
          </w:p>
        </w:tc>
        <w:tc>
          <w:tcPr>
            <w:tcW w:w="1071" w:type="dxa"/>
            <w:tcBorders>
              <w:top w:val="single" w:sz="12" w:space="0" w:color="auto"/>
              <w:bottom w:val="single" w:sz="12" w:space="0" w:color="auto"/>
            </w:tcBorders>
            <w:shd w:val="clear" w:color="auto" w:fill="CCFFFF"/>
            <w:vAlign w:val="center"/>
          </w:tcPr>
          <w:p w14:paraId="1DBAEBDE" w14:textId="77777777" w:rsidR="004600CE" w:rsidRPr="00DF0CF8" w:rsidRDefault="004600CE" w:rsidP="002237C0">
            <w:pPr>
              <w:tabs>
                <w:tab w:val="left" w:pos="2820"/>
              </w:tabs>
              <w:spacing w:after="0"/>
              <w:rPr>
                <w:rFonts w:ascii="Arial" w:hAnsi="Arial" w:cs="Arial"/>
                <w:sz w:val="18"/>
                <w:szCs w:val="18"/>
              </w:rPr>
            </w:pPr>
            <w:r>
              <w:rPr>
                <w:rFonts w:ascii="Arial" w:hAnsi="Arial" w:cs="Arial"/>
                <w:sz w:val="18"/>
                <w:szCs w:val="18"/>
              </w:rPr>
              <w:t>Required</w:t>
            </w:r>
            <w:r w:rsidRPr="00DF0CF8">
              <w:rPr>
                <w:rFonts w:ascii="Arial" w:hAnsi="Arial" w:cs="Arial"/>
                <w:sz w:val="18"/>
                <w:szCs w:val="18"/>
              </w:rPr>
              <w:t>/elective</w:t>
            </w:r>
          </w:p>
        </w:tc>
      </w:tr>
      <w:tr w:rsidR="004600CE" w:rsidRPr="00090B9C" w14:paraId="32298733" w14:textId="77777777" w:rsidTr="54670533">
        <w:tc>
          <w:tcPr>
            <w:tcW w:w="3118" w:type="dxa"/>
            <w:gridSpan w:val="2"/>
            <w:tcBorders>
              <w:top w:val="single" w:sz="12" w:space="0" w:color="auto"/>
              <w:left w:val="single" w:sz="12" w:space="0" w:color="auto"/>
              <w:bottom w:val="single" w:sz="4" w:space="0" w:color="auto"/>
            </w:tcBorders>
            <w:shd w:val="clear" w:color="auto" w:fill="auto"/>
          </w:tcPr>
          <w:p w14:paraId="11AB8908" w14:textId="77777777" w:rsidR="004600CE" w:rsidRPr="00090B9C" w:rsidRDefault="004600CE" w:rsidP="002237C0">
            <w:pPr>
              <w:tabs>
                <w:tab w:val="left" w:pos="2820"/>
              </w:tabs>
              <w:spacing w:after="0"/>
              <w:jc w:val="center"/>
              <w:rPr>
                <w:rFonts w:ascii="Arial" w:hAnsi="Arial" w:cs="Arial"/>
                <w:sz w:val="20"/>
                <w:szCs w:val="20"/>
              </w:rPr>
            </w:pPr>
          </w:p>
        </w:tc>
        <w:tc>
          <w:tcPr>
            <w:tcW w:w="3794" w:type="dxa"/>
            <w:tcBorders>
              <w:top w:val="single" w:sz="12" w:space="0" w:color="auto"/>
              <w:bottom w:val="single" w:sz="4" w:space="0" w:color="auto"/>
            </w:tcBorders>
            <w:shd w:val="clear" w:color="auto" w:fill="auto"/>
          </w:tcPr>
          <w:p w14:paraId="7FAC0319" w14:textId="77777777" w:rsidR="004600CE" w:rsidRPr="00090B9C" w:rsidRDefault="03EBDA6D" w:rsidP="54670533">
            <w:pPr>
              <w:tabs>
                <w:tab w:val="left" w:pos="2820"/>
              </w:tabs>
              <w:spacing w:after="0"/>
              <w:rPr>
                <w:rFonts w:ascii="Arial" w:hAnsi="Arial" w:cs="Arial"/>
                <w:sz w:val="20"/>
                <w:szCs w:val="20"/>
              </w:rPr>
            </w:pPr>
            <w:r w:rsidRPr="54670533">
              <w:rPr>
                <w:rFonts w:ascii="Arial" w:hAnsi="Arial" w:cs="Arial"/>
                <w:sz w:val="20"/>
                <w:szCs w:val="20"/>
              </w:rPr>
              <w:t>Polish Language III</w:t>
            </w:r>
          </w:p>
        </w:tc>
        <w:tc>
          <w:tcPr>
            <w:tcW w:w="3402" w:type="dxa"/>
            <w:tcBorders>
              <w:top w:val="single" w:sz="12" w:space="0" w:color="auto"/>
              <w:bottom w:val="single" w:sz="4" w:space="0" w:color="auto"/>
            </w:tcBorders>
            <w:shd w:val="clear" w:color="auto" w:fill="auto"/>
          </w:tcPr>
          <w:p w14:paraId="6984E59C" w14:textId="77777777" w:rsidR="004600CE" w:rsidRPr="00090B9C" w:rsidRDefault="6105192C" w:rsidP="54670533">
            <w:pPr>
              <w:tabs>
                <w:tab w:val="left" w:pos="2820"/>
              </w:tabs>
              <w:spacing w:after="0"/>
              <w:rPr>
                <w:rFonts w:ascii="Arial" w:hAnsi="Arial" w:cs="Arial"/>
                <w:sz w:val="20"/>
                <w:szCs w:val="20"/>
              </w:rPr>
            </w:pPr>
            <w:r w:rsidRPr="54670533">
              <w:rPr>
                <w:rFonts w:ascii="Arial" w:hAnsi="Arial" w:cs="Arial"/>
                <w:sz w:val="20"/>
                <w:szCs w:val="20"/>
              </w:rPr>
              <w:t>Ivana Maslač</w:t>
            </w:r>
            <w:r w:rsidR="7AA70C07" w:rsidRPr="54670533">
              <w:rPr>
                <w:rFonts w:ascii="Arial" w:hAnsi="Arial" w:cs="Arial"/>
                <w:sz w:val="20"/>
                <w:szCs w:val="20"/>
              </w:rPr>
              <w:t>, Senior lector</w:t>
            </w:r>
          </w:p>
        </w:tc>
        <w:tc>
          <w:tcPr>
            <w:tcW w:w="1418" w:type="dxa"/>
            <w:tcBorders>
              <w:top w:val="single" w:sz="12" w:space="0" w:color="auto"/>
              <w:bottom w:val="single" w:sz="4" w:space="0" w:color="auto"/>
            </w:tcBorders>
            <w:shd w:val="clear" w:color="auto" w:fill="auto"/>
          </w:tcPr>
          <w:p w14:paraId="4A7928A8" w14:textId="77777777" w:rsidR="004600CE" w:rsidRPr="00090B9C" w:rsidRDefault="00D26C47" w:rsidP="002237C0">
            <w:pPr>
              <w:tabs>
                <w:tab w:val="left" w:pos="2820"/>
              </w:tabs>
              <w:spacing w:after="0"/>
              <w:jc w:val="center"/>
              <w:rPr>
                <w:rFonts w:ascii="Arial" w:hAnsi="Arial" w:cs="Arial"/>
                <w:sz w:val="20"/>
                <w:szCs w:val="20"/>
              </w:rPr>
            </w:pPr>
            <w:r>
              <w:rPr>
                <w:rFonts w:ascii="Arial" w:hAnsi="Arial" w:cs="Arial"/>
                <w:sz w:val="20"/>
                <w:szCs w:val="20"/>
              </w:rPr>
              <w:t>3</w:t>
            </w:r>
          </w:p>
        </w:tc>
        <w:tc>
          <w:tcPr>
            <w:tcW w:w="425" w:type="dxa"/>
            <w:tcBorders>
              <w:top w:val="single" w:sz="12" w:space="0" w:color="auto"/>
              <w:bottom w:val="single" w:sz="4" w:space="0" w:color="auto"/>
            </w:tcBorders>
            <w:shd w:val="clear" w:color="auto" w:fill="auto"/>
          </w:tcPr>
          <w:p w14:paraId="579F9DF6" w14:textId="77777777" w:rsidR="004600CE" w:rsidRPr="00090B9C" w:rsidRDefault="00BA30E4" w:rsidP="002237C0">
            <w:pPr>
              <w:tabs>
                <w:tab w:val="left" w:pos="2820"/>
              </w:tabs>
              <w:spacing w:after="0"/>
              <w:jc w:val="center"/>
              <w:rPr>
                <w:rFonts w:ascii="Arial" w:hAnsi="Arial" w:cs="Arial"/>
                <w:sz w:val="20"/>
                <w:szCs w:val="20"/>
              </w:rPr>
            </w:pPr>
            <w:r>
              <w:rPr>
                <w:rFonts w:ascii="Arial" w:hAnsi="Arial" w:cs="Arial"/>
                <w:sz w:val="20"/>
                <w:szCs w:val="20"/>
              </w:rPr>
              <w:t>0</w:t>
            </w:r>
          </w:p>
        </w:tc>
        <w:tc>
          <w:tcPr>
            <w:tcW w:w="425" w:type="dxa"/>
            <w:tcBorders>
              <w:top w:val="single" w:sz="12" w:space="0" w:color="auto"/>
              <w:bottom w:val="single" w:sz="4" w:space="0" w:color="auto"/>
            </w:tcBorders>
            <w:shd w:val="clear" w:color="auto" w:fill="auto"/>
          </w:tcPr>
          <w:p w14:paraId="0146225B" w14:textId="77777777" w:rsidR="004600CE" w:rsidRPr="00090B9C" w:rsidRDefault="00BA30E4" w:rsidP="002237C0">
            <w:pPr>
              <w:tabs>
                <w:tab w:val="left" w:pos="2820"/>
              </w:tabs>
              <w:spacing w:after="0"/>
              <w:jc w:val="center"/>
              <w:rPr>
                <w:rFonts w:ascii="Arial" w:hAnsi="Arial" w:cs="Arial"/>
                <w:sz w:val="20"/>
                <w:szCs w:val="20"/>
              </w:rPr>
            </w:pPr>
            <w:r>
              <w:rPr>
                <w:rFonts w:ascii="Arial" w:hAnsi="Arial" w:cs="Arial"/>
                <w:sz w:val="20"/>
                <w:szCs w:val="20"/>
              </w:rPr>
              <w:t>0</w:t>
            </w:r>
          </w:p>
        </w:tc>
        <w:tc>
          <w:tcPr>
            <w:tcW w:w="425" w:type="dxa"/>
            <w:tcBorders>
              <w:top w:val="single" w:sz="12" w:space="0" w:color="auto"/>
              <w:bottom w:val="single" w:sz="4" w:space="0" w:color="auto"/>
            </w:tcBorders>
            <w:shd w:val="clear" w:color="auto" w:fill="auto"/>
          </w:tcPr>
          <w:p w14:paraId="23D5802E" w14:textId="77777777" w:rsidR="004600CE" w:rsidRPr="00090B9C" w:rsidRDefault="00BA30E4" w:rsidP="002237C0">
            <w:pPr>
              <w:tabs>
                <w:tab w:val="left" w:pos="2820"/>
              </w:tabs>
              <w:spacing w:after="0"/>
              <w:jc w:val="center"/>
              <w:rPr>
                <w:rFonts w:ascii="Arial" w:hAnsi="Arial" w:cs="Arial"/>
                <w:sz w:val="20"/>
                <w:szCs w:val="20"/>
              </w:rPr>
            </w:pPr>
            <w:r>
              <w:rPr>
                <w:rFonts w:ascii="Arial" w:hAnsi="Arial" w:cs="Arial"/>
                <w:sz w:val="20"/>
                <w:szCs w:val="20"/>
              </w:rPr>
              <w:t>90</w:t>
            </w:r>
          </w:p>
        </w:tc>
        <w:tc>
          <w:tcPr>
            <w:tcW w:w="851" w:type="dxa"/>
            <w:tcBorders>
              <w:top w:val="single" w:sz="12" w:space="0" w:color="auto"/>
              <w:bottom w:val="single" w:sz="4" w:space="0" w:color="auto"/>
            </w:tcBorders>
            <w:shd w:val="clear" w:color="auto" w:fill="auto"/>
          </w:tcPr>
          <w:p w14:paraId="1B3B514F" w14:textId="77777777" w:rsidR="004600CE" w:rsidRPr="00090B9C" w:rsidRDefault="004600CE" w:rsidP="002237C0">
            <w:pPr>
              <w:tabs>
                <w:tab w:val="left" w:pos="2820"/>
              </w:tabs>
              <w:spacing w:after="0"/>
              <w:jc w:val="center"/>
              <w:rPr>
                <w:rFonts w:ascii="Arial" w:hAnsi="Arial" w:cs="Arial"/>
                <w:sz w:val="20"/>
                <w:szCs w:val="20"/>
              </w:rPr>
            </w:pPr>
          </w:p>
        </w:tc>
        <w:tc>
          <w:tcPr>
            <w:tcW w:w="850" w:type="dxa"/>
            <w:tcBorders>
              <w:top w:val="single" w:sz="12" w:space="0" w:color="auto"/>
              <w:bottom w:val="single" w:sz="4" w:space="0" w:color="auto"/>
            </w:tcBorders>
            <w:shd w:val="clear" w:color="auto" w:fill="auto"/>
          </w:tcPr>
          <w:p w14:paraId="5AFAC067" w14:textId="77777777" w:rsidR="004600CE" w:rsidRPr="00090B9C" w:rsidRDefault="00BA30E4" w:rsidP="002237C0">
            <w:pPr>
              <w:tabs>
                <w:tab w:val="left" w:pos="2820"/>
              </w:tabs>
              <w:spacing w:after="0"/>
              <w:jc w:val="center"/>
              <w:rPr>
                <w:rFonts w:ascii="Arial" w:hAnsi="Arial" w:cs="Arial"/>
                <w:sz w:val="20"/>
                <w:szCs w:val="20"/>
              </w:rPr>
            </w:pPr>
            <w:r>
              <w:rPr>
                <w:rFonts w:ascii="Arial" w:hAnsi="Arial" w:cs="Arial"/>
                <w:sz w:val="20"/>
                <w:szCs w:val="20"/>
              </w:rPr>
              <w:t>5</w:t>
            </w:r>
          </w:p>
        </w:tc>
        <w:tc>
          <w:tcPr>
            <w:tcW w:w="1071" w:type="dxa"/>
            <w:tcBorders>
              <w:top w:val="single" w:sz="12" w:space="0" w:color="auto"/>
              <w:bottom w:val="single" w:sz="4" w:space="0" w:color="auto"/>
            </w:tcBorders>
            <w:shd w:val="clear" w:color="auto" w:fill="auto"/>
          </w:tcPr>
          <w:p w14:paraId="024271CF" w14:textId="77777777" w:rsidR="004600CE" w:rsidRPr="00090B9C" w:rsidRDefault="00BA30E4" w:rsidP="002237C0">
            <w:pPr>
              <w:tabs>
                <w:tab w:val="left" w:pos="2820"/>
              </w:tabs>
              <w:spacing w:after="0"/>
              <w:jc w:val="center"/>
              <w:rPr>
                <w:rFonts w:ascii="Arial" w:hAnsi="Arial" w:cs="Arial"/>
                <w:sz w:val="20"/>
                <w:szCs w:val="20"/>
              </w:rPr>
            </w:pPr>
            <w:r>
              <w:rPr>
                <w:rFonts w:ascii="Arial" w:hAnsi="Arial" w:cs="Arial"/>
                <w:sz w:val="20"/>
                <w:szCs w:val="20"/>
              </w:rPr>
              <w:t>required</w:t>
            </w:r>
          </w:p>
        </w:tc>
      </w:tr>
      <w:tr w:rsidR="004600CE" w:rsidRPr="00090B9C" w14:paraId="40209DF8" w14:textId="77777777" w:rsidTr="54670533">
        <w:tc>
          <w:tcPr>
            <w:tcW w:w="3118" w:type="dxa"/>
            <w:gridSpan w:val="2"/>
            <w:tcBorders>
              <w:top w:val="single" w:sz="4" w:space="0" w:color="auto"/>
              <w:left w:val="single" w:sz="12" w:space="0" w:color="auto"/>
              <w:bottom w:val="single" w:sz="4" w:space="0" w:color="auto"/>
            </w:tcBorders>
            <w:shd w:val="clear" w:color="auto" w:fill="auto"/>
          </w:tcPr>
          <w:p w14:paraId="6BE791E5" w14:textId="77777777" w:rsidR="004600CE" w:rsidRPr="00090B9C" w:rsidRDefault="004600CE" w:rsidP="002237C0">
            <w:pPr>
              <w:tabs>
                <w:tab w:val="left" w:pos="2820"/>
              </w:tabs>
              <w:spacing w:after="0"/>
              <w:jc w:val="center"/>
              <w:rPr>
                <w:rFonts w:ascii="Arial" w:hAnsi="Arial" w:cs="Arial"/>
                <w:sz w:val="20"/>
                <w:szCs w:val="20"/>
              </w:rPr>
            </w:pPr>
          </w:p>
        </w:tc>
        <w:tc>
          <w:tcPr>
            <w:tcW w:w="3794" w:type="dxa"/>
            <w:tcBorders>
              <w:top w:val="single" w:sz="4" w:space="0" w:color="auto"/>
              <w:bottom w:val="single" w:sz="4" w:space="0" w:color="auto"/>
            </w:tcBorders>
            <w:shd w:val="clear" w:color="auto" w:fill="auto"/>
          </w:tcPr>
          <w:p w14:paraId="67E04830" w14:textId="77777777" w:rsidR="004600CE" w:rsidRPr="00090B9C" w:rsidRDefault="6931C5FF" w:rsidP="54670533">
            <w:pPr>
              <w:tabs>
                <w:tab w:val="left" w:pos="2820"/>
              </w:tabs>
              <w:spacing w:after="0"/>
              <w:rPr>
                <w:rFonts w:ascii="Arial" w:hAnsi="Arial" w:cs="Arial"/>
                <w:sz w:val="20"/>
                <w:szCs w:val="20"/>
              </w:rPr>
            </w:pPr>
            <w:r w:rsidRPr="54670533">
              <w:rPr>
                <w:rFonts w:ascii="Arial" w:hAnsi="Arial" w:cs="Arial"/>
                <w:sz w:val="20"/>
                <w:szCs w:val="20"/>
              </w:rPr>
              <w:t>Polish Lexicology and Lexicography</w:t>
            </w:r>
          </w:p>
        </w:tc>
        <w:tc>
          <w:tcPr>
            <w:tcW w:w="3402" w:type="dxa"/>
            <w:tcBorders>
              <w:top w:val="single" w:sz="4" w:space="0" w:color="auto"/>
              <w:bottom w:val="single" w:sz="4" w:space="0" w:color="auto"/>
            </w:tcBorders>
            <w:shd w:val="clear" w:color="auto" w:fill="auto"/>
          </w:tcPr>
          <w:p w14:paraId="690E2AA5" w14:textId="77777777" w:rsidR="004600CE" w:rsidRPr="00090B9C" w:rsidRDefault="6105192C" w:rsidP="54670533">
            <w:pPr>
              <w:tabs>
                <w:tab w:val="left" w:pos="2820"/>
              </w:tabs>
              <w:spacing w:after="0"/>
              <w:rPr>
                <w:rFonts w:ascii="Arial" w:hAnsi="Arial" w:cs="Arial"/>
                <w:sz w:val="20"/>
                <w:szCs w:val="20"/>
              </w:rPr>
            </w:pPr>
            <w:r w:rsidRPr="54670533">
              <w:rPr>
                <w:rFonts w:ascii="Arial" w:hAnsi="Arial" w:cs="Arial"/>
                <w:sz w:val="20"/>
                <w:szCs w:val="20"/>
              </w:rPr>
              <w:t>Ivana Vidović Bolt</w:t>
            </w:r>
            <w:r w:rsidR="7AA70C07" w:rsidRPr="54670533">
              <w:rPr>
                <w:rFonts w:ascii="Arial" w:hAnsi="Arial" w:cs="Arial"/>
                <w:sz w:val="20"/>
                <w:szCs w:val="20"/>
              </w:rPr>
              <w:t>, PhD, Full professor tenure</w:t>
            </w:r>
          </w:p>
        </w:tc>
        <w:tc>
          <w:tcPr>
            <w:tcW w:w="1418" w:type="dxa"/>
            <w:tcBorders>
              <w:top w:val="single" w:sz="4" w:space="0" w:color="auto"/>
              <w:bottom w:val="single" w:sz="4" w:space="0" w:color="auto"/>
            </w:tcBorders>
            <w:shd w:val="clear" w:color="auto" w:fill="auto"/>
          </w:tcPr>
          <w:p w14:paraId="2D048B33" w14:textId="77777777" w:rsidR="004600CE" w:rsidRPr="00090B9C" w:rsidRDefault="00D26C47" w:rsidP="002237C0">
            <w:pPr>
              <w:tabs>
                <w:tab w:val="left" w:pos="2820"/>
              </w:tabs>
              <w:spacing w:after="0"/>
              <w:jc w:val="center"/>
              <w:rPr>
                <w:rFonts w:ascii="Arial" w:hAnsi="Arial" w:cs="Arial"/>
                <w:sz w:val="20"/>
                <w:szCs w:val="20"/>
              </w:rPr>
            </w:pPr>
            <w:r>
              <w:rPr>
                <w:rFonts w:ascii="Arial" w:hAnsi="Arial" w:cs="Arial"/>
                <w:sz w:val="20"/>
                <w:szCs w:val="20"/>
              </w:rPr>
              <w:t>3</w:t>
            </w:r>
          </w:p>
        </w:tc>
        <w:tc>
          <w:tcPr>
            <w:tcW w:w="425" w:type="dxa"/>
            <w:tcBorders>
              <w:top w:val="single" w:sz="4" w:space="0" w:color="auto"/>
              <w:bottom w:val="single" w:sz="4" w:space="0" w:color="auto"/>
            </w:tcBorders>
            <w:shd w:val="clear" w:color="auto" w:fill="auto"/>
          </w:tcPr>
          <w:p w14:paraId="2B7B5016" w14:textId="77777777" w:rsidR="004600CE" w:rsidRPr="00090B9C" w:rsidRDefault="00BA30E4" w:rsidP="002237C0">
            <w:pPr>
              <w:tabs>
                <w:tab w:val="left" w:pos="2820"/>
              </w:tabs>
              <w:spacing w:after="0"/>
              <w:jc w:val="center"/>
              <w:rPr>
                <w:rFonts w:ascii="Arial" w:hAnsi="Arial" w:cs="Arial"/>
                <w:sz w:val="20"/>
                <w:szCs w:val="20"/>
              </w:rPr>
            </w:pPr>
            <w:r>
              <w:rPr>
                <w:rFonts w:ascii="Arial" w:hAnsi="Arial" w:cs="Arial"/>
                <w:sz w:val="20"/>
                <w:szCs w:val="20"/>
              </w:rPr>
              <w:t>30</w:t>
            </w:r>
          </w:p>
        </w:tc>
        <w:tc>
          <w:tcPr>
            <w:tcW w:w="425" w:type="dxa"/>
            <w:tcBorders>
              <w:top w:val="single" w:sz="4" w:space="0" w:color="auto"/>
              <w:bottom w:val="single" w:sz="4" w:space="0" w:color="auto"/>
            </w:tcBorders>
            <w:shd w:val="clear" w:color="auto" w:fill="auto"/>
          </w:tcPr>
          <w:p w14:paraId="2E56BDFE" w14:textId="77777777" w:rsidR="004600CE" w:rsidRPr="00090B9C" w:rsidRDefault="00D26C47" w:rsidP="002237C0">
            <w:pPr>
              <w:tabs>
                <w:tab w:val="left" w:pos="2820"/>
              </w:tabs>
              <w:spacing w:after="0"/>
              <w:jc w:val="center"/>
              <w:rPr>
                <w:rFonts w:ascii="Arial" w:hAnsi="Arial" w:cs="Arial"/>
                <w:sz w:val="20"/>
                <w:szCs w:val="20"/>
              </w:rPr>
            </w:pPr>
            <w:r>
              <w:rPr>
                <w:rFonts w:ascii="Arial" w:hAnsi="Arial" w:cs="Arial"/>
                <w:sz w:val="20"/>
                <w:szCs w:val="20"/>
              </w:rPr>
              <w:t>15</w:t>
            </w:r>
          </w:p>
        </w:tc>
        <w:tc>
          <w:tcPr>
            <w:tcW w:w="425" w:type="dxa"/>
            <w:tcBorders>
              <w:top w:val="single" w:sz="4" w:space="0" w:color="auto"/>
              <w:bottom w:val="single" w:sz="4" w:space="0" w:color="auto"/>
            </w:tcBorders>
            <w:shd w:val="clear" w:color="auto" w:fill="auto"/>
          </w:tcPr>
          <w:p w14:paraId="4207ADCD" w14:textId="77777777" w:rsidR="004600CE" w:rsidRPr="00090B9C" w:rsidRDefault="00BA30E4" w:rsidP="002237C0">
            <w:pPr>
              <w:tabs>
                <w:tab w:val="left" w:pos="2820"/>
              </w:tabs>
              <w:spacing w:after="0"/>
              <w:jc w:val="center"/>
              <w:rPr>
                <w:rFonts w:ascii="Arial" w:hAnsi="Arial" w:cs="Arial"/>
                <w:sz w:val="20"/>
                <w:szCs w:val="20"/>
              </w:rPr>
            </w:pPr>
            <w:r>
              <w:rPr>
                <w:rFonts w:ascii="Arial" w:hAnsi="Arial" w:cs="Arial"/>
                <w:sz w:val="20"/>
                <w:szCs w:val="20"/>
              </w:rPr>
              <w:t>0</w:t>
            </w:r>
          </w:p>
        </w:tc>
        <w:tc>
          <w:tcPr>
            <w:tcW w:w="851" w:type="dxa"/>
            <w:tcBorders>
              <w:top w:val="single" w:sz="4" w:space="0" w:color="auto"/>
              <w:bottom w:val="single" w:sz="4" w:space="0" w:color="auto"/>
            </w:tcBorders>
            <w:shd w:val="clear" w:color="auto" w:fill="auto"/>
          </w:tcPr>
          <w:p w14:paraId="0960C424" w14:textId="77777777" w:rsidR="004600CE" w:rsidRPr="00090B9C" w:rsidRDefault="004600CE" w:rsidP="002237C0">
            <w:pPr>
              <w:tabs>
                <w:tab w:val="left" w:pos="2820"/>
              </w:tabs>
              <w:spacing w:after="0"/>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14:paraId="2A108F41" w14:textId="77777777" w:rsidR="004600CE"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4</w:t>
            </w:r>
          </w:p>
        </w:tc>
        <w:tc>
          <w:tcPr>
            <w:tcW w:w="1071" w:type="dxa"/>
            <w:tcBorders>
              <w:top w:val="single" w:sz="4" w:space="0" w:color="auto"/>
              <w:bottom w:val="single" w:sz="4" w:space="0" w:color="auto"/>
            </w:tcBorders>
            <w:shd w:val="clear" w:color="auto" w:fill="auto"/>
          </w:tcPr>
          <w:p w14:paraId="79EA6172" w14:textId="77777777" w:rsidR="004600CE" w:rsidRPr="00090B9C" w:rsidRDefault="00BA30E4" w:rsidP="002237C0">
            <w:pPr>
              <w:tabs>
                <w:tab w:val="left" w:pos="2820"/>
              </w:tabs>
              <w:spacing w:after="0"/>
              <w:jc w:val="center"/>
              <w:rPr>
                <w:rFonts w:ascii="Arial" w:hAnsi="Arial" w:cs="Arial"/>
                <w:sz w:val="20"/>
                <w:szCs w:val="20"/>
              </w:rPr>
            </w:pPr>
            <w:r>
              <w:rPr>
                <w:rFonts w:ascii="Arial" w:hAnsi="Arial" w:cs="Arial"/>
                <w:sz w:val="20"/>
                <w:szCs w:val="20"/>
              </w:rPr>
              <w:t>required</w:t>
            </w:r>
          </w:p>
        </w:tc>
      </w:tr>
      <w:tr w:rsidR="004600CE" w:rsidRPr="00090B9C" w14:paraId="2C4F9010" w14:textId="77777777" w:rsidTr="54670533">
        <w:tc>
          <w:tcPr>
            <w:tcW w:w="3118" w:type="dxa"/>
            <w:gridSpan w:val="2"/>
            <w:tcBorders>
              <w:top w:val="single" w:sz="4" w:space="0" w:color="auto"/>
              <w:left w:val="single" w:sz="12" w:space="0" w:color="auto"/>
              <w:bottom w:val="single" w:sz="4" w:space="0" w:color="auto"/>
            </w:tcBorders>
            <w:shd w:val="clear" w:color="auto" w:fill="auto"/>
          </w:tcPr>
          <w:p w14:paraId="6F65D975" w14:textId="77777777" w:rsidR="004600CE" w:rsidRPr="00090B9C" w:rsidRDefault="004600CE" w:rsidP="002237C0">
            <w:pPr>
              <w:tabs>
                <w:tab w:val="left" w:pos="2820"/>
              </w:tabs>
              <w:spacing w:after="0"/>
              <w:jc w:val="center"/>
              <w:rPr>
                <w:rFonts w:ascii="Arial" w:hAnsi="Arial" w:cs="Arial"/>
                <w:sz w:val="20"/>
                <w:szCs w:val="20"/>
              </w:rPr>
            </w:pPr>
          </w:p>
        </w:tc>
        <w:tc>
          <w:tcPr>
            <w:tcW w:w="3794" w:type="dxa"/>
            <w:tcBorders>
              <w:top w:val="single" w:sz="4" w:space="0" w:color="auto"/>
              <w:bottom w:val="single" w:sz="4" w:space="0" w:color="auto"/>
            </w:tcBorders>
            <w:shd w:val="clear" w:color="auto" w:fill="auto"/>
          </w:tcPr>
          <w:p w14:paraId="018A8FA6" w14:textId="77777777" w:rsidR="004600CE" w:rsidRPr="00090B9C" w:rsidRDefault="6931C5FF" w:rsidP="54670533">
            <w:pPr>
              <w:tabs>
                <w:tab w:val="left" w:pos="2820"/>
              </w:tabs>
              <w:spacing w:after="0"/>
              <w:rPr>
                <w:rFonts w:ascii="Arial" w:hAnsi="Arial" w:cs="Arial"/>
                <w:sz w:val="20"/>
                <w:szCs w:val="20"/>
              </w:rPr>
            </w:pPr>
            <w:r w:rsidRPr="54670533">
              <w:rPr>
                <w:rFonts w:ascii="Arial" w:hAnsi="Arial" w:cs="Arial"/>
                <w:sz w:val="20"/>
                <w:szCs w:val="20"/>
              </w:rPr>
              <w:t>Po</w:t>
            </w:r>
            <w:r w:rsidR="43FC7216" w:rsidRPr="54670533">
              <w:rPr>
                <w:rFonts w:ascii="Arial" w:hAnsi="Arial" w:cs="Arial"/>
                <w:sz w:val="20"/>
                <w:szCs w:val="20"/>
              </w:rPr>
              <w:t>lish Literature until Romanticis</w:t>
            </w:r>
            <w:r w:rsidRPr="54670533">
              <w:rPr>
                <w:rFonts w:ascii="Arial" w:hAnsi="Arial" w:cs="Arial"/>
                <w:sz w:val="20"/>
                <w:szCs w:val="20"/>
              </w:rPr>
              <w:t>m</w:t>
            </w:r>
          </w:p>
        </w:tc>
        <w:tc>
          <w:tcPr>
            <w:tcW w:w="3402" w:type="dxa"/>
            <w:tcBorders>
              <w:top w:val="single" w:sz="4" w:space="0" w:color="auto"/>
              <w:bottom w:val="single" w:sz="4" w:space="0" w:color="auto"/>
            </w:tcBorders>
            <w:shd w:val="clear" w:color="auto" w:fill="auto"/>
          </w:tcPr>
          <w:p w14:paraId="41E4368C" w14:textId="77777777" w:rsidR="004600CE" w:rsidRPr="00090B9C" w:rsidRDefault="6931C5FF" w:rsidP="54670533">
            <w:pPr>
              <w:tabs>
                <w:tab w:val="left" w:pos="2820"/>
              </w:tabs>
              <w:spacing w:after="0"/>
              <w:rPr>
                <w:rFonts w:ascii="Arial" w:hAnsi="Arial" w:cs="Arial"/>
                <w:sz w:val="20"/>
                <w:szCs w:val="20"/>
              </w:rPr>
            </w:pPr>
            <w:r w:rsidRPr="54670533">
              <w:rPr>
                <w:rFonts w:ascii="Arial" w:hAnsi="Arial" w:cs="Arial"/>
                <w:sz w:val="20"/>
                <w:szCs w:val="20"/>
              </w:rPr>
              <w:t>Filip Kozina</w:t>
            </w:r>
            <w:r w:rsidR="7AA70C07" w:rsidRPr="54670533">
              <w:rPr>
                <w:rFonts w:ascii="Arial" w:hAnsi="Arial" w:cs="Arial"/>
                <w:sz w:val="20"/>
                <w:szCs w:val="20"/>
              </w:rPr>
              <w:t>, PhD, Assistant professor</w:t>
            </w:r>
          </w:p>
        </w:tc>
        <w:tc>
          <w:tcPr>
            <w:tcW w:w="1418" w:type="dxa"/>
            <w:tcBorders>
              <w:top w:val="single" w:sz="4" w:space="0" w:color="auto"/>
              <w:bottom w:val="single" w:sz="4" w:space="0" w:color="auto"/>
            </w:tcBorders>
            <w:shd w:val="clear" w:color="auto" w:fill="auto"/>
          </w:tcPr>
          <w:p w14:paraId="0D6B3F66" w14:textId="77777777" w:rsidR="004600CE" w:rsidRPr="00090B9C" w:rsidRDefault="00D26C47" w:rsidP="002237C0">
            <w:pPr>
              <w:tabs>
                <w:tab w:val="left" w:pos="2820"/>
              </w:tabs>
              <w:spacing w:after="0"/>
              <w:jc w:val="center"/>
              <w:rPr>
                <w:rFonts w:ascii="Arial" w:hAnsi="Arial" w:cs="Arial"/>
                <w:sz w:val="20"/>
                <w:szCs w:val="20"/>
              </w:rPr>
            </w:pPr>
            <w:r>
              <w:rPr>
                <w:rFonts w:ascii="Arial" w:hAnsi="Arial" w:cs="Arial"/>
                <w:sz w:val="20"/>
                <w:szCs w:val="20"/>
              </w:rPr>
              <w:t>3</w:t>
            </w:r>
          </w:p>
        </w:tc>
        <w:tc>
          <w:tcPr>
            <w:tcW w:w="425" w:type="dxa"/>
            <w:tcBorders>
              <w:top w:val="single" w:sz="4" w:space="0" w:color="auto"/>
              <w:bottom w:val="single" w:sz="4" w:space="0" w:color="auto"/>
            </w:tcBorders>
            <w:shd w:val="clear" w:color="auto" w:fill="auto"/>
          </w:tcPr>
          <w:p w14:paraId="5E94CD5D" w14:textId="77777777" w:rsidR="004600CE" w:rsidRPr="00090B9C" w:rsidRDefault="00D26C47" w:rsidP="002237C0">
            <w:pPr>
              <w:tabs>
                <w:tab w:val="left" w:pos="2820"/>
              </w:tabs>
              <w:spacing w:after="0"/>
              <w:jc w:val="center"/>
              <w:rPr>
                <w:rFonts w:ascii="Arial" w:hAnsi="Arial" w:cs="Arial"/>
                <w:sz w:val="20"/>
                <w:szCs w:val="20"/>
              </w:rPr>
            </w:pPr>
            <w:r>
              <w:rPr>
                <w:rFonts w:ascii="Arial" w:hAnsi="Arial" w:cs="Arial"/>
                <w:sz w:val="20"/>
                <w:szCs w:val="20"/>
              </w:rPr>
              <w:t>30</w:t>
            </w:r>
          </w:p>
        </w:tc>
        <w:tc>
          <w:tcPr>
            <w:tcW w:w="425" w:type="dxa"/>
            <w:tcBorders>
              <w:top w:val="single" w:sz="4" w:space="0" w:color="auto"/>
              <w:bottom w:val="single" w:sz="4" w:space="0" w:color="auto"/>
            </w:tcBorders>
            <w:shd w:val="clear" w:color="auto" w:fill="auto"/>
          </w:tcPr>
          <w:p w14:paraId="3606C69F" w14:textId="77777777" w:rsidR="004600CE" w:rsidRPr="00090B9C" w:rsidRDefault="00D26C47" w:rsidP="002237C0">
            <w:pPr>
              <w:tabs>
                <w:tab w:val="left" w:pos="2820"/>
              </w:tabs>
              <w:spacing w:after="0"/>
              <w:jc w:val="center"/>
              <w:rPr>
                <w:rFonts w:ascii="Arial" w:hAnsi="Arial" w:cs="Arial"/>
                <w:sz w:val="20"/>
                <w:szCs w:val="20"/>
              </w:rPr>
            </w:pPr>
            <w:r>
              <w:rPr>
                <w:rFonts w:ascii="Arial" w:hAnsi="Arial" w:cs="Arial"/>
                <w:sz w:val="20"/>
                <w:szCs w:val="20"/>
              </w:rPr>
              <w:t>15</w:t>
            </w:r>
          </w:p>
        </w:tc>
        <w:tc>
          <w:tcPr>
            <w:tcW w:w="425" w:type="dxa"/>
            <w:tcBorders>
              <w:top w:val="single" w:sz="4" w:space="0" w:color="auto"/>
              <w:bottom w:val="single" w:sz="4" w:space="0" w:color="auto"/>
            </w:tcBorders>
            <w:shd w:val="clear" w:color="auto" w:fill="auto"/>
          </w:tcPr>
          <w:p w14:paraId="5D64A453" w14:textId="77777777" w:rsidR="004600CE" w:rsidRPr="00090B9C" w:rsidRDefault="00D26C47" w:rsidP="002237C0">
            <w:pPr>
              <w:tabs>
                <w:tab w:val="left" w:pos="2820"/>
              </w:tabs>
              <w:spacing w:after="0"/>
              <w:jc w:val="center"/>
              <w:rPr>
                <w:rFonts w:ascii="Arial" w:hAnsi="Arial" w:cs="Arial"/>
                <w:sz w:val="20"/>
                <w:szCs w:val="20"/>
              </w:rPr>
            </w:pPr>
            <w:r>
              <w:rPr>
                <w:rFonts w:ascii="Arial" w:hAnsi="Arial" w:cs="Arial"/>
                <w:sz w:val="20"/>
                <w:szCs w:val="20"/>
              </w:rPr>
              <w:t>0</w:t>
            </w:r>
          </w:p>
        </w:tc>
        <w:tc>
          <w:tcPr>
            <w:tcW w:w="851" w:type="dxa"/>
            <w:tcBorders>
              <w:top w:val="single" w:sz="4" w:space="0" w:color="auto"/>
              <w:bottom w:val="single" w:sz="4" w:space="0" w:color="auto"/>
            </w:tcBorders>
            <w:shd w:val="clear" w:color="auto" w:fill="auto"/>
          </w:tcPr>
          <w:p w14:paraId="68722257" w14:textId="77777777" w:rsidR="004600CE" w:rsidRPr="00090B9C" w:rsidRDefault="004600CE" w:rsidP="002237C0">
            <w:pPr>
              <w:tabs>
                <w:tab w:val="left" w:pos="2820"/>
              </w:tabs>
              <w:spacing w:after="0"/>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14:paraId="4FB28CDF" w14:textId="77777777" w:rsidR="004600CE"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4</w:t>
            </w:r>
          </w:p>
        </w:tc>
        <w:tc>
          <w:tcPr>
            <w:tcW w:w="1071" w:type="dxa"/>
            <w:tcBorders>
              <w:top w:val="single" w:sz="4" w:space="0" w:color="auto"/>
              <w:bottom w:val="single" w:sz="4" w:space="0" w:color="auto"/>
            </w:tcBorders>
            <w:shd w:val="clear" w:color="auto" w:fill="auto"/>
          </w:tcPr>
          <w:p w14:paraId="3441F9D4" w14:textId="77777777" w:rsidR="004600CE" w:rsidRPr="00090B9C" w:rsidRDefault="00BA30E4" w:rsidP="002237C0">
            <w:pPr>
              <w:tabs>
                <w:tab w:val="left" w:pos="2820"/>
              </w:tabs>
              <w:spacing w:after="0"/>
              <w:jc w:val="center"/>
              <w:rPr>
                <w:rFonts w:ascii="Arial" w:hAnsi="Arial" w:cs="Arial"/>
                <w:sz w:val="20"/>
                <w:szCs w:val="20"/>
              </w:rPr>
            </w:pPr>
            <w:r>
              <w:rPr>
                <w:rFonts w:ascii="Arial" w:hAnsi="Arial" w:cs="Arial"/>
                <w:sz w:val="20"/>
                <w:szCs w:val="20"/>
              </w:rPr>
              <w:t>required</w:t>
            </w:r>
          </w:p>
        </w:tc>
      </w:tr>
      <w:tr w:rsidR="00DB79DD" w:rsidRPr="00090B9C" w14:paraId="709B3190" w14:textId="77777777" w:rsidTr="54670533">
        <w:tc>
          <w:tcPr>
            <w:tcW w:w="3118" w:type="dxa"/>
            <w:gridSpan w:val="2"/>
            <w:tcBorders>
              <w:top w:val="single" w:sz="4" w:space="0" w:color="auto"/>
              <w:left w:val="single" w:sz="12" w:space="0" w:color="auto"/>
              <w:bottom w:val="single" w:sz="4" w:space="0" w:color="auto"/>
            </w:tcBorders>
            <w:shd w:val="clear" w:color="auto" w:fill="auto"/>
          </w:tcPr>
          <w:p w14:paraId="2A57222C" w14:textId="77777777" w:rsidR="00DB79DD" w:rsidRPr="00090B9C" w:rsidRDefault="00DB79DD" w:rsidP="002237C0">
            <w:pPr>
              <w:tabs>
                <w:tab w:val="left" w:pos="2820"/>
              </w:tabs>
              <w:spacing w:after="0"/>
              <w:jc w:val="center"/>
              <w:rPr>
                <w:rFonts w:ascii="Arial" w:hAnsi="Arial" w:cs="Arial"/>
                <w:sz w:val="20"/>
                <w:szCs w:val="20"/>
              </w:rPr>
            </w:pPr>
          </w:p>
        </w:tc>
        <w:tc>
          <w:tcPr>
            <w:tcW w:w="3794" w:type="dxa"/>
            <w:tcBorders>
              <w:top w:val="single" w:sz="4" w:space="0" w:color="auto"/>
              <w:bottom w:val="single" w:sz="4" w:space="0" w:color="auto"/>
            </w:tcBorders>
            <w:shd w:val="clear" w:color="auto" w:fill="auto"/>
          </w:tcPr>
          <w:p w14:paraId="6C824B4E" w14:textId="77777777" w:rsidR="00DB79DD" w:rsidRPr="00090B9C" w:rsidRDefault="61D7C958" w:rsidP="54670533">
            <w:pPr>
              <w:tabs>
                <w:tab w:val="left" w:pos="2820"/>
              </w:tabs>
              <w:spacing w:after="0"/>
              <w:rPr>
                <w:rFonts w:ascii="Arial" w:hAnsi="Arial" w:cs="Arial"/>
                <w:sz w:val="20"/>
                <w:szCs w:val="20"/>
              </w:rPr>
            </w:pPr>
            <w:r w:rsidRPr="54670533">
              <w:rPr>
                <w:rFonts w:ascii="Arial" w:hAnsi="Arial" w:cs="Arial"/>
                <w:sz w:val="20"/>
                <w:szCs w:val="20"/>
              </w:rPr>
              <w:t>Physical Education 3</w:t>
            </w:r>
          </w:p>
        </w:tc>
        <w:tc>
          <w:tcPr>
            <w:tcW w:w="3402" w:type="dxa"/>
            <w:tcBorders>
              <w:top w:val="single" w:sz="4" w:space="0" w:color="auto"/>
              <w:bottom w:val="single" w:sz="4" w:space="0" w:color="auto"/>
            </w:tcBorders>
            <w:shd w:val="clear" w:color="auto" w:fill="auto"/>
          </w:tcPr>
          <w:p w14:paraId="3D03A99E" w14:textId="77777777" w:rsidR="00480E41" w:rsidRDefault="3E0BA2AD" w:rsidP="54670533">
            <w:pPr>
              <w:tabs>
                <w:tab w:val="left" w:pos="2820"/>
              </w:tabs>
              <w:spacing w:after="0"/>
              <w:rPr>
                <w:rFonts w:ascii="Arial" w:hAnsi="Arial" w:cs="Arial"/>
                <w:sz w:val="20"/>
                <w:szCs w:val="20"/>
              </w:rPr>
            </w:pPr>
            <w:r w:rsidRPr="54670533">
              <w:rPr>
                <w:rFonts w:ascii="Arial" w:hAnsi="Arial" w:cs="Arial"/>
                <w:sz w:val="20"/>
                <w:szCs w:val="20"/>
              </w:rPr>
              <w:t>Svetlana Božić Fuštar</w:t>
            </w:r>
            <w:r w:rsidR="7AA70C07" w:rsidRPr="54670533">
              <w:rPr>
                <w:rFonts w:ascii="Arial" w:hAnsi="Arial" w:cs="Arial"/>
                <w:sz w:val="20"/>
                <w:szCs w:val="20"/>
              </w:rPr>
              <w:t>, Senior lecturer</w:t>
            </w:r>
          </w:p>
          <w:p w14:paraId="6EED63DD" w14:textId="77777777" w:rsidR="00480E41" w:rsidRDefault="3E0BA2AD" w:rsidP="54670533">
            <w:pPr>
              <w:tabs>
                <w:tab w:val="left" w:pos="2820"/>
              </w:tabs>
              <w:spacing w:after="0"/>
              <w:rPr>
                <w:rFonts w:ascii="Arial" w:hAnsi="Arial" w:cs="Arial"/>
                <w:sz w:val="20"/>
                <w:szCs w:val="20"/>
              </w:rPr>
            </w:pPr>
            <w:r w:rsidRPr="54670533">
              <w:rPr>
                <w:rFonts w:ascii="Arial" w:hAnsi="Arial" w:cs="Arial"/>
                <w:sz w:val="20"/>
                <w:szCs w:val="20"/>
              </w:rPr>
              <w:t>Nikolina Skender</w:t>
            </w:r>
            <w:r w:rsidR="7AA70C07" w:rsidRPr="54670533">
              <w:rPr>
                <w:rFonts w:ascii="Arial" w:hAnsi="Arial" w:cs="Arial"/>
                <w:sz w:val="20"/>
                <w:szCs w:val="20"/>
              </w:rPr>
              <w:t>, Lecturer</w:t>
            </w:r>
          </w:p>
          <w:p w14:paraId="376B2770" w14:textId="77777777" w:rsidR="00DB79DD" w:rsidRPr="00090B9C" w:rsidRDefault="3E0BA2AD" w:rsidP="54670533">
            <w:pPr>
              <w:tabs>
                <w:tab w:val="left" w:pos="2820"/>
              </w:tabs>
              <w:spacing w:after="0"/>
              <w:rPr>
                <w:rFonts w:ascii="Arial" w:hAnsi="Arial" w:cs="Arial"/>
                <w:sz w:val="20"/>
                <w:szCs w:val="20"/>
              </w:rPr>
            </w:pPr>
            <w:r w:rsidRPr="54670533">
              <w:rPr>
                <w:rFonts w:ascii="Arial" w:hAnsi="Arial" w:cs="Arial"/>
                <w:sz w:val="20"/>
                <w:szCs w:val="20"/>
              </w:rPr>
              <w:t>Nenad Krošnjar</w:t>
            </w:r>
            <w:r w:rsidR="7AA70C07" w:rsidRPr="54670533">
              <w:rPr>
                <w:rFonts w:ascii="Arial" w:hAnsi="Arial" w:cs="Arial"/>
                <w:sz w:val="20"/>
                <w:szCs w:val="20"/>
              </w:rPr>
              <w:t>, Lecturer</w:t>
            </w:r>
          </w:p>
        </w:tc>
        <w:tc>
          <w:tcPr>
            <w:tcW w:w="1418" w:type="dxa"/>
            <w:tcBorders>
              <w:top w:val="single" w:sz="4" w:space="0" w:color="auto"/>
              <w:bottom w:val="single" w:sz="4" w:space="0" w:color="auto"/>
            </w:tcBorders>
            <w:shd w:val="clear" w:color="auto" w:fill="auto"/>
          </w:tcPr>
          <w:p w14:paraId="20E614BE"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3</w:t>
            </w:r>
          </w:p>
        </w:tc>
        <w:tc>
          <w:tcPr>
            <w:tcW w:w="425" w:type="dxa"/>
            <w:tcBorders>
              <w:top w:val="single" w:sz="4" w:space="0" w:color="auto"/>
              <w:bottom w:val="single" w:sz="4" w:space="0" w:color="auto"/>
            </w:tcBorders>
            <w:shd w:val="clear" w:color="auto" w:fill="auto"/>
          </w:tcPr>
          <w:p w14:paraId="3081C80F" w14:textId="77777777" w:rsidR="00DB79DD" w:rsidRPr="00090B9C" w:rsidRDefault="00480E41" w:rsidP="00D26C47">
            <w:pPr>
              <w:tabs>
                <w:tab w:val="left" w:pos="2820"/>
              </w:tabs>
              <w:spacing w:after="0"/>
              <w:rPr>
                <w:rFonts w:ascii="Arial" w:hAnsi="Arial" w:cs="Arial"/>
                <w:sz w:val="20"/>
                <w:szCs w:val="20"/>
              </w:rPr>
            </w:pPr>
            <w:r>
              <w:rPr>
                <w:rFonts w:ascii="Arial" w:hAnsi="Arial" w:cs="Arial"/>
                <w:sz w:val="20"/>
                <w:szCs w:val="20"/>
              </w:rPr>
              <w:t>0</w:t>
            </w:r>
          </w:p>
        </w:tc>
        <w:tc>
          <w:tcPr>
            <w:tcW w:w="425" w:type="dxa"/>
            <w:tcBorders>
              <w:top w:val="single" w:sz="4" w:space="0" w:color="auto"/>
              <w:bottom w:val="single" w:sz="4" w:space="0" w:color="auto"/>
            </w:tcBorders>
            <w:shd w:val="clear" w:color="auto" w:fill="auto"/>
          </w:tcPr>
          <w:p w14:paraId="3209E21E"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0</w:t>
            </w:r>
          </w:p>
        </w:tc>
        <w:tc>
          <w:tcPr>
            <w:tcW w:w="425" w:type="dxa"/>
            <w:tcBorders>
              <w:top w:val="single" w:sz="4" w:space="0" w:color="auto"/>
              <w:bottom w:val="single" w:sz="4" w:space="0" w:color="auto"/>
            </w:tcBorders>
            <w:shd w:val="clear" w:color="auto" w:fill="auto"/>
          </w:tcPr>
          <w:p w14:paraId="288F7262"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30</w:t>
            </w:r>
          </w:p>
        </w:tc>
        <w:tc>
          <w:tcPr>
            <w:tcW w:w="851" w:type="dxa"/>
            <w:tcBorders>
              <w:top w:val="single" w:sz="4" w:space="0" w:color="auto"/>
              <w:bottom w:val="single" w:sz="4" w:space="0" w:color="auto"/>
            </w:tcBorders>
            <w:shd w:val="clear" w:color="auto" w:fill="auto"/>
          </w:tcPr>
          <w:p w14:paraId="098AEA28" w14:textId="77777777" w:rsidR="00DB79DD" w:rsidRPr="00090B9C" w:rsidRDefault="00DB79DD" w:rsidP="002237C0">
            <w:pPr>
              <w:tabs>
                <w:tab w:val="left" w:pos="2820"/>
              </w:tabs>
              <w:spacing w:after="0"/>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14:paraId="38A9EBA9" w14:textId="374C1D95" w:rsidR="00DB79DD" w:rsidRPr="00090B9C" w:rsidRDefault="33F5A57C" w:rsidP="002237C0">
            <w:pPr>
              <w:tabs>
                <w:tab w:val="left" w:pos="2820"/>
              </w:tabs>
              <w:spacing w:after="0"/>
              <w:jc w:val="center"/>
              <w:rPr>
                <w:rFonts w:ascii="Arial" w:hAnsi="Arial" w:cs="Arial"/>
                <w:sz w:val="20"/>
                <w:szCs w:val="20"/>
              </w:rPr>
            </w:pPr>
            <w:r w:rsidRPr="54670533">
              <w:rPr>
                <w:rFonts w:ascii="Arial" w:hAnsi="Arial" w:cs="Arial"/>
                <w:sz w:val="20"/>
                <w:szCs w:val="20"/>
              </w:rPr>
              <w:t>0</w:t>
            </w:r>
          </w:p>
        </w:tc>
        <w:tc>
          <w:tcPr>
            <w:tcW w:w="1071" w:type="dxa"/>
            <w:tcBorders>
              <w:top w:val="single" w:sz="4" w:space="0" w:color="auto"/>
              <w:bottom w:val="single" w:sz="4" w:space="0" w:color="auto"/>
            </w:tcBorders>
            <w:shd w:val="clear" w:color="auto" w:fill="auto"/>
          </w:tcPr>
          <w:p w14:paraId="29304897" w14:textId="77777777" w:rsidR="00DB79DD" w:rsidRPr="00090B9C" w:rsidRDefault="00480E41" w:rsidP="00D26C47">
            <w:pPr>
              <w:tabs>
                <w:tab w:val="left" w:pos="2820"/>
              </w:tabs>
              <w:spacing w:after="0"/>
              <w:rPr>
                <w:rFonts w:ascii="Arial" w:hAnsi="Arial" w:cs="Arial"/>
                <w:sz w:val="20"/>
                <w:szCs w:val="20"/>
              </w:rPr>
            </w:pPr>
            <w:r>
              <w:rPr>
                <w:rFonts w:ascii="Arial" w:hAnsi="Arial" w:cs="Arial"/>
                <w:sz w:val="20"/>
                <w:szCs w:val="20"/>
              </w:rPr>
              <w:t>required</w:t>
            </w:r>
          </w:p>
        </w:tc>
      </w:tr>
      <w:tr w:rsidR="00DB79DD" w:rsidRPr="00090B9C" w14:paraId="4632F548" w14:textId="77777777" w:rsidTr="54670533">
        <w:tc>
          <w:tcPr>
            <w:tcW w:w="3118" w:type="dxa"/>
            <w:gridSpan w:val="2"/>
            <w:tcBorders>
              <w:top w:val="single" w:sz="4" w:space="0" w:color="auto"/>
              <w:left w:val="single" w:sz="12" w:space="0" w:color="auto"/>
              <w:bottom w:val="single" w:sz="4" w:space="0" w:color="auto"/>
            </w:tcBorders>
            <w:shd w:val="clear" w:color="auto" w:fill="auto"/>
          </w:tcPr>
          <w:p w14:paraId="12E63A3E" w14:textId="77777777" w:rsidR="00DB79DD" w:rsidRPr="00090B9C" w:rsidRDefault="00DB79DD" w:rsidP="002237C0">
            <w:pPr>
              <w:tabs>
                <w:tab w:val="left" w:pos="2820"/>
              </w:tabs>
              <w:spacing w:after="0"/>
              <w:jc w:val="center"/>
              <w:rPr>
                <w:rFonts w:ascii="Arial" w:hAnsi="Arial" w:cs="Arial"/>
                <w:sz w:val="20"/>
                <w:szCs w:val="20"/>
              </w:rPr>
            </w:pPr>
          </w:p>
        </w:tc>
        <w:tc>
          <w:tcPr>
            <w:tcW w:w="3794" w:type="dxa"/>
            <w:tcBorders>
              <w:top w:val="single" w:sz="4" w:space="0" w:color="auto"/>
              <w:bottom w:val="single" w:sz="4" w:space="0" w:color="auto"/>
            </w:tcBorders>
            <w:shd w:val="clear" w:color="auto" w:fill="auto"/>
          </w:tcPr>
          <w:p w14:paraId="7C050CA3" w14:textId="77777777" w:rsidR="00DB79DD" w:rsidRPr="00090B9C" w:rsidRDefault="43FC7216" w:rsidP="54670533">
            <w:pPr>
              <w:tabs>
                <w:tab w:val="left" w:pos="2820"/>
              </w:tabs>
              <w:spacing w:after="0"/>
              <w:rPr>
                <w:rFonts w:ascii="Arial" w:hAnsi="Arial" w:cs="Arial"/>
                <w:sz w:val="20"/>
                <w:szCs w:val="20"/>
              </w:rPr>
            </w:pPr>
            <w:r w:rsidRPr="54670533">
              <w:rPr>
                <w:rFonts w:ascii="Arial" w:hAnsi="Arial" w:cs="Arial"/>
                <w:sz w:val="20"/>
                <w:szCs w:val="20"/>
              </w:rPr>
              <w:t>Phraseology and Phraseodidactics</w:t>
            </w:r>
            <w:r w:rsidR="3AD6513F" w:rsidRPr="54670533">
              <w:rPr>
                <w:rFonts w:ascii="Arial" w:hAnsi="Arial" w:cs="Arial"/>
                <w:sz w:val="20"/>
                <w:szCs w:val="20"/>
              </w:rPr>
              <w:t>*</w:t>
            </w:r>
          </w:p>
        </w:tc>
        <w:tc>
          <w:tcPr>
            <w:tcW w:w="3402" w:type="dxa"/>
            <w:tcBorders>
              <w:top w:val="single" w:sz="4" w:space="0" w:color="auto"/>
              <w:bottom w:val="single" w:sz="4" w:space="0" w:color="auto"/>
            </w:tcBorders>
            <w:shd w:val="clear" w:color="auto" w:fill="auto"/>
          </w:tcPr>
          <w:p w14:paraId="4CC9DAF0" w14:textId="77777777" w:rsidR="00DB79DD" w:rsidRPr="00090B9C" w:rsidRDefault="3E0BA2AD" w:rsidP="54670533">
            <w:pPr>
              <w:tabs>
                <w:tab w:val="left" w:pos="2820"/>
              </w:tabs>
              <w:spacing w:after="0"/>
              <w:rPr>
                <w:rFonts w:ascii="Arial" w:hAnsi="Arial" w:cs="Arial"/>
                <w:sz w:val="20"/>
                <w:szCs w:val="20"/>
              </w:rPr>
            </w:pPr>
            <w:r w:rsidRPr="54670533">
              <w:rPr>
                <w:rFonts w:ascii="Arial" w:hAnsi="Arial" w:cs="Arial"/>
                <w:sz w:val="20"/>
                <w:szCs w:val="20"/>
              </w:rPr>
              <w:t>Ivana Vidović Bolt</w:t>
            </w:r>
            <w:r w:rsidR="7AA70C07" w:rsidRPr="54670533">
              <w:rPr>
                <w:rFonts w:ascii="Arial" w:hAnsi="Arial" w:cs="Arial"/>
                <w:sz w:val="20"/>
                <w:szCs w:val="20"/>
              </w:rPr>
              <w:t>, PhD, Full professor tenure</w:t>
            </w:r>
          </w:p>
        </w:tc>
        <w:tc>
          <w:tcPr>
            <w:tcW w:w="1418" w:type="dxa"/>
            <w:tcBorders>
              <w:top w:val="single" w:sz="4" w:space="0" w:color="auto"/>
              <w:bottom w:val="single" w:sz="4" w:space="0" w:color="auto"/>
            </w:tcBorders>
            <w:shd w:val="clear" w:color="auto" w:fill="auto"/>
          </w:tcPr>
          <w:p w14:paraId="4EDF8B7B"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3, 5</w:t>
            </w:r>
          </w:p>
        </w:tc>
        <w:tc>
          <w:tcPr>
            <w:tcW w:w="425" w:type="dxa"/>
            <w:tcBorders>
              <w:top w:val="single" w:sz="4" w:space="0" w:color="auto"/>
              <w:bottom w:val="single" w:sz="4" w:space="0" w:color="auto"/>
            </w:tcBorders>
            <w:shd w:val="clear" w:color="auto" w:fill="auto"/>
          </w:tcPr>
          <w:p w14:paraId="37687D97"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30</w:t>
            </w:r>
          </w:p>
        </w:tc>
        <w:tc>
          <w:tcPr>
            <w:tcW w:w="425" w:type="dxa"/>
            <w:tcBorders>
              <w:top w:val="single" w:sz="4" w:space="0" w:color="auto"/>
              <w:bottom w:val="single" w:sz="4" w:space="0" w:color="auto"/>
            </w:tcBorders>
            <w:shd w:val="clear" w:color="auto" w:fill="auto"/>
          </w:tcPr>
          <w:p w14:paraId="4774BB65" w14:textId="77777777" w:rsidR="00DB79DD" w:rsidRPr="00090B9C" w:rsidRDefault="00480E41" w:rsidP="00D26C47">
            <w:pPr>
              <w:tabs>
                <w:tab w:val="left" w:pos="2820"/>
              </w:tabs>
              <w:spacing w:after="0"/>
              <w:rPr>
                <w:rFonts w:ascii="Arial" w:hAnsi="Arial" w:cs="Arial"/>
                <w:sz w:val="20"/>
                <w:szCs w:val="20"/>
              </w:rPr>
            </w:pPr>
            <w:r>
              <w:rPr>
                <w:rFonts w:ascii="Arial" w:hAnsi="Arial" w:cs="Arial"/>
                <w:sz w:val="20"/>
                <w:szCs w:val="20"/>
              </w:rPr>
              <w:t>15</w:t>
            </w:r>
          </w:p>
        </w:tc>
        <w:tc>
          <w:tcPr>
            <w:tcW w:w="425" w:type="dxa"/>
            <w:tcBorders>
              <w:top w:val="single" w:sz="4" w:space="0" w:color="auto"/>
              <w:bottom w:val="single" w:sz="4" w:space="0" w:color="auto"/>
            </w:tcBorders>
            <w:shd w:val="clear" w:color="auto" w:fill="auto"/>
          </w:tcPr>
          <w:p w14:paraId="62D7B3BE"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0</w:t>
            </w:r>
          </w:p>
        </w:tc>
        <w:tc>
          <w:tcPr>
            <w:tcW w:w="851" w:type="dxa"/>
            <w:tcBorders>
              <w:top w:val="single" w:sz="4" w:space="0" w:color="auto"/>
              <w:bottom w:val="single" w:sz="4" w:space="0" w:color="auto"/>
            </w:tcBorders>
            <w:shd w:val="clear" w:color="auto" w:fill="auto"/>
          </w:tcPr>
          <w:p w14:paraId="1027E06D" w14:textId="77777777" w:rsidR="00DB79DD" w:rsidRPr="00090B9C" w:rsidRDefault="00DB79DD" w:rsidP="002237C0">
            <w:pPr>
              <w:tabs>
                <w:tab w:val="left" w:pos="2820"/>
              </w:tabs>
              <w:spacing w:after="0"/>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14:paraId="76B74987"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3</w:t>
            </w:r>
          </w:p>
        </w:tc>
        <w:tc>
          <w:tcPr>
            <w:tcW w:w="1071" w:type="dxa"/>
            <w:tcBorders>
              <w:top w:val="single" w:sz="4" w:space="0" w:color="auto"/>
              <w:bottom w:val="single" w:sz="4" w:space="0" w:color="auto"/>
            </w:tcBorders>
            <w:shd w:val="clear" w:color="auto" w:fill="auto"/>
          </w:tcPr>
          <w:p w14:paraId="7DAA72FD" w14:textId="77777777" w:rsidR="00DB79DD" w:rsidRPr="00090B9C" w:rsidRDefault="00480E41" w:rsidP="00B3154F">
            <w:pPr>
              <w:tabs>
                <w:tab w:val="left" w:pos="2820"/>
              </w:tabs>
              <w:spacing w:after="0"/>
              <w:jc w:val="center"/>
              <w:rPr>
                <w:rFonts w:ascii="Arial" w:hAnsi="Arial" w:cs="Arial"/>
                <w:sz w:val="20"/>
                <w:szCs w:val="20"/>
              </w:rPr>
            </w:pPr>
            <w:r>
              <w:rPr>
                <w:rFonts w:ascii="Arial" w:hAnsi="Arial" w:cs="Arial"/>
                <w:sz w:val="20"/>
                <w:szCs w:val="20"/>
              </w:rPr>
              <w:t>elective</w:t>
            </w:r>
          </w:p>
        </w:tc>
      </w:tr>
      <w:tr w:rsidR="00DB79DD" w:rsidRPr="00090B9C" w14:paraId="03980A24" w14:textId="77777777" w:rsidTr="54670533">
        <w:tc>
          <w:tcPr>
            <w:tcW w:w="3118" w:type="dxa"/>
            <w:gridSpan w:val="2"/>
            <w:tcBorders>
              <w:top w:val="single" w:sz="4" w:space="0" w:color="auto"/>
              <w:left w:val="single" w:sz="12" w:space="0" w:color="auto"/>
              <w:bottom w:val="single" w:sz="4" w:space="0" w:color="auto"/>
            </w:tcBorders>
            <w:shd w:val="clear" w:color="auto" w:fill="auto"/>
          </w:tcPr>
          <w:p w14:paraId="26C57FB9" w14:textId="77777777" w:rsidR="00DB79DD" w:rsidRPr="00090B9C" w:rsidRDefault="00DB79DD" w:rsidP="002237C0">
            <w:pPr>
              <w:tabs>
                <w:tab w:val="left" w:pos="2820"/>
              </w:tabs>
              <w:spacing w:after="0"/>
              <w:jc w:val="center"/>
              <w:rPr>
                <w:rFonts w:ascii="Arial" w:hAnsi="Arial" w:cs="Arial"/>
                <w:sz w:val="20"/>
                <w:szCs w:val="20"/>
              </w:rPr>
            </w:pPr>
          </w:p>
        </w:tc>
        <w:tc>
          <w:tcPr>
            <w:tcW w:w="3794" w:type="dxa"/>
            <w:tcBorders>
              <w:top w:val="single" w:sz="4" w:space="0" w:color="auto"/>
              <w:bottom w:val="single" w:sz="4" w:space="0" w:color="auto"/>
            </w:tcBorders>
            <w:shd w:val="clear" w:color="auto" w:fill="auto"/>
          </w:tcPr>
          <w:p w14:paraId="015C411C" w14:textId="77777777" w:rsidR="00DB79DD" w:rsidRPr="00090B9C" w:rsidRDefault="3E0BA2AD" w:rsidP="54670533">
            <w:pPr>
              <w:tabs>
                <w:tab w:val="left" w:pos="2820"/>
              </w:tabs>
              <w:spacing w:after="0"/>
              <w:rPr>
                <w:rFonts w:ascii="Arial" w:hAnsi="Arial" w:cs="Arial"/>
                <w:sz w:val="20"/>
                <w:szCs w:val="20"/>
              </w:rPr>
            </w:pPr>
            <w:r w:rsidRPr="54670533">
              <w:rPr>
                <w:rFonts w:ascii="Arial" w:hAnsi="Arial" w:cs="Arial"/>
                <w:sz w:val="20"/>
                <w:szCs w:val="20"/>
              </w:rPr>
              <w:t>Polish Drama and Theatre</w:t>
            </w:r>
            <w:r w:rsidR="3AD6513F" w:rsidRPr="54670533">
              <w:rPr>
                <w:rFonts w:ascii="Arial" w:hAnsi="Arial" w:cs="Arial"/>
                <w:sz w:val="20"/>
                <w:szCs w:val="20"/>
              </w:rPr>
              <w:t>*</w:t>
            </w:r>
          </w:p>
        </w:tc>
        <w:tc>
          <w:tcPr>
            <w:tcW w:w="3402" w:type="dxa"/>
            <w:tcBorders>
              <w:top w:val="single" w:sz="4" w:space="0" w:color="auto"/>
              <w:bottom w:val="single" w:sz="4" w:space="0" w:color="auto"/>
            </w:tcBorders>
            <w:shd w:val="clear" w:color="auto" w:fill="auto"/>
          </w:tcPr>
          <w:p w14:paraId="0F0FA072" w14:textId="77777777" w:rsidR="00DB79DD" w:rsidRPr="00090B9C" w:rsidRDefault="3E0BA2AD" w:rsidP="54670533">
            <w:pPr>
              <w:tabs>
                <w:tab w:val="left" w:pos="2820"/>
              </w:tabs>
              <w:spacing w:after="0"/>
              <w:rPr>
                <w:rFonts w:ascii="Arial" w:hAnsi="Arial" w:cs="Arial"/>
                <w:sz w:val="20"/>
                <w:szCs w:val="20"/>
              </w:rPr>
            </w:pPr>
            <w:r w:rsidRPr="54670533">
              <w:rPr>
                <w:rFonts w:ascii="Arial" w:hAnsi="Arial" w:cs="Arial"/>
                <w:sz w:val="20"/>
                <w:szCs w:val="20"/>
              </w:rPr>
              <w:t>Filip Kozina</w:t>
            </w:r>
            <w:r w:rsidR="7AA70C07" w:rsidRPr="54670533">
              <w:rPr>
                <w:rFonts w:ascii="Arial" w:hAnsi="Arial" w:cs="Arial"/>
                <w:sz w:val="20"/>
                <w:szCs w:val="20"/>
              </w:rPr>
              <w:t>, PhD, Assistant professor</w:t>
            </w:r>
          </w:p>
        </w:tc>
        <w:tc>
          <w:tcPr>
            <w:tcW w:w="1418" w:type="dxa"/>
            <w:tcBorders>
              <w:top w:val="single" w:sz="4" w:space="0" w:color="auto"/>
              <w:bottom w:val="single" w:sz="4" w:space="0" w:color="auto"/>
            </w:tcBorders>
            <w:shd w:val="clear" w:color="auto" w:fill="auto"/>
          </w:tcPr>
          <w:p w14:paraId="72617149"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3, 5</w:t>
            </w:r>
          </w:p>
        </w:tc>
        <w:tc>
          <w:tcPr>
            <w:tcW w:w="425" w:type="dxa"/>
            <w:tcBorders>
              <w:top w:val="single" w:sz="4" w:space="0" w:color="auto"/>
              <w:bottom w:val="single" w:sz="4" w:space="0" w:color="auto"/>
            </w:tcBorders>
            <w:shd w:val="clear" w:color="auto" w:fill="auto"/>
          </w:tcPr>
          <w:p w14:paraId="476E1166"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30</w:t>
            </w:r>
          </w:p>
        </w:tc>
        <w:tc>
          <w:tcPr>
            <w:tcW w:w="425" w:type="dxa"/>
            <w:tcBorders>
              <w:top w:val="single" w:sz="4" w:space="0" w:color="auto"/>
              <w:bottom w:val="single" w:sz="4" w:space="0" w:color="auto"/>
            </w:tcBorders>
            <w:shd w:val="clear" w:color="auto" w:fill="auto"/>
          </w:tcPr>
          <w:p w14:paraId="3A7F724A"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15</w:t>
            </w:r>
          </w:p>
        </w:tc>
        <w:tc>
          <w:tcPr>
            <w:tcW w:w="425" w:type="dxa"/>
            <w:tcBorders>
              <w:top w:val="single" w:sz="4" w:space="0" w:color="auto"/>
              <w:bottom w:val="single" w:sz="4" w:space="0" w:color="auto"/>
            </w:tcBorders>
            <w:shd w:val="clear" w:color="auto" w:fill="auto"/>
          </w:tcPr>
          <w:p w14:paraId="1E6EE343"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0</w:t>
            </w:r>
          </w:p>
        </w:tc>
        <w:tc>
          <w:tcPr>
            <w:tcW w:w="851" w:type="dxa"/>
            <w:tcBorders>
              <w:top w:val="single" w:sz="4" w:space="0" w:color="auto"/>
              <w:bottom w:val="single" w:sz="4" w:space="0" w:color="auto"/>
            </w:tcBorders>
            <w:shd w:val="clear" w:color="auto" w:fill="auto"/>
          </w:tcPr>
          <w:p w14:paraId="3EF4A509" w14:textId="77777777" w:rsidR="00DB79DD" w:rsidRPr="00090B9C" w:rsidRDefault="00DB79DD" w:rsidP="002237C0">
            <w:pPr>
              <w:tabs>
                <w:tab w:val="left" w:pos="2820"/>
              </w:tabs>
              <w:spacing w:after="0"/>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14:paraId="640E3925"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3</w:t>
            </w:r>
          </w:p>
        </w:tc>
        <w:tc>
          <w:tcPr>
            <w:tcW w:w="1071" w:type="dxa"/>
            <w:tcBorders>
              <w:top w:val="single" w:sz="4" w:space="0" w:color="auto"/>
              <w:bottom w:val="single" w:sz="4" w:space="0" w:color="auto"/>
            </w:tcBorders>
            <w:shd w:val="clear" w:color="auto" w:fill="auto"/>
          </w:tcPr>
          <w:p w14:paraId="782C6A81"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elective</w:t>
            </w:r>
          </w:p>
        </w:tc>
      </w:tr>
      <w:tr w:rsidR="00DB79DD" w:rsidRPr="00090B9C" w14:paraId="68DD4A16" w14:textId="77777777" w:rsidTr="54670533">
        <w:tc>
          <w:tcPr>
            <w:tcW w:w="3118" w:type="dxa"/>
            <w:gridSpan w:val="2"/>
            <w:tcBorders>
              <w:top w:val="single" w:sz="4" w:space="0" w:color="auto"/>
              <w:left w:val="single" w:sz="12" w:space="0" w:color="auto"/>
              <w:bottom w:val="single" w:sz="4" w:space="0" w:color="auto"/>
            </w:tcBorders>
            <w:shd w:val="clear" w:color="auto" w:fill="auto"/>
          </w:tcPr>
          <w:p w14:paraId="2BE397DB" w14:textId="77777777" w:rsidR="00DB79DD" w:rsidRPr="00090B9C" w:rsidRDefault="00DB79DD" w:rsidP="002237C0">
            <w:pPr>
              <w:tabs>
                <w:tab w:val="left" w:pos="2820"/>
              </w:tabs>
              <w:spacing w:after="0"/>
              <w:jc w:val="center"/>
              <w:rPr>
                <w:rFonts w:ascii="Arial" w:hAnsi="Arial" w:cs="Arial"/>
                <w:sz w:val="20"/>
                <w:szCs w:val="20"/>
              </w:rPr>
            </w:pPr>
          </w:p>
        </w:tc>
        <w:tc>
          <w:tcPr>
            <w:tcW w:w="3794" w:type="dxa"/>
            <w:tcBorders>
              <w:top w:val="single" w:sz="4" w:space="0" w:color="auto"/>
              <w:bottom w:val="single" w:sz="4" w:space="0" w:color="auto"/>
            </w:tcBorders>
            <w:shd w:val="clear" w:color="auto" w:fill="auto"/>
          </w:tcPr>
          <w:p w14:paraId="59C61478" w14:textId="77777777" w:rsidR="00DB79DD" w:rsidRPr="00090B9C" w:rsidRDefault="61D7C958" w:rsidP="54670533">
            <w:pPr>
              <w:tabs>
                <w:tab w:val="left" w:pos="2820"/>
              </w:tabs>
              <w:spacing w:after="0"/>
              <w:rPr>
                <w:rFonts w:ascii="Arial" w:hAnsi="Arial" w:cs="Arial"/>
                <w:sz w:val="20"/>
                <w:szCs w:val="20"/>
              </w:rPr>
            </w:pPr>
            <w:r w:rsidRPr="54670533">
              <w:rPr>
                <w:rFonts w:ascii="Arial" w:hAnsi="Arial" w:cs="Arial"/>
                <w:sz w:val="20"/>
                <w:szCs w:val="20"/>
              </w:rPr>
              <w:t>Glagolitic Paths</w:t>
            </w:r>
            <w:r w:rsidR="3AD6513F" w:rsidRPr="54670533">
              <w:rPr>
                <w:rFonts w:ascii="Arial" w:hAnsi="Arial" w:cs="Arial"/>
                <w:sz w:val="20"/>
                <w:szCs w:val="20"/>
              </w:rPr>
              <w:t>*</w:t>
            </w:r>
          </w:p>
        </w:tc>
        <w:tc>
          <w:tcPr>
            <w:tcW w:w="3402" w:type="dxa"/>
            <w:tcBorders>
              <w:top w:val="single" w:sz="4" w:space="0" w:color="auto"/>
              <w:bottom w:val="single" w:sz="4" w:space="0" w:color="auto"/>
            </w:tcBorders>
            <w:shd w:val="clear" w:color="auto" w:fill="auto"/>
          </w:tcPr>
          <w:p w14:paraId="462A13C7" w14:textId="77777777" w:rsidR="00DB79DD" w:rsidRDefault="3E0BA2AD" w:rsidP="54670533">
            <w:pPr>
              <w:tabs>
                <w:tab w:val="left" w:pos="2820"/>
              </w:tabs>
              <w:spacing w:after="0"/>
              <w:rPr>
                <w:rFonts w:ascii="Arial" w:hAnsi="Arial" w:cs="Arial"/>
                <w:sz w:val="20"/>
                <w:szCs w:val="20"/>
              </w:rPr>
            </w:pPr>
            <w:r w:rsidRPr="54670533">
              <w:rPr>
                <w:rFonts w:ascii="Arial" w:hAnsi="Arial" w:cs="Arial"/>
                <w:sz w:val="20"/>
                <w:szCs w:val="20"/>
              </w:rPr>
              <w:t>Ivana Eterović</w:t>
            </w:r>
            <w:r w:rsidR="7AA70C07" w:rsidRPr="54670533">
              <w:rPr>
                <w:rFonts w:ascii="Arial" w:hAnsi="Arial" w:cs="Arial"/>
                <w:sz w:val="20"/>
                <w:szCs w:val="20"/>
              </w:rPr>
              <w:t>, PhD Assistant professor</w:t>
            </w:r>
          </w:p>
          <w:p w14:paraId="31C730B8" w14:textId="77777777" w:rsidR="00480E41" w:rsidRPr="00090B9C" w:rsidRDefault="3E0BA2AD" w:rsidP="54670533">
            <w:pPr>
              <w:tabs>
                <w:tab w:val="left" w:pos="2820"/>
              </w:tabs>
              <w:spacing w:after="0"/>
              <w:rPr>
                <w:rFonts w:ascii="Arial" w:hAnsi="Arial" w:cs="Arial"/>
                <w:sz w:val="20"/>
                <w:szCs w:val="20"/>
              </w:rPr>
            </w:pPr>
            <w:r w:rsidRPr="54670533">
              <w:rPr>
                <w:rFonts w:ascii="Arial" w:hAnsi="Arial" w:cs="Arial"/>
                <w:sz w:val="20"/>
                <w:szCs w:val="20"/>
              </w:rPr>
              <w:t>Tanja Kuštović</w:t>
            </w:r>
            <w:r w:rsidR="7AA70C07" w:rsidRPr="54670533">
              <w:rPr>
                <w:rFonts w:ascii="Arial" w:hAnsi="Arial" w:cs="Arial"/>
                <w:sz w:val="20"/>
                <w:szCs w:val="20"/>
              </w:rPr>
              <w:t>, PhD, Associate professor</w:t>
            </w:r>
          </w:p>
        </w:tc>
        <w:tc>
          <w:tcPr>
            <w:tcW w:w="1418" w:type="dxa"/>
            <w:tcBorders>
              <w:top w:val="single" w:sz="4" w:space="0" w:color="auto"/>
              <w:bottom w:val="single" w:sz="4" w:space="0" w:color="auto"/>
            </w:tcBorders>
            <w:shd w:val="clear" w:color="auto" w:fill="auto"/>
          </w:tcPr>
          <w:p w14:paraId="70D25951"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3, 5</w:t>
            </w:r>
          </w:p>
        </w:tc>
        <w:tc>
          <w:tcPr>
            <w:tcW w:w="425" w:type="dxa"/>
            <w:tcBorders>
              <w:top w:val="single" w:sz="4" w:space="0" w:color="auto"/>
              <w:bottom w:val="single" w:sz="4" w:space="0" w:color="auto"/>
            </w:tcBorders>
            <w:shd w:val="clear" w:color="auto" w:fill="auto"/>
          </w:tcPr>
          <w:p w14:paraId="395C8C96"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30</w:t>
            </w:r>
          </w:p>
        </w:tc>
        <w:tc>
          <w:tcPr>
            <w:tcW w:w="425" w:type="dxa"/>
            <w:tcBorders>
              <w:top w:val="single" w:sz="4" w:space="0" w:color="auto"/>
              <w:bottom w:val="single" w:sz="4" w:space="0" w:color="auto"/>
            </w:tcBorders>
            <w:shd w:val="clear" w:color="auto" w:fill="auto"/>
          </w:tcPr>
          <w:p w14:paraId="72B5BC38"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15</w:t>
            </w:r>
          </w:p>
        </w:tc>
        <w:tc>
          <w:tcPr>
            <w:tcW w:w="425" w:type="dxa"/>
            <w:tcBorders>
              <w:top w:val="single" w:sz="4" w:space="0" w:color="auto"/>
              <w:bottom w:val="single" w:sz="4" w:space="0" w:color="auto"/>
            </w:tcBorders>
            <w:shd w:val="clear" w:color="auto" w:fill="auto"/>
          </w:tcPr>
          <w:p w14:paraId="42EFDDCA"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0</w:t>
            </w:r>
          </w:p>
        </w:tc>
        <w:tc>
          <w:tcPr>
            <w:tcW w:w="851" w:type="dxa"/>
            <w:tcBorders>
              <w:top w:val="single" w:sz="4" w:space="0" w:color="auto"/>
              <w:bottom w:val="single" w:sz="4" w:space="0" w:color="auto"/>
            </w:tcBorders>
            <w:shd w:val="clear" w:color="auto" w:fill="auto"/>
          </w:tcPr>
          <w:p w14:paraId="086EB911" w14:textId="77777777" w:rsidR="00DB79DD" w:rsidRPr="00090B9C" w:rsidRDefault="00DB79DD" w:rsidP="002237C0">
            <w:pPr>
              <w:tabs>
                <w:tab w:val="left" w:pos="2820"/>
              </w:tabs>
              <w:spacing w:after="0"/>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14:paraId="2D0D6837"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3</w:t>
            </w:r>
          </w:p>
        </w:tc>
        <w:tc>
          <w:tcPr>
            <w:tcW w:w="1071" w:type="dxa"/>
            <w:tcBorders>
              <w:top w:val="single" w:sz="4" w:space="0" w:color="auto"/>
              <w:bottom w:val="single" w:sz="4" w:space="0" w:color="auto"/>
            </w:tcBorders>
            <w:shd w:val="clear" w:color="auto" w:fill="auto"/>
          </w:tcPr>
          <w:p w14:paraId="1CA363B0"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elective</w:t>
            </w:r>
          </w:p>
        </w:tc>
      </w:tr>
      <w:tr w:rsidR="00DB79DD" w:rsidRPr="00090B9C" w14:paraId="5BD553F0" w14:textId="77777777" w:rsidTr="54670533">
        <w:tc>
          <w:tcPr>
            <w:tcW w:w="3118" w:type="dxa"/>
            <w:gridSpan w:val="2"/>
            <w:tcBorders>
              <w:top w:val="single" w:sz="4" w:space="0" w:color="auto"/>
              <w:left w:val="single" w:sz="12" w:space="0" w:color="auto"/>
              <w:bottom w:val="single" w:sz="4" w:space="0" w:color="auto"/>
            </w:tcBorders>
            <w:shd w:val="clear" w:color="auto" w:fill="auto"/>
          </w:tcPr>
          <w:p w14:paraId="5DD04D78" w14:textId="77777777" w:rsidR="00DB79DD" w:rsidRPr="00090B9C" w:rsidRDefault="00DB79DD" w:rsidP="002237C0">
            <w:pPr>
              <w:tabs>
                <w:tab w:val="left" w:pos="2820"/>
              </w:tabs>
              <w:spacing w:after="0"/>
              <w:jc w:val="center"/>
              <w:rPr>
                <w:rFonts w:ascii="Arial" w:hAnsi="Arial" w:cs="Arial"/>
                <w:sz w:val="20"/>
                <w:szCs w:val="20"/>
              </w:rPr>
            </w:pPr>
          </w:p>
        </w:tc>
        <w:tc>
          <w:tcPr>
            <w:tcW w:w="3794" w:type="dxa"/>
            <w:tcBorders>
              <w:top w:val="single" w:sz="4" w:space="0" w:color="auto"/>
              <w:bottom w:val="single" w:sz="4" w:space="0" w:color="auto"/>
            </w:tcBorders>
            <w:shd w:val="clear" w:color="auto" w:fill="auto"/>
          </w:tcPr>
          <w:p w14:paraId="12E50E71" w14:textId="77777777" w:rsidR="00DB79DD" w:rsidRPr="00560F72" w:rsidRDefault="00560F72" w:rsidP="002237C0">
            <w:pPr>
              <w:tabs>
                <w:tab w:val="left" w:pos="2820"/>
              </w:tabs>
              <w:spacing w:after="0"/>
              <w:jc w:val="center"/>
              <w:rPr>
                <w:rFonts w:ascii="Arial" w:hAnsi="Arial" w:cs="Arial"/>
                <w:i/>
                <w:sz w:val="20"/>
                <w:szCs w:val="20"/>
              </w:rPr>
            </w:pPr>
            <w:r w:rsidRPr="00560F72">
              <w:rPr>
                <w:rFonts w:ascii="Arial" w:hAnsi="Arial" w:cs="Arial"/>
                <w:i/>
                <w:sz w:val="20"/>
                <w:szCs w:val="20"/>
              </w:rPr>
              <w:t>Elective course offer</w:t>
            </w:r>
            <w:r w:rsidR="00230A43">
              <w:rPr>
                <w:rFonts w:ascii="Arial" w:hAnsi="Arial" w:cs="Arial"/>
                <w:i/>
                <w:sz w:val="20"/>
                <w:szCs w:val="20"/>
              </w:rPr>
              <w:t>e</w:t>
            </w:r>
            <w:r w:rsidRPr="00560F72">
              <w:rPr>
                <w:rFonts w:ascii="Arial" w:hAnsi="Arial" w:cs="Arial"/>
                <w:i/>
                <w:sz w:val="20"/>
                <w:szCs w:val="20"/>
              </w:rPr>
              <w:t>d by the Faculty**</w:t>
            </w:r>
          </w:p>
        </w:tc>
        <w:tc>
          <w:tcPr>
            <w:tcW w:w="3402" w:type="dxa"/>
            <w:tcBorders>
              <w:top w:val="single" w:sz="4" w:space="0" w:color="auto"/>
              <w:bottom w:val="single" w:sz="4" w:space="0" w:color="auto"/>
            </w:tcBorders>
            <w:shd w:val="clear" w:color="auto" w:fill="auto"/>
          </w:tcPr>
          <w:p w14:paraId="57B681F0" w14:textId="77777777" w:rsidR="00DB79DD" w:rsidRPr="00090B9C" w:rsidRDefault="00DB79DD" w:rsidP="002237C0">
            <w:pPr>
              <w:tabs>
                <w:tab w:val="left" w:pos="2820"/>
              </w:tabs>
              <w:spacing w:after="0"/>
              <w:jc w:val="center"/>
              <w:rPr>
                <w:rFonts w:ascii="Arial" w:hAnsi="Arial" w:cs="Arial"/>
                <w:sz w:val="20"/>
                <w:szCs w:val="20"/>
              </w:rPr>
            </w:pPr>
          </w:p>
        </w:tc>
        <w:tc>
          <w:tcPr>
            <w:tcW w:w="1418" w:type="dxa"/>
            <w:tcBorders>
              <w:top w:val="single" w:sz="4" w:space="0" w:color="auto"/>
              <w:bottom w:val="single" w:sz="4" w:space="0" w:color="auto"/>
            </w:tcBorders>
            <w:shd w:val="clear" w:color="auto" w:fill="auto"/>
          </w:tcPr>
          <w:p w14:paraId="49AA5E31" w14:textId="7F149D26" w:rsidR="00DB79DD" w:rsidRPr="00090B9C" w:rsidRDefault="503AC677" w:rsidP="002237C0">
            <w:pPr>
              <w:tabs>
                <w:tab w:val="left" w:pos="2820"/>
              </w:tabs>
              <w:spacing w:after="0"/>
              <w:jc w:val="center"/>
              <w:rPr>
                <w:rFonts w:ascii="Arial" w:hAnsi="Arial" w:cs="Arial"/>
                <w:sz w:val="20"/>
                <w:szCs w:val="20"/>
              </w:rPr>
            </w:pPr>
            <w:r w:rsidRPr="54670533">
              <w:rPr>
                <w:rFonts w:ascii="Arial" w:hAnsi="Arial" w:cs="Arial"/>
                <w:sz w:val="20"/>
                <w:szCs w:val="20"/>
              </w:rPr>
              <w:t>3</w:t>
            </w:r>
          </w:p>
        </w:tc>
        <w:tc>
          <w:tcPr>
            <w:tcW w:w="425" w:type="dxa"/>
            <w:tcBorders>
              <w:top w:val="single" w:sz="4" w:space="0" w:color="auto"/>
              <w:bottom w:val="single" w:sz="4" w:space="0" w:color="auto"/>
            </w:tcBorders>
            <w:shd w:val="clear" w:color="auto" w:fill="auto"/>
          </w:tcPr>
          <w:p w14:paraId="0B1F4DC5" w14:textId="77777777" w:rsidR="00DB79DD" w:rsidRPr="00090B9C" w:rsidRDefault="00DB79DD" w:rsidP="002237C0">
            <w:pPr>
              <w:tabs>
                <w:tab w:val="left" w:pos="2820"/>
              </w:tabs>
              <w:spacing w:after="0"/>
              <w:jc w:val="center"/>
              <w:rPr>
                <w:rFonts w:ascii="Arial" w:hAnsi="Arial" w:cs="Arial"/>
                <w:sz w:val="20"/>
                <w:szCs w:val="20"/>
              </w:rPr>
            </w:pPr>
          </w:p>
        </w:tc>
        <w:tc>
          <w:tcPr>
            <w:tcW w:w="425" w:type="dxa"/>
            <w:tcBorders>
              <w:top w:val="single" w:sz="4" w:space="0" w:color="auto"/>
              <w:bottom w:val="single" w:sz="4" w:space="0" w:color="auto"/>
            </w:tcBorders>
            <w:shd w:val="clear" w:color="auto" w:fill="auto"/>
          </w:tcPr>
          <w:p w14:paraId="363DF581" w14:textId="77777777" w:rsidR="00DB79DD" w:rsidRPr="00090B9C" w:rsidRDefault="00DB79DD" w:rsidP="002237C0">
            <w:pPr>
              <w:tabs>
                <w:tab w:val="left" w:pos="2820"/>
              </w:tabs>
              <w:spacing w:after="0"/>
              <w:jc w:val="center"/>
              <w:rPr>
                <w:rFonts w:ascii="Arial" w:hAnsi="Arial" w:cs="Arial"/>
                <w:sz w:val="20"/>
                <w:szCs w:val="20"/>
              </w:rPr>
            </w:pPr>
          </w:p>
        </w:tc>
        <w:tc>
          <w:tcPr>
            <w:tcW w:w="425" w:type="dxa"/>
            <w:tcBorders>
              <w:top w:val="single" w:sz="4" w:space="0" w:color="auto"/>
              <w:bottom w:val="single" w:sz="4" w:space="0" w:color="auto"/>
            </w:tcBorders>
            <w:shd w:val="clear" w:color="auto" w:fill="auto"/>
          </w:tcPr>
          <w:p w14:paraId="503F8C12" w14:textId="77777777" w:rsidR="00DB79DD" w:rsidRPr="00090B9C" w:rsidRDefault="00DB79DD" w:rsidP="002237C0">
            <w:pPr>
              <w:tabs>
                <w:tab w:val="left" w:pos="2820"/>
              </w:tabs>
              <w:spacing w:after="0"/>
              <w:jc w:val="center"/>
              <w:rPr>
                <w:rFonts w:ascii="Arial" w:hAnsi="Arial" w:cs="Arial"/>
                <w:sz w:val="20"/>
                <w:szCs w:val="20"/>
              </w:rPr>
            </w:pPr>
          </w:p>
        </w:tc>
        <w:tc>
          <w:tcPr>
            <w:tcW w:w="851" w:type="dxa"/>
            <w:tcBorders>
              <w:top w:val="single" w:sz="4" w:space="0" w:color="auto"/>
              <w:bottom w:val="single" w:sz="4" w:space="0" w:color="auto"/>
            </w:tcBorders>
            <w:shd w:val="clear" w:color="auto" w:fill="auto"/>
          </w:tcPr>
          <w:p w14:paraId="5F6DDEEA" w14:textId="77777777" w:rsidR="00DB79DD" w:rsidRPr="00090B9C" w:rsidRDefault="00DB79DD" w:rsidP="002237C0">
            <w:pPr>
              <w:tabs>
                <w:tab w:val="left" w:pos="2820"/>
              </w:tabs>
              <w:spacing w:after="0"/>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14:paraId="41058B71" w14:textId="76E30599" w:rsidR="00DB79DD" w:rsidRPr="00090B9C" w:rsidRDefault="503AC677" w:rsidP="002237C0">
            <w:pPr>
              <w:tabs>
                <w:tab w:val="left" w:pos="2820"/>
              </w:tabs>
              <w:spacing w:after="0"/>
              <w:jc w:val="center"/>
              <w:rPr>
                <w:rFonts w:ascii="Arial" w:hAnsi="Arial" w:cs="Arial"/>
                <w:sz w:val="20"/>
                <w:szCs w:val="20"/>
              </w:rPr>
            </w:pPr>
            <w:r w:rsidRPr="54670533">
              <w:rPr>
                <w:rFonts w:ascii="Arial" w:hAnsi="Arial" w:cs="Arial"/>
                <w:sz w:val="20"/>
                <w:szCs w:val="20"/>
              </w:rPr>
              <w:t>2</w:t>
            </w:r>
          </w:p>
        </w:tc>
        <w:tc>
          <w:tcPr>
            <w:tcW w:w="1071" w:type="dxa"/>
            <w:tcBorders>
              <w:top w:val="single" w:sz="4" w:space="0" w:color="auto"/>
              <w:bottom w:val="single" w:sz="4" w:space="0" w:color="auto"/>
            </w:tcBorders>
            <w:shd w:val="clear" w:color="auto" w:fill="auto"/>
          </w:tcPr>
          <w:p w14:paraId="0B41F3D5" w14:textId="6E1C5120" w:rsidR="00DB79DD" w:rsidRPr="00090B9C" w:rsidRDefault="503AC677" w:rsidP="002237C0">
            <w:pPr>
              <w:tabs>
                <w:tab w:val="left" w:pos="2820"/>
              </w:tabs>
              <w:spacing w:after="0"/>
              <w:jc w:val="center"/>
              <w:rPr>
                <w:rFonts w:ascii="Arial" w:hAnsi="Arial" w:cs="Arial"/>
                <w:sz w:val="20"/>
                <w:szCs w:val="20"/>
              </w:rPr>
            </w:pPr>
            <w:r w:rsidRPr="54670533">
              <w:rPr>
                <w:rFonts w:ascii="Arial" w:hAnsi="Arial" w:cs="Arial"/>
                <w:sz w:val="20"/>
                <w:szCs w:val="20"/>
              </w:rPr>
              <w:t>elective</w:t>
            </w:r>
          </w:p>
        </w:tc>
      </w:tr>
      <w:tr w:rsidR="00560F72" w:rsidRPr="00090B9C" w14:paraId="432654F8" w14:textId="77777777" w:rsidTr="54670533">
        <w:tc>
          <w:tcPr>
            <w:tcW w:w="15779" w:type="dxa"/>
            <w:gridSpan w:val="11"/>
            <w:tcBorders>
              <w:top w:val="single" w:sz="4" w:space="0" w:color="auto"/>
              <w:left w:val="single" w:sz="12" w:space="0" w:color="auto"/>
              <w:bottom w:val="single" w:sz="4" w:space="0" w:color="auto"/>
            </w:tcBorders>
            <w:shd w:val="clear" w:color="auto" w:fill="auto"/>
          </w:tcPr>
          <w:p w14:paraId="1274342B" w14:textId="77777777" w:rsidR="00560F72" w:rsidRPr="00911821" w:rsidRDefault="00560F72" w:rsidP="00560F72">
            <w:pPr>
              <w:tabs>
                <w:tab w:val="left" w:pos="2820"/>
              </w:tabs>
              <w:spacing w:after="0"/>
              <w:rPr>
                <w:rFonts w:ascii="Arial" w:hAnsi="Arial" w:cs="Arial"/>
                <w:i/>
                <w:sz w:val="20"/>
                <w:szCs w:val="20"/>
              </w:rPr>
            </w:pPr>
            <w:r w:rsidRPr="00911821">
              <w:rPr>
                <w:rFonts w:ascii="Arial" w:hAnsi="Arial" w:cs="Arial"/>
                <w:i/>
                <w:sz w:val="20"/>
                <w:szCs w:val="20"/>
              </w:rPr>
              <w:t>*</w:t>
            </w:r>
            <w:r w:rsidR="00911821" w:rsidRPr="00911821">
              <w:rPr>
                <w:rFonts w:ascii="Arial" w:hAnsi="Arial" w:cs="Arial"/>
                <w:i/>
                <w:sz w:val="20"/>
                <w:szCs w:val="20"/>
              </w:rPr>
              <w:t>During their undergraduate study programme students need to have 6 ECTS credits from the offer of elective courses of the Polish Language and Literature study programme.</w:t>
            </w:r>
          </w:p>
        </w:tc>
      </w:tr>
      <w:tr w:rsidR="00560F72" w:rsidRPr="00090B9C" w14:paraId="1E68DF99" w14:textId="77777777" w:rsidTr="54670533">
        <w:tc>
          <w:tcPr>
            <w:tcW w:w="15779" w:type="dxa"/>
            <w:gridSpan w:val="11"/>
            <w:tcBorders>
              <w:top w:val="single" w:sz="4" w:space="0" w:color="auto"/>
              <w:left w:val="single" w:sz="12" w:space="0" w:color="auto"/>
              <w:bottom w:val="single" w:sz="12" w:space="0" w:color="auto"/>
            </w:tcBorders>
            <w:shd w:val="clear" w:color="auto" w:fill="auto"/>
          </w:tcPr>
          <w:p w14:paraId="08878CF7" w14:textId="77777777" w:rsidR="00560F72" w:rsidRPr="00911821" w:rsidRDefault="00911821" w:rsidP="00911821">
            <w:pPr>
              <w:tabs>
                <w:tab w:val="left" w:pos="2820"/>
              </w:tabs>
              <w:spacing w:after="0"/>
              <w:rPr>
                <w:rFonts w:ascii="Arial" w:hAnsi="Arial" w:cs="Arial"/>
                <w:i/>
                <w:sz w:val="20"/>
                <w:szCs w:val="20"/>
              </w:rPr>
            </w:pPr>
            <w:r w:rsidRPr="00911821">
              <w:rPr>
                <w:rFonts w:ascii="Arial" w:hAnsi="Arial" w:cs="Arial"/>
                <w:i/>
                <w:sz w:val="20"/>
                <w:szCs w:val="20"/>
              </w:rPr>
              <w:t xml:space="preserve">**Students enrol in a course from the Faculty’s offer of the elective courses </w:t>
            </w:r>
            <w:r w:rsidRPr="00911821">
              <w:rPr>
                <w:rFonts w:ascii="Arial" w:hAnsi="Arial" w:cs="Arial"/>
                <w:i/>
                <w:iCs/>
                <w:sz w:val="20"/>
                <w:szCs w:val="20"/>
              </w:rPr>
              <w:t>(</w:t>
            </w:r>
            <w:hyperlink r:id="rId19">
              <w:r w:rsidRPr="00911821">
                <w:rPr>
                  <w:rStyle w:val="Hyperlink"/>
                  <w:rFonts w:cs="Calibri"/>
                  <w:i/>
                  <w:iCs/>
                </w:rPr>
                <w:t>https://web2020.ffzg.unizg.hr/studiji/raspored/</w:t>
              </w:r>
            </w:hyperlink>
            <w:r w:rsidRPr="00911821">
              <w:rPr>
                <w:rFonts w:ascii="Arial" w:hAnsi="Arial" w:cs="Arial"/>
                <w:i/>
                <w:sz w:val="20"/>
                <w:szCs w:val="20"/>
              </w:rPr>
              <w:t>)</w:t>
            </w:r>
          </w:p>
        </w:tc>
      </w:tr>
    </w:tbl>
    <w:p w14:paraId="1D1EDC3E" w14:textId="77777777" w:rsidR="004600CE" w:rsidRDefault="004600CE" w:rsidP="005B3B74">
      <w:pPr>
        <w:spacing w:after="0"/>
        <w:rPr>
          <w:rFonts w:ascii="Arial" w:hAnsi="Arial" w:cs="Arial"/>
          <w:sz w:val="20"/>
          <w:szCs w:val="20"/>
          <w:lang w:eastAsia="hr-HR"/>
        </w:rPr>
      </w:pPr>
    </w:p>
    <w:p w14:paraId="66C7F3A5" w14:textId="77777777" w:rsidR="004600CE" w:rsidRDefault="004600CE" w:rsidP="005B3B74">
      <w:pPr>
        <w:spacing w:after="0"/>
        <w:rPr>
          <w:rFonts w:ascii="Arial" w:hAnsi="Arial" w:cs="Arial"/>
          <w:sz w:val="20"/>
          <w:szCs w:val="20"/>
          <w:lang w:eastAsia="hr-HR"/>
        </w:rPr>
      </w:pPr>
    </w:p>
    <w:tbl>
      <w:tblPr>
        <w:tblW w:w="157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5"/>
        <w:gridCol w:w="2693"/>
        <w:gridCol w:w="3794"/>
        <w:gridCol w:w="3402"/>
        <w:gridCol w:w="1418"/>
        <w:gridCol w:w="425"/>
        <w:gridCol w:w="425"/>
        <w:gridCol w:w="425"/>
        <w:gridCol w:w="851"/>
        <w:gridCol w:w="850"/>
        <w:gridCol w:w="1071"/>
      </w:tblGrid>
      <w:tr w:rsidR="00DB79DD" w:rsidRPr="00090B9C" w14:paraId="31E3B87C" w14:textId="77777777" w:rsidTr="54670533">
        <w:tc>
          <w:tcPr>
            <w:tcW w:w="425" w:type="dxa"/>
            <w:tcBorders>
              <w:top w:val="single" w:sz="12" w:space="0" w:color="auto"/>
              <w:bottom w:val="single" w:sz="4" w:space="0" w:color="auto"/>
            </w:tcBorders>
            <w:shd w:val="clear" w:color="auto" w:fill="99CCFF"/>
          </w:tcPr>
          <w:p w14:paraId="2FF55401" w14:textId="77777777" w:rsidR="00DB79DD" w:rsidRDefault="00DB79DD" w:rsidP="002237C0">
            <w:pPr>
              <w:tabs>
                <w:tab w:val="left" w:pos="2820"/>
              </w:tabs>
              <w:spacing w:after="0"/>
              <w:jc w:val="center"/>
              <w:rPr>
                <w:rFonts w:ascii="Arial" w:hAnsi="Arial" w:cs="Arial"/>
                <w:b/>
                <w:sz w:val="20"/>
                <w:szCs w:val="20"/>
              </w:rPr>
            </w:pPr>
          </w:p>
        </w:tc>
        <w:tc>
          <w:tcPr>
            <w:tcW w:w="15354" w:type="dxa"/>
            <w:gridSpan w:val="10"/>
            <w:tcBorders>
              <w:top w:val="single" w:sz="12" w:space="0" w:color="auto"/>
              <w:bottom w:val="single" w:sz="4" w:space="0" w:color="auto"/>
            </w:tcBorders>
            <w:shd w:val="clear" w:color="auto" w:fill="99CCFF"/>
          </w:tcPr>
          <w:p w14:paraId="16A32ECA" w14:textId="6AE66A40" w:rsidR="00DB79DD" w:rsidRPr="00090B9C" w:rsidRDefault="03EBDA6D" w:rsidP="54670533">
            <w:pPr>
              <w:tabs>
                <w:tab w:val="left" w:pos="2820"/>
              </w:tabs>
              <w:spacing w:after="0"/>
              <w:jc w:val="center"/>
              <w:rPr>
                <w:rFonts w:ascii="Arial" w:hAnsi="Arial" w:cs="Arial"/>
                <w:b/>
                <w:bCs/>
                <w:sz w:val="20"/>
                <w:szCs w:val="20"/>
              </w:rPr>
            </w:pPr>
            <w:r w:rsidRPr="54670533">
              <w:rPr>
                <w:rFonts w:ascii="Arial" w:hAnsi="Arial" w:cs="Arial"/>
                <w:b/>
                <w:bCs/>
                <w:sz w:val="20"/>
                <w:szCs w:val="20"/>
              </w:rPr>
              <w:t>LIST OF COURSES</w:t>
            </w:r>
          </w:p>
        </w:tc>
      </w:tr>
      <w:tr w:rsidR="00DB79DD" w:rsidRPr="00090B9C" w14:paraId="6DDDFCAC" w14:textId="77777777" w:rsidTr="54670533">
        <w:tc>
          <w:tcPr>
            <w:tcW w:w="425" w:type="dxa"/>
            <w:tcBorders>
              <w:top w:val="single" w:sz="4" w:space="0" w:color="auto"/>
            </w:tcBorders>
          </w:tcPr>
          <w:p w14:paraId="7F7F498B" w14:textId="77777777" w:rsidR="00DB79DD" w:rsidRDefault="00DB79DD" w:rsidP="002237C0">
            <w:pPr>
              <w:tabs>
                <w:tab w:val="left" w:pos="2820"/>
              </w:tabs>
              <w:spacing w:after="0"/>
              <w:rPr>
                <w:rFonts w:ascii="Arial" w:hAnsi="Arial" w:cs="Arial"/>
                <w:sz w:val="20"/>
                <w:szCs w:val="20"/>
              </w:rPr>
            </w:pPr>
          </w:p>
        </w:tc>
        <w:tc>
          <w:tcPr>
            <w:tcW w:w="15354" w:type="dxa"/>
            <w:gridSpan w:val="10"/>
            <w:tcBorders>
              <w:top w:val="single" w:sz="4" w:space="0" w:color="auto"/>
            </w:tcBorders>
          </w:tcPr>
          <w:p w14:paraId="57F72990" w14:textId="77777777" w:rsidR="00DB79DD" w:rsidRPr="00090B9C" w:rsidRDefault="00DB79DD" w:rsidP="002237C0">
            <w:pPr>
              <w:tabs>
                <w:tab w:val="left" w:pos="2820"/>
              </w:tabs>
              <w:spacing w:after="0"/>
              <w:rPr>
                <w:rFonts w:ascii="Arial" w:hAnsi="Arial" w:cs="Arial"/>
                <w:b/>
                <w:sz w:val="20"/>
                <w:szCs w:val="20"/>
              </w:rPr>
            </w:pPr>
            <w:r>
              <w:rPr>
                <w:rFonts w:ascii="Arial" w:hAnsi="Arial" w:cs="Arial"/>
                <w:sz w:val="20"/>
                <w:szCs w:val="20"/>
              </w:rPr>
              <w:t>Year of study</w:t>
            </w:r>
            <w:r w:rsidRPr="00090B9C">
              <w:rPr>
                <w:rFonts w:ascii="Arial" w:hAnsi="Arial" w:cs="Arial"/>
                <w:sz w:val="20"/>
                <w:szCs w:val="20"/>
              </w:rPr>
              <w:t xml:space="preserve">:   </w:t>
            </w:r>
            <w:r>
              <w:rPr>
                <w:rFonts w:ascii="Arial" w:hAnsi="Arial" w:cs="Arial"/>
                <w:sz w:val="20"/>
                <w:szCs w:val="20"/>
              </w:rPr>
              <w:t>2</w:t>
            </w:r>
          </w:p>
        </w:tc>
      </w:tr>
      <w:tr w:rsidR="00DB79DD" w:rsidRPr="00090B9C" w14:paraId="3BAD748E" w14:textId="77777777" w:rsidTr="54670533">
        <w:tc>
          <w:tcPr>
            <w:tcW w:w="425" w:type="dxa"/>
            <w:tcBorders>
              <w:bottom w:val="single" w:sz="12" w:space="0" w:color="auto"/>
            </w:tcBorders>
          </w:tcPr>
          <w:p w14:paraId="60AEEDF2" w14:textId="77777777" w:rsidR="00DB79DD" w:rsidRDefault="00DB79DD" w:rsidP="002237C0">
            <w:pPr>
              <w:tabs>
                <w:tab w:val="left" w:pos="2820"/>
              </w:tabs>
              <w:spacing w:after="0"/>
              <w:rPr>
                <w:rFonts w:ascii="Arial" w:hAnsi="Arial" w:cs="Arial"/>
                <w:sz w:val="20"/>
                <w:szCs w:val="20"/>
              </w:rPr>
            </w:pPr>
          </w:p>
        </w:tc>
        <w:tc>
          <w:tcPr>
            <w:tcW w:w="15354" w:type="dxa"/>
            <w:gridSpan w:val="10"/>
            <w:tcBorders>
              <w:bottom w:val="single" w:sz="12" w:space="0" w:color="auto"/>
            </w:tcBorders>
          </w:tcPr>
          <w:p w14:paraId="3C00FA14" w14:textId="77777777" w:rsidR="00DB79DD" w:rsidRPr="00090B9C" w:rsidRDefault="00DB79DD" w:rsidP="002237C0">
            <w:pPr>
              <w:tabs>
                <w:tab w:val="left" w:pos="2820"/>
              </w:tabs>
              <w:spacing w:after="0"/>
              <w:rPr>
                <w:rFonts w:ascii="Arial" w:hAnsi="Arial" w:cs="Arial"/>
                <w:b/>
                <w:sz w:val="20"/>
                <w:szCs w:val="20"/>
              </w:rPr>
            </w:pPr>
            <w:r>
              <w:rPr>
                <w:rFonts w:ascii="Arial" w:hAnsi="Arial" w:cs="Arial"/>
                <w:sz w:val="20"/>
                <w:szCs w:val="20"/>
              </w:rPr>
              <w:t>Semeste</w:t>
            </w:r>
            <w:r w:rsidRPr="00090B9C">
              <w:rPr>
                <w:rFonts w:ascii="Arial" w:hAnsi="Arial" w:cs="Arial"/>
                <w:sz w:val="20"/>
                <w:szCs w:val="20"/>
              </w:rPr>
              <w:t xml:space="preserve">r:   </w:t>
            </w:r>
            <w:r w:rsidR="00654CB7">
              <w:rPr>
                <w:rFonts w:ascii="Arial" w:hAnsi="Arial" w:cs="Arial"/>
                <w:sz w:val="20"/>
                <w:szCs w:val="20"/>
              </w:rPr>
              <w:t>4</w:t>
            </w:r>
          </w:p>
        </w:tc>
      </w:tr>
      <w:tr w:rsidR="00DB79DD" w:rsidRPr="00090B9C" w14:paraId="5AD5D2FD" w14:textId="77777777" w:rsidTr="54670533">
        <w:tc>
          <w:tcPr>
            <w:tcW w:w="3118" w:type="dxa"/>
            <w:gridSpan w:val="2"/>
            <w:tcBorders>
              <w:top w:val="single" w:sz="12" w:space="0" w:color="auto"/>
              <w:bottom w:val="single" w:sz="12" w:space="0" w:color="auto"/>
            </w:tcBorders>
            <w:shd w:val="clear" w:color="auto" w:fill="CCFFFF"/>
            <w:vAlign w:val="center"/>
          </w:tcPr>
          <w:p w14:paraId="0EF8BFEC" w14:textId="77777777" w:rsidR="00DB79DD" w:rsidRPr="00090B9C" w:rsidRDefault="00DB79DD" w:rsidP="002237C0">
            <w:pPr>
              <w:tabs>
                <w:tab w:val="left" w:pos="2820"/>
              </w:tabs>
              <w:spacing w:after="0"/>
              <w:jc w:val="center"/>
              <w:rPr>
                <w:rFonts w:ascii="Arial" w:hAnsi="Arial" w:cs="Arial"/>
                <w:sz w:val="20"/>
                <w:szCs w:val="20"/>
              </w:rPr>
            </w:pPr>
            <w:r w:rsidRPr="00090B9C">
              <w:rPr>
                <w:rFonts w:ascii="Arial" w:hAnsi="Arial" w:cs="Arial"/>
                <w:sz w:val="20"/>
                <w:szCs w:val="20"/>
              </w:rPr>
              <w:t>MODUL</w:t>
            </w:r>
            <w:r>
              <w:rPr>
                <w:rFonts w:ascii="Arial" w:hAnsi="Arial" w:cs="Arial"/>
                <w:sz w:val="20"/>
                <w:szCs w:val="20"/>
              </w:rPr>
              <w:t>E</w:t>
            </w:r>
          </w:p>
        </w:tc>
        <w:tc>
          <w:tcPr>
            <w:tcW w:w="3794" w:type="dxa"/>
            <w:tcBorders>
              <w:top w:val="single" w:sz="12" w:space="0" w:color="auto"/>
              <w:bottom w:val="single" w:sz="12" w:space="0" w:color="auto"/>
            </w:tcBorders>
            <w:shd w:val="clear" w:color="auto" w:fill="CCFFFF"/>
            <w:vAlign w:val="center"/>
          </w:tcPr>
          <w:p w14:paraId="4D23A49D" w14:textId="77777777" w:rsidR="00DB79DD" w:rsidRPr="00090B9C" w:rsidRDefault="00DB79DD" w:rsidP="002237C0">
            <w:pPr>
              <w:tabs>
                <w:tab w:val="left" w:pos="2820"/>
              </w:tabs>
              <w:spacing w:after="0"/>
              <w:jc w:val="center"/>
              <w:rPr>
                <w:rFonts w:ascii="Arial" w:hAnsi="Arial" w:cs="Arial"/>
                <w:sz w:val="20"/>
                <w:szCs w:val="20"/>
              </w:rPr>
            </w:pPr>
            <w:r>
              <w:rPr>
                <w:rFonts w:ascii="Arial" w:hAnsi="Arial" w:cs="Arial"/>
                <w:sz w:val="20"/>
                <w:szCs w:val="20"/>
              </w:rPr>
              <w:t>COURSE</w:t>
            </w:r>
          </w:p>
        </w:tc>
        <w:tc>
          <w:tcPr>
            <w:tcW w:w="3402" w:type="dxa"/>
            <w:tcBorders>
              <w:top w:val="single" w:sz="12" w:space="0" w:color="auto"/>
              <w:bottom w:val="single" w:sz="12" w:space="0" w:color="auto"/>
            </w:tcBorders>
            <w:shd w:val="clear" w:color="auto" w:fill="CCFFFF"/>
            <w:vAlign w:val="center"/>
          </w:tcPr>
          <w:p w14:paraId="0C9D3371" w14:textId="77777777" w:rsidR="00DB79DD" w:rsidRPr="008B7075" w:rsidRDefault="00DB79DD" w:rsidP="002237C0">
            <w:pPr>
              <w:tabs>
                <w:tab w:val="left" w:pos="2820"/>
              </w:tabs>
              <w:spacing w:after="0"/>
              <w:jc w:val="center"/>
              <w:rPr>
                <w:rFonts w:ascii="Arial" w:hAnsi="Arial" w:cs="Arial"/>
                <w:sz w:val="20"/>
                <w:szCs w:val="20"/>
              </w:rPr>
            </w:pPr>
            <w:r w:rsidRPr="008B7075">
              <w:rPr>
                <w:rFonts w:ascii="Arial" w:hAnsi="Arial" w:cs="Arial"/>
                <w:sz w:val="20"/>
                <w:szCs w:val="20"/>
              </w:rPr>
              <w:t>COURSE TEACHER</w:t>
            </w:r>
          </w:p>
        </w:tc>
        <w:tc>
          <w:tcPr>
            <w:tcW w:w="1418" w:type="dxa"/>
            <w:tcBorders>
              <w:top w:val="single" w:sz="12" w:space="0" w:color="auto"/>
              <w:bottom w:val="single" w:sz="12" w:space="0" w:color="auto"/>
            </w:tcBorders>
            <w:shd w:val="clear" w:color="auto" w:fill="CCFFFF"/>
            <w:vAlign w:val="center"/>
          </w:tcPr>
          <w:p w14:paraId="1E08916E" w14:textId="77777777" w:rsidR="00DB79DD" w:rsidRPr="00AD04BE" w:rsidRDefault="00DB79DD" w:rsidP="002237C0">
            <w:pPr>
              <w:tabs>
                <w:tab w:val="left" w:pos="2820"/>
              </w:tabs>
              <w:spacing w:after="0"/>
              <w:jc w:val="center"/>
              <w:rPr>
                <w:rFonts w:ascii="Arial" w:hAnsi="Arial" w:cs="Arial"/>
                <w:sz w:val="20"/>
                <w:szCs w:val="20"/>
              </w:rPr>
            </w:pPr>
            <w:r>
              <w:rPr>
                <w:rFonts w:ascii="Arial" w:hAnsi="Arial" w:cs="Arial"/>
                <w:sz w:val="20"/>
                <w:szCs w:val="20"/>
              </w:rPr>
              <w:t>From n to x semester</w:t>
            </w:r>
          </w:p>
        </w:tc>
        <w:tc>
          <w:tcPr>
            <w:tcW w:w="425" w:type="dxa"/>
            <w:tcBorders>
              <w:top w:val="single" w:sz="12" w:space="0" w:color="auto"/>
              <w:bottom w:val="single" w:sz="12" w:space="0" w:color="auto"/>
            </w:tcBorders>
            <w:shd w:val="clear" w:color="auto" w:fill="CCFFFF"/>
            <w:vAlign w:val="center"/>
          </w:tcPr>
          <w:p w14:paraId="71D159FA" w14:textId="77777777" w:rsidR="00DB79DD" w:rsidRPr="00AD04BE" w:rsidRDefault="00DB79DD" w:rsidP="002237C0">
            <w:pPr>
              <w:tabs>
                <w:tab w:val="left" w:pos="2820"/>
              </w:tabs>
              <w:spacing w:after="0"/>
              <w:jc w:val="center"/>
              <w:rPr>
                <w:rFonts w:ascii="Arial" w:hAnsi="Arial" w:cs="Arial"/>
                <w:sz w:val="20"/>
                <w:szCs w:val="20"/>
              </w:rPr>
            </w:pPr>
            <w:r w:rsidRPr="00AD04BE">
              <w:rPr>
                <w:rFonts w:ascii="Arial" w:hAnsi="Arial" w:cs="Arial"/>
                <w:sz w:val="20"/>
                <w:szCs w:val="20"/>
              </w:rPr>
              <w:t>L</w:t>
            </w:r>
          </w:p>
        </w:tc>
        <w:tc>
          <w:tcPr>
            <w:tcW w:w="425" w:type="dxa"/>
            <w:tcBorders>
              <w:top w:val="single" w:sz="12" w:space="0" w:color="auto"/>
              <w:bottom w:val="single" w:sz="12" w:space="0" w:color="auto"/>
            </w:tcBorders>
            <w:shd w:val="clear" w:color="auto" w:fill="CCFFFF"/>
            <w:vAlign w:val="center"/>
          </w:tcPr>
          <w:p w14:paraId="395970B8" w14:textId="77777777" w:rsidR="00DB79DD" w:rsidRPr="00AD04BE" w:rsidRDefault="00DB79DD" w:rsidP="002237C0">
            <w:pPr>
              <w:tabs>
                <w:tab w:val="left" w:pos="2820"/>
              </w:tabs>
              <w:spacing w:after="0"/>
              <w:jc w:val="center"/>
              <w:rPr>
                <w:rFonts w:ascii="Arial" w:hAnsi="Arial" w:cs="Arial"/>
                <w:sz w:val="20"/>
                <w:szCs w:val="20"/>
              </w:rPr>
            </w:pPr>
            <w:r w:rsidRPr="00AD04BE">
              <w:rPr>
                <w:rFonts w:ascii="Arial" w:hAnsi="Arial" w:cs="Arial"/>
                <w:sz w:val="20"/>
                <w:szCs w:val="20"/>
              </w:rPr>
              <w:t>S</w:t>
            </w:r>
          </w:p>
        </w:tc>
        <w:tc>
          <w:tcPr>
            <w:tcW w:w="425" w:type="dxa"/>
            <w:tcBorders>
              <w:top w:val="single" w:sz="12" w:space="0" w:color="auto"/>
              <w:bottom w:val="single" w:sz="12" w:space="0" w:color="auto"/>
            </w:tcBorders>
            <w:shd w:val="clear" w:color="auto" w:fill="CCFFFF"/>
            <w:vAlign w:val="center"/>
          </w:tcPr>
          <w:p w14:paraId="3D6DC322" w14:textId="77777777" w:rsidR="00DB79DD" w:rsidRPr="00090B9C" w:rsidRDefault="00DB79DD" w:rsidP="002237C0">
            <w:pPr>
              <w:tabs>
                <w:tab w:val="left" w:pos="2820"/>
              </w:tabs>
              <w:spacing w:after="0"/>
              <w:jc w:val="center"/>
              <w:rPr>
                <w:rFonts w:ascii="Arial" w:hAnsi="Arial" w:cs="Arial"/>
                <w:sz w:val="20"/>
                <w:szCs w:val="20"/>
              </w:rPr>
            </w:pPr>
            <w:r>
              <w:rPr>
                <w:rFonts w:ascii="Arial" w:hAnsi="Arial" w:cs="Arial"/>
                <w:sz w:val="20"/>
                <w:szCs w:val="20"/>
              </w:rPr>
              <w:t>E</w:t>
            </w:r>
          </w:p>
        </w:tc>
        <w:tc>
          <w:tcPr>
            <w:tcW w:w="851" w:type="dxa"/>
            <w:tcBorders>
              <w:top w:val="single" w:sz="12" w:space="0" w:color="auto"/>
              <w:bottom w:val="single" w:sz="12" w:space="0" w:color="auto"/>
            </w:tcBorders>
            <w:shd w:val="clear" w:color="auto" w:fill="CCFFFF"/>
            <w:vAlign w:val="center"/>
          </w:tcPr>
          <w:p w14:paraId="72EA6788" w14:textId="77777777" w:rsidR="00DB79DD" w:rsidRPr="00780720" w:rsidRDefault="00DB79DD" w:rsidP="002237C0">
            <w:pPr>
              <w:tabs>
                <w:tab w:val="left" w:pos="2820"/>
              </w:tabs>
              <w:spacing w:after="0"/>
              <w:jc w:val="center"/>
              <w:rPr>
                <w:rFonts w:ascii="Arial" w:hAnsi="Arial" w:cs="Arial"/>
                <w:sz w:val="16"/>
                <w:szCs w:val="16"/>
              </w:rPr>
            </w:pPr>
            <w:r w:rsidRPr="00780720">
              <w:rPr>
                <w:rFonts w:ascii="Arial" w:hAnsi="Arial" w:cs="Arial"/>
                <w:sz w:val="16"/>
                <w:szCs w:val="16"/>
              </w:rPr>
              <w:t>e-learning</w:t>
            </w:r>
          </w:p>
        </w:tc>
        <w:tc>
          <w:tcPr>
            <w:tcW w:w="850" w:type="dxa"/>
            <w:tcBorders>
              <w:top w:val="single" w:sz="12" w:space="0" w:color="auto"/>
              <w:bottom w:val="single" w:sz="12" w:space="0" w:color="auto"/>
            </w:tcBorders>
            <w:shd w:val="clear" w:color="auto" w:fill="CCFFFF"/>
            <w:vAlign w:val="center"/>
          </w:tcPr>
          <w:p w14:paraId="671FB159" w14:textId="77777777" w:rsidR="00DB79DD" w:rsidRPr="00090B9C" w:rsidRDefault="00DB79DD" w:rsidP="002237C0">
            <w:pPr>
              <w:tabs>
                <w:tab w:val="left" w:pos="2820"/>
              </w:tabs>
              <w:spacing w:after="0"/>
              <w:jc w:val="center"/>
              <w:rPr>
                <w:rFonts w:ascii="Arial" w:hAnsi="Arial" w:cs="Arial"/>
                <w:sz w:val="20"/>
                <w:szCs w:val="20"/>
              </w:rPr>
            </w:pPr>
            <w:r w:rsidRPr="00090B9C">
              <w:rPr>
                <w:rFonts w:ascii="Arial" w:hAnsi="Arial" w:cs="Arial"/>
                <w:sz w:val="20"/>
                <w:szCs w:val="20"/>
              </w:rPr>
              <w:t>ECTS</w:t>
            </w:r>
          </w:p>
        </w:tc>
        <w:tc>
          <w:tcPr>
            <w:tcW w:w="1071" w:type="dxa"/>
            <w:tcBorders>
              <w:top w:val="single" w:sz="12" w:space="0" w:color="auto"/>
              <w:bottom w:val="single" w:sz="12" w:space="0" w:color="auto"/>
            </w:tcBorders>
            <w:shd w:val="clear" w:color="auto" w:fill="CCFFFF"/>
            <w:vAlign w:val="center"/>
          </w:tcPr>
          <w:p w14:paraId="4BC195EF" w14:textId="77777777" w:rsidR="00DB79DD" w:rsidRPr="00DF0CF8" w:rsidRDefault="00DB79DD" w:rsidP="002237C0">
            <w:pPr>
              <w:tabs>
                <w:tab w:val="left" w:pos="2820"/>
              </w:tabs>
              <w:spacing w:after="0"/>
              <w:rPr>
                <w:rFonts w:ascii="Arial" w:hAnsi="Arial" w:cs="Arial"/>
                <w:sz w:val="18"/>
                <w:szCs w:val="18"/>
              </w:rPr>
            </w:pPr>
            <w:r>
              <w:rPr>
                <w:rFonts w:ascii="Arial" w:hAnsi="Arial" w:cs="Arial"/>
                <w:sz w:val="18"/>
                <w:szCs w:val="18"/>
              </w:rPr>
              <w:t>Required</w:t>
            </w:r>
            <w:r w:rsidRPr="00DF0CF8">
              <w:rPr>
                <w:rFonts w:ascii="Arial" w:hAnsi="Arial" w:cs="Arial"/>
                <w:sz w:val="18"/>
                <w:szCs w:val="18"/>
              </w:rPr>
              <w:t>/elective</w:t>
            </w:r>
          </w:p>
        </w:tc>
      </w:tr>
      <w:tr w:rsidR="00DB79DD" w:rsidRPr="00090B9C" w14:paraId="0EA57231" w14:textId="77777777" w:rsidTr="54670533">
        <w:tc>
          <w:tcPr>
            <w:tcW w:w="3118" w:type="dxa"/>
            <w:gridSpan w:val="2"/>
            <w:tcBorders>
              <w:top w:val="single" w:sz="12" w:space="0" w:color="auto"/>
              <w:left w:val="single" w:sz="12" w:space="0" w:color="auto"/>
              <w:bottom w:val="single" w:sz="4" w:space="0" w:color="auto"/>
            </w:tcBorders>
            <w:shd w:val="clear" w:color="auto" w:fill="auto"/>
          </w:tcPr>
          <w:p w14:paraId="70B20239" w14:textId="77777777" w:rsidR="00DB79DD" w:rsidRPr="00090B9C" w:rsidRDefault="00DB79DD" w:rsidP="002237C0">
            <w:pPr>
              <w:tabs>
                <w:tab w:val="left" w:pos="2820"/>
              </w:tabs>
              <w:spacing w:after="0"/>
              <w:jc w:val="center"/>
              <w:rPr>
                <w:rFonts w:ascii="Arial" w:hAnsi="Arial" w:cs="Arial"/>
                <w:sz w:val="20"/>
                <w:szCs w:val="20"/>
              </w:rPr>
            </w:pPr>
          </w:p>
        </w:tc>
        <w:tc>
          <w:tcPr>
            <w:tcW w:w="3794" w:type="dxa"/>
            <w:tcBorders>
              <w:top w:val="single" w:sz="12" w:space="0" w:color="auto"/>
              <w:bottom w:val="single" w:sz="4" w:space="0" w:color="auto"/>
            </w:tcBorders>
            <w:shd w:val="clear" w:color="auto" w:fill="auto"/>
          </w:tcPr>
          <w:p w14:paraId="47C0357C" w14:textId="77777777" w:rsidR="00DB79DD" w:rsidRPr="00090B9C" w:rsidRDefault="00DB79DD" w:rsidP="002237C0">
            <w:pPr>
              <w:tabs>
                <w:tab w:val="left" w:pos="2820"/>
              </w:tabs>
              <w:spacing w:after="0"/>
              <w:jc w:val="center"/>
              <w:rPr>
                <w:rFonts w:ascii="Arial" w:hAnsi="Arial" w:cs="Arial"/>
                <w:sz w:val="20"/>
                <w:szCs w:val="20"/>
              </w:rPr>
            </w:pPr>
            <w:r>
              <w:rPr>
                <w:rFonts w:ascii="Arial" w:hAnsi="Arial" w:cs="Arial"/>
                <w:sz w:val="20"/>
                <w:szCs w:val="20"/>
              </w:rPr>
              <w:t>Polish Language IV</w:t>
            </w:r>
          </w:p>
        </w:tc>
        <w:tc>
          <w:tcPr>
            <w:tcW w:w="3402" w:type="dxa"/>
            <w:tcBorders>
              <w:top w:val="single" w:sz="12" w:space="0" w:color="auto"/>
              <w:bottom w:val="single" w:sz="4" w:space="0" w:color="auto"/>
            </w:tcBorders>
            <w:shd w:val="clear" w:color="auto" w:fill="auto"/>
          </w:tcPr>
          <w:p w14:paraId="439645FE"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Ivana Maslač</w:t>
            </w:r>
            <w:r w:rsidR="00040BA3">
              <w:rPr>
                <w:rFonts w:ascii="Arial" w:hAnsi="Arial" w:cs="Arial"/>
                <w:sz w:val="20"/>
                <w:szCs w:val="20"/>
              </w:rPr>
              <w:t>, Senior lector</w:t>
            </w:r>
          </w:p>
        </w:tc>
        <w:tc>
          <w:tcPr>
            <w:tcW w:w="1418" w:type="dxa"/>
            <w:tcBorders>
              <w:top w:val="single" w:sz="12" w:space="0" w:color="auto"/>
              <w:bottom w:val="single" w:sz="4" w:space="0" w:color="auto"/>
            </w:tcBorders>
            <w:shd w:val="clear" w:color="auto" w:fill="auto"/>
          </w:tcPr>
          <w:p w14:paraId="1ABCEBE9"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4</w:t>
            </w:r>
          </w:p>
        </w:tc>
        <w:tc>
          <w:tcPr>
            <w:tcW w:w="425" w:type="dxa"/>
            <w:tcBorders>
              <w:top w:val="single" w:sz="12" w:space="0" w:color="auto"/>
              <w:bottom w:val="single" w:sz="4" w:space="0" w:color="auto"/>
            </w:tcBorders>
            <w:shd w:val="clear" w:color="auto" w:fill="auto"/>
          </w:tcPr>
          <w:p w14:paraId="624370D3"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0</w:t>
            </w:r>
          </w:p>
        </w:tc>
        <w:tc>
          <w:tcPr>
            <w:tcW w:w="425" w:type="dxa"/>
            <w:tcBorders>
              <w:top w:val="single" w:sz="12" w:space="0" w:color="auto"/>
              <w:bottom w:val="single" w:sz="4" w:space="0" w:color="auto"/>
            </w:tcBorders>
            <w:shd w:val="clear" w:color="auto" w:fill="auto"/>
          </w:tcPr>
          <w:p w14:paraId="5353C90A"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0</w:t>
            </w:r>
          </w:p>
        </w:tc>
        <w:tc>
          <w:tcPr>
            <w:tcW w:w="425" w:type="dxa"/>
            <w:tcBorders>
              <w:top w:val="single" w:sz="12" w:space="0" w:color="auto"/>
              <w:bottom w:val="single" w:sz="4" w:space="0" w:color="auto"/>
            </w:tcBorders>
            <w:shd w:val="clear" w:color="auto" w:fill="auto"/>
          </w:tcPr>
          <w:p w14:paraId="6CE227CC"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90</w:t>
            </w:r>
          </w:p>
        </w:tc>
        <w:tc>
          <w:tcPr>
            <w:tcW w:w="851" w:type="dxa"/>
            <w:tcBorders>
              <w:top w:val="single" w:sz="12" w:space="0" w:color="auto"/>
              <w:bottom w:val="single" w:sz="4" w:space="0" w:color="auto"/>
            </w:tcBorders>
            <w:shd w:val="clear" w:color="auto" w:fill="auto"/>
          </w:tcPr>
          <w:p w14:paraId="7669CDDC" w14:textId="77777777" w:rsidR="00DB79DD" w:rsidRPr="00090B9C" w:rsidRDefault="00DB79DD" w:rsidP="002237C0">
            <w:pPr>
              <w:tabs>
                <w:tab w:val="left" w:pos="2820"/>
              </w:tabs>
              <w:spacing w:after="0"/>
              <w:jc w:val="center"/>
              <w:rPr>
                <w:rFonts w:ascii="Arial" w:hAnsi="Arial" w:cs="Arial"/>
                <w:sz w:val="20"/>
                <w:szCs w:val="20"/>
              </w:rPr>
            </w:pPr>
          </w:p>
        </w:tc>
        <w:tc>
          <w:tcPr>
            <w:tcW w:w="850" w:type="dxa"/>
            <w:tcBorders>
              <w:top w:val="single" w:sz="12" w:space="0" w:color="auto"/>
              <w:bottom w:val="single" w:sz="4" w:space="0" w:color="auto"/>
            </w:tcBorders>
            <w:shd w:val="clear" w:color="auto" w:fill="auto"/>
          </w:tcPr>
          <w:p w14:paraId="605B8FD9"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5</w:t>
            </w:r>
          </w:p>
        </w:tc>
        <w:tc>
          <w:tcPr>
            <w:tcW w:w="1071" w:type="dxa"/>
            <w:tcBorders>
              <w:top w:val="single" w:sz="12" w:space="0" w:color="auto"/>
              <w:bottom w:val="single" w:sz="4" w:space="0" w:color="auto"/>
            </w:tcBorders>
            <w:shd w:val="clear" w:color="auto" w:fill="auto"/>
          </w:tcPr>
          <w:p w14:paraId="687AF2BF"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required</w:t>
            </w:r>
          </w:p>
        </w:tc>
      </w:tr>
      <w:tr w:rsidR="00DB79DD" w:rsidRPr="00090B9C" w14:paraId="14D63076" w14:textId="77777777" w:rsidTr="54670533">
        <w:tc>
          <w:tcPr>
            <w:tcW w:w="3118" w:type="dxa"/>
            <w:gridSpan w:val="2"/>
            <w:tcBorders>
              <w:top w:val="single" w:sz="4" w:space="0" w:color="auto"/>
              <w:left w:val="single" w:sz="12" w:space="0" w:color="auto"/>
              <w:bottom w:val="single" w:sz="4" w:space="0" w:color="auto"/>
            </w:tcBorders>
            <w:shd w:val="clear" w:color="auto" w:fill="auto"/>
          </w:tcPr>
          <w:p w14:paraId="569E1C2D" w14:textId="77777777" w:rsidR="00DB79DD" w:rsidRPr="00090B9C" w:rsidRDefault="00DB79DD" w:rsidP="002237C0">
            <w:pPr>
              <w:tabs>
                <w:tab w:val="left" w:pos="2820"/>
              </w:tabs>
              <w:spacing w:after="0"/>
              <w:jc w:val="center"/>
              <w:rPr>
                <w:rFonts w:ascii="Arial" w:hAnsi="Arial" w:cs="Arial"/>
                <w:sz w:val="20"/>
                <w:szCs w:val="20"/>
              </w:rPr>
            </w:pPr>
          </w:p>
        </w:tc>
        <w:tc>
          <w:tcPr>
            <w:tcW w:w="3794" w:type="dxa"/>
            <w:tcBorders>
              <w:top w:val="single" w:sz="4" w:space="0" w:color="auto"/>
              <w:bottom w:val="single" w:sz="4" w:space="0" w:color="auto"/>
            </w:tcBorders>
            <w:shd w:val="clear" w:color="auto" w:fill="auto"/>
          </w:tcPr>
          <w:p w14:paraId="60B09B4D"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Polish Synthax</w:t>
            </w:r>
          </w:p>
        </w:tc>
        <w:tc>
          <w:tcPr>
            <w:tcW w:w="3402" w:type="dxa"/>
            <w:tcBorders>
              <w:top w:val="single" w:sz="4" w:space="0" w:color="auto"/>
              <w:bottom w:val="single" w:sz="4" w:space="0" w:color="auto"/>
            </w:tcBorders>
            <w:shd w:val="clear" w:color="auto" w:fill="auto"/>
          </w:tcPr>
          <w:p w14:paraId="04006548"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Ivana Vidović Bolt</w:t>
            </w:r>
            <w:r w:rsidR="00040BA3">
              <w:rPr>
                <w:rFonts w:ascii="Arial" w:hAnsi="Arial" w:cs="Arial"/>
                <w:sz w:val="20"/>
                <w:szCs w:val="20"/>
              </w:rPr>
              <w:t>, PhD, Full professor tenure</w:t>
            </w:r>
          </w:p>
        </w:tc>
        <w:tc>
          <w:tcPr>
            <w:tcW w:w="1418" w:type="dxa"/>
            <w:tcBorders>
              <w:top w:val="single" w:sz="4" w:space="0" w:color="auto"/>
              <w:bottom w:val="single" w:sz="4" w:space="0" w:color="auto"/>
            </w:tcBorders>
            <w:shd w:val="clear" w:color="auto" w:fill="auto"/>
          </w:tcPr>
          <w:p w14:paraId="7163D972"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4</w:t>
            </w:r>
          </w:p>
        </w:tc>
        <w:tc>
          <w:tcPr>
            <w:tcW w:w="425" w:type="dxa"/>
            <w:tcBorders>
              <w:top w:val="single" w:sz="4" w:space="0" w:color="auto"/>
              <w:bottom w:val="single" w:sz="4" w:space="0" w:color="auto"/>
            </w:tcBorders>
            <w:shd w:val="clear" w:color="auto" w:fill="auto"/>
          </w:tcPr>
          <w:p w14:paraId="63DF9ABA"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30</w:t>
            </w:r>
          </w:p>
        </w:tc>
        <w:tc>
          <w:tcPr>
            <w:tcW w:w="425" w:type="dxa"/>
            <w:tcBorders>
              <w:top w:val="single" w:sz="4" w:space="0" w:color="auto"/>
              <w:bottom w:val="single" w:sz="4" w:space="0" w:color="auto"/>
            </w:tcBorders>
            <w:shd w:val="clear" w:color="auto" w:fill="auto"/>
          </w:tcPr>
          <w:p w14:paraId="7907955A"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15</w:t>
            </w:r>
          </w:p>
        </w:tc>
        <w:tc>
          <w:tcPr>
            <w:tcW w:w="425" w:type="dxa"/>
            <w:tcBorders>
              <w:top w:val="single" w:sz="4" w:space="0" w:color="auto"/>
              <w:bottom w:val="single" w:sz="4" w:space="0" w:color="auto"/>
            </w:tcBorders>
            <w:shd w:val="clear" w:color="auto" w:fill="auto"/>
          </w:tcPr>
          <w:p w14:paraId="5F1B12B4"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0</w:t>
            </w:r>
          </w:p>
        </w:tc>
        <w:tc>
          <w:tcPr>
            <w:tcW w:w="851" w:type="dxa"/>
            <w:tcBorders>
              <w:top w:val="single" w:sz="4" w:space="0" w:color="auto"/>
              <w:bottom w:val="single" w:sz="4" w:space="0" w:color="auto"/>
            </w:tcBorders>
            <w:shd w:val="clear" w:color="auto" w:fill="auto"/>
          </w:tcPr>
          <w:p w14:paraId="0B10E7D2" w14:textId="77777777" w:rsidR="00DB79DD" w:rsidRPr="00090B9C" w:rsidRDefault="00DB79DD" w:rsidP="002237C0">
            <w:pPr>
              <w:tabs>
                <w:tab w:val="left" w:pos="2820"/>
              </w:tabs>
              <w:spacing w:after="0"/>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14:paraId="62500A49"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3</w:t>
            </w:r>
          </w:p>
        </w:tc>
        <w:tc>
          <w:tcPr>
            <w:tcW w:w="1071" w:type="dxa"/>
            <w:tcBorders>
              <w:top w:val="single" w:sz="4" w:space="0" w:color="auto"/>
              <w:bottom w:val="single" w:sz="4" w:space="0" w:color="auto"/>
            </w:tcBorders>
            <w:shd w:val="clear" w:color="auto" w:fill="auto"/>
          </w:tcPr>
          <w:p w14:paraId="2167EF2E"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required</w:t>
            </w:r>
          </w:p>
        </w:tc>
      </w:tr>
      <w:tr w:rsidR="00DB79DD" w:rsidRPr="00090B9C" w14:paraId="00DA2D55" w14:textId="77777777" w:rsidTr="54670533">
        <w:tc>
          <w:tcPr>
            <w:tcW w:w="3118" w:type="dxa"/>
            <w:gridSpan w:val="2"/>
            <w:tcBorders>
              <w:top w:val="single" w:sz="4" w:space="0" w:color="auto"/>
              <w:left w:val="single" w:sz="12" w:space="0" w:color="auto"/>
              <w:bottom w:val="single" w:sz="4" w:space="0" w:color="auto"/>
            </w:tcBorders>
            <w:shd w:val="clear" w:color="auto" w:fill="auto"/>
          </w:tcPr>
          <w:p w14:paraId="1FDE3A3A" w14:textId="77777777" w:rsidR="00DB79DD" w:rsidRPr="00090B9C" w:rsidRDefault="00DB79DD" w:rsidP="002237C0">
            <w:pPr>
              <w:tabs>
                <w:tab w:val="left" w:pos="2820"/>
              </w:tabs>
              <w:spacing w:after="0"/>
              <w:jc w:val="center"/>
              <w:rPr>
                <w:rFonts w:ascii="Arial" w:hAnsi="Arial" w:cs="Arial"/>
                <w:sz w:val="20"/>
                <w:szCs w:val="20"/>
              </w:rPr>
            </w:pPr>
          </w:p>
        </w:tc>
        <w:tc>
          <w:tcPr>
            <w:tcW w:w="3794" w:type="dxa"/>
            <w:tcBorders>
              <w:top w:val="single" w:sz="4" w:space="0" w:color="auto"/>
              <w:bottom w:val="single" w:sz="4" w:space="0" w:color="auto"/>
            </w:tcBorders>
            <w:shd w:val="clear" w:color="auto" w:fill="auto"/>
          </w:tcPr>
          <w:p w14:paraId="66253DA5"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Polish Literature from Positivism until Interwar Period</w:t>
            </w:r>
          </w:p>
        </w:tc>
        <w:tc>
          <w:tcPr>
            <w:tcW w:w="3402" w:type="dxa"/>
            <w:tcBorders>
              <w:top w:val="single" w:sz="4" w:space="0" w:color="auto"/>
              <w:bottom w:val="single" w:sz="4" w:space="0" w:color="auto"/>
            </w:tcBorders>
            <w:shd w:val="clear" w:color="auto" w:fill="auto"/>
          </w:tcPr>
          <w:p w14:paraId="274C699C"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Đurđica Čilić Škeljo</w:t>
            </w:r>
            <w:r w:rsidR="00040BA3">
              <w:rPr>
                <w:rFonts w:ascii="Arial" w:hAnsi="Arial" w:cs="Arial"/>
                <w:sz w:val="20"/>
                <w:szCs w:val="20"/>
              </w:rPr>
              <w:t>, PhD, Associate professor</w:t>
            </w:r>
          </w:p>
        </w:tc>
        <w:tc>
          <w:tcPr>
            <w:tcW w:w="1418" w:type="dxa"/>
            <w:tcBorders>
              <w:top w:val="single" w:sz="4" w:space="0" w:color="auto"/>
              <w:bottom w:val="single" w:sz="4" w:space="0" w:color="auto"/>
            </w:tcBorders>
            <w:shd w:val="clear" w:color="auto" w:fill="auto"/>
          </w:tcPr>
          <w:p w14:paraId="7D3D5FE3"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4</w:t>
            </w:r>
          </w:p>
        </w:tc>
        <w:tc>
          <w:tcPr>
            <w:tcW w:w="425" w:type="dxa"/>
            <w:tcBorders>
              <w:top w:val="single" w:sz="4" w:space="0" w:color="auto"/>
              <w:bottom w:val="single" w:sz="4" w:space="0" w:color="auto"/>
            </w:tcBorders>
            <w:shd w:val="clear" w:color="auto" w:fill="auto"/>
          </w:tcPr>
          <w:p w14:paraId="06E38BC8"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30</w:t>
            </w:r>
          </w:p>
        </w:tc>
        <w:tc>
          <w:tcPr>
            <w:tcW w:w="425" w:type="dxa"/>
            <w:tcBorders>
              <w:top w:val="single" w:sz="4" w:space="0" w:color="auto"/>
              <w:bottom w:val="single" w:sz="4" w:space="0" w:color="auto"/>
            </w:tcBorders>
            <w:shd w:val="clear" w:color="auto" w:fill="auto"/>
          </w:tcPr>
          <w:p w14:paraId="23ADCB9B"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15</w:t>
            </w:r>
          </w:p>
        </w:tc>
        <w:tc>
          <w:tcPr>
            <w:tcW w:w="425" w:type="dxa"/>
            <w:tcBorders>
              <w:top w:val="single" w:sz="4" w:space="0" w:color="auto"/>
              <w:bottom w:val="single" w:sz="4" w:space="0" w:color="auto"/>
            </w:tcBorders>
            <w:shd w:val="clear" w:color="auto" w:fill="auto"/>
          </w:tcPr>
          <w:p w14:paraId="5EC6149D"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0</w:t>
            </w:r>
          </w:p>
        </w:tc>
        <w:tc>
          <w:tcPr>
            <w:tcW w:w="851" w:type="dxa"/>
            <w:tcBorders>
              <w:top w:val="single" w:sz="4" w:space="0" w:color="auto"/>
              <w:bottom w:val="single" w:sz="4" w:space="0" w:color="auto"/>
            </w:tcBorders>
            <w:shd w:val="clear" w:color="auto" w:fill="auto"/>
          </w:tcPr>
          <w:p w14:paraId="21D359C8" w14:textId="77777777" w:rsidR="00DB79DD" w:rsidRPr="00090B9C" w:rsidRDefault="00DB79DD" w:rsidP="002237C0">
            <w:pPr>
              <w:tabs>
                <w:tab w:val="left" w:pos="2820"/>
              </w:tabs>
              <w:spacing w:after="0"/>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14:paraId="4ACB8EB6"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5</w:t>
            </w:r>
          </w:p>
        </w:tc>
        <w:tc>
          <w:tcPr>
            <w:tcW w:w="1071" w:type="dxa"/>
            <w:tcBorders>
              <w:top w:val="single" w:sz="4" w:space="0" w:color="auto"/>
              <w:bottom w:val="single" w:sz="4" w:space="0" w:color="auto"/>
            </w:tcBorders>
            <w:shd w:val="clear" w:color="auto" w:fill="auto"/>
          </w:tcPr>
          <w:p w14:paraId="58537CD9"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required</w:t>
            </w:r>
          </w:p>
        </w:tc>
      </w:tr>
      <w:tr w:rsidR="00DB79DD" w:rsidRPr="00090B9C" w14:paraId="04A824C6" w14:textId="77777777" w:rsidTr="54670533">
        <w:tc>
          <w:tcPr>
            <w:tcW w:w="3118" w:type="dxa"/>
            <w:gridSpan w:val="2"/>
            <w:tcBorders>
              <w:top w:val="single" w:sz="4" w:space="0" w:color="auto"/>
              <w:left w:val="single" w:sz="12" w:space="0" w:color="auto"/>
              <w:bottom w:val="single" w:sz="4" w:space="0" w:color="auto"/>
            </w:tcBorders>
            <w:shd w:val="clear" w:color="auto" w:fill="auto"/>
          </w:tcPr>
          <w:p w14:paraId="67B38DEE" w14:textId="77777777" w:rsidR="00DB79DD" w:rsidRPr="00090B9C" w:rsidRDefault="00DB79DD" w:rsidP="002237C0">
            <w:pPr>
              <w:tabs>
                <w:tab w:val="left" w:pos="2820"/>
              </w:tabs>
              <w:spacing w:after="0"/>
              <w:jc w:val="center"/>
              <w:rPr>
                <w:rFonts w:ascii="Arial" w:hAnsi="Arial" w:cs="Arial"/>
                <w:sz w:val="20"/>
                <w:szCs w:val="20"/>
              </w:rPr>
            </w:pPr>
          </w:p>
        </w:tc>
        <w:tc>
          <w:tcPr>
            <w:tcW w:w="3794" w:type="dxa"/>
            <w:tcBorders>
              <w:top w:val="single" w:sz="4" w:space="0" w:color="auto"/>
              <w:bottom w:val="single" w:sz="4" w:space="0" w:color="auto"/>
            </w:tcBorders>
            <w:shd w:val="clear" w:color="auto" w:fill="auto"/>
          </w:tcPr>
          <w:p w14:paraId="597A4D57" w14:textId="77777777" w:rsidR="00DB79DD" w:rsidRPr="00090B9C" w:rsidRDefault="00B3154F" w:rsidP="002237C0">
            <w:pPr>
              <w:tabs>
                <w:tab w:val="left" w:pos="2820"/>
              </w:tabs>
              <w:spacing w:after="0"/>
              <w:jc w:val="center"/>
              <w:rPr>
                <w:rFonts w:ascii="Arial" w:hAnsi="Arial" w:cs="Arial"/>
                <w:sz w:val="20"/>
                <w:szCs w:val="20"/>
              </w:rPr>
            </w:pPr>
            <w:r>
              <w:rPr>
                <w:rFonts w:ascii="Arial" w:hAnsi="Arial" w:cs="Arial"/>
                <w:sz w:val="20"/>
                <w:szCs w:val="20"/>
              </w:rPr>
              <w:t>Physical Education 4</w:t>
            </w:r>
          </w:p>
        </w:tc>
        <w:tc>
          <w:tcPr>
            <w:tcW w:w="3402" w:type="dxa"/>
            <w:tcBorders>
              <w:top w:val="single" w:sz="4" w:space="0" w:color="auto"/>
              <w:bottom w:val="single" w:sz="4" w:space="0" w:color="auto"/>
            </w:tcBorders>
            <w:shd w:val="clear" w:color="auto" w:fill="auto"/>
          </w:tcPr>
          <w:p w14:paraId="235517ED" w14:textId="77777777" w:rsidR="00480E41" w:rsidRDefault="00480E41" w:rsidP="00480E41">
            <w:pPr>
              <w:tabs>
                <w:tab w:val="left" w:pos="2820"/>
              </w:tabs>
              <w:spacing w:after="0"/>
              <w:jc w:val="center"/>
              <w:rPr>
                <w:rFonts w:ascii="Arial" w:hAnsi="Arial" w:cs="Arial"/>
                <w:sz w:val="20"/>
                <w:szCs w:val="20"/>
              </w:rPr>
            </w:pPr>
            <w:r>
              <w:rPr>
                <w:rFonts w:ascii="Arial" w:hAnsi="Arial" w:cs="Arial"/>
                <w:sz w:val="20"/>
                <w:szCs w:val="20"/>
              </w:rPr>
              <w:t>Svetlana Božić Fuštar</w:t>
            </w:r>
            <w:r w:rsidR="00040BA3">
              <w:rPr>
                <w:rFonts w:ascii="Arial" w:hAnsi="Arial" w:cs="Arial"/>
                <w:sz w:val="20"/>
                <w:szCs w:val="20"/>
              </w:rPr>
              <w:t>, Senior lecturer</w:t>
            </w:r>
          </w:p>
          <w:p w14:paraId="174E8953" w14:textId="77777777" w:rsidR="00480E41" w:rsidRDefault="00480E41" w:rsidP="00480E41">
            <w:pPr>
              <w:tabs>
                <w:tab w:val="left" w:pos="2820"/>
              </w:tabs>
              <w:spacing w:after="0"/>
              <w:jc w:val="center"/>
              <w:rPr>
                <w:rFonts w:ascii="Arial" w:hAnsi="Arial" w:cs="Arial"/>
                <w:sz w:val="20"/>
                <w:szCs w:val="20"/>
              </w:rPr>
            </w:pPr>
            <w:r>
              <w:rPr>
                <w:rFonts w:ascii="Arial" w:hAnsi="Arial" w:cs="Arial"/>
                <w:sz w:val="20"/>
                <w:szCs w:val="20"/>
              </w:rPr>
              <w:t>Nikolina Skender</w:t>
            </w:r>
            <w:r w:rsidR="00040BA3">
              <w:rPr>
                <w:rFonts w:ascii="Arial" w:hAnsi="Arial" w:cs="Arial"/>
                <w:sz w:val="20"/>
                <w:szCs w:val="20"/>
              </w:rPr>
              <w:t>, Lecturer</w:t>
            </w:r>
          </w:p>
          <w:p w14:paraId="41BB8313" w14:textId="77777777" w:rsidR="00DB79DD" w:rsidRPr="00090B9C" w:rsidRDefault="00480E41" w:rsidP="00480E41">
            <w:pPr>
              <w:tabs>
                <w:tab w:val="left" w:pos="2820"/>
              </w:tabs>
              <w:spacing w:after="0"/>
              <w:jc w:val="center"/>
              <w:rPr>
                <w:rFonts w:ascii="Arial" w:hAnsi="Arial" w:cs="Arial"/>
                <w:sz w:val="20"/>
                <w:szCs w:val="20"/>
              </w:rPr>
            </w:pPr>
            <w:r>
              <w:rPr>
                <w:rFonts w:ascii="Arial" w:hAnsi="Arial" w:cs="Arial"/>
                <w:sz w:val="20"/>
                <w:szCs w:val="20"/>
              </w:rPr>
              <w:t>Nenad Krošnjar</w:t>
            </w:r>
            <w:r w:rsidR="00040BA3">
              <w:rPr>
                <w:rFonts w:ascii="Arial" w:hAnsi="Arial" w:cs="Arial"/>
                <w:sz w:val="20"/>
                <w:szCs w:val="20"/>
              </w:rPr>
              <w:t>, Lecturer</w:t>
            </w:r>
          </w:p>
        </w:tc>
        <w:tc>
          <w:tcPr>
            <w:tcW w:w="1418" w:type="dxa"/>
            <w:tcBorders>
              <w:top w:val="single" w:sz="4" w:space="0" w:color="auto"/>
              <w:bottom w:val="single" w:sz="4" w:space="0" w:color="auto"/>
            </w:tcBorders>
            <w:shd w:val="clear" w:color="auto" w:fill="auto"/>
          </w:tcPr>
          <w:p w14:paraId="7714E194"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4</w:t>
            </w:r>
          </w:p>
        </w:tc>
        <w:tc>
          <w:tcPr>
            <w:tcW w:w="425" w:type="dxa"/>
            <w:tcBorders>
              <w:top w:val="single" w:sz="4" w:space="0" w:color="auto"/>
              <w:bottom w:val="single" w:sz="4" w:space="0" w:color="auto"/>
            </w:tcBorders>
            <w:shd w:val="clear" w:color="auto" w:fill="auto"/>
          </w:tcPr>
          <w:p w14:paraId="6184ADE9" w14:textId="77777777" w:rsidR="00DB79DD" w:rsidRPr="00090B9C" w:rsidRDefault="00DB79DD" w:rsidP="002237C0">
            <w:pPr>
              <w:tabs>
                <w:tab w:val="left" w:pos="2820"/>
              </w:tabs>
              <w:spacing w:after="0"/>
              <w:jc w:val="center"/>
              <w:rPr>
                <w:rFonts w:ascii="Arial" w:hAnsi="Arial" w:cs="Arial"/>
                <w:sz w:val="20"/>
                <w:szCs w:val="20"/>
              </w:rPr>
            </w:pPr>
          </w:p>
        </w:tc>
        <w:tc>
          <w:tcPr>
            <w:tcW w:w="425" w:type="dxa"/>
            <w:tcBorders>
              <w:top w:val="single" w:sz="4" w:space="0" w:color="auto"/>
              <w:bottom w:val="single" w:sz="4" w:space="0" w:color="auto"/>
            </w:tcBorders>
            <w:shd w:val="clear" w:color="auto" w:fill="auto"/>
          </w:tcPr>
          <w:p w14:paraId="4511BF39" w14:textId="77777777" w:rsidR="00DB79DD" w:rsidRPr="00090B9C" w:rsidRDefault="00DB79DD" w:rsidP="002237C0">
            <w:pPr>
              <w:tabs>
                <w:tab w:val="left" w:pos="2820"/>
              </w:tabs>
              <w:spacing w:after="0"/>
              <w:jc w:val="center"/>
              <w:rPr>
                <w:rFonts w:ascii="Arial" w:hAnsi="Arial" w:cs="Arial"/>
                <w:sz w:val="20"/>
                <w:szCs w:val="20"/>
              </w:rPr>
            </w:pPr>
          </w:p>
        </w:tc>
        <w:tc>
          <w:tcPr>
            <w:tcW w:w="425" w:type="dxa"/>
            <w:tcBorders>
              <w:top w:val="single" w:sz="4" w:space="0" w:color="auto"/>
              <w:bottom w:val="single" w:sz="4" w:space="0" w:color="auto"/>
            </w:tcBorders>
            <w:shd w:val="clear" w:color="auto" w:fill="auto"/>
          </w:tcPr>
          <w:p w14:paraId="44F6E9C4"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30</w:t>
            </w:r>
          </w:p>
        </w:tc>
        <w:tc>
          <w:tcPr>
            <w:tcW w:w="851" w:type="dxa"/>
            <w:tcBorders>
              <w:top w:val="single" w:sz="4" w:space="0" w:color="auto"/>
              <w:bottom w:val="single" w:sz="4" w:space="0" w:color="auto"/>
            </w:tcBorders>
            <w:shd w:val="clear" w:color="auto" w:fill="auto"/>
          </w:tcPr>
          <w:p w14:paraId="4840CF35" w14:textId="77777777" w:rsidR="00DB79DD" w:rsidRPr="00090B9C" w:rsidRDefault="00DB79DD" w:rsidP="002237C0">
            <w:pPr>
              <w:tabs>
                <w:tab w:val="left" w:pos="2820"/>
              </w:tabs>
              <w:spacing w:after="0"/>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14:paraId="6DFB1443" w14:textId="70B20913" w:rsidR="00DB79DD" w:rsidRPr="00090B9C" w:rsidRDefault="666A7BAA" w:rsidP="002237C0">
            <w:pPr>
              <w:tabs>
                <w:tab w:val="left" w:pos="2820"/>
              </w:tabs>
              <w:spacing w:after="0"/>
              <w:jc w:val="center"/>
              <w:rPr>
                <w:rFonts w:ascii="Arial" w:hAnsi="Arial" w:cs="Arial"/>
                <w:sz w:val="20"/>
                <w:szCs w:val="20"/>
              </w:rPr>
            </w:pPr>
            <w:r w:rsidRPr="54670533">
              <w:rPr>
                <w:rFonts w:ascii="Arial" w:hAnsi="Arial" w:cs="Arial"/>
                <w:sz w:val="20"/>
                <w:szCs w:val="20"/>
              </w:rPr>
              <w:t>0</w:t>
            </w:r>
          </w:p>
        </w:tc>
        <w:tc>
          <w:tcPr>
            <w:tcW w:w="1071" w:type="dxa"/>
            <w:tcBorders>
              <w:top w:val="single" w:sz="4" w:space="0" w:color="auto"/>
              <w:bottom w:val="single" w:sz="4" w:space="0" w:color="auto"/>
            </w:tcBorders>
            <w:shd w:val="clear" w:color="auto" w:fill="auto"/>
          </w:tcPr>
          <w:p w14:paraId="592D01B3"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required</w:t>
            </w:r>
          </w:p>
        </w:tc>
      </w:tr>
      <w:tr w:rsidR="00DB79DD" w:rsidRPr="00090B9C" w14:paraId="29C32EA2" w14:textId="77777777" w:rsidTr="54670533">
        <w:tc>
          <w:tcPr>
            <w:tcW w:w="3118" w:type="dxa"/>
            <w:gridSpan w:val="2"/>
            <w:tcBorders>
              <w:top w:val="single" w:sz="4" w:space="0" w:color="auto"/>
              <w:left w:val="single" w:sz="12" w:space="0" w:color="auto"/>
              <w:bottom w:val="single" w:sz="4" w:space="0" w:color="auto"/>
            </w:tcBorders>
            <w:shd w:val="clear" w:color="auto" w:fill="auto"/>
          </w:tcPr>
          <w:p w14:paraId="1A30BBDC" w14:textId="77777777" w:rsidR="00DB79DD" w:rsidRPr="00090B9C" w:rsidRDefault="00DB79DD" w:rsidP="002237C0">
            <w:pPr>
              <w:tabs>
                <w:tab w:val="left" w:pos="2820"/>
              </w:tabs>
              <w:spacing w:after="0"/>
              <w:jc w:val="center"/>
              <w:rPr>
                <w:rFonts w:ascii="Arial" w:hAnsi="Arial" w:cs="Arial"/>
                <w:sz w:val="20"/>
                <w:szCs w:val="20"/>
              </w:rPr>
            </w:pPr>
          </w:p>
        </w:tc>
        <w:tc>
          <w:tcPr>
            <w:tcW w:w="3794" w:type="dxa"/>
            <w:tcBorders>
              <w:top w:val="single" w:sz="4" w:space="0" w:color="auto"/>
              <w:bottom w:val="single" w:sz="4" w:space="0" w:color="auto"/>
            </w:tcBorders>
            <w:shd w:val="clear" w:color="auto" w:fill="auto"/>
          </w:tcPr>
          <w:p w14:paraId="3E901CBA"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Polish Film</w:t>
            </w:r>
            <w:r w:rsidR="00911821">
              <w:rPr>
                <w:rFonts w:ascii="Arial" w:hAnsi="Arial" w:cs="Arial"/>
                <w:sz w:val="20"/>
                <w:szCs w:val="20"/>
              </w:rPr>
              <w:t>*</w:t>
            </w:r>
          </w:p>
        </w:tc>
        <w:tc>
          <w:tcPr>
            <w:tcW w:w="3402" w:type="dxa"/>
            <w:tcBorders>
              <w:top w:val="single" w:sz="4" w:space="0" w:color="auto"/>
              <w:bottom w:val="single" w:sz="4" w:space="0" w:color="auto"/>
            </w:tcBorders>
            <w:shd w:val="clear" w:color="auto" w:fill="auto"/>
          </w:tcPr>
          <w:p w14:paraId="08DC1FB5"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Filip Kozina</w:t>
            </w:r>
            <w:r w:rsidR="00040BA3">
              <w:rPr>
                <w:rFonts w:ascii="Arial" w:hAnsi="Arial" w:cs="Arial"/>
                <w:sz w:val="20"/>
                <w:szCs w:val="20"/>
              </w:rPr>
              <w:t>, PhD, Assistant professor</w:t>
            </w:r>
          </w:p>
        </w:tc>
        <w:tc>
          <w:tcPr>
            <w:tcW w:w="1418" w:type="dxa"/>
            <w:tcBorders>
              <w:top w:val="single" w:sz="4" w:space="0" w:color="auto"/>
              <w:bottom w:val="single" w:sz="4" w:space="0" w:color="auto"/>
            </w:tcBorders>
            <w:shd w:val="clear" w:color="auto" w:fill="auto"/>
          </w:tcPr>
          <w:p w14:paraId="51D74112"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4, 6</w:t>
            </w:r>
          </w:p>
        </w:tc>
        <w:tc>
          <w:tcPr>
            <w:tcW w:w="425" w:type="dxa"/>
            <w:tcBorders>
              <w:top w:val="single" w:sz="4" w:space="0" w:color="auto"/>
              <w:bottom w:val="single" w:sz="4" w:space="0" w:color="auto"/>
            </w:tcBorders>
            <w:shd w:val="clear" w:color="auto" w:fill="auto"/>
          </w:tcPr>
          <w:p w14:paraId="0A4CC222"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30</w:t>
            </w:r>
          </w:p>
        </w:tc>
        <w:tc>
          <w:tcPr>
            <w:tcW w:w="425" w:type="dxa"/>
            <w:tcBorders>
              <w:top w:val="single" w:sz="4" w:space="0" w:color="auto"/>
              <w:bottom w:val="single" w:sz="4" w:space="0" w:color="auto"/>
            </w:tcBorders>
            <w:shd w:val="clear" w:color="auto" w:fill="auto"/>
          </w:tcPr>
          <w:p w14:paraId="7F9CB9A2"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15</w:t>
            </w:r>
          </w:p>
        </w:tc>
        <w:tc>
          <w:tcPr>
            <w:tcW w:w="425" w:type="dxa"/>
            <w:tcBorders>
              <w:top w:val="single" w:sz="4" w:space="0" w:color="auto"/>
              <w:bottom w:val="single" w:sz="4" w:space="0" w:color="auto"/>
            </w:tcBorders>
            <w:shd w:val="clear" w:color="auto" w:fill="auto"/>
          </w:tcPr>
          <w:p w14:paraId="674C0320"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0</w:t>
            </w:r>
          </w:p>
        </w:tc>
        <w:tc>
          <w:tcPr>
            <w:tcW w:w="851" w:type="dxa"/>
            <w:tcBorders>
              <w:top w:val="single" w:sz="4" w:space="0" w:color="auto"/>
              <w:bottom w:val="single" w:sz="4" w:space="0" w:color="auto"/>
            </w:tcBorders>
            <w:shd w:val="clear" w:color="auto" w:fill="auto"/>
          </w:tcPr>
          <w:p w14:paraId="49EE1A5B" w14:textId="77777777" w:rsidR="00DB79DD" w:rsidRPr="00090B9C" w:rsidRDefault="00DB79DD" w:rsidP="002237C0">
            <w:pPr>
              <w:tabs>
                <w:tab w:val="left" w:pos="2820"/>
              </w:tabs>
              <w:spacing w:after="0"/>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14:paraId="671D14B0"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3</w:t>
            </w:r>
          </w:p>
        </w:tc>
        <w:tc>
          <w:tcPr>
            <w:tcW w:w="1071" w:type="dxa"/>
            <w:tcBorders>
              <w:top w:val="single" w:sz="4" w:space="0" w:color="auto"/>
              <w:bottom w:val="single" w:sz="4" w:space="0" w:color="auto"/>
            </w:tcBorders>
            <w:shd w:val="clear" w:color="auto" w:fill="auto"/>
          </w:tcPr>
          <w:p w14:paraId="77E30F60"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elective</w:t>
            </w:r>
          </w:p>
        </w:tc>
      </w:tr>
      <w:tr w:rsidR="00DB79DD" w:rsidRPr="00090B9C" w14:paraId="6D51E979" w14:textId="77777777" w:rsidTr="54670533">
        <w:tc>
          <w:tcPr>
            <w:tcW w:w="3118" w:type="dxa"/>
            <w:gridSpan w:val="2"/>
            <w:tcBorders>
              <w:top w:val="single" w:sz="4" w:space="0" w:color="auto"/>
              <w:left w:val="single" w:sz="12" w:space="0" w:color="auto"/>
              <w:bottom w:val="single" w:sz="4" w:space="0" w:color="auto"/>
            </w:tcBorders>
            <w:shd w:val="clear" w:color="auto" w:fill="auto"/>
          </w:tcPr>
          <w:p w14:paraId="34FD2529" w14:textId="77777777" w:rsidR="00DB79DD" w:rsidRPr="00090B9C" w:rsidRDefault="00DB79DD" w:rsidP="002237C0">
            <w:pPr>
              <w:tabs>
                <w:tab w:val="left" w:pos="2820"/>
              </w:tabs>
              <w:spacing w:after="0"/>
              <w:jc w:val="center"/>
              <w:rPr>
                <w:rFonts w:ascii="Arial" w:hAnsi="Arial" w:cs="Arial"/>
                <w:sz w:val="20"/>
                <w:szCs w:val="20"/>
              </w:rPr>
            </w:pPr>
          </w:p>
        </w:tc>
        <w:tc>
          <w:tcPr>
            <w:tcW w:w="3794" w:type="dxa"/>
            <w:tcBorders>
              <w:top w:val="single" w:sz="4" w:space="0" w:color="auto"/>
              <w:bottom w:val="single" w:sz="4" w:space="0" w:color="auto"/>
            </w:tcBorders>
            <w:shd w:val="clear" w:color="auto" w:fill="auto"/>
          </w:tcPr>
          <w:p w14:paraId="41E4AC85" w14:textId="77777777" w:rsidR="00DB79DD" w:rsidRPr="00090B9C" w:rsidRDefault="00911821" w:rsidP="002237C0">
            <w:pPr>
              <w:tabs>
                <w:tab w:val="left" w:pos="2820"/>
              </w:tabs>
              <w:spacing w:after="0"/>
              <w:jc w:val="center"/>
              <w:rPr>
                <w:rFonts w:ascii="Arial" w:hAnsi="Arial" w:cs="Arial"/>
                <w:sz w:val="20"/>
                <w:szCs w:val="20"/>
              </w:rPr>
            </w:pPr>
            <w:r>
              <w:rPr>
                <w:rFonts w:ascii="Arial" w:hAnsi="Arial" w:cs="Arial"/>
                <w:sz w:val="20"/>
                <w:szCs w:val="20"/>
              </w:rPr>
              <w:t>Julije Benešić – Linguist and Translator*</w:t>
            </w:r>
          </w:p>
        </w:tc>
        <w:tc>
          <w:tcPr>
            <w:tcW w:w="3402" w:type="dxa"/>
            <w:tcBorders>
              <w:top w:val="single" w:sz="4" w:space="0" w:color="auto"/>
              <w:bottom w:val="single" w:sz="4" w:space="0" w:color="auto"/>
            </w:tcBorders>
            <w:shd w:val="clear" w:color="auto" w:fill="auto"/>
          </w:tcPr>
          <w:p w14:paraId="6E59DB9D"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Ivana Vidović Bolt</w:t>
            </w:r>
            <w:r w:rsidR="00040BA3">
              <w:rPr>
                <w:rFonts w:ascii="Arial" w:hAnsi="Arial" w:cs="Arial"/>
                <w:sz w:val="20"/>
                <w:szCs w:val="20"/>
              </w:rPr>
              <w:t>, PhD, Full professor tenure</w:t>
            </w:r>
          </w:p>
        </w:tc>
        <w:tc>
          <w:tcPr>
            <w:tcW w:w="1418" w:type="dxa"/>
            <w:tcBorders>
              <w:top w:val="single" w:sz="4" w:space="0" w:color="auto"/>
              <w:bottom w:val="single" w:sz="4" w:space="0" w:color="auto"/>
            </w:tcBorders>
            <w:shd w:val="clear" w:color="auto" w:fill="auto"/>
          </w:tcPr>
          <w:p w14:paraId="3F4A719A"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4, 6</w:t>
            </w:r>
          </w:p>
        </w:tc>
        <w:tc>
          <w:tcPr>
            <w:tcW w:w="425" w:type="dxa"/>
            <w:tcBorders>
              <w:top w:val="single" w:sz="4" w:space="0" w:color="auto"/>
              <w:bottom w:val="single" w:sz="4" w:space="0" w:color="auto"/>
            </w:tcBorders>
            <w:shd w:val="clear" w:color="auto" w:fill="auto"/>
          </w:tcPr>
          <w:p w14:paraId="4FE273D8"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30</w:t>
            </w:r>
          </w:p>
        </w:tc>
        <w:tc>
          <w:tcPr>
            <w:tcW w:w="425" w:type="dxa"/>
            <w:tcBorders>
              <w:top w:val="single" w:sz="4" w:space="0" w:color="auto"/>
              <w:bottom w:val="single" w:sz="4" w:space="0" w:color="auto"/>
            </w:tcBorders>
            <w:shd w:val="clear" w:color="auto" w:fill="auto"/>
          </w:tcPr>
          <w:p w14:paraId="7594E844"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15</w:t>
            </w:r>
          </w:p>
        </w:tc>
        <w:tc>
          <w:tcPr>
            <w:tcW w:w="425" w:type="dxa"/>
            <w:tcBorders>
              <w:top w:val="single" w:sz="4" w:space="0" w:color="auto"/>
              <w:bottom w:val="single" w:sz="4" w:space="0" w:color="auto"/>
            </w:tcBorders>
            <w:shd w:val="clear" w:color="auto" w:fill="auto"/>
          </w:tcPr>
          <w:p w14:paraId="222157C1"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0</w:t>
            </w:r>
          </w:p>
        </w:tc>
        <w:tc>
          <w:tcPr>
            <w:tcW w:w="851" w:type="dxa"/>
            <w:tcBorders>
              <w:top w:val="single" w:sz="4" w:space="0" w:color="auto"/>
              <w:bottom w:val="single" w:sz="4" w:space="0" w:color="auto"/>
            </w:tcBorders>
            <w:shd w:val="clear" w:color="auto" w:fill="auto"/>
          </w:tcPr>
          <w:p w14:paraId="3599F414" w14:textId="77777777" w:rsidR="00DB79DD" w:rsidRPr="00090B9C" w:rsidRDefault="00DB79DD" w:rsidP="002237C0">
            <w:pPr>
              <w:tabs>
                <w:tab w:val="left" w:pos="2820"/>
              </w:tabs>
              <w:spacing w:after="0"/>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14:paraId="329C2BED"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3</w:t>
            </w:r>
          </w:p>
        </w:tc>
        <w:tc>
          <w:tcPr>
            <w:tcW w:w="1071" w:type="dxa"/>
            <w:tcBorders>
              <w:top w:val="single" w:sz="4" w:space="0" w:color="auto"/>
              <w:bottom w:val="single" w:sz="4" w:space="0" w:color="auto"/>
            </w:tcBorders>
            <w:shd w:val="clear" w:color="auto" w:fill="auto"/>
          </w:tcPr>
          <w:p w14:paraId="718979EF"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elective</w:t>
            </w:r>
          </w:p>
        </w:tc>
      </w:tr>
      <w:tr w:rsidR="00DB79DD" w:rsidRPr="00090B9C" w14:paraId="5F3A80B8" w14:textId="77777777" w:rsidTr="54670533">
        <w:tc>
          <w:tcPr>
            <w:tcW w:w="3118" w:type="dxa"/>
            <w:gridSpan w:val="2"/>
            <w:tcBorders>
              <w:top w:val="single" w:sz="4" w:space="0" w:color="auto"/>
              <w:left w:val="single" w:sz="12" w:space="0" w:color="auto"/>
              <w:bottom w:val="single" w:sz="4" w:space="0" w:color="auto"/>
            </w:tcBorders>
            <w:shd w:val="clear" w:color="auto" w:fill="auto"/>
          </w:tcPr>
          <w:p w14:paraId="713ED568" w14:textId="77777777" w:rsidR="00DB79DD" w:rsidRPr="00090B9C" w:rsidRDefault="00DB79DD" w:rsidP="002237C0">
            <w:pPr>
              <w:tabs>
                <w:tab w:val="left" w:pos="2820"/>
              </w:tabs>
              <w:spacing w:after="0"/>
              <w:jc w:val="center"/>
              <w:rPr>
                <w:rFonts w:ascii="Arial" w:hAnsi="Arial" w:cs="Arial"/>
                <w:sz w:val="20"/>
                <w:szCs w:val="20"/>
              </w:rPr>
            </w:pPr>
          </w:p>
        </w:tc>
        <w:tc>
          <w:tcPr>
            <w:tcW w:w="3794" w:type="dxa"/>
            <w:tcBorders>
              <w:top w:val="single" w:sz="4" w:space="0" w:color="auto"/>
              <w:bottom w:val="single" w:sz="4" w:space="0" w:color="auto"/>
            </w:tcBorders>
            <w:shd w:val="clear" w:color="auto" w:fill="auto"/>
          </w:tcPr>
          <w:p w14:paraId="00B9C4EA"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 xml:space="preserve">Poland in </w:t>
            </w:r>
            <w:r w:rsidR="00B3154F">
              <w:rPr>
                <w:rFonts w:ascii="Arial" w:hAnsi="Arial" w:cs="Arial"/>
                <w:sz w:val="20"/>
                <w:szCs w:val="20"/>
              </w:rPr>
              <w:t xml:space="preserve">the </w:t>
            </w:r>
            <w:r>
              <w:rPr>
                <w:rFonts w:ascii="Arial" w:hAnsi="Arial" w:cs="Arial"/>
                <w:sz w:val="20"/>
                <w:szCs w:val="20"/>
              </w:rPr>
              <w:t>19th and 20th Century</w:t>
            </w:r>
            <w:r w:rsidR="00911821">
              <w:rPr>
                <w:rFonts w:ascii="Arial" w:hAnsi="Arial" w:cs="Arial"/>
                <w:sz w:val="20"/>
                <w:szCs w:val="20"/>
              </w:rPr>
              <w:t>*</w:t>
            </w:r>
          </w:p>
        </w:tc>
        <w:tc>
          <w:tcPr>
            <w:tcW w:w="3402" w:type="dxa"/>
            <w:tcBorders>
              <w:top w:val="single" w:sz="4" w:space="0" w:color="auto"/>
              <w:bottom w:val="single" w:sz="4" w:space="0" w:color="auto"/>
            </w:tcBorders>
            <w:shd w:val="clear" w:color="auto" w:fill="auto"/>
          </w:tcPr>
          <w:p w14:paraId="4EE0909E"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Damir Agičić</w:t>
            </w:r>
            <w:r w:rsidR="00040BA3">
              <w:rPr>
                <w:rFonts w:ascii="Arial" w:hAnsi="Arial" w:cs="Arial"/>
                <w:sz w:val="20"/>
                <w:szCs w:val="20"/>
              </w:rPr>
              <w:t>, PhD, Full professor</w:t>
            </w:r>
          </w:p>
        </w:tc>
        <w:tc>
          <w:tcPr>
            <w:tcW w:w="1418" w:type="dxa"/>
            <w:tcBorders>
              <w:top w:val="single" w:sz="4" w:space="0" w:color="auto"/>
              <w:bottom w:val="single" w:sz="4" w:space="0" w:color="auto"/>
            </w:tcBorders>
            <w:shd w:val="clear" w:color="auto" w:fill="auto"/>
          </w:tcPr>
          <w:p w14:paraId="4B88E045"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4, 6</w:t>
            </w:r>
          </w:p>
        </w:tc>
        <w:tc>
          <w:tcPr>
            <w:tcW w:w="425" w:type="dxa"/>
            <w:tcBorders>
              <w:top w:val="single" w:sz="4" w:space="0" w:color="auto"/>
              <w:bottom w:val="single" w:sz="4" w:space="0" w:color="auto"/>
            </w:tcBorders>
            <w:shd w:val="clear" w:color="auto" w:fill="auto"/>
          </w:tcPr>
          <w:p w14:paraId="7392B03E"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30</w:t>
            </w:r>
          </w:p>
        </w:tc>
        <w:tc>
          <w:tcPr>
            <w:tcW w:w="425" w:type="dxa"/>
            <w:tcBorders>
              <w:top w:val="single" w:sz="4" w:space="0" w:color="auto"/>
              <w:bottom w:val="single" w:sz="4" w:space="0" w:color="auto"/>
            </w:tcBorders>
            <w:shd w:val="clear" w:color="auto" w:fill="auto"/>
          </w:tcPr>
          <w:p w14:paraId="69777341"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0</w:t>
            </w:r>
          </w:p>
        </w:tc>
        <w:tc>
          <w:tcPr>
            <w:tcW w:w="425" w:type="dxa"/>
            <w:tcBorders>
              <w:top w:val="single" w:sz="4" w:space="0" w:color="auto"/>
              <w:bottom w:val="single" w:sz="4" w:space="0" w:color="auto"/>
            </w:tcBorders>
            <w:shd w:val="clear" w:color="auto" w:fill="auto"/>
          </w:tcPr>
          <w:p w14:paraId="290A9710"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0</w:t>
            </w:r>
          </w:p>
        </w:tc>
        <w:tc>
          <w:tcPr>
            <w:tcW w:w="851" w:type="dxa"/>
            <w:tcBorders>
              <w:top w:val="single" w:sz="4" w:space="0" w:color="auto"/>
              <w:bottom w:val="single" w:sz="4" w:space="0" w:color="auto"/>
            </w:tcBorders>
            <w:shd w:val="clear" w:color="auto" w:fill="auto"/>
          </w:tcPr>
          <w:p w14:paraId="23C2E858" w14:textId="77777777" w:rsidR="00DB79DD" w:rsidRPr="00090B9C" w:rsidRDefault="00DB79DD" w:rsidP="002237C0">
            <w:pPr>
              <w:tabs>
                <w:tab w:val="left" w:pos="2820"/>
              </w:tabs>
              <w:spacing w:after="0"/>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14:paraId="3A7397B8"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3</w:t>
            </w:r>
          </w:p>
        </w:tc>
        <w:tc>
          <w:tcPr>
            <w:tcW w:w="1071" w:type="dxa"/>
            <w:tcBorders>
              <w:top w:val="single" w:sz="4" w:space="0" w:color="auto"/>
              <w:bottom w:val="single" w:sz="4" w:space="0" w:color="auto"/>
            </w:tcBorders>
            <w:shd w:val="clear" w:color="auto" w:fill="auto"/>
          </w:tcPr>
          <w:p w14:paraId="35AC5B64"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elective</w:t>
            </w:r>
          </w:p>
        </w:tc>
      </w:tr>
      <w:tr w:rsidR="00654CB7" w:rsidRPr="00090B9C" w14:paraId="6711BA3C" w14:textId="77777777" w:rsidTr="54670533">
        <w:tc>
          <w:tcPr>
            <w:tcW w:w="3118" w:type="dxa"/>
            <w:gridSpan w:val="2"/>
            <w:tcBorders>
              <w:top w:val="single" w:sz="4" w:space="0" w:color="auto"/>
              <w:left w:val="single" w:sz="12" w:space="0" w:color="auto"/>
              <w:bottom w:val="single" w:sz="4" w:space="0" w:color="auto"/>
            </w:tcBorders>
            <w:shd w:val="clear" w:color="auto" w:fill="auto"/>
          </w:tcPr>
          <w:p w14:paraId="03CC4E43" w14:textId="77777777" w:rsidR="00654CB7" w:rsidRPr="00090B9C" w:rsidRDefault="00654CB7" w:rsidP="00654CB7">
            <w:pPr>
              <w:tabs>
                <w:tab w:val="left" w:pos="2820"/>
              </w:tabs>
              <w:spacing w:after="0"/>
              <w:jc w:val="center"/>
              <w:rPr>
                <w:rFonts w:ascii="Arial" w:hAnsi="Arial" w:cs="Arial"/>
                <w:sz w:val="20"/>
                <w:szCs w:val="20"/>
              </w:rPr>
            </w:pPr>
          </w:p>
        </w:tc>
        <w:tc>
          <w:tcPr>
            <w:tcW w:w="3794" w:type="dxa"/>
            <w:tcBorders>
              <w:top w:val="single" w:sz="4" w:space="0" w:color="auto"/>
              <w:bottom w:val="single" w:sz="4" w:space="0" w:color="auto"/>
            </w:tcBorders>
            <w:shd w:val="clear" w:color="auto" w:fill="auto"/>
          </w:tcPr>
          <w:p w14:paraId="4469EEB3" w14:textId="77777777" w:rsidR="00654CB7" w:rsidRPr="00560F72" w:rsidRDefault="00654CB7" w:rsidP="00654CB7">
            <w:pPr>
              <w:tabs>
                <w:tab w:val="left" w:pos="2820"/>
              </w:tabs>
              <w:spacing w:after="0"/>
              <w:jc w:val="center"/>
              <w:rPr>
                <w:rFonts w:ascii="Arial" w:hAnsi="Arial" w:cs="Arial"/>
                <w:i/>
                <w:sz w:val="20"/>
                <w:szCs w:val="20"/>
              </w:rPr>
            </w:pPr>
            <w:r w:rsidRPr="00560F72">
              <w:rPr>
                <w:rFonts w:ascii="Arial" w:hAnsi="Arial" w:cs="Arial"/>
                <w:i/>
                <w:sz w:val="20"/>
                <w:szCs w:val="20"/>
              </w:rPr>
              <w:t>Elective course offer</w:t>
            </w:r>
            <w:r w:rsidR="00230A43">
              <w:rPr>
                <w:rFonts w:ascii="Arial" w:hAnsi="Arial" w:cs="Arial"/>
                <w:i/>
                <w:sz w:val="20"/>
                <w:szCs w:val="20"/>
              </w:rPr>
              <w:t>e</w:t>
            </w:r>
            <w:r w:rsidRPr="00560F72">
              <w:rPr>
                <w:rFonts w:ascii="Arial" w:hAnsi="Arial" w:cs="Arial"/>
                <w:i/>
                <w:sz w:val="20"/>
                <w:szCs w:val="20"/>
              </w:rPr>
              <w:t>d by the Faculty**</w:t>
            </w:r>
          </w:p>
        </w:tc>
        <w:tc>
          <w:tcPr>
            <w:tcW w:w="3402" w:type="dxa"/>
            <w:tcBorders>
              <w:top w:val="single" w:sz="4" w:space="0" w:color="auto"/>
              <w:bottom w:val="single" w:sz="4" w:space="0" w:color="auto"/>
            </w:tcBorders>
            <w:shd w:val="clear" w:color="auto" w:fill="auto"/>
          </w:tcPr>
          <w:p w14:paraId="586833A2" w14:textId="77777777" w:rsidR="00654CB7" w:rsidRPr="00090B9C" w:rsidRDefault="00654CB7" w:rsidP="00654CB7">
            <w:pPr>
              <w:tabs>
                <w:tab w:val="left" w:pos="2820"/>
              </w:tabs>
              <w:spacing w:after="0"/>
              <w:jc w:val="center"/>
              <w:rPr>
                <w:rFonts w:ascii="Arial" w:hAnsi="Arial" w:cs="Arial"/>
                <w:sz w:val="20"/>
                <w:szCs w:val="20"/>
              </w:rPr>
            </w:pPr>
          </w:p>
        </w:tc>
        <w:tc>
          <w:tcPr>
            <w:tcW w:w="1418" w:type="dxa"/>
            <w:tcBorders>
              <w:top w:val="single" w:sz="4" w:space="0" w:color="auto"/>
              <w:bottom w:val="single" w:sz="4" w:space="0" w:color="auto"/>
            </w:tcBorders>
            <w:shd w:val="clear" w:color="auto" w:fill="auto"/>
          </w:tcPr>
          <w:p w14:paraId="49B2559F" w14:textId="2592F5A3" w:rsidR="00654CB7" w:rsidRPr="00090B9C" w:rsidRDefault="7337A872" w:rsidP="00654CB7">
            <w:pPr>
              <w:tabs>
                <w:tab w:val="left" w:pos="2820"/>
              </w:tabs>
              <w:spacing w:after="0"/>
              <w:jc w:val="center"/>
              <w:rPr>
                <w:rFonts w:ascii="Arial" w:hAnsi="Arial" w:cs="Arial"/>
                <w:sz w:val="20"/>
                <w:szCs w:val="20"/>
              </w:rPr>
            </w:pPr>
            <w:r w:rsidRPr="54670533">
              <w:rPr>
                <w:rFonts w:ascii="Arial" w:hAnsi="Arial" w:cs="Arial"/>
                <w:sz w:val="20"/>
                <w:szCs w:val="20"/>
              </w:rPr>
              <w:t>4</w:t>
            </w:r>
          </w:p>
        </w:tc>
        <w:tc>
          <w:tcPr>
            <w:tcW w:w="425" w:type="dxa"/>
            <w:tcBorders>
              <w:top w:val="single" w:sz="4" w:space="0" w:color="auto"/>
              <w:bottom w:val="single" w:sz="4" w:space="0" w:color="auto"/>
            </w:tcBorders>
            <w:shd w:val="clear" w:color="auto" w:fill="auto"/>
          </w:tcPr>
          <w:p w14:paraId="770E4F5D" w14:textId="77777777" w:rsidR="00654CB7" w:rsidRPr="00090B9C" w:rsidRDefault="00654CB7" w:rsidP="00654CB7">
            <w:pPr>
              <w:tabs>
                <w:tab w:val="left" w:pos="2820"/>
              </w:tabs>
              <w:spacing w:after="0"/>
              <w:jc w:val="center"/>
              <w:rPr>
                <w:rFonts w:ascii="Arial" w:hAnsi="Arial" w:cs="Arial"/>
                <w:sz w:val="20"/>
                <w:szCs w:val="20"/>
              </w:rPr>
            </w:pPr>
          </w:p>
        </w:tc>
        <w:tc>
          <w:tcPr>
            <w:tcW w:w="425" w:type="dxa"/>
            <w:tcBorders>
              <w:top w:val="single" w:sz="4" w:space="0" w:color="auto"/>
              <w:bottom w:val="single" w:sz="4" w:space="0" w:color="auto"/>
            </w:tcBorders>
            <w:shd w:val="clear" w:color="auto" w:fill="auto"/>
          </w:tcPr>
          <w:p w14:paraId="6EF607CF" w14:textId="77777777" w:rsidR="00654CB7" w:rsidRPr="00090B9C" w:rsidRDefault="00654CB7" w:rsidP="00654CB7">
            <w:pPr>
              <w:tabs>
                <w:tab w:val="left" w:pos="2820"/>
              </w:tabs>
              <w:spacing w:after="0"/>
              <w:jc w:val="center"/>
              <w:rPr>
                <w:rFonts w:ascii="Arial" w:hAnsi="Arial" w:cs="Arial"/>
                <w:sz w:val="20"/>
                <w:szCs w:val="20"/>
              </w:rPr>
            </w:pPr>
          </w:p>
        </w:tc>
        <w:tc>
          <w:tcPr>
            <w:tcW w:w="425" w:type="dxa"/>
            <w:tcBorders>
              <w:top w:val="single" w:sz="4" w:space="0" w:color="auto"/>
              <w:bottom w:val="single" w:sz="4" w:space="0" w:color="auto"/>
            </w:tcBorders>
            <w:shd w:val="clear" w:color="auto" w:fill="auto"/>
          </w:tcPr>
          <w:p w14:paraId="6F53DE05" w14:textId="77777777" w:rsidR="00654CB7" w:rsidRPr="00090B9C" w:rsidRDefault="00654CB7" w:rsidP="00654CB7">
            <w:pPr>
              <w:tabs>
                <w:tab w:val="left" w:pos="2820"/>
              </w:tabs>
              <w:spacing w:after="0"/>
              <w:jc w:val="center"/>
              <w:rPr>
                <w:rFonts w:ascii="Arial" w:hAnsi="Arial" w:cs="Arial"/>
                <w:sz w:val="20"/>
                <w:szCs w:val="20"/>
              </w:rPr>
            </w:pPr>
          </w:p>
        </w:tc>
        <w:tc>
          <w:tcPr>
            <w:tcW w:w="851" w:type="dxa"/>
            <w:tcBorders>
              <w:top w:val="single" w:sz="4" w:space="0" w:color="auto"/>
              <w:bottom w:val="single" w:sz="4" w:space="0" w:color="auto"/>
            </w:tcBorders>
            <w:shd w:val="clear" w:color="auto" w:fill="auto"/>
          </w:tcPr>
          <w:p w14:paraId="45D25B16" w14:textId="77777777" w:rsidR="00654CB7" w:rsidRPr="00090B9C" w:rsidRDefault="00654CB7" w:rsidP="00654CB7">
            <w:pPr>
              <w:tabs>
                <w:tab w:val="left" w:pos="2820"/>
              </w:tabs>
              <w:spacing w:after="0"/>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14:paraId="40611B44" w14:textId="13935637" w:rsidR="00654CB7" w:rsidRPr="00090B9C" w:rsidRDefault="0563075B" w:rsidP="00654CB7">
            <w:pPr>
              <w:tabs>
                <w:tab w:val="left" w:pos="2820"/>
              </w:tabs>
              <w:spacing w:after="0"/>
              <w:jc w:val="center"/>
              <w:rPr>
                <w:rFonts w:ascii="Arial" w:hAnsi="Arial" w:cs="Arial"/>
                <w:sz w:val="20"/>
                <w:szCs w:val="20"/>
              </w:rPr>
            </w:pPr>
            <w:r w:rsidRPr="54670533">
              <w:rPr>
                <w:rFonts w:ascii="Arial" w:hAnsi="Arial" w:cs="Arial"/>
                <w:sz w:val="20"/>
                <w:szCs w:val="20"/>
              </w:rPr>
              <w:t>2</w:t>
            </w:r>
          </w:p>
        </w:tc>
        <w:tc>
          <w:tcPr>
            <w:tcW w:w="1071" w:type="dxa"/>
            <w:tcBorders>
              <w:top w:val="single" w:sz="4" w:space="0" w:color="auto"/>
              <w:bottom w:val="single" w:sz="4" w:space="0" w:color="auto"/>
            </w:tcBorders>
            <w:shd w:val="clear" w:color="auto" w:fill="auto"/>
          </w:tcPr>
          <w:p w14:paraId="0944FB25" w14:textId="77777777" w:rsidR="00654CB7" w:rsidRPr="00090B9C" w:rsidRDefault="00654CB7" w:rsidP="00654CB7">
            <w:pPr>
              <w:tabs>
                <w:tab w:val="left" w:pos="2820"/>
              </w:tabs>
              <w:spacing w:after="0"/>
              <w:jc w:val="center"/>
              <w:rPr>
                <w:rFonts w:ascii="Arial" w:hAnsi="Arial" w:cs="Arial"/>
                <w:sz w:val="20"/>
                <w:szCs w:val="20"/>
              </w:rPr>
            </w:pPr>
            <w:r>
              <w:rPr>
                <w:rFonts w:ascii="Arial" w:hAnsi="Arial" w:cs="Arial"/>
                <w:sz w:val="20"/>
                <w:szCs w:val="20"/>
              </w:rPr>
              <w:t>elective</w:t>
            </w:r>
          </w:p>
        </w:tc>
      </w:tr>
      <w:tr w:rsidR="00654CB7" w:rsidRPr="00090B9C" w14:paraId="60F7F837" w14:textId="77777777" w:rsidTr="54670533">
        <w:tc>
          <w:tcPr>
            <w:tcW w:w="15779" w:type="dxa"/>
            <w:gridSpan w:val="11"/>
            <w:tcBorders>
              <w:top w:val="single" w:sz="4" w:space="0" w:color="auto"/>
              <w:left w:val="single" w:sz="12" w:space="0" w:color="auto"/>
              <w:bottom w:val="single" w:sz="4" w:space="0" w:color="auto"/>
            </w:tcBorders>
            <w:shd w:val="clear" w:color="auto" w:fill="auto"/>
          </w:tcPr>
          <w:p w14:paraId="65F8ED80" w14:textId="77777777" w:rsidR="00654CB7" w:rsidRPr="00090B9C" w:rsidRDefault="00654CB7" w:rsidP="00654CB7">
            <w:pPr>
              <w:tabs>
                <w:tab w:val="left" w:pos="2820"/>
              </w:tabs>
              <w:spacing w:after="0"/>
              <w:rPr>
                <w:rFonts w:ascii="Arial" w:hAnsi="Arial" w:cs="Arial"/>
                <w:sz w:val="20"/>
                <w:szCs w:val="20"/>
              </w:rPr>
            </w:pPr>
            <w:r w:rsidRPr="00911821">
              <w:rPr>
                <w:rFonts w:ascii="Arial" w:hAnsi="Arial" w:cs="Arial"/>
                <w:i/>
                <w:sz w:val="20"/>
                <w:szCs w:val="20"/>
              </w:rPr>
              <w:t>*During their undergraduate study programme students need to have 6 ECTS credits from the offer of elective courses of the Polish Language and Literature study programme.</w:t>
            </w:r>
          </w:p>
        </w:tc>
      </w:tr>
      <w:tr w:rsidR="00654CB7" w:rsidRPr="00090B9C" w14:paraId="1AB2AFC2" w14:textId="77777777" w:rsidTr="54670533">
        <w:tc>
          <w:tcPr>
            <w:tcW w:w="15779" w:type="dxa"/>
            <w:gridSpan w:val="11"/>
            <w:tcBorders>
              <w:top w:val="single" w:sz="4" w:space="0" w:color="auto"/>
              <w:left w:val="single" w:sz="12" w:space="0" w:color="auto"/>
              <w:bottom w:val="single" w:sz="12" w:space="0" w:color="auto"/>
            </w:tcBorders>
            <w:shd w:val="clear" w:color="auto" w:fill="auto"/>
          </w:tcPr>
          <w:p w14:paraId="35ABF236" w14:textId="77777777" w:rsidR="00654CB7" w:rsidRPr="00090B9C" w:rsidRDefault="00654CB7" w:rsidP="00654CB7">
            <w:pPr>
              <w:tabs>
                <w:tab w:val="left" w:pos="2820"/>
              </w:tabs>
              <w:spacing w:after="0"/>
              <w:rPr>
                <w:rFonts w:ascii="Arial" w:hAnsi="Arial" w:cs="Arial"/>
                <w:sz w:val="20"/>
                <w:szCs w:val="20"/>
              </w:rPr>
            </w:pPr>
            <w:r w:rsidRPr="00911821">
              <w:rPr>
                <w:rFonts w:ascii="Arial" w:hAnsi="Arial" w:cs="Arial"/>
                <w:i/>
                <w:sz w:val="20"/>
                <w:szCs w:val="20"/>
              </w:rPr>
              <w:t xml:space="preserve">**Students enrol in a course from the Faculty’s offer of the elective courses </w:t>
            </w:r>
            <w:r w:rsidRPr="00911821">
              <w:rPr>
                <w:rFonts w:ascii="Arial" w:hAnsi="Arial" w:cs="Arial"/>
                <w:i/>
                <w:iCs/>
                <w:sz w:val="20"/>
                <w:szCs w:val="20"/>
              </w:rPr>
              <w:t>(</w:t>
            </w:r>
            <w:hyperlink r:id="rId20">
              <w:r w:rsidRPr="00911821">
                <w:rPr>
                  <w:rStyle w:val="Hyperlink"/>
                  <w:rFonts w:cs="Calibri"/>
                  <w:i/>
                  <w:iCs/>
                </w:rPr>
                <w:t>https://web2020.ffzg.unizg.hr/studiji/raspored/</w:t>
              </w:r>
            </w:hyperlink>
            <w:r w:rsidRPr="00911821">
              <w:rPr>
                <w:rFonts w:ascii="Arial" w:hAnsi="Arial" w:cs="Arial"/>
                <w:i/>
                <w:sz w:val="20"/>
                <w:szCs w:val="20"/>
              </w:rPr>
              <w:t>)</w:t>
            </w:r>
          </w:p>
        </w:tc>
      </w:tr>
    </w:tbl>
    <w:p w14:paraId="6434836E" w14:textId="77777777" w:rsidR="004600CE" w:rsidRDefault="004600CE" w:rsidP="005B3B74">
      <w:pPr>
        <w:spacing w:after="0"/>
        <w:rPr>
          <w:rFonts w:ascii="Arial" w:hAnsi="Arial" w:cs="Arial"/>
          <w:sz w:val="20"/>
          <w:szCs w:val="20"/>
          <w:lang w:eastAsia="hr-HR"/>
        </w:rPr>
      </w:pPr>
    </w:p>
    <w:p w14:paraId="79067890" w14:textId="77777777" w:rsidR="004600CE" w:rsidRDefault="004600CE" w:rsidP="005B3B74">
      <w:pPr>
        <w:spacing w:after="0"/>
        <w:rPr>
          <w:rFonts w:ascii="Arial" w:hAnsi="Arial" w:cs="Arial"/>
          <w:sz w:val="20"/>
          <w:szCs w:val="20"/>
          <w:lang w:eastAsia="hr-HR"/>
        </w:rPr>
      </w:pPr>
    </w:p>
    <w:tbl>
      <w:tblPr>
        <w:tblW w:w="157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5"/>
        <w:gridCol w:w="2693"/>
        <w:gridCol w:w="3794"/>
        <w:gridCol w:w="3402"/>
        <w:gridCol w:w="1418"/>
        <w:gridCol w:w="425"/>
        <w:gridCol w:w="425"/>
        <w:gridCol w:w="425"/>
        <w:gridCol w:w="851"/>
        <w:gridCol w:w="850"/>
        <w:gridCol w:w="1071"/>
      </w:tblGrid>
      <w:tr w:rsidR="004600CE" w:rsidRPr="00090B9C" w14:paraId="77377073" w14:textId="77777777" w:rsidTr="54670533">
        <w:tc>
          <w:tcPr>
            <w:tcW w:w="425" w:type="dxa"/>
            <w:tcBorders>
              <w:top w:val="single" w:sz="12" w:space="0" w:color="auto"/>
              <w:bottom w:val="single" w:sz="4" w:space="0" w:color="auto"/>
            </w:tcBorders>
            <w:shd w:val="clear" w:color="auto" w:fill="99CCFF"/>
          </w:tcPr>
          <w:p w14:paraId="3F40A433" w14:textId="77777777" w:rsidR="004600CE" w:rsidRDefault="004600CE" w:rsidP="002237C0">
            <w:pPr>
              <w:tabs>
                <w:tab w:val="left" w:pos="2820"/>
              </w:tabs>
              <w:spacing w:after="0"/>
              <w:jc w:val="center"/>
              <w:rPr>
                <w:rFonts w:ascii="Arial" w:hAnsi="Arial" w:cs="Arial"/>
                <w:b/>
                <w:sz w:val="20"/>
                <w:szCs w:val="20"/>
              </w:rPr>
            </w:pPr>
          </w:p>
        </w:tc>
        <w:tc>
          <w:tcPr>
            <w:tcW w:w="15354" w:type="dxa"/>
            <w:gridSpan w:val="10"/>
            <w:tcBorders>
              <w:top w:val="single" w:sz="12" w:space="0" w:color="auto"/>
              <w:bottom w:val="single" w:sz="4" w:space="0" w:color="auto"/>
            </w:tcBorders>
            <w:shd w:val="clear" w:color="auto" w:fill="99CCFF"/>
          </w:tcPr>
          <w:p w14:paraId="5DDACA21" w14:textId="7EAB44FB" w:rsidR="004600CE" w:rsidRPr="00090B9C" w:rsidRDefault="4CB96A2B" w:rsidP="54670533">
            <w:pPr>
              <w:tabs>
                <w:tab w:val="left" w:pos="2820"/>
              </w:tabs>
              <w:spacing w:after="0"/>
              <w:jc w:val="center"/>
              <w:rPr>
                <w:rFonts w:ascii="Arial" w:hAnsi="Arial" w:cs="Arial"/>
                <w:b/>
                <w:bCs/>
                <w:sz w:val="20"/>
                <w:szCs w:val="20"/>
              </w:rPr>
            </w:pPr>
            <w:r w:rsidRPr="54670533">
              <w:rPr>
                <w:rFonts w:ascii="Arial" w:hAnsi="Arial" w:cs="Arial"/>
                <w:b/>
                <w:bCs/>
                <w:sz w:val="20"/>
                <w:szCs w:val="20"/>
              </w:rPr>
              <w:t>LIST OF COURSES</w:t>
            </w:r>
          </w:p>
        </w:tc>
      </w:tr>
      <w:tr w:rsidR="004600CE" w:rsidRPr="00090B9C" w14:paraId="502EB4F0" w14:textId="77777777" w:rsidTr="54670533">
        <w:tc>
          <w:tcPr>
            <w:tcW w:w="425" w:type="dxa"/>
            <w:tcBorders>
              <w:top w:val="single" w:sz="4" w:space="0" w:color="auto"/>
            </w:tcBorders>
          </w:tcPr>
          <w:p w14:paraId="64914E31" w14:textId="77777777" w:rsidR="004600CE" w:rsidRDefault="004600CE" w:rsidP="002237C0">
            <w:pPr>
              <w:tabs>
                <w:tab w:val="left" w:pos="2820"/>
              </w:tabs>
              <w:spacing w:after="0"/>
              <w:rPr>
                <w:rFonts w:ascii="Arial" w:hAnsi="Arial" w:cs="Arial"/>
                <w:sz w:val="20"/>
                <w:szCs w:val="20"/>
              </w:rPr>
            </w:pPr>
          </w:p>
        </w:tc>
        <w:tc>
          <w:tcPr>
            <w:tcW w:w="15354" w:type="dxa"/>
            <w:gridSpan w:val="10"/>
            <w:tcBorders>
              <w:top w:val="single" w:sz="4" w:space="0" w:color="auto"/>
            </w:tcBorders>
          </w:tcPr>
          <w:p w14:paraId="499056A8" w14:textId="77777777" w:rsidR="004600CE" w:rsidRPr="00090B9C" w:rsidRDefault="004600CE" w:rsidP="002237C0">
            <w:pPr>
              <w:tabs>
                <w:tab w:val="left" w:pos="2820"/>
              </w:tabs>
              <w:spacing w:after="0"/>
              <w:rPr>
                <w:rFonts w:ascii="Arial" w:hAnsi="Arial" w:cs="Arial"/>
                <w:b/>
                <w:sz w:val="20"/>
                <w:szCs w:val="20"/>
              </w:rPr>
            </w:pPr>
            <w:r>
              <w:rPr>
                <w:rFonts w:ascii="Arial" w:hAnsi="Arial" w:cs="Arial"/>
                <w:sz w:val="20"/>
                <w:szCs w:val="20"/>
              </w:rPr>
              <w:t>Year of study</w:t>
            </w:r>
            <w:r w:rsidRPr="00090B9C">
              <w:rPr>
                <w:rFonts w:ascii="Arial" w:hAnsi="Arial" w:cs="Arial"/>
                <w:sz w:val="20"/>
                <w:szCs w:val="20"/>
              </w:rPr>
              <w:t xml:space="preserve">:   </w:t>
            </w:r>
            <w:r w:rsidR="00891AE6">
              <w:rPr>
                <w:rFonts w:ascii="Arial" w:hAnsi="Arial" w:cs="Arial"/>
                <w:sz w:val="20"/>
                <w:szCs w:val="20"/>
              </w:rPr>
              <w:t>3</w:t>
            </w:r>
          </w:p>
        </w:tc>
      </w:tr>
      <w:tr w:rsidR="004600CE" w:rsidRPr="00090B9C" w14:paraId="6800A90C" w14:textId="77777777" w:rsidTr="54670533">
        <w:tc>
          <w:tcPr>
            <w:tcW w:w="425" w:type="dxa"/>
            <w:tcBorders>
              <w:bottom w:val="single" w:sz="12" w:space="0" w:color="auto"/>
            </w:tcBorders>
          </w:tcPr>
          <w:p w14:paraId="7D470512" w14:textId="77777777" w:rsidR="004600CE" w:rsidRDefault="004600CE" w:rsidP="002237C0">
            <w:pPr>
              <w:tabs>
                <w:tab w:val="left" w:pos="2820"/>
              </w:tabs>
              <w:spacing w:after="0"/>
              <w:rPr>
                <w:rFonts w:ascii="Arial" w:hAnsi="Arial" w:cs="Arial"/>
                <w:sz w:val="20"/>
                <w:szCs w:val="20"/>
              </w:rPr>
            </w:pPr>
          </w:p>
        </w:tc>
        <w:tc>
          <w:tcPr>
            <w:tcW w:w="15354" w:type="dxa"/>
            <w:gridSpan w:val="10"/>
            <w:tcBorders>
              <w:bottom w:val="single" w:sz="12" w:space="0" w:color="auto"/>
            </w:tcBorders>
          </w:tcPr>
          <w:p w14:paraId="68750116" w14:textId="77777777" w:rsidR="004600CE" w:rsidRPr="00090B9C" w:rsidRDefault="004600CE" w:rsidP="002237C0">
            <w:pPr>
              <w:tabs>
                <w:tab w:val="left" w:pos="2820"/>
              </w:tabs>
              <w:spacing w:after="0"/>
              <w:rPr>
                <w:rFonts w:ascii="Arial" w:hAnsi="Arial" w:cs="Arial"/>
                <w:b/>
                <w:sz w:val="20"/>
                <w:szCs w:val="20"/>
              </w:rPr>
            </w:pPr>
            <w:r>
              <w:rPr>
                <w:rFonts w:ascii="Arial" w:hAnsi="Arial" w:cs="Arial"/>
                <w:sz w:val="20"/>
                <w:szCs w:val="20"/>
              </w:rPr>
              <w:t>Semeste</w:t>
            </w:r>
            <w:r w:rsidRPr="00090B9C">
              <w:rPr>
                <w:rFonts w:ascii="Arial" w:hAnsi="Arial" w:cs="Arial"/>
                <w:sz w:val="20"/>
                <w:szCs w:val="20"/>
              </w:rPr>
              <w:t xml:space="preserve">r:   </w:t>
            </w:r>
            <w:r w:rsidR="00891AE6">
              <w:rPr>
                <w:rFonts w:ascii="Arial" w:hAnsi="Arial" w:cs="Arial"/>
                <w:sz w:val="20"/>
                <w:szCs w:val="20"/>
              </w:rPr>
              <w:t>5</w:t>
            </w:r>
          </w:p>
        </w:tc>
      </w:tr>
      <w:tr w:rsidR="004600CE" w:rsidRPr="00090B9C" w14:paraId="1303BF50" w14:textId="77777777" w:rsidTr="54670533">
        <w:tc>
          <w:tcPr>
            <w:tcW w:w="3118" w:type="dxa"/>
            <w:gridSpan w:val="2"/>
            <w:tcBorders>
              <w:top w:val="single" w:sz="12" w:space="0" w:color="auto"/>
              <w:bottom w:val="single" w:sz="12" w:space="0" w:color="auto"/>
            </w:tcBorders>
            <w:shd w:val="clear" w:color="auto" w:fill="CCFFFF"/>
            <w:vAlign w:val="center"/>
          </w:tcPr>
          <w:p w14:paraId="5D6179B7" w14:textId="77777777" w:rsidR="004600CE" w:rsidRPr="00090B9C" w:rsidRDefault="004600CE" w:rsidP="002237C0">
            <w:pPr>
              <w:tabs>
                <w:tab w:val="left" w:pos="2820"/>
              </w:tabs>
              <w:spacing w:after="0"/>
              <w:jc w:val="center"/>
              <w:rPr>
                <w:rFonts w:ascii="Arial" w:hAnsi="Arial" w:cs="Arial"/>
                <w:sz w:val="20"/>
                <w:szCs w:val="20"/>
              </w:rPr>
            </w:pPr>
            <w:r w:rsidRPr="00090B9C">
              <w:rPr>
                <w:rFonts w:ascii="Arial" w:hAnsi="Arial" w:cs="Arial"/>
                <w:sz w:val="20"/>
                <w:szCs w:val="20"/>
              </w:rPr>
              <w:t>MODUL</w:t>
            </w:r>
            <w:r>
              <w:rPr>
                <w:rFonts w:ascii="Arial" w:hAnsi="Arial" w:cs="Arial"/>
                <w:sz w:val="20"/>
                <w:szCs w:val="20"/>
              </w:rPr>
              <w:t>E</w:t>
            </w:r>
          </w:p>
        </w:tc>
        <w:tc>
          <w:tcPr>
            <w:tcW w:w="3794" w:type="dxa"/>
            <w:tcBorders>
              <w:top w:val="single" w:sz="12" w:space="0" w:color="auto"/>
              <w:bottom w:val="single" w:sz="12" w:space="0" w:color="auto"/>
            </w:tcBorders>
            <w:shd w:val="clear" w:color="auto" w:fill="CCFFFF"/>
            <w:vAlign w:val="center"/>
          </w:tcPr>
          <w:p w14:paraId="5C47CA9A" w14:textId="77777777" w:rsidR="004600CE" w:rsidRPr="00090B9C" w:rsidRDefault="004600CE" w:rsidP="002237C0">
            <w:pPr>
              <w:tabs>
                <w:tab w:val="left" w:pos="2820"/>
              </w:tabs>
              <w:spacing w:after="0"/>
              <w:jc w:val="center"/>
              <w:rPr>
                <w:rFonts w:ascii="Arial" w:hAnsi="Arial" w:cs="Arial"/>
                <w:sz w:val="20"/>
                <w:szCs w:val="20"/>
              </w:rPr>
            </w:pPr>
            <w:r>
              <w:rPr>
                <w:rFonts w:ascii="Arial" w:hAnsi="Arial" w:cs="Arial"/>
                <w:sz w:val="20"/>
                <w:szCs w:val="20"/>
              </w:rPr>
              <w:t>COURSE</w:t>
            </w:r>
          </w:p>
        </w:tc>
        <w:tc>
          <w:tcPr>
            <w:tcW w:w="3402" w:type="dxa"/>
            <w:tcBorders>
              <w:top w:val="single" w:sz="12" w:space="0" w:color="auto"/>
              <w:bottom w:val="single" w:sz="12" w:space="0" w:color="auto"/>
            </w:tcBorders>
            <w:shd w:val="clear" w:color="auto" w:fill="CCFFFF"/>
            <w:vAlign w:val="center"/>
          </w:tcPr>
          <w:p w14:paraId="1A57EA4D" w14:textId="77777777" w:rsidR="004600CE" w:rsidRPr="008B7075" w:rsidRDefault="004600CE" w:rsidP="002237C0">
            <w:pPr>
              <w:tabs>
                <w:tab w:val="left" w:pos="2820"/>
              </w:tabs>
              <w:spacing w:after="0"/>
              <w:jc w:val="center"/>
              <w:rPr>
                <w:rFonts w:ascii="Arial" w:hAnsi="Arial" w:cs="Arial"/>
                <w:sz w:val="20"/>
                <w:szCs w:val="20"/>
              </w:rPr>
            </w:pPr>
            <w:r w:rsidRPr="008B7075">
              <w:rPr>
                <w:rFonts w:ascii="Arial" w:hAnsi="Arial" w:cs="Arial"/>
                <w:sz w:val="20"/>
                <w:szCs w:val="20"/>
              </w:rPr>
              <w:t>COURSE TEACHER</w:t>
            </w:r>
          </w:p>
        </w:tc>
        <w:tc>
          <w:tcPr>
            <w:tcW w:w="1418" w:type="dxa"/>
            <w:tcBorders>
              <w:top w:val="single" w:sz="12" w:space="0" w:color="auto"/>
              <w:bottom w:val="single" w:sz="12" w:space="0" w:color="auto"/>
            </w:tcBorders>
            <w:shd w:val="clear" w:color="auto" w:fill="CCFFFF"/>
            <w:vAlign w:val="center"/>
          </w:tcPr>
          <w:p w14:paraId="0CC7D3FA" w14:textId="77777777" w:rsidR="004600CE" w:rsidRPr="00AD04BE" w:rsidRDefault="004600CE" w:rsidP="002237C0">
            <w:pPr>
              <w:tabs>
                <w:tab w:val="left" w:pos="2820"/>
              </w:tabs>
              <w:spacing w:after="0"/>
              <w:jc w:val="center"/>
              <w:rPr>
                <w:rFonts w:ascii="Arial" w:hAnsi="Arial" w:cs="Arial"/>
                <w:sz w:val="20"/>
                <w:szCs w:val="20"/>
              </w:rPr>
            </w:pPr>
            <w:r>
              <w:rPr>
                <w:rFonts w:ascii="Arial" w:hAnsi="Arial" w:cs="Arial"/>
                <w:sz w:val="20"/>
                <w:szCs w:val="20"/>
              </w:rPr>
              <w:t>From n to x semester</w:t>
            </w:r>
          </w:p>
        </w:tc>
        <w:tc>
          <w:tcPr>
            <w:tcW w:w="425" w:type="dxa"/>
            <w:tcBorders>
              <w:top w:val="single" w:sz="12" w:space="0" w:color="auto"/>
              <w:bottom w:val="single" w:sz="12" w:space="0" w:color="auto"/>
            </w:tcBorders>
            <w:shd w:val="clear" w:color="auto" w:fill="CCFFFF"/>
            <w:vAlign w:val="center"/>
          </w:tcPr>
          <w:p w14:paraId="02E24308" w14:textId="77777777" w:rsidR="004600CE" w:rsidRPr="00AD04BE" w:rsidRDefault="004600CE" w:rsidP="002237C0">
            <w:pPr>
              <w:tabs>
                <w:tab w:val="left" w:pos="2820"/>
              </w:tabs>
              <w:spacing w:after="0"/>
              <w:jc w:val="center"/>
              <w:rPr>
                <w:rFonts w:ascii="Arial" w:hAnsi="Arial" w:cs="Arial"/>
                <w:sz w:val="20"/>
                <w:szCs w:val="20"/>
              </w:rPr>
            </w:pPr>
            <w:r w:rsidRPr="00AD04BE">
              <w:rPr>
                <w:rFonts w:ascii="Arial" w:hAnsi="Arial" w:cs="Arial"/>
                <w:sz w:val="20"/>
                <w:szCs w:val="20"/>
              </w:rPr>
              <w:t>L</w:t>
            </w:r>
          </w:p>
        </w:tc>
        <w:tc>
          <w:tcPr>
            <w:tcW w:w="425" w:type="dxa"/>
            <w:tcBorders>
              <w:top w:val="single" w:sz="12" w:space="0" w:color="auto"/>
              <w:bottom w:val="single" w:sz="12" w:space="0" w:color="auto"/>
            </w:tcBorders>
            <w:shd w:val="clear" w:color="auto" w:fill="CCFFFF"/>
            <w:vAlign w:val="center"/>
          </w:tcPr>
          <w:p w14:paraId="38056E1E" w14:textId="77777777" w:rsidR="004600CE" w:rsidRPr="00AD04BE" w:rsidRDefault="004600CE" w:rsidP="002237C0">
            <w:pPr>
              <w:tabs>
                <w:tab w:val="left" w:pos="2820"/>
              </w:tabs>
              <w:spacing w:after="0"/>
              <w:jc w:val="center"/>
              <w:rPr>
                <w:rFonts w:ascii="Arial" w:hAnsi="Arial" w:cs="Arial"/>
                <w:sz w:val="20"/>
                <w:szCs w:val="20"/>
              </w:rPr>
            </w:pPr>
            <w:r w:rsidRPr="00AD04BE">
              <w:rPr>
                <w:rFonts w:ascii="Arial" w:hAnsi="Arial" w:cs="Arial"/>
                <w:sz w:val="20"/>
                <w:szCs w:val="20"/>
              </w:rPr>
              <w:t>S</w:t>
            </w:r>
          </w:p>
        </w:tc>
        <w:tc>
          <w:tcPr>
            <w:tcW w:w="425" w:type="dxa"/>
            <w:tcBorders>
              <w:top w:val="single" w:sz="12" w:space="0" w:color="auto"/>
              <w:bottom w:val="single" w:sz="12" w:space="0" w:color="auto"/>
            </w:tcBorders>
            <w:shd w:val="clear" w:color="auto" w:fill="CCFFFF"/>
            <w:vAlign w:val="center"/>
          </w:tcPr>
          <w:p w14:paraId="21402596" w14:textId="77777777" w:rsidR="004600CE" w:rsidRPr="00090B9C" w:rsidRDefault="004600CE" w:rsidP="002237C0">
            <w:pPr>
              <w:tabs>
                <w:tab w:val="left" w:pos="2820"/>
              </w:tabs>
              <w:spacing w:after="0"/>
              <w:jc w:val="center"/>
              <w:rPr>
                <w:rFonts w:ascii="Arial" w:hAnsi="Arial" w:cs="Arial"/>
                <w:sz w:val="20"/>
                <w:szCs w:val="20"/>
              </w:rPr>
            </w:pPr>
            <w:r>
              <w:rPr>
                <w:rFonts w:ascii="Arial" w:hAnsi="Arial" w:cs="Arial"/>
                <w:sz w:val="20"/>
                <w:szCs w:val="20"/>
              </w:rPr>
              <w:t>E</w:t>
            </w:r>
          </w:p>
        </w:tc>
        <w:tc>
          <w:tcPr>
            <w:tcW w:w="851" w:type="dxa"/>
            <w:tcBorders>
              <w:top w:val="single" w:sz="12" w:space="0" w:color="auto"/>
              <w:bottom w:val="single" w:sz="12" w:space="0" w:color="auto"/>
            </w:tcBorders>
            <w:shd w:val="clear" w:color="auto" w:fill="CCFFFF"/>
            <w:vAlign w:val="center"/>
          </w:tcPr>
          <w:p w14:paraId="02FEFEA6" w14:textId="77777777" w:rsidR="004600CE" w:rsidRPr="00780720" w:rsidRDefault="004600CE" w:rsidP="002237C0">
            <w:pPr>
              <w:tabs>
                <w:tab w:val="left" w:pos="2820"/>
              </w:tabs>
              <w:spacing w:after="0"/>
              <w:jc w:val="center"/>
              <w:rPr>
                <w:rFonts w:ascii="Arial" w:hAnsi="Arial" w:cs="Arial"/>
                <w:sz w:val="16"/>
                <w:szCs w:val="16"/>
              </w:rPr>
            </w:pPr>
            <w:r w:rsidRPr="00780720">
              <w:rPr>
                <w:rFonts w:ascii="Arial" w:hAnsi="Arial" w:cs="Arial"/>
                <w:sz w:val="16"/>
                <w:szCs w:val="16"/>
              </w:rPr>
              <w:t>e-learning</w:t>
            </w:r>
          </w:p>
        </w:tc>
        <w:tc>
          <w:tcPr>
            <w:tcW w:w="850" w:type="dxa"/>
            <w:tcBorders>
              <w:top w:val="single" w:sz="12" w:space="0" w:color="auto"/>
              <w:bottom w:val="single" w:sz="12" w:space="0" w:color="auto"/>
            </w:tcBorders>
            <w:shd w:val="clear" w:color="auto" w:fill="CCFFFF"/>
            <w:vAlign w:val="center"/>
          </w:tcPr>
          <w:p w14:paraId="47D26885" w14:textId="77777777" w:rsidR="004600CE" w:rsidRPr="00090B9C" w:rsidRDefault="004600CE" w:rsidP="002237C0">
            <w:pPr>
              <w:tabs>
                <w:tab w:val="left" w:pos="2820"/>
              </w:tabs>
              <w:spacing w:after="0"/>
              <w:jc w:val="center"/>
              <w:rPr>
                <w:rFonts w:ascii="Arial" w:hAnsi="Arial" w:cs="Arial"/>
                <w:sz w:val="20"/>
                <w:szCs w:val="20"/>
              </w:rPr>
            </w:pPr>
            <w:r w:rsidRPr="00090B9C">
              <w:rPr>
                <w:rFonts w:ascii="Arial" w:hAnsi="Arial" w:cs="Arial"/>
                <w:sz w:val="20"/>
                <w:szCs w:val="20"/>
              </w:rPr>
              <w:t>ECTS</w:t>
            </w:r>
          </w:p>
        </w:tc>
        <w:tc>
          <w:tcPr>
            <w:tcW w:w="1071" w:type="dxa"/>
            <w:tcBorders>
              <w:top w:val="single" w:sz="12" w:space="0" w:color="auto"/>
              <w:bottom w:val="single" w:sz="12" w:space="0" w:color="auto"/>
            </w:tcBorders>
            <w:shd w:val="clear" w:color="auto" w:fill="CCFFFF"/>
            <w:vAlign w:val="center"/>
          </w:tcPr>
          <w:p w14:paraId="234E5BE5" w14:textId="77777777" w:rsidR="004600CE" w:rsidRPr="00DF0CF8" w:rsidRDefault="004600CE" w:rsidP="002237C0">
            <w:pPr>
              <w:tabs>
                <w:tab w:val="left" w:pos="2820"/>
              </w:tabs>
              <w:spacing w:after="0"/>
              <w:rPr>
                <w:rFonts w:ascii="Arial" w:hAnsi="Arial" w:cs="Arial"/>
                <w:sz w:val="18"/>
                <w:szCs w:val="18"/>
              </w:rPr>
            </w:pPr>
            <w:r>
              <w:rPr>
                <w:rFonts w:ascii="Arial" w:hAnsi="Arial" w:cs="Arial"/>
                <w:sz w:val="18"/>
                <w:szCs w:val="18"/>
              </w:rPr>
              <w:t>Required</w:t>
            </w:r>
            <w:r w:rsidRPr="00DF0CF8">
              <w:rPr>
                <w:rFonts w:ascii="Arial" w:hAnsi="Arial" w:cs="Arial"/>
                <w:sz w:val="18"/>
                <w:szCs w:val="18"/>
              </w:rPr>
              <w:t>/elective</w:t>
            </w:r>
          </w:p>
        </w:tc>
      </w:tr>
      <w:tr w:rsidR="004600CE" w:rsidRPr="00090B9C" w14:paraId="0AAC7A88" w14:textId="77777777" w:rsidTr="54670533">
        <w:tc>
          <w:tcPr>
            <w:tcW w:w="3118" w:type="dxa"/>
            <w:gridSpan w:val="2"/>
            <w:tcBorders>
              <w:top w:val="single" w:sz="12" w:space="0" w:color="auto"/>
              <w:left w:val="single" w:sz="12" w:space="0" w:color="auto"/>
              <w:bottom w:val="single" w:sz="4" w:space="0" w:color="auto"/>
            </w:tcBorders>
            <w:shd w:val="clear" w:color="auto" w:fill="auto"/>
          </w:tcPr>
          <w:p w14:paraId="20B3493E" w14:textId="77777777" w:rsidR="004600CE" w:rsidRPr="00090B9C" w:rsidRDefault="004600CE" w:rsidP="002237C0">
            <w:pPr>
              <w:tabs>
                <w:tab w:val="left" w:pos="2820"/>
              </w:tabs>
              <w:spacing w:after="0"/>
              <w:jc w:val="center"/>
              <w:rPr>
                <w:rFonts w:ascii="Arial" w:hAnsi="Arial" w:cs="Arial"/>
                <w:sz w:val="20"/>
                <w:szCs w:val="20"/>
              </w:rPr>
            </w:pPr>
          </w:p>
        </w:tc>
        <w:tc>
          <w:tcPr>
            <w:tcW w:w="3794" w:type="dxa"/>
            <w:tcBorders>
              <w:top w:val="single" w:sz="12" w:space="0" w:color="auto"/>
              <w:bottom w:val="single" w:sz="4" w:space="0" w:color="auto"/>
            </w:tcBorders>
            <w:shd w:val="clear" w:color="auto" w:fill="auto"/>
          </w:tcPr>
          <w:p w14:paraId="0C27BB49" w14:textId="77777777" w:rsidR="004600CE" w:rsidRPr="00090B9C" w:rsidRDefault="00DB79DD" w:rsidP="002237C0">
            <w:pPr>
              <w:tabs>
                <w:tab w:val="left" w:pos="2820"/>
              </w:tabs>
              <w:spacing w:after="0"/>
              <w:jc w:val="center"/>
              <w:rPr>
                <w:rFonts w:ascii="Arial" w:hAnsi="Arial" w:cs="Arial"/>
                <w:sz w:val="20"/>
                <w:szCs w:val="20"/>
              </w:rPr>
            </w:pPr>
            <w:r>
              <w:rPr>
                <w:rFonts w:ascii="Arial" w:hAnsi="Arial" w:cs="Arial"/>
                <w:sz w:val="20"/>
                <w:szCs w:val="20"/>
              </w:rPr>
              <w:t>Polish Language V</w:t>
            </w:r>
          </w:p>
        </w:tc>
        <w:tc>
          <w:tcPr>
            <w:tcW w:w="3402" w:type="dxa"/>
            <w:tcBorders>
              <w:top w:val="single" w:sz="12" w:space="0" w:color="auto"/>
              <w:bottom w:val="single" w:sz="4" w:space="0" w:color="auto"/>
            </w:tcBorders>
            <w:shd w:val="clear" w:color="auto" w:fill="auto"/>
          </w:tcPr>
          <w:p w14:paraId="6B92013E" w14:textId="77777777" w:rsidR="004600CE"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Małgorzata Vražić</w:t>
            </w:r>
            <w:r w:rsidR="00040BA3">
              <w:rPr>
                <w:rFonts w:ascii="Arial" w:hAnsi="Arial" w:cs="Arial"/>
                <w:sz w:val="20"/>
                <w:szCs w:val="20"/>
              </w:rPr>
              <w:t>, PhD, Lector</w:t>
            </w:r>
          </w:p>
        </w:tc>
        <w:tc>
          <w:tcPr>
            <w:tcW w:w="1418" w:type="dxa"/>
            <w:tcBorders>
              <w:top w:val="single" w:sz="12" w:space="0" w:color="auto"/>
              <w:bottom w:val="single" w:sz="4" w:space="0" w:color="auto"/>
            </w:tcBorders>
            <w:shd w:val="clear" w:color="auto" w:fill="auto"/>
          </w:tcPr>
          <w:p w14:paraId="5D4748AD" w14:textId="77777777" w:rsidR="004600CE"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5</w:t>
            </w:r>
          </w:p>
        </w:tc>
        <w:tc>
          <w:tcPr>
            <w:tcW w:w="425" w:type="dxa"/>
            <w:tcBorders>
              <w:top w:val="single" w:sz="12" w:space="0" w:color="auto"/>
              <w:bottom w:val="single" w:sz="4" w:space="0" w:color="auto"/>
            </w:tcBorders>
            <w:shd w:val="clear" w:color="auto" w:fill="auto"/>
          </w:tcPr>
          <w:p w14:paraId="40717F1A" w14:textId="77777777" w:rsidR="004600CE"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0</w:t>
            </w:r>
          </w:p>
        </w:tc>
        <w:tc>
          <w:tcPr>
            <w:tcW w:w="425" w:type="dxa"/>
            <w:tcBorders>
              <w:top w:val="single" w:sz="12" w:space="0" w:color="auto"/>
              <w:bottom w:val="single" w:sz="4" w:space="0" w:color="auto"/>
            </w:tcBorders>
            <w:shd w:val="clear" w:color="auto" w:fill="auto"/>
          </w:tcPr>
          <w:p w14:paraId="486DD9CC" w14:textId="77777777" w:rsidR="004600CE"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0</w:t>
            </w:r>
          </w:p>
        </w:tc>
        <w:tc>
          <w:tcPr>
            <w:tcW w:w="425" w:type="dxa"/>
            <w:tcBorders>
              <w:top w:val="single" w:sz="12" w:space="0" w:color="auto"/>
              <w:bottom w:val="single" w:sz="4" w:space="0" w:color="auto"/>
            </w:tcBorders>
            <w:shd w:val="clear" w:color="auto" w:fill="auto"/>
          </w:tcPr>
          <w:p w14:paraId="7A770204" w14:textId="77777777" w:rsidR="004600CE"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90</w:t>
            </w:r>
          </w:p>
        </w:tc>
        <w:tc>
          <w:tcPr>
            <w:tcW w:w="851" w:type="dxa"/>
            <w:tcBorders>
              <w:top w:val="single" w:sz="12" w:space="0" w:color="auto"/>
              <w:bottom w:val="single" w:sz="4" w:space="0" w:color="auto"/>
            </w:tcBorders>
            <w:shd w:val="clear" w:color="auto" w:fill="auto"/>
          </w:tcPr>
          <w:p w14:paraId="6DB5966B" w14:textId="77777777" w:rsidR="004600CE" w:rsidRPr="00090B9C" w:rsidRDefault="004600CE" w:rsidP="002237C0">
            <w:pPr>
              <w:tabs>
                <w:tab w:val="left" w:pos="2820"/>
              </w:tabs>
              <w:spacing w:after="0"/>
              <w:jc w:val="center"/>
              <w:rPr>
                <w:rFonts w:ascii="Arial" w:hAnsi="Arial" w:cs="Arial"/>
                <w:sz w:val="20"/>
                <w:szCs w:val="20"/>
              </w:rPr>
            </w:pPr>
          </w:p>
        </w:tc>
        <w:tc>
          <w:tcPr>
            <w:tcW w:w="850" w:type="dxa"/>
            <w:tcBorders>
              <w:top w:val="single" w:sz="12" w:space="0" w:color="auto"/>
              <w:bottom w:val="single" w:sz="4" w:space="0" w:color="auto"/>
            </w:tcBorders>
            <w:shd w:val="clear" w:color="auto" w:fill="auto"/>
          </w:tcPr>
          <w:p w14:paraId="4615621E" w14:textId="77777777" w:rsidR="004600CE"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5</w:t>
            </w:r>
          </w:p>
        </w:tc>
        <w:tc>
          <w:tcPr>
            <w:tcW w:w="1071" w:type="dxa"/>
            <w:tcBorders>
              <w:top w:val="single" w:sz="12" w:space="0" w:color="auto"/>
              <w:bottom w:val="single" w:sz="4" w:space="0" w:color="auto"/>
            </w:tcBorders>
            <w:shd w:val="clear" w:color="auto" w:fill="auto"/>
          </w:tcPr>
          <w:p w14:paraId="4DD5FB74" w14:textId="77777777" w:rsidR="004600CE"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required</w:t>
            </w:r>
          </w:p>
        </w:tc>
      </w:tr>
      <w:tr w:rsidR="004600CE" w:rsidRPr="00090B9C" w14:paraId="6A9EEBBC" w14:textId="77777777" w:rsidTr="54670533">
        <w:tc>
          <w:tcPr>
            <w:tcW w:w="3118" w:type="dxa"/>
            <w:gridSpan w:val="2"/>
            <w:tcBorders>
              <w:top w:val="single" w:sz="4" w:space="0" w:color="auto"/>
              <w:left w:val="single" w:sz="12" w:space="0" w:color="auto"/>
              <w:bottom w:val="single" w:sz="4" w:space="0" w:color="auto"/>
            </w:tcBorders>
            <w:shd w:val="clear" w:color="auto" w:fill="auto"/>
          </w:tcPr>
          <w:p w14:paraId="6A9076A3" w14:textId="77777777" w:rsidR="004600CE" w:rsidRPr="00090B9C" w:rsidRDefault="004600CE" w:rsidP="002237C0">
            <w:pPr>
              <w:tabs>
                <w:tab w:val="left" w:pos="2820"/>
              </w:tabs>
              <w:spacing w:after="0"/>
              <w:jc w:val="center"/>
              <w:rPr>
                <w:rFonts w:ascii="Arial" w:hAnsi="Arial" w:cs="Arial"/>
                <w:sz w:val="20"/>
                <w:szCs w:val="20"/>
              </w:rPr>
            </w:pPr>
          </w:p>
        </w:tc>
        <w:tc>
          <w:tcPr>
            <w:tcW w:w="3794" w:type="dxa"/>
            <w:tcBorders>
              <w:top w:val="single" w:sz="4" w:space="0" w:color="auto"/>
              <w:bottom w:val="single" w:sz="4" w:space="0" w:color="auto"/>
            </w:tcBorders>
            <w:shd w:val="clear" w:color="auto" w:fill="auto"/>
          </w:tcPr>
          <w:p w14:paraId="5CF05A26" w14:textId="77777777" w:rsidR="004600CE"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Polish Litera</w:t>
            </w:r>
            <w:r w:rsidR="00C559D5">
              <w:rPr>
                <w:rFonts w:ascii="Arial" w:hAnsi="Arial" w:cs="Arial"/>
                <w:sz w:val="20"/>
                <w:szCs w:val="20"/>
              </w:rPr>
              <w:t xml:space="preserve">ture after </w:t>
            </w:r>
            <w:r>
              <w:rPr>
                <w:rFonts w:ascii="Arial" w:hAnsi="Arial" w:cs="Arial"/>
                <w:sz w:val="20"/>
                <w:szCs w:val="20"/>
              </w:rPr>
              <w:t xml:space="preserve">1939 </w:t>
            </w:r>
          </w:p>
        </w:tc>
        <w:tc>
          <w:tcPr>
            <w:tcW w:w="3402" w:type="dxa"/>
            <w:tcBorders>
              <w:top w:val="single" w:sz="4" w:space="0" w:color="auto"/>
              <w:bottom w:val="single" w:sz="4" w:space="0" w:color="auto"/>
            </w:tcBorders>
            <w:shd w:val="clear" w:color="auto" w:fill="auto"/>
          </w:tcPr>
          <w:p w14:paraId="32EC856B" w14:textId="77777777" w:rsidR="004600CE"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Đurđica Čilić Škeljo</w:t>
            </w:r>
            <w:r w:rsidR="00040BA3">
              <w:rPr>
                <w:rFonts w:ascii="Arial" w:hAnsi="Arial" w:cs="Arial"/>
                <w:sz w:val="20"/>
                <w:szCs w:val="20"/>
              </w:rPr>
              <w:t>, PhD, Associate professor</w:t>
            </w:r>
          </w:p>
        </w:tc>
        <w:tc>
          <w:tcPr>
            <w:tcW w:w="1418" w:type="dxa"/>
            <w:tcBorders>
              <w:top w:val="single" w:sz="4" w:space="0" w:color="auto"/>
              <w:bottom w:val="single" w:sz="4" w:space="0" w:color="auto"/>
            </w:tcBorders>
            <w:shd w:val="clear" w:color="auto" w:fill="auto"/>
          </w:tcPr>
          <w:p w14:paraId="72A56E6C" w14:textId="77777777" w:rsidR="004600CE"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5</w:t>
            </w:r>
          </w:p>
        </w:tc>
        <w:tc>
          <w:tcPr>
            <w:tcW w:w="425" w:type="dxa"/>
            <w:tcBorders>
              <w:top w:val="single" w:sz="4" w:space="0" w:color="auto"/>
              <w:bottom w:val="single" w:sz="4" w:space="0" w:color="auto"/>
            </w:tcBorders>
            <w:shd w:val="clear" w:color="auto" w:fill="auto"/>
          </w:tcPr>
          <w:p w14:paraId="5FCCDA19" w14:textId="77777777" w:rsidR="004600CE"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30</w:t>
            </w:r>
          </w:p>
        </w:tc>
        <w:tc>
          <w:tcPr>
            <w:tcW w:w="425" w:type="dxa"/>
            <w:tcBorders>
              <w:top w:val="single" w:sz="4" w:space="0" w:color="auto"/>
              <w:bottom w:val="single" w:sz="4" w:space="0" w:color="auto"/>
            </w:tcBorders>
            <w:shd w:val="clear" w:color="auto" w:fill="auto"/>
          </w:tcPr>
          <w:p w14:paraId="70389413" w14:textId="77777777" w:rsidR="004600CE"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15</w:t>
            </w:r>
          </w:p>
        </w:tc>
        <w:tc>
          <w:tcPr>
            <w:tcW w:w="425" w:type="dxa"/>
            <w:tcBorders>
              <w:top w:val="single" w:sz="4" w:space="0" w:color="auto"/>
              <w:bottom w:val="single" w:sz="4" w:space="0" w:color="auto"/>
            </w:tcBorders>
            <w:shd w:val="clear" w:color="auto" w:fill="auto"/>
          </w:tcPr>
          <w:p w14:paraId="7DCFEC48" w14:textId="77777777" w:rsidR="004600CE"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0</w:t>
            </w:r>
          </w:p>
        </w:tc>
        <w:tc>
          <w:tcPr>
            <w:tcW w:w="851" w:type="dxa"/>
            <w:tcBorders>
              <w:top w:val="single" w:sz="4" w:space="0" w:color="auto"/>
              <w:bottom w:val="single" w:sz="4" w:space="0" w:color="auto"/>
            </w:tcBorders>
            <w:shd w:val="clear" w:color="auto" w:fill="auto"/>
          </w:tcPr>
          <w:p w14:paraId="603AD8EC" w14:textId="77777777" w:rsidR="004600CE" w:rsidRPr="00090B9C" w:rsidRDefault="004600CE" w:rsidP="002237C0">
            <w:pPr>
              <w:tabs>
                <w:tab w:val="left" w:pos="2820"/>
              </w:tabs>
              <w:spacing w:after="0"/>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14:paraId="7B538514" w14:textId="77777777" w:rsidR="004600CE"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5</w:t>
            </w:r>
          </w:p>
        </w:tc>
        <w:tc>
          <w:tcPr>
            <w:tcW w:w="1071" w:type="dxa"/>
            <w:tcBorders>
              <w:top w:val="single" w:sz="4" w:space="0" w:color="auto"/>
              <w:bottom w:val="single" w:sz="4" w:space="0" w:color="auto"/>
            </w:tcBorders>
            <w:shd w:val="clear" w:color="auto" w:fill="auto"/>
          </w:tcPr>
          <w:p w14:paraId="1F3B0EF1" w14:textId="77777777" w:rsidR="004600CE"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required</w:t>
            </w:r>
          </w:p>
        </w:tc>
      </w:tr>
      <w:tr w:rsidR="004600CE" w:rsidRPr="00090B9C" w14:paraId="3C65B946" w14:textId="77777777" w:rsidTr="54670533">
        <w:tc>
          <w:tcPr>
            <w:tcW w:w="3118" w:type="dxa"/>
            <w:gridSpan w:val="2"/>
            <w:tcBorders>
              <w:top w:val="single" w:sz="4" w:space="0" w:color="auto"/>
              <w:left w:val="single" w:sz="12" w:space="0" w:color="auto"/>
              <w:bottom w:val="single" w:sz="4" w:space="0" w:color="auto"/>
            </w:tcBorders>
            <w:shd w:val="clear" w:color="auto" w:fill="auto"/>
          </w:tcPr>
          <w:p w14:paraId="37DD3456" w14:textId="77777777" w:rsidR="004600CE" w:rsidRPr="00090B9C" w:rsidRDefault="004600CE" w:rsidP="002237C0">
            <w:pPr>
              <w:tabs>
                <w:tab w:val="left" w:pos="2820"/>
              </w:tabs>
              <w:spacing w:after="0"/>
              <w:jc w:val="center"/>
              <w:rPr>
                <w:rFonts w:ascii="Arial" w:hAnsi="Arial" w:cs="Arial"/>
                <w:sz w:val="20"/>
                <w:szCs w:val="20"/>
              </w:rPr>
            </w:pPr>
          </w:p>
        </w:tc>
        <w:tc>
          <w:tcPr>
            <w:tcW w:w="3794" w:type="dxa"/>
            <w:tcBorders>
              <w:top w:val="single" w:sz="4" w:space="0" w:color="auto"/>
              <w:bottom w:val="single" w:sz="4" w:space="0" w:color="auto"/>
            </w:tcBorders>
            <w:shd w:val="clear" w:color="auto" w:fill="auto"/>
          </w:tcPr>
          <w:p w14:paraId="3AD119DA" w14:textId="77777777" w:rsidR="004600CE" w:rsidRPr="00090B9C" w:rsidRDefault="00C559D5" w:rsidP="002237C0">
            <w:pPr>
              <w:tabs>
                <w:tab w:val="left" w:pos="2820"/>
              </w:tabs>
              <w:spacing w:after="0"/>
              <w:jc w:val="center"/>
              <w:rPr>
                <w:rFonts w:ascii="Arial" w:hAnsi="Arial" w:cs="Arial"/>
                <w:sz w:val="20"/>
                <w:szCs w:val="20"/>
              </w:rPr>
            </w:pPr>
            <w:r>
              <w:rPr>
                <w:rFonts w:ascii="Arial" w:hAnsi="Arial" w:cs="Arial"/>
                <w:sz w:val="20"/>
                <w:szCs w:val="20"/>
              </w:rPr>
              <w:t>Phraseology and P</w:t>
            </w:r>
            <w:r w:rsidRPr="003A4536">
              <w:rPr>
                <w:rFonts w:ascii="Arial" w:hAnsi="Arial" w:cs="Arial"/>
                <w:sz w:val="20"/>
                <w:szCs w:val="20"/>
              </w:rPr>
              <w:t>hraseodidactics</w:t>
            </w:r>
          </w:p>
        </w:tc>
        <w:tc>
          <w:tcPr>
            <w:tcW w:w="3402" w:type="dxa"/>
            <w:tcBorders>
              <w:top w:val="single" w:sz="4" w:space="0" w:color="auto"/>
              <w:bottom w:val="single" w:sz="4" w:space="0" w:color="auto"/>
            </w:tcBorders>
            <w:shd w:val="clear" w:color="auto" w:fill="auto"/>
          </w:tcPr>
          <w:p w14:paraId="47326F9A" w14:textId="77777777" w:rsidR="004600CE"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Ivana Vidović Bolt</w:t>
            </w:r>
            <w:r w:rsidR="00040BA3">
              <w:rPr>
                <w:rFonts w:ascii="Arial" w:hAnsi="Arial" w:cs="Arial"/>
                <w:sz w:val="20"/>
                <w:szCs w:val="20"/>
              </w:rPr>
              <w:t>, PhD, Full professor tenure</w:t>
            </w:r>
          </w:p>
        </w:tc>
        <w:tc>
          <w:tcPr>
            <w:tcW w:w="1418" w:type="dxa"/>
            <w:tcBorders>
              <w:top w:val="single" w:sz="4" w:space="0" w:color="auto"/>
              <w:bottom w:val="single" w:sz="4" w:space="0" w:color="auto"/>
            </w:tcBorders>
            <w:shd w:val="clear" w:color="auto" w:fill="auto"/>
          </w:tcPr>
          <w:p w14:paraId="6B8FE0AA" w14:textId="77777777" w:rsidR="004600CE"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3, 5</w:t>
            </w:r>
          </w:p>
        </w:tc>
        <w:tc>
          <w:tcPr>
            <w:tcW w:w="425" w:type="dxa"/>
            <w:tcBorders>
              <w:top w:val="single" w:sz="4" w:space="0" w:color="auto"/>
              <w:bottom w:val="single" w:sz="4" w:space="0" w:color="auto"/>
            </w:tcBorders>
            <w:shd w:val="clear" w:color="auto" w:fill="auto"/>
          </w:tcPr>
          <w:p w14:paraId="2B00C8D7" w14:textId="77777777" w:rsidR="004600CE"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30</w:t>
            </w:r>
          </w:p>
        </w:tc>
        <w:tc>
          <w:tcPr>
            <w:tcW w:w="425" w:type="dxa"/>
            <w:tcBorders>
              <w:top w:val="single" w:sz="4" w:space="0" w:color="auto"/>
              <w:bottom w:val="single" w:sz="4" w:space="0" w:color="auto"/>
            </w:tcBorders>
            <w:shd w:val="clear" w:color="auto" w:fill="auto"/>
          </w:tcPr>
          <w:p w14:paraId="45C44296" w14:textId="77777777" w:rsidR="004600CE"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15</w:t>
            </w:r>
          </w:p>
        </w:tc>
        <w:tc>
          <w:tcPr>
            <w:tcW w:w="425" w:type="dxa"/>
            <w:tcBorders>
              <w:top w:val="single" w:sz="4" w:space="0" w:color="auto"/>
              <w:bottom w:val="single" w:sz="4" w:space="0" w:color="auto"/>
            </w:tcBorders>
            <w:shd w:val="clear" w:color="auto" w:fill="auto"/>
          </w:tcPr>
          <w:p w14:paraId="750AB381" w14:textId="77777777" w:rsidR="004600CE"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0</w:t>
            </w:r>
          </w:p>
        </w:tc>
        <w:tc>
          <w:tcPr>
            <w:tcW w:w="851" w:type="dxa"/>
            <w:tcBorders>
              <w:top w:val="single" w:sz="4" w:space="0" w:color="auto"/>
              <w:bottom w:val="single" w:sz="4" w:space="0" w:color="auto"/>
            </w:tcBorders>
            <w:shd w:val="clear" w:color="auto" w:fill="auto"/>
          </w:tcPr>
          <w:p w14:paraId="4042E201" w14:textId="77777777" w:rsidR="004600CE" w:rsidRPr="00090B9C" w:rsidRDefault="004600CE" w:rsidP="002237C0">
            <w:pPr>
              <w:tabs>
                <w:tab w:val="left" w:pos="2820"/>
              </w:tabs>
              <w:spacing w:after="0"/>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14:paraId="761A5AC4" w14:textId="77777777" w:rsidR="004600CE"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3</w:t>
            </w:r>
          </w:p>
        </w:tc>
        <w:tc>
          <w:tcPr>
            <w:tcW w:w="1071" w:type="dxa"/>
            <w:tcBorders>
              <w:top w:val="single" w:sz="4" w:space="0" w:color="auto"/>
              <w:bottom w:val="single" w:sz="4" w:space="0" w:color="auto"/>
            </w:tcBorders>
            <w:shd w:val="clear" w:color="auto" w:fill="auto"/>
          </w:tcPr>
          <w:p w14:paraId="3488AE59" w14:textId="77777777" w:rsidR="004600CE"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elective</w:t>
            </w:r>
          </w:p>
        </w:tc>
      </w:tr>
      <w:tr w:rsidR="00DB79DD" w:rsidRPr="00090B9C" w14:paraId="358380A2" w14:textId="77777777" w:rsidTr="54670533">
        <w:tc>
          <w:tcPr>
            <w:tcW w:w="3118" w:type="dxa"/>
            <w:gridSpan w:val="2"/>
            <w:tcBorders>
              <w:top w:val="single" w:sz="4" w:space="0" w:color="auto"/>
              <w:left w:val="single" w:sz="12" w:space="0" w:color="auto"/>
              <w:bottom w:val="single" w:sz="4" w:space="0" w:color="auto"/>
            </w:tcBorders>
            <w:shd w:val="clear" w:color="auto" w:fill="auto"/>
          </w:tcPr>
          <w:p w14:paraId="7DB5D440" w14:textId="77777777" w:rsidR="00DB79DD" w:rsidRPr="00090B9C" w:rsidRDefault="00DB79DD" w:rsidP="002237C0">
            <w:pPr>
              <w:tabs>
                <w:tab w:val="left" w:pos="2820"/>
              </w:tabs>
              <w:spacing w:after="0"/>
              <w:jc w:val="center"/>
              <w:rPr>
                <w:rFonts w:ascii="Arial" w:hAnsi="Arial" w:cs="Arial"/>
                <w:sz w:val="20"/>
                <w:szCs w:val="20"/>
              </w:rPr>
            </w:pPr>
          </w:p>
        </w:tc>
        <w:tc>
          <w:tcPr>
            <w:tcW w:w="3794" w:type="dxa"/>
            <w:tcBorders>
              <w:top w:val="single" w:sz="4" w:space="0" w:color="auto"/>
              <w:bottom w:val="single" w:sz="4" w:space="0" w:color="auto"/>
            </w:tcBorders>
            <w:shd w:val="clear" w:color="auto" w:fill="auto"/>
          </w:tcPr>
          <w:p w14:paraId="2A4DD2E5"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Polish Drama and Theatre</w:t>
            </w:r>
            <w:r w:rsidR="00911821">
              <w:rPr>
                <w:rFonts w:ascii="Arial" w:hAnsi="Arial" w:cs="Arial"/>
                <w:sz w:val="20"/>
                <w:szCs w:val="20"/>
              </w:rPr>
              <w:t>*</w:t>
            </w:r>
          </w:p>
        </w:tc>
        <w:tc>
          <w:tcPr>
            <w:tcW w:w="3402" w:type="dxa"/>
            <w:tcBorders>
              <w:top w:val="single" w:sz="4" w:space="0" w:color="auto"/>
              <w:bottom w:val="single" w:sz="4" w:space="0" w:color="auto"/>
            </w:tcBorders>
            <w:shd w:val="clear" w:color="auto" w:fill="auto"/>
          </w:tcPr>
          <w:p w14:paraId="321EC7CB"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Filip Kozina</w:t>
            </w:r>
            <w:r w:rsidR="00040BA3">
              <w:rPr>
                <w:rFonts w:ascii="Arial" w:hAnsi="Arial" w:cs="Arial"/>
                <w:sz w:val="20"/>
                <w:szCs w:val="20"/>
              </w:rPr>
              <w:t>, PhD, Assistant professor</w:t>
            </w:r>
          </w:p>
        </w:tc>
        <w:tc>
          <w:tcPr>
            <w:tcW w:w="1418" w:type="dxa"/>
            <w:tcBorders>
              <w:top w:val="single" w:sz="4" w:space="0" w:color="auto"/>
              <w:bottom w:val="single" w:sz="4" w:space="0" w:color="auto"/>
            </w:tcBorders>
            <w:shd w:val="clear" w:color="auto" w:fill="auto"/>
          </w:tcPr>
          <w:p w14:paraId="2CCC02DF"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3, 5</w:t>
            </w:r>
          </w:p>
        </w:tc>
        <w:tc>
          <w:tcPr>
            <w:tcW w:w="425" w:type="dxa"/>
            <w:tcBorders>
              <w:top w:val="single" w:sz="4" w:space="0" w:color="auto"/>
              <w:bottom w:val="single" w:sz="4" w:space="0" w:color="auto"/>
            </w:tcBorders>
            <w:shd w:val="clear" w:color="auto" w:fill="auto"/>
          </w:tcPr>
          <w:p w14:paraId="5FA9154C"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30</w:t>
            </w:r>
          </w:p>
        </w:tc>
        <w:tc>
          <w:tcPr>
            <w:tcW w:w="425" w:type="dxa"/>
            <w:tcBorders>
              <w:top w:val="single" w:sz="4" w:space="0" w:color="auto"/>
              <w:bottom w:val="single" w:sz="4" w:space="0" w:color="auto"/>
            </w:tcBorders>
            <w:shd w:val="clear" w:color="auto" w:fill="auto"/>
          </w:tcPr>
          <w:p w14:paraId="3C59BC70"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15</w:t>
            </w:r>
          </w:p>
        </w:tc>
        <w:tc>
          <w:tcPr>
            <w:tcW w:w="425" w:type="dxa"/>
            <w:tcBorders>
              <w:top w:val="single" w:sz="4" w:space="0" w:color="auto"/>
              <w:bottom w:val="single" w:sz="4" w:space="0" w:color="auto"/>
            </w:tcBorders>
            <w:shd w:val="clear" w:color="auto" w:fill="auto"/>
          </w:tcPr>
          <w:p w14:paraId="481DA1EE"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0</w:t>
            </w:r>
          </w:p>
        </w:tc>
        <w:tc>
          <w:tcPr>
            <w:tcW w:w="851" w:type="dxa"/>
            <w:tcBorders>
              <w:top w:val="single" w:sz="4" w:space="0" w:color="auto"/>
              <w:bottom w:val="single" w:sz="4" w:space="0" w:color="auto"/>
            </w:tcBorders>
            <w:shd w:val="clear" w:color="auto" w:fill="auto"/>
          </w:tcPr>
          <w:p w14:paraId="50FF6E03" w14:textId="77777777" w:rsidR="00DB79DD" w:rsidRPr="00090B9C" w:rsidRDefault="00DB79DD" w:rsidP="002237C0">
            <w:pPr>
              <w:tabs>
                <w:tab w:val="left" w:pos="2820"/>
              </w:tabs>
              <w:spacing w:after="0"/>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14:paraId="2E635835"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3</w:t>
            </w:r>
          </w:p>
        </w:tc>
        <w:tc>
          <w:tcPr>
            <w:tcW w:w="1071" w:type="dxa"/>
            <w:tcBorders>
              <w:top w:val="single" w:sz="4" w:space="0" w:color="auto"/>
              <w:bottom w:val="single" w:sz="4" w:space="0" w:color="auto"/>
            </w:tcBorders>
            <w:shd w:val="clear" w:color="auto" w:fill="auto"/>
          </w:tcPr>
          <w:p w14:paraId="665BC4E6"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elective</w:t>
            </w:r>
          </w:p>
        </w:tc>
      </w:tr>
      <w:tr w:rsidR="00DB79DD" w:rsidRPr="00090B9C" w14:paraId="2D51F71E" w14:textId="77777777" w:rsidTr="54670533">
        <w:tc>
          <w:tcPr>
            <w:tcW w:w="3118" w:type="dxa"/>
            <w:gridSpan w:val="2"/>
            <w:tcBorders>
              <w:top w:val="single" w:sz="4" w:space="0" w:color="auto"/>
              <w:left w:val="single" w:sz="12" w:space="0" w:color="auto"/>
              <w:bottom w:val="single" w:sz="4" w:space="0" w:color="auto"/>
            </w:tcBorders>
            <w:shd w:val="clear" w:color="auto" w:fill="auto"/>
          </w:tcPr>
          <w:p w14:paraId="30E9772E" w14:textId="77777777" w:rsidR="00DB79DD" w:rsidRPr="00090B9C" w:rsidRDefault="00DB79DD" w:rsidP="002237C0">
            <w:pPr>
              <w:tabs>
                <w:tab w:val="left" w:pos="2820"/>
              </w:tabs>
              <w:spacing w:after="0"/>
              <w:jc w:val="center"/>
              <w:rPr>
                <w:rFonts w:ascii="Arial" w:hAnsi="Arial" w:cs="Arial"/>
                <w:sz w:val="20"/>
                <w:szCs w:val="20"/>
              </w:rPr>
            </w:pPr>
          </w:p>
        </w:tc>
        <w:tc>
          <w:tcPr>
            <w:tcW w:w="3794" w:type="dxa"/>
            <w:tcBorders>
              <w:top w:val="single" w:sz="4" w:space="0" w:color="auto"/>
              <w:bottom w:val="single" w:sz="4" w:space="0" w:color="auto"/>
            </w:tcBorders>
            <w:shd w:val="clear" w:color="auto" w:fill="auto"/>
          </w:tcPr>
          <w:p w14:paraId="74B89C24" w14:textId="77777777" w:rsidR="00DB79DD" w:rsidRPr="00090B9C" w:rsidRDefault="00B3154F" w:rsidP="002237C0">
            <w:pPr>
              <w:tabs>
                <w:tab w:val="left" w:pos="2820"/>
              </w:tabs>
              <w:spacing w:after="0"/>
              <w:jc w:val="center"/>
              <w:rPr>
                <w:rFonts w:ascii="Arial" w:hAnsi="Arial" w:cs="Arial"/>
                <w:sz w:val="20"/>
                <w:szCs w:val="20"/>
              </w:rPr>
            </w:pPr>
            <w:r>
              <w:rPr>
                <w:rFonts w:ascii="Arial" w:hAnsi="Arial" w:cs="Arial"/>
                <w:sz w:val="20"/>
                <w:szCs w:val="20"/>
              </w:rPr>
              <w:t>Glagolitic Paths</w:t>
            </w:r>
            <w:r w:rsidR="00911821">
              <w:rPr>
                <w:rFonts w:ascii="Arial" w:hAnsi="Arial" w:cs="Arial"/>
                <w:sz w:val="20"/>
                <w:szCs w:val="20"/>
              </w:rPr>
              <w:t>*</w:t>
            </w:r>
          </w:p>
        </w:tc>
        <w:tc>
          <w:tcPr>
            <w:tcW w:w="3402" w:type="dxa"/>
            <w:tcBorders>
              <w:top w:val="single" w:sz="4" w:space="0" w:color="auto"/>
              <w:bottom w:val="single" w:sz="4" w:space="0" w:color="auto"/>
            </w:tcBorders>
            <w:shd w:val="clear" w:color="auto" w:fill="auto"/>
          </w:tcPr>
          <w:p w14:paraId="1B932787" w14:textId="77777777" w:rsidR="00040BA3" w:rsidRDefault="00040BA3" w:rsidP="00040BA3">
            <w:pPr>
              <w:tabs>
                <w:tab w:val="left" w:pos="2820"/>
              </w:tabs>
              <w:spacing w:after="0"/>
              <w:jc w:val="center"/>
              <w:rPr>
                <w:rFonts w:ascii="Arial" w:hAnsi="Arial" w:cs="Arial"/>
                <w:sz w:val="20"/>
                <w:szCs w:val="20"/>
              </w:rPr>
            </w:pPr>
            <w:r>
              <w:rPr>
                <w:rFonts w:ascii="Arial" w:hAnsi="Arial" w:cs="Arial"/>
                <w:sz w:val="20"/>
                <w:szCs w:val="20"/>
              </w:rPr>
              <w:t>Ivana Eterović, PhD Assistant professor</w:t>
            </w:r>
          </w:p>
          <w:p w14:paraId="2B1714A9" w14:textId="77777777" w:rsidR="00480E41" w:rsidRPr="00090B9C" w:rsidRDefault="00040BA3" w:rsidP="00040BA3">
            <w:pPr>
              <w:tabs>
                <w:tab w:val="left" w:pos="2820"/>
              </w:tabs>
              <w:spacing w:after="0"/>
              <w:jc w:val="center"/>
              <w:rPr>
                <w:rFonts w:ascii="Arial" w:hAnsi="Arial" w:cs="Arial"/>
                <w:sz w:val="20"/>
                <w:szCs w:val="20"/>
              </w:rPr>
            </w:pPr>
            <w:r>
              <w:rPr>
                <w:rFonts w:ascii="Arial" w:hAnsi="Arial" w:cs="Arial"/>
                <w:sz w:val="20"/>
                <w:szCs w:val="20"/>
              </w:rPr>
              <w:t>Tanja Kuštović, PhD, Associate professor</w:t>
            </w:r>
          </w:p>
        </w:tc>
        <w:tc>
          <w:tcPr>
            <w:tcW w:w="1418" w:type="dxa"/>
            <w:tcBorders>
              <w:top w:val="single" w:sz="4" w:space="0" w:color="auto"/>
              <w:bottom w:val="single" w:sz="4" w:space="0" w:color="auto"/>
            </w:tcBorders>
            <w:shd w:val="clear" w:color="auto" w:fill="auto"/>
          </w:tcPr>
          <w:p w14:paraId="6417C4D8" w14:textId="77777777" w:rsidR="00DB79DD" w:rsidRPr="00090B9C" w:rsidRDefault="00480E41" w:rsidP="002237C0">
            <w:pPr>
              <w:tabs>
                <w:tab w:val="left" w:pos="2820"/>
              </w:tabs>
              <w:spacing w:after="0"/>
              <w:jc w:val="center"/>
              <w:rPr>
                <w:rFonts w:ascii="Arial" w:hAnsi="Arial" w:cs="Arial"/>
                <w:sz w:val="20"/>
                <w:szCs w:val="20"/>
              </w:rPr>
            </w:pPr>
            <w:r>
              <w:rPr>
                <w:rFonts w:ascii="Arial" w:hAnsi="Arial" w:cs="Arial"/>
                <w:sz w:val="20"/>
                <w:szCs w:val="20"/>
              </w:rPr>
              <w:t>3, 5</w:t>
            </w:r>
          </w:p>
        </w:tc>
        <w:tc>
          <w:tcPr>
            <w:tcW w:w="425" w:type="dxa"/>
            <w:tcBorders>
              <w:top w:val="single" w:sz="4" w:space="0" w:color="auto"/>
              <w:bottom w:val="single" w:sz="4" w:space="0" w:color="auto"/>
            </w:tcBorders>
            <w:shd w:val="clear" w:color="auto" w:fill="auto"/>
          </w:tcPr>
          <w:p w14:paraId="42CAAD32"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30</w:t>
            </w:r>
          </w:p>
        </w:tc>
        <w:tc>
          <w:tcPr>
            <w:tcW w:w="425" w:type="dxa"/>
            <w:tcBorders>
              <w:top w:val="single" w:sz="4" w:space="0" w:color="auto"/>
              <w:bottom w:val="single" w:sz="4" w:space="0" w:color="auto"/>
            </w:tcBorders>
            <w:shd w:val="clear" w:color="auto" w:fill="auto"/>
          </w:tcPr>
          <w:p w14:paraId="33494A63"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15</w:t>
            </w:r>
          </w:p>
        </w:tc>
        <w:tc>
          <w:tcPr>
            <w:tcW w:w="425" w:type="dxa"/>
            <w:tcBorders>
              <w:top w:val="single" w:sz="4" w:space="0" w:color="auto"/>
              <w:bottom w:val="single" w:sz="4" w:space="0" w:color="auto"/>
            </w:tcBorders>
            <w:shd w:val="clear" w:color="auto" w:fill="auto"/>
          </w:tcPr>
          <w:p w14:paraId="34349761"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0</w:t>
            </w:r>
          </w:p>
        </w:tc>
        <w:tc>
          <w:tcPr>
            <w:tcW w:w="851" w:type="dxa"/>
            <w:tcBorders>
              <w:top w:val="single" w:sz="4" w:space="0" w:color="auto"/>
              <w:bottom w:val="single" w:sz="4" w:space="0" w:color="auto"/>
            </w:tcBorders>
            <w:shd w:val="clear" w:color="auto" w:fill="auto"/>
          </w:tcPr>
          <w:p w14:paraId="7A3D2831" w14:textId="77777777" w:rsidR="00DB79DD" w:rsidRPr="00090B9C" w:rsidRDefault="00DB79DD" w:rsidP="002237C0">
            <w:pPr>
              <w:tabs>
                <w:tab w:val="left" w:pos="2820"/>
              </w:tabs>
              <w:spacing w:after="0"/>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14:paraId="6B789AE9"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3</w:t>
            </w:r>
          </w:p>
        </w:tc>
        <w:tc>
          <w:tcPr>
            <w:tcW w:w="1071" w:type="dxa"/>
            <w:tcBorders>
              <w:top w:val="single" w:sz="4" w:space="0" w:color="auto"/>
              <w:bottom w:val="single" w:sz="4" w:space="0" w:color="auto"/>
            </w:tcBorders>
            <w:shd w:val="clear" w:color="auto" w:fill="auto"/>
          </w:tcPr>
          <w:p w14:paraId="4A241198"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elective</w:t>
            </w:r>
          </w:p>
        </w:tc>
      </w:tr>
      <w:tr w:rsidR="00654CB7" w:rsidRPr="00090B9C" w14:paraId="0E102081" w14:textId="77777777" w:rsidTr="54670533">
        <w:tc>
          <w:tcPr>
            <w:tcW w:w="3118" w:type="dxa"/>
            <w:gridSpan w:val="2"/>
            <w:tcBorders>
              <w:top w:val="single" w:sz="4" w:space="0" w:color="auto"/>
              <w:left w:val="single" w:sz="12" w:space="0" w:color="auto"/>
              <w:bottom w:val="single" w:sz="4" w:space="0" w:color="auto"/>
            </w:tcBorders>
            <w:shd w:val="clear" w:color="auto" w:fill="auto"/>
          </w:tcPr>
          <w:p w14:paraId="07F159E0" w14:textId="77777777" w:rsidR="00654CB7" w:rsidRPr="00090B9C" w:rsidRDefault="00654CB7" w:rsidP="002237C0">
            <w:pPr>
              <w:tabs>
                <w:tab w:val="left" w:pos="2820"/>
              </w:tabs>
              <w:spacing w:after="0"/>
              <w:jc w:val="center"/>
              <w:rPr>
                <w:rFonts w:ascii="Arial" w:hAnsi="Arial" w:cs="Arial"/>
                <w:sz w:val="20"/>
                <w:szCs w:val="20"/>
              </w:rPr>
            </w:pPr>
          </w:p>
        </w:tc>
        <w:tc>
          <w:tcPr>
            <w:tcW w:w="3794" w:type="dxa"/>
            <w:tcBorders>
              <w:top w:val="single" w:sz="4" w:space="0" w:color="auto"/>
              <w:bottom w:val="single" w:sz="4" w:space="0" w:color="auto"/>
            </w:tcBorders>
            <w:shd w:val="clear" w:color="auto" w:fill="auto"/>
          </w:tcPr>
          <w:p w14:paraId="292A616F" w14:textId="77777777" w:rsidR="00654CB7" w:rsidRDefault="00654CB7" w:rsidP="002237C0">
            <w:pPr>
              <w:tabs>
                <w:tab w:val="left" w:pos="2820"/>
              </w:tabs>
              <w:spacing w:after="0"/>
              <w:jc w:val="center"/>
              <w:rPr>
                <w:rFonts w:ascii="Arial" w:hAnsi="Arial" w:cs="Arial"/>
                <w:sz w:val="20"/>
                <w:szCs w:val="20"/>
              </w:rPr>
            </w:pPr>
            <w:r w:rsidRPr="00560F72">
              <w:rPr>
                <w:rFonts w:ascii="Arial" w:hAnsi="Arial" w:cs="Arial"/>
                <w:i/>
                <w:sz w:val="20"/>
                <w:szCs w:val="20"/>
              </w:rPr>
              <w:t>Elective course offer</w:t>
            </w:r>
            <w:r w:rsidR="00230A43">
              <w:rPr>
                <w:rFonts w:ascii="Arial" w:hAnsi="Arial" w:cs="Arial"/>
                <w:i/>
                <w:sz w:val="20"/>
                <w:szCs w:val="20"/>
              </w:rPr>
              <w:t>e</w:t>
            </w:r>
            <w:r w:rsidRPr="00560F72">
              <w:rPr>
                <w:rFonts w:ascii="Arial" w:hAnsi="Arial" w:cs="Arial"/>
                <w:i/>
                <w:sz w:val="20"/>
                <w:szCs w:val="20"/>
              </w:rPr>
              <w:t>d by the Faculty**</w:t>
            </w:r>
          </w:p>
        </w:tc>
        <w:tc>
          <w:tcPr>
            <w:tcW w:w="3402" w:type="dxa"/>
            <w:tcBorders>
              <w:top w:val="single" w:sz="4" w:space="0" w:color="auto"/>
              <w:bottom w:val="single" w:sz="4" w:space="0" w:color="auto"/>
            </w:tcBorders>
            <w:shd w:val="clear" w:color="auto" w:fill="auto"/>
          </w:tcPr>
          <w:p w14:paraId="007D8C1A" w14:textId="77777777" w:rsidR="00654CB7" w:rsidRDefault="00654CB7" w:rsidP="002237C0">
            <w:pPr>
              <w:tabs>
                <w:tab w:val="left" w:pos="2820"/>
              </w:tabs>
              <w:spacing w:after="0"/>
              <w:jc w:val="center"/>
              <w:rPr>
                <w:rFonts w:ascii="Arial" w:hAnsi="Arial" w:cs="Arial"/>
                <w:sz w:val="20"/>
                <w:szCs w:val="20"/>
              </w:rPr>
            </w:pPr>
          </w:p>
        </w:tc>
        <w:tc>
          <w:tcPr>
            <w:tcW w:w="1418" w:type="dxa"/>
            <w:tcBorders>
              <w:top w:val="single" w:sz="4" w:space="0" w:color="auto"/>
              <w:bottom w:val="single" w:sz="4" w:space="0" w:color="auto"/>
            </w:tcBorders>
            <w:shd w:val="clear" w:color="auto" w:fill="auto"/>
          </w:tcPr>
          <w:p w14:paraId="6EB3BC2E" w14:textId="0C0006B8" w:rsidR="00654CB7" w:rsidRDefault="36519F88" w:rsidP="002237C0">
            <w:pPr>
              <w:tabs>
                <w:tab w:val="left" w:pos="2820"/>
              </w:tabs>
              <w:spacing w:after="0"/>
              <w:jc w:val="center"/>
              <w:rPr>
                <w:rFonts w:ascii="Arial" w:hAnsi="Arial" w:cs="Arial"/>
                <w:sz w:val="20"/>
                <w:szCs w:val="20"/>
              </w:rPr>
            </w:pPr>
            <w:r w:rsidRPr="54670533">
              <w:rPr>
                <w:rFonts w:ascii="Arial" w:hAnsi="Arial" w:cs="Arial"/>
                <w:sz w:val="20"/>
                <w:szCs w:val="20"/>
              </w:rPr>
              <w:t>5</w:t>
            </w:r>
          </w:p>
        </w:tc>
        <w:tc>
          <w:tcPr>
            <w:tcW w:w="425" w:type="dxa"/>
            <w:tcBorders>
              <w:top w:val="single" w:sz="4" w:space="0" w:color="auto"/>
              <w:bottom w:val="single" w:sz="4" w:space="0" w:color="auto"/>
            </w:tcBorders>
            <w:shd w:val="clear" w:color="auto" w:fill="auto"/>
          </w:tcPr>
          <w:p w14:paraId="7EA5A6D0" w14:textId="77777777" w:rsidR="00654CB7" w:rsidRDefault="00654CB7" w:rsidP="002237C0">
            <w:pPr>
              <w:tabs>
                <w:tab w:val="left" w:pos="2820"/>
              </w:tabs>
              <w:spacing w:after="0"/>
              <w:jc w:val="center"/>
              <w:rPr>
                <w:rFonts w:ascii="Arial" w:hAnsi="Arial" w:cs="Arial"/>
                <w:sz w:val="20"/>
                <w:szCs w:val="20"/>
              </w:rPr>
            </w:pPr>
          </w:p>
        </w:tc>
        <w:tc>
          <w:tcPr>
            <w:tcW w:w="425" w:type="dxa"/>
            <w:tcBorders>
              <w:top w:val="single" w:sz="4" w:space="0" w:color="auto"/>
              <w:bottom w:val="single" w:sz="4" w:space="0" w:color="auto"/>
            </w:tcBorders>
            <w:shd w:val="clear" w:color="auto" w:fill="auto"/>
          </w:tcPr>
          <w:p w14:paraId="393029AD" w14:textId="77777777" w:rsidR="00654CB7" w:rsidRDefault="00654CB7" w:rsidP="002237C0">
            <w:pPr>
              <w:tabs>
                <w:tab w:val="left" w:pos="2820"/>
              </w:tabs>
              <w:spacing w:after="0"/>
              <w:jc w:val="center"/>
              <w:rPr>
                <w:rFonts w:ascii="Arial" w:hAnsi="Arial" w:cs="Arial"/>
                <w:sz w:val="20"/>
                <w:szCs w:val="20"/>
              </w:rPr>
            </w:pPr>
          </w:p>
        </w:tc>
        <w:tc>
          <w:tcPr>
            <w:tcW w:w="425" w:type="dxa"/>
            <w:tcBorders>
              <w:top w:val="single" w:sz="4" w:space="0" w:color="auto"/>
              <w:bottom w:val="single" w:sz="4" w:space="0" w:color="auto"/>
            </w:tcBorders>
            <w:shd w:val="clear" w:color="auto" w:fill="auto"/>
          </w:tcPr>
          <w:p w14:paraId="59D5D060" w14:textId="77777777" w:rsidR="00654CB7" w:rsidRDefault="00654CB7" w:rsidP="002237C0">
            <w:pPr>
              <w:tabs>
                <w:tab w:val="left" w:pos="2820"/>
              </w:tabs>
              <w:spacing w:after="0"/>
              <w:jc w:val="center"/>
              <w:rPr>
                <w:rFonts w:ascii="Arial" w:hAnsi="Arial" w:cs="Arial"/>
                <w:sz w:val="20"/>
                <w:szCs w:val="20"/>
              </w:rPr>
            </w:pPr>
          </w:p>
        </w:tc>
        <w:tc>
          <w:tcPr>
            <w:tcW w:w="851" w:type="dxa"/>
            <w:tcBorders>
              <w:top w:val="single" w:sz="4" w:space="0" w:color="auto"/>
              <w:bottom w:val="single" w:sz="4" w:space="0" w:color="auto"/>
            </w:tcBorders>
            <w:shd w:val="clear" w:color="auto" w:fill="auto"/>
          </w:tcPr>
          <w:p w14:paraId="1D4E041F" w14:textId="77777777" w:rsidR="00654CB7" w:rsidRPr="00090B9C" w:rsidRDefault="00654CB7" w:rsidP="002237C0">
            <w:pPr>
              <w:tabs>
                <w:tab w:val="left" w:pos="2820"/>
              </w:tabs>
              <w:spacing w:after="0"/>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14:paraId="514F18A6" w14:textId="43036AE5" w:rsidR="00654CB7" w:rsidRDefault="36519F88" w:rsidP="002237C0">
            <w:pPr>
              <w:tabs>
                <w:tab w:val="left" w:pos="2820"/>
              </w:tabs>
              <w:spacing w:after="0"/>
              <w:jc w:val="center"/>
              <w:rPr>
                <w:rFonts w:ascii="Arial" w:hAnsi="Arial" w:cs="Arial"/>
                <w:sz w:val="20"/>
                <w:szCs w:val="20"/>
              </w:rPr>
            </w:pPr>
            <w:r w:rsidRPr="54670533">
              <w:rPr>
                <w:rFonts w:ascii="Arial" w:hAnsi="Arial" w:cs="Arial"/>
                <w:sz w:val="20"/>
                <w:szCs w:val="20"/>
              </w:rPr>
              <w:t>2</w:t>
            </w:r>
          </w:p>
        </w:tc>
        <w:tc>
          <w:tcPr>
            <w:tcW w:w="1071" w:type="dxa"/>
            <w:tcBorders>
              <w:top w:val="single" w:sz="4" w:space="0" w:color="auto"/>
              <w:bottom w:val="single" w:sz="4" w:space="0" w:color="auto"/>
            </w:tcBorders>
            <w:shd w:val="clear" w:color="auto" w:fill="auto"/>
          </w:tcPr>
          <w:p w14:paraId="25D42499" w14:textId="7209B4FA" w:rsidR="00654CB7" w:rsidRDefault="36519F88" w:rsidP="002237C0">
            <w:pPr>
              <w:tabs>
                <w:tab w:val="left" w:pos="2820"/>
              </w:tabs>
              <w:spacing w:after="0"/>
              <w:jc w:val="center"/>
              <w:rPr>
                <w:rFonts w:ascii="Arial" w:hAnsi="Arial" w:cs="Arial"/>
                <w:sz w:val="20"/>
                <w:szCs w:val="20"/>
              </w:rPr>
            </w:pPr>
            <w:r w:rsidRPr="54670533">
              <w:rPr>
                <w:rFonts w:ascii="Arial" w:hAnsi="Arial" w:cs="Arial"/>
                <w:sz w:val="20"/>
                <w:szCs w:val="20"/>
              </w:rPr>
              <w:t>elective</w:t>
            </w:r>
          </w:p>
        </w:tc>
      </w:tr>
      <w:tr w:rsidR="00654CB7" w:rsidRPr="00090B9C" w14:paraId="0DDC6A4A" w14:textId="77777777" w:rsidTr="54670533">
        <w:tc>
          <w:tcPr>
            <w:tcW w:w="15779" w:type="dxa"/>
            <w:gridSpan w:val="11"/>
            <w:tcBorders>
              <w:top w:val="single" w:sz="4" w:space="0" w:color="auto"/>
              <w:left w:val="single" w:sz="12" w:space="0" w:color="auto"/>
              <w:bottom w:val="single" w:sz="4" w:space="0" w:color="auto"/>
            </w:tcBorders>
            <w:shd w:val="clear" w:color="auto" w:fill="auto"/>
          </w:tcPr>
          <w:p w14:paraId="51CA9FC7" w14:textId="77777777" w:rsidR="00654CB7" w:rsidRPr="00090B9C" w:rsidRDefault="00654CB7" w:rsidP="00654CB7">
            <w:pPr>
              <w:tabs>
                <w:tab w:val="left" w:pos="2820"/>
              </w:tabs>
              <w:spacing w:after="0"/>
              <w:rPr>
                <w:rFonts w:ascii="Arial" w:hAnsi="Arial" w:cs="Arial"/>
                <w:sz w:val="20"/>
                <w:szCs w:val="20"/>
              </w:rPr>
            </w:pPr>
            <w:r w:rsidRPr="00911821">
              <w:rPr>
                <w:rFonts w:ascii="Arial" w:hAnsi="Arial" w:cs="Arial"/>
                <w:i/>
                <w:sz w:val="20"/>
                <w:szCs w:val="20"/>
              </w:rPr>
              <w:t>*During their undergraduate study programme students need to have 6 ECTS credits from the offer of elective courses of the Polish Language and Literature study programme.</w:t>
            </w:r>
          </w:p>
        </w:tc>
      </w:tr>
      <w:tr w:rsidR="00654CB7" w:rsidRPr="00090B9C" w14:paraId="7D70FBC9" w14:textId="77777777" w:rsidTr="54670533">
        <w:tc>
          <w:tcPr>
            <w:tcW w:w="15779" w:type="dxa"/>
            <w:gridSpan w:val="11"/>
            <w:tcBorders>
              <w:top w:val="single" w:sz="4" w:space="0" w:color="auto"/>
              <w:left w:val="single" w:sz="12" w:space="0" w:color="auto"/>
              <w:bottom w:val="single" w:sz="12" w:space="0" w:color="auto"/>
            </w:tcBorders>
            <w:shd w:val="clear" w:color="auto" w:fill="auto"/>
          </w:tcPr>
          <w:p w14:paraId="7A6468CD" w14:textId="77777777" w:rsidR="00654CB7" w:rsidRPr="00090B9C" w:rsidRDefault="00654CB7" w:rsidP="00654CB7">
            <w:pPr>
              <w:tabs>
                <w:tab w:val="left" w:pos="2820"/>
              </w:tabs>
              <w:spacing w:after="0"/>
              <w:rPr>
                <w:rFonts w:ascii="Arial" w:hAnsi="Arial" w:cs="Arial"/>
                <w:sz w:val="20"/>
                <w:szCs w:val="20"/>
              </w:rPr>
            </w:pPr>
            <w:r w:rsidRPr="00911821">
              <w:rPr>
                <w:rFonts w:ascii="Arial" w:hAnsi="Arial" w:cs="Arial"/>
                <w:i/>
                <w:sz w:val="20"/>
                <w:szCs w:val="20"/>
              </w:rPr>
              <w:t xml:space="preserve">**Students enrol in a course from the Faculty’s offer of the elective courses </w:t>
            </w:r>
            <w:r w:rsidRPr="00911821">
              <w:rPr>
                <w:rFonts w:ascii="Arial" w:hAnsi="Arial" w:cs="Arial"/>
                <w:i/>
                <w:iCs/>
                <w:sz w:val="20"/>
                <w:szCs w:val="20"/>
              </w:rPr>
              <w:t>(</w:t>
            </w:r>
            <w:hyperlink r:id="rId21">
              <w:r w:rsidRPr="00911821">
                <w:rPr>
                  <w:rStyle w:val="Hyperlink"/>
                  <w:rFonts w:cs="Calibri"/>
                  <w:i/>
                  <w:iCs/>
                </w:rPr>
                <w:t>https://web2020.ffzg.unizg.hr/studiji/raspored/</w:t>
              </w:r>
            </w:hyperlink>
            <w:r w:rsidRPr="00911821">
              <w:rPr>
                <w:rFonts w:ascii="Arial" w:hAnsi="Arial" w:cs="Arial"/>
                <w:i/>
                <w:sz w:val="20"/>
                <w:szCs w:val="20"/>
              </w:rPr>
              <w:t>)</w:t>
            </w:r>
          </w:p>
        </w:tc>
      </w:tr>
    </w:tbl>
    <w:p w14:paraId="004FFE0F" w14:textId="77777777" w:rsidR="004600CE" w:rsidRDefault="004600CE" w:rsidP="005B3B74">
      <w:pPr>
        <w:spacing w:after="0"/>
        <w:rPr>
          <w:rFonts w:ascii="Arial" w:hAnsi="Arial" w:cs="Arial"/>
          <w:sz w:val="20"/>
          <w:szCs w:val="20"/>
          <w:lang w:eastAsia="hr-HR"/>
        </w:rPr>
      </w:pPr>
    </w:p>
    <w:p w14:paraId="6E7746E0" w14:textId="77777777" w:rsidR="004600CE" w:rsidRDefault="004600CE" w:rsidP="005B3B74">
      <w:pPr>
        <w:spacing w:after="0"/>
        <w:rPr>
          <w:rFonts w:ascii="Arial" w:hAnsi="Arial" w:cs="Arial"/>
          <w:sz w:val="20"/>
          <w:szCs w:val="20"/>
          <w:lang w:eastAsia="hr-HR"/>
        </w:rPr>
      </w:pPr>
    </w:p>
    <w:tbl>
      <w:tblPr>
        <w:tblW w:w="157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5"/>
        <w:gridCol w:w="2693"/>
        <w:gridCol w:w="3794"/>
        <w:gridCol w:w="3402"/>
        <w:gridCol w:w="1418"/>
        <w:gridCol w:w="425"/>
        <w:gridCol w:w="425"/>
        <w:gridCol w:w="425"/>
        <w:gridCol w:w="851"/>
        <w:gridCol w:w="850"/>
        <w:gridCol w:w="1071"/>
      </w:tblGrid>
      <w:tr w:rsidR="004600CE" w:rsidRPr="00090B9C" w14:paraId="44AE551C" w14:textId="77777777" w:rsidTr="54670533">
        <w:tc>
          <w:tcPr>
            <w:tcW w:w="425" w:type="dxa"/>
            <w:tcBorders>
              <w:top w:val="single" w:sz="12" w:space="0" w:color="auto"/>
              <w:bottom w:val="single" w:sz="4" w:space="0" w:color="auto"/>
            </w:tcBorders>
            <w:shd w:val="clear" w:color="auto" w:fill="99CCFF"/>
          </w:tcPr>
          <w:p w14:paraId="24B29659" w14:textId="77777777" w:rsidR="004600CE" w:rsidRDefault="004600CE" w:rsidP="002237C0">
            <w:pPr>
              <w:tabs>
                <w:tab w:val="left" w:pos="2820"/>
              </w:tabs>
              <w:spacing w:after="0"/>
              <w:jc w:val="center"/>
              <w:rPr>
                <w:rFonts w:ascii="Arial" w:hAnsi="Arial" w:cs="Arial"/>
                <w:b/>
                <w:sz w:val="20"/>
                <w:szCs w:val="20"/>
              </w:rPr>
            </w:pPr>
          </w:p>
        </w:tc>
        <w:tc>
          <w:tcPr>
            <w:tcW w:w="15354" w:type="dxa"/>
            <w:gridSpan w:val="10"/>
            <w:tcBorders>
              <w:top w:val="single" w:sz="12" w:space="0" w:color="auto"/>
              <w:bottom w:val="single" w:sz="4" w:space="0" w:color="auto"/>
            </w:tcBorders>
            <w:shd w:val="clear" w:color="auto" w:fill="99CCFF"/>
          </w:tcPr>
          <w:p w14:paraId="699608CB" w14:textId="20D2639D" w:rsidR="004600CE" w:rsidRPr="00090B9C" w:rsidRDefault="4CB96A2B" w:rsidP="54670533">
            <w:pPr>
              <w:tabs>
                <w:tab w:val="left" w:pos="2820"/>
              </w:tabs>
              <w:spacing w:after="0"/>
              <w:jc w:val="center"/>
              <w:rPr>
                <w:rFonts w:ascii="Arial" w:hAnsi="Arial" w:cs="Arial"/>
                <w:b/>
                <w:bCs/>
                <w:sz w:val="20"/>
                <w:szCs w:val="20"/>
              </w:rPr>
            </w:pPr>
            <w:r w:rsidRPr="54670533">
              <w:rPr>
                <w:rFonts w:ascii="Arial" w:hAnsi="Arial" w:cs="Arial"/>
                <w:b/>
                <w:bCs/>
                <w:sz w:val="20"/>
                <w:szCs w:val="20"/>
              </w:rPr>
              <w:t>LIST OF COURSES</w:t>
            </w:r>
          </w:p>
        </w:tc>
      </w:tr>
      <w:tr w:rsidR="004600CE" w:rsidRPr="00090B9C" w14:paraId="7E25E853" w14:textId="77777777" w:rsidTr="54670533">
        <w:tc>
          <w:tcPr>
            <w:tcW w:w="425" w:type="dxa"/>
            <w:tcBorders>
              <w:top w:val="single" w:sz="4" w:space="0" w:color="auto"/>
            </w:tcBorders>
          </w:tcPr>
          <w:p w14:paraId="03CCF771" w14:textId="77777777" w:rsidR="004600CE" w:rsidRDefault="004600CE" w:rsidP="002237C0">
            <w:pPr>
              <w:tabs>
                <w:tab w:val="left" w:pos="2820"/>
              </w:tabs>
              <w:spacing w:after="0"/>
              <w:rPr>
                <w:rFonts w:ascii="Arial" w:hAnsi="Arial" w:cs="Arial"/>
                <w:sz w:val="20"/>
                <w:szCs w:val="20"/>
              </w:rPr>
            </w:pPr>
          </w:p>
        </w:tc>
        <w:tc>
          <w:tcPr>
            <w:tcW w:w="15354" w:type="dxa"/>
            <w:gridSpan w:val="10"/>
            <w:tcBorders>
              <w:top w:val="single" w:sz="4" w:space="0" w:color="auto"/>
            </w:tcBorders>
          </w:tcPr>
          <w:p w14:paraId="52E66F43" w14:textId="77777777" w:rsidR="004600CE" w:rsidRPr="00090B9C" w:rsidRDefault="004600CE" w:rsidP="002237C0">
            <w:pPr>
              <w:tabs>
                <w:tab w:val="left" w:pos="2820"/>
              </w:tabs>
              <w:spacing w:after="0"/>
              <w:rPr>
                <w:rFonts w:ascii="Arial" w:hAnsi="Arial" w:cs="Arial"/>
                <w:b/>
                <w:sz w:val="20"/>
                <w:szCs w:val="20"/>
              </w:rPr>
            </w:pPr>
            <w:r>
              <w:rPr>
                <w:rFonts w:ascii="Arial" w:hAnsi="Arial" w:cs="Arial"/>
                <w:sz w:val="20"/>
                <w:szCs w:val="20"/>
              </w:rPr>
              <w:t>Year of study</w:t>
            </w:r>
            <w:r w:rsidRPr="00090B9C">
              <w:rPr>
                <w:rFonts w:ascii="Arial" w:hAnsi="Arial" w:cs="Arial"/>
                <w:sz w:val="20"/>
                <w:szCs w:val="20"/>
              </w:rPr>
              <w:t xml:space="preserve">:   </w:t>
            </w:r>
            <w:r w:rsidR="00891AE6">
              <w:rPr>
                <w:rFonts w:ascii="Arial" w:hAnsi="Arial" w:cs="Arial"/>
                <w:sz w:val="20"/>
                <w:szCs w:val="20"/>
              </w:rPr>
              <w:t>3</w:t>
            </w:r>
          </w:p>
        </w:tc>
      </w:tr>
      <w:tr w:rsidR="004600CE" w:rsidRPr="00090B9C" w14:paraId="2046CD65" w14:textId="77777777" w:rsidTr="54670533">
        <w:tc>
          <w:tcPr>
            <w:tcW w:w="425" w:type="dxa"/>
            <w:tcBorders>
              <w:bottom w:val="single" w:sz="12" w:space="0" w:color="auto"/>
            </w:tcBorders>
          </w:tcPr>
          <w:p w14:paraId="0A31A29F" w14:textId="77777777" w:rsidR="004600CE" w:rsidRDefault="004600CE" w:rsidP="002237C0">
            <w:pPr>
              <w:tabs>
                <w:tab w:val="left" w:pos="2820"/>
              </w:tabs>
              <w:spacing w:after="0"/>
              <w:rPr>
                <w:rFonts w:ascii="Arial" w:hAnsi="Arial" w:cs="Arial"/>
                <w:sz w:val="20"/>
                <w:szCs w:val="20"/>
              </w:rPr>
            </w:pPr>
          </w:p>
        </w:tc>
        <w:tc>
          <w:tcPr>
            <w:tcW w:w="15354" w:type="dxa"/>
            <w:gridSpan w:val="10"/>
            <w:tcBorders>
              <w:bottom w:val="single" w:sz="12" w:space="0" w:color="auto"/>
            </w:tcBorders>
          </w:tcPr>
          <w:p w14:paraId="09CAD6D1" w14:textId="77777777" w:rsidR="004600CE" w:rsidRPr="00090B9C" w:rsidRDefault="004600CE" w:rsidP="002237C0">
            <w:pPr>
              <w:tabs>
                <w:tab w:val="left" w:pos="2820"/>
              </w:tabs>
              <w:spacing w:after="0"/>
              <w:rPr>
                <w:rFonts w:ascii="Arial" w:hAnsi="Arial" w:cs="Arial"/>
                <w:b/>
                <w:sz w:val="20"/>
                <w:szCs w:val="20"/>
              </w:rPr>
            </w:pPr>
            <w:r>
              <w:rPr>
                <w:rFonts w:ascii="Arial" w:hAnsi="Arial" w:cs="Arial"/>
                <w:sz w:val="20"/>
                <w:szCs w:val="20"/>
              </w:rPr>
              <w:t>Semeste</w:t>
            </w:r>
            <w:r w:rsidRPr="00090B9C">
              <w:rPr>
                <w:rFonts w:ascii="Arial" w:hAnsi="Arial" w:cs="Arial"/>
                <w:sz w:val="20"/>
                <w:szCs w:val="20"/>
              </w:rPr>
              <w:t xml:space="preserve">r:   </w:t>
            </w:r>
            <w:r w:rsidR="00891AE6">
              <w:rPr>
                <w:rFonts w:ascii="Arial" w:hAnsi="Arial" w:cs="Arial"/>
                <w:sz w:val="20"/>
                <w:szCs w:val="20"/>
              </w:rPr>
              <w:t>6</w:t>
            </w:r>
          </w:p>
        </w:tc>
      </w:tr>
      <w:tr w:rsidR="004600CE" w:rsidRPr="00090B9C" w14:paraId="1F1D08C9" w14:textId="77777777" w:rsidTr="54670533">
        <w:tc>
          <w:tcPr>
            <w:tcW w:w="3118" w:type="dxa"/>
            <w:gridSpan w:val="2"/>
            <w:tcBorders>
              <w:top w:val="single" w:sz="12" w:space="0" w:color="auto"/>
              <w:bottom w:val="single" w:sz="12" w:space="0" w:color="auto"/>
            </w:tcBorders>
            <w:shd w:val="clear" w:color="auto" w:fill="CCFFFF"/>
            <w:vAlign w:val="center"/>
          </w:tcPr>
          <w:p w14:paraId="46E8D260" w14:textId="77777777" w:rsidR="004600CE" w:rsidRPr="00090B9C" w:rsidRDefault="004600CE" w:rsidP="002237C0">
            <w:pPr>
              <w:tabs>
                <w:tab w:val="left" w:pos="2820"/>
              </w:tabs>
              <w:spacing w:after="0"/>
              <w:jc w:val="center"/>
              <w:rPr>
                <w:rFonts w:ascii="Arial" w:hAnsi="Arial" w:cs="Arial"/>
                <w:sz w:val="20"/>
                <w:szCs w:val="20"/>
              </w:rPr>
            </w:pPr>
            <w:r w:rsidRPr="00090B9C">
              <w:rPr>
                <w:rFonts w:ascii="Arial" w:hAnsi="Arial" w:cs="Arial"/>
                <w:sz w:val="20"/>
                <w:szCs w:val="20"/>
              </w:rPr>
              <w:t>MODUL</w:t>
            </w:r>
            <w:r>
              <w:rPr>
                <w:rFonts w:ascii="Arial" w:hAnsi="Arial" w:cs="Arial"/>
                <w:sz w:val="20"/>
                <w:szCs w:val="20"/>
              </w:rPr>
              <w:t>E</w:t>
            </w:r>
          </w:p>
        </w:tc>
        <w:tc>
          <w:tcPr>
            <w:tcW w:w="3794" w:type="dxa"/>
            <w:tcBorders>
              <w:top w:val="single" w:sz="12" w:space="0" w:color="auto"/>
              <w:bottom w:val="single" w:sz="12" w:space="0" w:color="auto"/>
            </w:tcBorders>
            <w:shd w:val="clear" w:color="auto" w:fill="CCFFFF"/>
            <w:vAlign w:val="center"/>
          </w:tcPr>
          <w:p w14:paraId="647F29B2" w14:textId="77777777" w:rsidR="004600CE" w:rsidRPr="00090B9C" w:rsidRDefault="004600CE" w:rsidP="002237C0">
            <w:pPr>
              <w:tabs>
                <w:tab w:val="left" w:pos="2820"/>
              </w:tabs>
              <w:spacing w:after="0"/>
              <w:jc w:val="center"/>
              <w:rPr>
                <w:rFonts w:ascii="Arial" w:hAnsi="Arial" w:cs="Arial"/>
                <w:sz w:val="20"/>
                <w:szCs w:val="20"/>
              </w:rPr>
            </w:pPr>
            <w:r>
              <w:rPr>
                <w:rFonts w:ascii="Arial" w:hAnsi="Arial" w:cs="Arial"/>
                <w:sz w:val="20"/>
                <w:szCs w:val="20"/>
              </w:rPr>
              <w:t>COURSE</w:t>
            </w:r>
          </w:p>
        </w:tc>
        <w:tc>
          <w:tcPr>
            <w:tcW w:w="3402" w:type="dxa"/>
            <w:tcBorders>
              <w:top w:val="single" w:sz="12" w:space="0" w:color="auto"/>
              <w:bottom w:val="single" w:sz="12" w:space="0" w:color="auto"/>
            </w:tcBorders>
            <w:shd w:val="clear" w:color="auto" w:fill="CCFFFF"/>
            <w:vAlign w:val="center"/>
          </w:tcPr>
          <w:p w14:paraId="4B867443" w14:textId="77777777" w:rsidR="004600CE" w:rsidRPr="008B7075" w:rsidRDefault="004600CE" w:rsidP="002237C0">
            <w:pPr>
              <w:tabs>
                <w:tab w:val="left" w:pos="2820"/>
              </w:tabs>
              <w:spacing w:after="0"/>
              <w:jc w:val="center"/>
              <w:rPr>
                <w:rFonts w:ascii="Arial" w:hAnsi="Arial" w:cs="Arial"/>
                <w:sz w:val="20"/>
                <w:szCs w:val="20"/>
              </w:rPr>
            </w:pPr>
            <w:r w:rsidRPr="008B7075">
              <w:rPr>
                <w:rFonts w:ascii="Arial" w:hAnsi="Arial" w:cs="Arial"/>
                <w:sz w:val="20"/>
                <w:szCs w:val="20"/>
              </w:rPr>
              <w:t>COURSE TEACHER</w:t>
            </w:r>
          </w:p>
        </w:tc>
        <w:tc>
          <w:tcPr>
            <w:tcW w:w="1418" w:type="dxa"/>
            <w:tcBorders>
              <w:top w:val="single" w:sz="12" w:space="0" w:color="auto"/>
              <w:bottom w:val="single" w:sz="12" w:space="0" w:color="auto"/>
            </w:tcBorders>
            <w:shd w:val="clear" w:color="auto" w:fill="CCFFFF"/>
            <w:vAlign w:val="center"/>
          </w:tcPr>
          <w:p w14:paraId="24E8B214" w14:textId="77777777" w:rsidR="004600CE" w:rsidRPr="00AD04BE" w:rsidRDefault="004600CE" w:rsidP="002237C0">
            <w:pPr>
              <w:tabs>
                <w:tab w:val="left" w:pos="2820"/>
              </w:tabs>
              <w:spacing w:after="0"/>
              <w:jc w:val="center"/>
              <w:rPr>
                <w:rFonts w:ascii="Arial" w:hAnsi="Arial" w:cs="Arial"/>
                <w:sz w:val="20"/>
                <w:szCs w:val="20"/>
              </w:rPr>
            </w:pPr>
            <w:r>
              <w:rPr>
                <w:rFonts w:ascii="Arial" w:hAnsi="Arial" w:cs="Arial"/>
                <w:sz w:val="20"/>
                <w:szCs w:val="20"/>
              </w:rPr>
              <w:t>From n to x semester</w:t>
            </w:r>
          </w:p>
        </w:tc>
        <w:tc>
          <w:tcPr>
            <w:tcW w:w="425" w:type="dxa"/>
            <w:tcBorders>
              <w:top w:val="single" w:sz="12" w:space="0" w:color="auto"/>
              <w:bottom w:val="single" w:sz="12" w:space="0" w:color="auto"/>
            </w:tcBorders>
            <w:shd w:val="clear" w:color="auto" w:fill="CCFFFF"/>
            <w:vAlign w:val="center"/>
          </w:tcPr>
          <w:p w14:paraId="584122A5" w14:textId="77777777" w:rsidR="004600CE" w:rsidRPr="00AD04BE" w:rsidRDefault="004600CE" w:rsidP="002237C0">
            <w:pPr>
              <w:tabs>
                <w:tab w:val="left" w:pos="2820"/>
              </w:tabs>
              <w:spacing w:after="0"/>
              <w:jc w:val="center"/>
              <w:rPr>
                <w:rFonts w:ascii="Arial" w:hAnsi="Arial" w:cs="Arial"/>
                <w:sz w:val="20"/>
                <w:szCs w:val="20"/>
              </w:rPr>
            </w:pPr>
            <w:r w:rsidRPr="00AD04BE">
              <w:rPr>
                <w:rFonts w:ascii="Arial" w:hAnsi="Arial" w:cs="Arial"/>
                <w:sz w:val="20"/>
                <w:szCs w:val="20"/>
              </w:rPr>
              <w:t>L</w:t>
            </w:r>
          </w:p>
        </w:tc>
        <w:tc>
          <w:tcPr>
            <w:tcW w:w="425" w:type="dxa"/>
            <w:tcBorders>
              <w:top w:val="single" w:sz="12" w:space="0" w:color="auto"/>
              <w:bottom w:val="single" w:sz="12" w:space="0" w:color="auto"/>
            </w:tcBorders>
            <w:shd w:val="clear" w:color="auto" w:fill="CCFFFF"/>
            <w:vAlign w:val="center"/>
          </w:tcPr>
          <w:p w14:paraId="0A78B048" w14:textId="77777777" w:rsidR="004600CE" w:rsidRPr="00AD04BE" w:rsidRDefault="004600CE" w:rsidP="002237C0">
            <w:pPr>
              <w:tabs>
                <w:tab w:val="left" w:pos="2820"/>
              </w:tabs>
              <w:spacing w:after="0"/>
              <w:jc w:val="center"/>
              <w:rPr>
                <w:rFonts w:ascii="Arial" w:hAnsi="Arial" w:cs="Arial"/>
                <w:sz w:val="20"/>
                <w:szCs w:val="20"/>
              </w:rPr>
            </w:pPr>
            <w:r w:rsidRPr="00AD04BE">
              <w:rPr>
                <w:rFonts w:ascii="Arial" w:hAnsi="Arial" w:cs="Arial"/>
                <w:sz w:val="20"/>
                <w:szCs w:val="20"/>
              </w:rPr>
              <w:t>S</w:t>
            </w:r>
          </w:p>
        </w:tc>
        <w:tc>
          <w:tcPr>
            <w:tcW w:w="425" w:type="dxa"/>
            <w:tcBorders>
              <w:top w:val="single" w:sz="12" w:space="0" w:color="auto"/>
              <w:bottom w:val="single" w:sz="12" w:space="0" w:color="auto"/>
            </w:tcBorders>
            <w:shd w:val="clear" w:color="auto" w:fill="CCFFFF"/>
            <w:vAlign w:val="center"/>
          </w:tcPr>
          <w:p w14:paraId="2F0E185F" w14:textId="77777777" w:rsidR="004600CE" w:rsidRPr="00090B9C" w:rsidRDefault="004600CE" w:rsidP="002237C0">
            <w:pPr>
              <w:tabs>
                <w:tab w:val="left" w:pos="2820"/>
              </w:tabs>
              <w:spacing w:after="0"/>
              <w:jc w:val="center"/>
              <w:rPr>
                <w:rFonts w:ascii="Arial" w:hAnsi="Arial" w:cs="Arial"/>
                <w:sz w:val="20"/>
                <w:szCs w:val="20"/>
              </w:rPr>
            </w:pPr>
            <w:r>
              <w:rPr>
                <w:rFonts w:ascii="Arial" w:hAnsi="Arial" w:cs="Arial"/>
                <w:sz w:val="20"/>
                <w:szCs w:val="20"/>
              </w:rPr>
              <w:t>E</w:t>
            </w:r>
          </w:p>
        </w:tc>
        <w:tc>
          <w:tcPr>
            <w:tcW w:w="851" w:type="dxa"/>
            <w:tcBorders>
              <w:top w:val="single" w:sz="12" w:space="0" w:color="auto"/>
              <w:bottom w:val="single" w:sz="12" w:space="0" w:color="auto"/>
            </w:tcBorders>
            <w:shd w:val="clear" w:color="auto" w:fill="CCFFFF"/>
            <w:vAlign w:val="center"/>
          </w:tcPr>
          <w:p w14:paraId="36E6CD76" w14:textId="77777777" w:rsidR="004600CE" w:rsidRPr="00780720" w:rsidRDefault="004600CE" w:rsidP="002237C0">
            <w:pPr>
              <w:tabs>
                <w:tab w:val="left" w:pos="2820"/>
              </w:tabs>
              <w:spacing w:after="0"/>
              <w:jc w:val="center"/>
              <w:rPr>
                <w:rFonts w:ascii="Arial" w:hAnsi="Arial" w:cs="Arial"/>
                <w:sz w:val="16"/>
                <w:szCs w:val="16"/>
              </w:rPr>
            </w:pPr>
            <w:r w:rsidRPr="00780720">
              <w:rPr>
                <w:rFonts w:ascii="Arial" w:hAnsi="Arial" w:cs="Arial"/>
                <w:sz w:val="16"/>
                <w:szCs w:val="16"/>
              </w:rPr>
              <w:t>e-learning</w:t>
            </w:r>
          </w:p>
        </w:tc>
        <w:tc>
          <w:tcPr>
            <w:tcW w:w="850" w:type="dxa"/>
            <w:tcBorders>
              <w:top w:val="single" w:sz="12" w:space="0" w:color="auto"/>
              <w:bottom w:val="single" w:sz="12" w:space="0" w:color="auto"/>
            </w:tcBorders>
            <w:shd w:val="clear" w:color="auto" w:fill="CCFFFF"/>
            <w:vAlign w:val="center"/>
          </w:tcPr>
          <w:p w14:paraId="433FE728" w14:textId="77777777" w:rsidR="004600CE" w:rsidRPr="00090B9C" w:rsidRDefault="004600CE" w:rsidP="002237C0">
            <w:pPr>
              <w:tabs>
                <w:tab w:val="left" w:pos="2820"/>
              </w:tabs>
              <w:spacing w:after="0"/>
              <w:jc w:val="center"/>
              <w:rPr>
                <w:rFonts w:ascii="Arial" w:hAnsi="Arial" w:cs="Arial"/>
                <w:sz w:val="20"/>
                <w:szCs w:val="20"/>
              </w:rPr>
            </w:pPr>
            <w:r w:rsidRPr="00090B9C">
              <w:rPr>
                <w:rFonts w:ascii="Arial" w:hAnsi="Arial" w:cs="Arial"/>
                <w:sz w:val="20"/>
                <w:szCs w:val="20"/>
              </w:rPr>
              <w:t>ECTS</w:t>
            </w:r>
          </w:p>
        </w:tc>
        <w:tc>
          <w:tcPr>
            <w:tcW w:w="1071" w:type="dxa"/>
            <w:tcBorders>
              <w:top w:val="single" w:sz="12" w:space="0" w:color="auto"/>
              <w:bottom w:val="single" w:sz="12" w:space="0" w:color="auto"/>
            </w:tcBorders>
            <w:shd w:val="clear" w:color="auto" w:fill="CCFFFF"/>
            <w:vAlign w:val="center"/>
          </w:tcPr>
          <w:p w14:paraId="16525E2B" w14:textId="77777777" w:rsidR="004600CE" w:rsidRPr="00DF0CF8" w:rsidRDefault="004600CE" w:rsidP="002237C0">
            <w:pPr>
              <w:tabs>
                <w:tab w:val="left" w:pos="2820"/>
              </w:tabs>
              <w:spacing w:after="0"/>
              <w:rPr>
                <w:rFonts w:ascii="Arial" w:hAnsi="Arial" w:cs="Arial"/>
                <w:sz w:val="18"/>
                <w:szCs w:val="18"/>
              </w:rPr>
            </w:pPr>
            <w:r>
              <w:rPr>
                <w:rFonts w:ascii="Arial" w:hAnsi="Arial" w:cs="Arial"/>
                <w:sz w:val="18"/>
                <w:szCs w:val="18"/>
              </w:rPr>
              <w:t>Required</w:t>
            </w:r>
            <w:r w:rsidRPr="00DF0CF8">
              <w:rPr>
                <w:rFonts w:ascii="Arial" w:hAnsi="Arial" w:cs="Arial"/>
                <w:sz w:val="18"/>
                <w:szCs w:val="18"/>
              </w:rPr>
              <w:t>/elective</w:t>
            </w:r>
          </w:p>
        </w:tc>
      </w:tr>
      <w:tr w:rsidR="004600CE" w:rsidRPr="00090B9C" w14:paraId="079AD6F0" w14:textId="77777777" w:rsidTr="54670533">
        <w:tc>
          <w:tcPr>
            <w:tcW w:w="3118" w:type="dxa"/>
            <w:gridSpan w:val="2"/>
            <w:tcBorders>
              <w:top w:val="single" w:sz="12" w:space="0" w:color="auto"/>
              <w:left w:val="single" w:sz="12" w:space="0" w:color="auto"/>
              <w:bottom w:val="single" w:sz="4" w:space="0" w:color="auto"/>
            </w:tcBorders>
            <w:shd w:val="clear" w:color="auto" w:fill="auto"/>
          </w:tcPr>
          <w:p w14:paraId="4C494B24" w14:textId="77777777" w:rsidR="004600CE" w:rsidRPr="00090B9C" w:rsidRDefault="004600CE" w:rsidP="002237C0">
            <w:pPr>
              <w:tabs>
                <w:tab w:val="left" w:pos="2820"/>
              </w:tabs>
              <w:spacing w:after="0"/>
              <w:jc w:val="center"/>
              <w:rPr>
                <w:rFonts w:ascii="Arial" w:hAnsi="Arial" w:cs="Arial"/>
                <w:sz w:val="20"/>
                <w:szCs w:val="20"/>
              </w:rPr>
            </w:pPr>
          </w:p>
        </w:tc>
        <w:tc>
          <w:tcPr>
            <w:tcW w:w="3794" w:type="dxa"/>
            <w:tcBorders>
              <w:top w:val="single" w:sz="12" w:space="0" w:color="auto"/>
              <w:bottom w:val="single" w:sz="4" w:space="0" w:color="auto"/>
            </w:tcBorders>
            <w:shd w:val="clear" w:color="auto" w:fill="auto"/>
          </w:tcPr>
          <w:p w14:paraId="52703D7E" w14:textId="77777777" w:rsidR="004600CE" w:rsidRPr="00090B9C" w:rsidRDefault="00DB79DD" w:rsidP="002237C0">
            <w:pPr>
              <w:tabs>
                <w:tab w:val="left" w:pos="2820"/>
              </w:tabs>
              <w:spacing w:after="0"/>
              <w:jc w:val="center"/>
              <w:rPr>
                <w:rFonts w:ascii="Arial" w:hAnsi="Arial" w:cs="Arial"/>
                <w:sz w:val="20"/>
                <w:szCs w:val="20"/>
              </w:rPr>
            </w:pPr>
            <w:r>
              <w:rPr>
                <w:rFonts w:ascii="Arial" w:hAnsi="Arial" w:cs="Arial"/>
                <w:sz w:val="20"/>
                <w:szCs w:val="20"/>
              </w:rPr>
              <w:t>Polish Language VI</w:t>
            </w:r>
          </w:p>
        </w:tc>
        <w:tc>
          <w:tcPr>
            <w:tcW w:w="3402" w:type="dxa"/>
            <w:tcBorders>
              <w:top w:val="single" w:sz="12" w:space="0" w:color="auto"/>
              <w:bottom w:val="single" w:sz="4" w:space="0" w:color="auto"/>
            </w:tcBorders>
            <w:shd w:val="clear" w:color="auto" w:fill="auto"/>
          </w:tcPr>
          <w:p w14:paraId="69AE3BBF" w14:textId="77777777" w:rsidR="004600CE"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Małgorzata Vražić</w:t>
            </w:r>
            <w:r w:rsidR="00040BA3">
              <w:rPr>
                <w:rFonts w:ascii="Arial" w:hAnsi="Arial" w:cs="Arial"/>
                <w:sz w:val="20"/>
                <w:szCs w:val="20"/>
              </w:rPr>
              <w:t>, PhD, Lector</w:t>
            </w:r>
          </w:p>
        </w:tc>
        <w:tc>
          <w:tcPr>
            <w:tcW w:w="1418" w:type="dxa"/>
            <w:tcBorders>
              <w:top w:val="single" w:sz="12" w:space="0" w:color="auto"/>
              <w:bottom w:val="single" w:sz="4" w:space="0" w:color="auto"/>
            </w:tcBorders>
            <w:shd w:val="clear" w:color="auto" w:fill="auto"/>
          </w:tcPr>
          <w:p w14:paraId="29B4EA11" w14:textId="77777777" w:rsidR="004600CE"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6</w:t>
            </w:r>
          </w:p>
        </w:tc>
        <w:tc>
          <w:tcPr>
            <w:tcW w:w="425" w:type="dxa"/>
            <w:tcBorders>
              <w:top w:val="single" w:sz="12" w:space="0" w:color="auto"/>
              <w:bottom w:val="single" w:sz="4" w:space="0" w:color="auto"/>
            </w:tcBorders>
            <w:shd w:val="clear" w:color="auto" w:fill="auto"/>
          </w:tcPr>
          <w:p w14:paraId="69740B58" w14:textId="77777777" w:rsidR="004600CE"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0</w:t>
            </w:r>
          </w:p>
        </w:tc>
        <w:tc>
          <w:tcPr>
            <w:tcW w:w="425" w:type="dxa"/>
            <w:tcBorders>
              <w:top w:val="single" w:sz="12" w:space="0" w:color="auto"/>
              <w:bottom w:val="single" w:sz="4" w:space="0" w:color="auto"/>
            </w:tcBorders>
            <w:shd w:val="clear" w:color="auto" w:fill="auto"/>
          </w:tcPr>
          <w:p w14:paraId="22BA10F0" w14:textId="77777777" w:rsidR="004600CE"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0</w:t>
            </w:r>
          </w:p>
        </w:tc>
        <w:tc>
          <w:tcPr>
            <w:tcW w:w="425" w:type="dxa"/>
            <w:tcBorders>
              <w:top w:val="single" w:sz="12" w:space="0" w:color="auto"/>
              <w:bottom w:val="single" w:sz="4" w:space="0" w:color="auto"/>
            </w:tcBorders>
            <w:shd w:val="clear" w:color="auto" w:fill="auto"/>
          </w:tcPr>
          <w:p w14:paraId="309B7EA1" w14:textId="77777777" w:rsidR="004600CE"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90</w:t>
            </w:r>
          </w:p>
        </w:tc>
        <w:tc>
          <w:tcPr>
            <w:tcW w:w="851" w:type="dxa"/>
            <w:tcBorders>
              <w:top w:val="single" w:sz="12" w:space="0" w:color="auto"/>
              <w:bottom w:val="single" w:sz="4" w:space="0" w:color="auto"/>
            </w:tcBorders>
            <w:shd w:val="clear" w:color="auto" w:fill="auto"/>
          </w:tcPr>
          <w:p w14:paraId="038A5A99" w14:textId="77777777" w:rsidR="004600CE" w:rsidRPr="00090B9C" w:rsidRDefault="004600CE" w:rsidP="002237C0">
            <w:pPr>
              <w:tabs>
                <w:tab w:val="left" w:pos="2820"/>
              </w:tabs>
              <w:spacing w:after="0"/>
              <w:jc w:val="center"/>
              <w:rPr>
                <w:rFonts w:ascii="Arial" w:hAnsi="Arial" w:cs="Arial"/>
                <w:sz w:val="20"/>
                <w:szCs w:val="20"/>
              </w:rPr>
            </w:pPr>
          </w:p>
        </w:tc>
        <w:tc>
          <w:tcPr>
            <w:tcW w:w="850" w:type="dxa"/>
            <w:tcBorders>
              <w:top w:val="single" w:sz="12" w:space="0" w:color="auto"/>
              <w:bottom w:val="single" w:sz="4" w:space="0" w:color="auto"/>
            </w:tcBorders>
            <w:shd w:val="clear" w:color="auto" w:fill="auto"/>
          </w:tcPr>
          <w:p w14:paraId="4D3B31DB" w14:textId="77777777" w:rsidR="004600CE"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5</w:t>
            </w:r>
          </w:p>
        </w:tc>
        <w:tc>
          <w:tcPr>
            <w:tcW w:w="1071" w:type="dxa"/>
            <w:tcBorders>
              <w:top w:val="single" w:sz="12" w:space="0" w:color="auto"/>
              <w:bottom w:val="single" w:sz="4" w:space="0" w:color="auto"/>
            </w:tcBorders>
            <w:shd w:val="clear" w:color="auto" w:fill="auto"/>
          </w:tcPr>
          <w:p w14:paraId="53DA78B7" w14:textId="77777777" w:rsidR="004600CE"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required</w:t>
            </w:r>
          </w:p>
        </w:tc>
      </w:tr>
      <w:tr w:rsidR="004600CE" w:rsidRPr="00090B9C" w14:paraId="063F4480" w14:textId="77777777" w:rsidTr="54670533">
        <w:tc>
          <w:tcPr>
            <w:tcW w:w="3118" w:type="dxa"/>
            <w:gridSpan w:val="2"/>
            <w:tcBorders>
              <w:top w:val="single" w:sz="4" w:space="0" w:color="auto"/>
              <w:left w:val="single" w:sz="12" w:space="0" w:color="auto"/>
              <w:bottom w:val="single" w:sz="4" w:space="0" w:color="auto"/>
            </w:tcBorders>
            <w:shd w:val="clear" w:color="auto" w:fill="auto"/>
          </w:tcPr>
          <w:p w14:paraId="3E28733E" w14:textId="77777777" w:rsidR="004600CE" w:rsidRPr="00090B9C" w:rsidRDefault="004600CE" w:rsidP="002237C0">
            <w:pPr>
              <w:tabs>
                <w:tab w:val="left" w:pos="2820"/>
              </w:tabs>
              <w:spacing w:after="0"/>
              <w:jc w:val="center"/>
              <w:rPr>
                <w:rFonts w:ascii="Arial" w:hAnsi="Arial" w:cs="Arial"/>
                <w:sz w:val="20"/>
                <w:szCs w:val="20"/>
              </w:rPr>
            </w:pPr>
          </w:p>
        </w:tc>
        <w:tc>
          <w:tcPr>
            <w:tcW w:w="3794" w:type="dxa"/>
            <w:tcBorders>
              <w:top w:val="single" w:sz="4" w:space="0" w:color="auto"/>
              <w:bottom w:val="single" w:sz="4" w:space="0" w:color="auto"/>
            </w:tcBorders>
            <w:shd w:val="clear" w:color="auto" w:fill="auto"/>
          </w:tcPr>
          <w:p w14:paraId="6931A09E" w14:textId="77777777" w:rsidR="004600CE"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History of Polish</w:t>
            </w:r>
            <w:r w:rsidR="00B62904">
              <w:rPr>
                <w:rFonts w:ascii="Arial" w:hAnsi="Arial" w:cs="Arial"/>
                <w:sz w:val="20"/>
                <w:szCs w:val="20"/>
              </w:rPr>
              <w:t xml:space="preserve"> Standard</w:t>
            </w:r>
            <w:r>
              <w:rPr>
                <w:rFonts w:ascii="Arial" w:hAnsi="Arial" w:cs="Arial"/>
                <w:sz w:val="20"/>
                <w:szCs w:val="20"/>
              </w:rPr>
              <w:t xml:space="preserve"> Language</w:t>
            </w:r>
          </w:p>
        </w:tc>
        <w:tc>
          <w:tcPr>
            <w:tcW w:w="3402" w:type="dxa"/>
            <w:tcBorders>
              <w:top w:val="single" w:sz="4" w:space="0" w:color="auto"/>
              <w:bottom w:val="single" w:sz="4" w:space="0" w:color="auto"/>
            </w:tcBorders>
            <w:shd w:val="clear" w:color="auto" w:fill="auto"/>
          </w:tcPr>
          <w:p w14:paraId="018FC9AD" w14:textId="77777777" w:rsidR="004600CE"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Ivana Vidović Bolt</w:t>
            </w:r>
            <w:r w:rsidR="00040BA3">
              <w:rPr>
                <w:rFonts w:ascii="Arial" w:hAnsi="Arial" w:cs="Arial"/>
                <w:sz w:val="20"/>
                <w:szCs w:val="20"/>
              </w:rPr>
              <w:t>, PhD, Full professor tenure</w:t>
            </w:r>
          </w:p>
        </w:tc>
        <w:tc>
          <w:tcPr>
            <w:tcW w:w="1418" w:type="dxa"/>
            <w:tcBorders>
              <w:top w:val="single" w:sz="4" w:space="0" w:color="auto"/>
              <w:bottom w:val="single" w:sz="4" w:space="0" w:color="auto"/>
            </w:tcBorders>
            <w:shd w:val="clear" w:color="auto" w:fill="auto"/>
          </w:tcPr>
          <w:p w14:paraId="1B87E3DE" w14:textId="77777777" w:rsidR="004600CE"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6</w:t>
            </w:r>
          </w:p>
        </w:tc>
        <w:tc>
          <w:tcPr>
            <w:tcW w:w="425" w:type="dxa"/>
            <w:tcBorders>
              <w:top w:val="single" w:sz="4" w:space="0" w:color="auto"/>
              <w:bottom w:val="single" w:sz="4" w:space="0" w:color="auto"/>
            </w:tcBorders>
            <w:shd w:val="clear" w:color="auto" w:fill="auto"/>
          </w:tcPr>
          <w:p w14:paraId="303A033C" w14:textId="77777777" w:rsidR="004600CE"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30</w:t>
            </w:r>
          </w:p>
        </w:tc>
        <w:tc>
          <w:tcPr>
            <w:tcW w:w="425" w:type="dxa"/>
            <w:tcBorders>
              <w:top w:val="single" w:sz="4" w:space="0" w:color="auto"/>
              <w:bottom w:val="single" w:sz="4" w:space="0" w:color="auto"/>
            </w:tcBorders>
            <w:shd w:val="clear" w:color="auto" w:fill="auto"/>
          </w:tcPr>
          <w:p w14:paraId="2419A515" w14:textId="77777777" w:rsidR="004600CE"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15</w:t>
            </w:r>
          </w:p>
        </w:tc>
        <w:tc>
          <w:tcPr>
            <w:tcW w:w="425" w:type="dxa"/>
            <w:tcBorders>
              <w:top w:val="single" w:sz="4" w:space="0" w:color="auto"/>
              <w:bottom w:val="single" w:sz="4" w:space="0" w:color="auto"/>
            </w:tcBorders>
            <w:shd w:val="clear" w:color="auto" w:fill="auto"/>
          </w:tcPr>
          <w:p w14:paraId="55C3BA76" w14:textId="77777777" w:rsidR="004600CE"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0</w:t>
            </w:r>
          </w:p>
        </w:tc>
        <w:tc>
          <w:tcPr>
            <w:tcW w:w="851" w:type="dxa"/>
            <w:tcBorders>
              <w:top w:val="single" w:sz="4" w:space="0" w:color="auto"/>
              <w:bottom w:val="single" w:sz="4" w:space="0" w:color="auto"/>
            </w:tcBorders>
            <w:shd w:val="clear" w:color="auto" w:fill="auto"/>
          </w:tcPr>
          <w:p w14:paraId="6B937D9D" w14:textId="77777777" w:rsidR="004600CE" w:rsidRPr="00090B9C" w:rsidRDefault="004600CE" w:rsidP="002237C0">
            <w:pPr>
              <w:tabs>
                <w:tab w:val="left" w:pos="2820"/>
              </w:tabs>
              <w:spacing w:after="0"/>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14:paraId="6EB7D3A3" w14:textId="77777777" w:rsidR="004600CE"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5</w:t>
            </w:r>
          </w:p>
        </w:tc>
        <w:tc>
          <w:tcPr>
            <w:tcW w:w="1071" w:type="dxa"/>
            <w:tcBorders>
              <w:top w:val="single" w:sz="4" w:space="0" w:color="auto"/>
              <w:bottom w:val="single" w:sz="4" w:space="0" w:color="auto"/>
            </w:tcBorders>
            <w:shd w:val="clear" w:color="auto" w:fill="auto"/>
          </w:tcPr>
          <w:p w14:paraId="499CEB51" w14:textId="77777777" w:rsidR="004600CE"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required</w:t>
            </w:r>
          </w:p>
        </w:tc>
      </w:tr>
      <w:tr w:rsidR="004600CE" w:rsidRPr="00090B9C" w14:paraId="63DCBA77" w14:textId="77777777" w:rsidTr="54670533">
        <w:tc>
          <w:tcPr>
            <w:tcW w:w="3118" w:type="dxa"/>
            <w:gridSpan w:val="2"/>
            <w:tcBorders>
              <w:top w:val="single" w:sz="4" w:space="0" w:color="auto"/>
              <w:left w:val="single" w:sz="12" w:space="0" w:color="auto"/>
              <w:bottom w:val="single" w:sz="4" w:space="0" w:color="auto"/>
            </w:tcBorders>
            <w:shd w:val="clear" w:color="auto" w:fill="auto"/>
          </w:tcPr>
          <w:p w14:paraId="50C7CB7E" w14:textId="77777777" w:rsidR="004600CE" w:rsidRPr="00090B9C" w:rsidRDefault="004600CE" w:rsidP="002237C0">
            <w:pPr>
              <w:tabs>
                <w:tab w:val="left" w:pos="2820"/>
              </w:tabs>
              <w:spacing w:after="0"/>
              <w:jc w:val="center"/>
              <w:rPr>
                <w:rFonts w:ascii="Arial" w:hAnsi="Arial" w:cs="Arial"/>
                <w:sz w:val="20"/>
                <w:szCs w:val="20"/>
              </w:rPr>
            </w:pPr>
          </w:p>
        </w:tc>
        <w:tc>
          <w:tcPr>
            <w:tcW w:w="3794" w:type="dxa"/>
            <w:tcBorders>
              <w:top w:val="single" w:sz="4" w:space="0" w:color="auto"/>
              <w:bottom w:val="single" w:sz="4" w:space="0" w:color="auto"/>
            </w:tcBorders>
            <w:shd w:val="clear" w:color="auto" w:fill="auto"/>
          </w:tcPr>
          <w:p w14:paraId="179EB0DA" w14:textId="77777777" w:rsidR="004600CE" w:rsidRPr="00090B9C" w:rsidRDefault="0093089D" w:rsidP="002237C0">
            <w:pPr>
              <w:tabs>
                <w:tab w:val="left" w:pos="2820"/>
              </w:tabs>
              <w:spacing w:after="0"/>
              <w:jc w:val="center"/>
              <w:rPr>
                <w:rFonts w:ascii="Arial" w:hAnsi="Arial" w:cs="Arial"/>
                <w:sz w:val="20"/>
                <w:szCs w:val="20"/>
              </w:rPr>
            </w:pPr>
            <w:r>
              <w:rPr>
                <w:rFonts w:ascii="Arial" w:hAnsi="Arial" w:cs="Arial"/>
                <w:sz w:val="20"/>
                <w:szCs w:val="20"/>
              </w:rPr>
              <w:t>Final E</w:t>
            </w:r>
            <w:r w:rsidR="001033D2" w:rsidRPr="0025487C">
              <w:rPr>
                <w:rFonts w:ascii="Arial" w:hAnsi="Arial" w:cs="Arial"/>
                <w:sz w:val="20"/>
                <w:szCs w:val="20"/>
              </w:rPr>
              <w:t>xam</w:t>
            </w:r>
            <w:r w:rsidR="001033D2">
              <w:rPr>
                <w:rFonts w:ascii="Arial" w:hAnsi="Arial" w:cs="Arial"/>
                <w:sz w:val="20"/>
                <w:szCs w:val="20"/>
              </w:rPr>
              <w:t xml:space="preserve"> in the Polish Language and Literature Programme</w:t>
            </w:r>
          </w:p>
        </w:tc>
        <w:tc>
          <w:tcPr>
            <w:tcW w:w="3402" w:type="dxa"/>
            <w:tcBorders>
              <w:top w:val="single" w:sz="4" w:space="0" w:color="auto"/>
              <w:bottom w:val="single" w:sz="4" w:space="0" w:color="auto"/>
            </w:tcBorders>
            <w:shd w:val="clear" w:color="auto" w:fill="auto"/>
          </w:tcPr>
          <w:p w14:paraId="340776EC" w14:textId="77777777" w:rsidR="004600CE" w:rsidRDefault="0011580E" w:rsidP="002237C0">
            <w:pPr>
              <w:tabs>
                <w:tab w:val="left" w:pos="2820"/>
              </w:tabs>
              <w:spacing w:after="0"/>
              <w:jc w:val="center"/>
              <w:rPr>
                <w:rFonts w:ascii="Arial" w:hAnsi="Arial" w:cs="Arial"/>
                <w:sz w:val="20"/>
                <w:szCs w:val="20"/>
              </w:rPr>
            </w:pPr>
            <w:r>
              <w:rPr>
                <w:rFonts w:ascii="Arial" w:hAnsi="Arial" w:cs="Arial"/>
                <w:sz w:val="20"/>
                <w:szCs w:val="20"/>
              </w:rPr>
              <w:t>Ivana Vidović Bolt</w:t>
            </w:r>
            <w:r w:rsidR="00040BA3">
              <w:rPr>
                <w:rFonts w:ascii="Arial" w:hAnsi="Arial" w:cs="Arial"/>
                <w:sz w:val="20"/>
                <w:szCs w:val="20"/>
              </w:rPr>
              <w:t>, PhD, Full professor tenure</w:t>
            </w:r>
          </w:p>
          <w:p w14:paraId="37C4DA31" w14:textId="77777777" w:rsidR="0011580E" w:rsidRDefault="0011580E" w:rsidP="002237C0">
            <w:pPr>
              <w:tabs>
                <w:tab w:val="left" w:pos="2820"/>
              </w:tabs>
              <w:spacing w:after="0"/>
              <w:jc w:val="center"/>
              <w:rPr>
                <w:rFonts w:ascii="Arial" w:hAnsi="Arial" w:cs="Arial"/>
                <w:sz w:val="20"/>
                <w:szCs w:val="20"/>
              </w:rPr>
            </w:pPr>
            <w:r>
              <w:rPr>
                <w:rFonts w:ascii="Arial" w:hAnsi="Arial" w:cs="Arial"/>
                <w:sz w:val="20"/>
                <w:szCs w:val="20"/>
              </w:rPr>
              <w:t>Đurđica Čilić Škeljo</w:t>
            </w:r>
            <w:r w:rsidR="00040BA3">
              <w:rPr>
                <w:rFonts w:ascii="Arial" w:hAnsi="Arial" w:cs="Arial"/>
                <w:sz w:val="20"/>
                <w:szCs w:val="20"/>
              </w:rPr>
              <w:t xml:space="preserve">, </w:t>
            </w:r>
            <w:r w:rsidR="00DB4A09">
              <w:rPr>
                <w:rFonts w:ascii="Arial" w:hAnsi="Arial" w:cs="Arial"/>
                <w:sz w:val="20"/>
                <w:szCs w:val="20"/>
              </w:rPr>
              <w:t>PhD, Associate professor</w:t>
            </w:r>
          </w:p>
          <w:p w14:paraId="62A46618" w14:textId="77777777" w:rsidR="0011580E" w:rsidRDefault="0011580E" w:rsidP="002237C0">
            <w:pPr>
              <w:tabs>
                <w:tab w:val="left" w:pos="2820"/>
              </w:tabs>
              <w:spacing w:after="0"/>
              <w:jc w:val="center"/>
              <w:rPr>
                <w:rFonts w:ascii="Arial" w:hAnsi="Arial" w:cs="Arial"/>
                <w:sz w:val="20"/>
                <w:szCs w:val="20"/>
              </w:rPr>
            </w:pPr>
            <w:r>
              <w:rPr>
                <w:rFonts w:ascii="Arial" w:hAnsi="Arial" w:cs="Arial"/>
                <w:sz w:val="20"/>
                <w:szCs w:val="20"/>
              </w:rPr>
              <w:t>Filip Kozina</w:t>
            </w:r>
            <w:r w:rsidR="00040BA3">
              <w:rPr>
                <w:rFonts w:ascii="Arial" w:hAnsi="Arial" w:cs="Arial"/>
                <w:sz w:val="20"/>
                <w:szCs w:val="20"/>
              </w:rPr>
              <w:t>, PhD, Assistant professor</w:t>
            </w:r>
          </w:p>
          <w:p w14:paraId="11C353D5" w14:textId="77777777" w:rsidR="0011580E"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Małgorzata Vražić</w:t>
            </w:r>
            <w:r w:rsidR="00040BA3">
              <w:rPr>
                <w:rFonts w:ascii="Arial" w:hAnsi="Arial" w:cs="Arial"/>
                <w:sz w:val="20"/>
                <w:szCs w:val="20"/>
              </w:rPr>
              <w:t>, PhD, Lector</w:t>
            </w:r>
          </w:p>
        </w:tc>
        <w:tc>
          <w:tcPr>
            <w:tcW w:w="1418" w:type="dxa"/>
            <w:tcBorders>
              <w:top w:val="single" w:sz="4" w:space="0" w:color="auto"/>
              <w:bottom w:val="single" w:sz="4" w:space="0" w:color="auto"/>
            </w:tcBorders>
            <w:shd w:val="clear" w:color="auto" w:fill="auto"/>
          </w:tcPr>
          <w:p w14:paraId="1946A7AE" w14:textId="77777777" w:rsidR="004600CE"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6</w:t>
            </w:r>
          </w:p>
        </w:tc>
        <w:tc>
          <w:tcPr>
            <w:tcW w:w="425" w:type="dxa"/>
            <w:tcBorders>
              <w:top w:val="single" w:sz="4" w:space="0" w:color="auto"/>
              <w:bottom w:val="single" w:sz="4" w:space="0" w:color="auto"/>
            </w:tcBorders>
            <w:shd w:val="clear" w:color="auto" w:fill="auto"/>
          </w:tcPr>
          <w:p w14:paraId="50BD7287" w14:textId="77777777" w:rsidR="004600CE"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0</w:t>
            </w:r>
          </w:p>
        </w:tc>
        <w:tc>
          <w:tcPr>
            <w:tcW w:w="425" w:type="dxa"/>
            <w:tcBorders>
              <w:top w:val="single" w:sz="4" w:space="0" w:color="auto"/>
              <w:bottom w:val="single" w:sz="4" w:space="0" w:color="auto"/>
            </w:tcBorders>
            <w:shd w:val="clear" w:color="auto" w:fill="auto"/>
          </w:tcPr>
          <w:p w14:paraId="52ECD0D9" w14:textId="77777777" w:rsidR="004600CE"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0</w:t>
            </w:r>
          </w:p>
        </w:tc>
        <w:tc>
          <w:tcPr>
            <w:tcW w:w="425" w:type="dxa"/>
            <w:tcBorders>
              <w:top w:val="single" w:sz="4" w:space="0" w:color="auto"/>
              <w:bottom w:val="single" w:sz="4" w:space="0" w:color="auto"/>
            </w:tcBorders>
            <w:shd w:val="clear" w:color="auto" w:fill="auto"/>
          </w:tcPr>
          <w:p w14:paraId="1FAB9ECC" w14:textId="77777777" w:rsidR="004600CE"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0</w:t>
            </w:r>
          </w:p>
        </w:tc>
        <w:tc>
          <w:tcPr>
            <w:tcW w:w="851" w:type="dxa"/>
            <w:tcBorders>
              <w:top w:val="single" w:sz="4" w:space="0" w:color="auto"/>
              <w:bottom w:val="single" w:sz="4" w:space="0" w:color="auto"/>
            </w:tcBorders>
            <w:shd w:val="clear" w:color="auto" w:fill="auto"/>
          </w:tcPr>
          <w:p w14:paraId="577672DC" w14:textId="77777777" w:rsidR="004600CE" w:rsidRPr="00090B9C" w:rsidRDefault="004600CE" w:rsidP="002237C0">
            <w:pPr>
              <w:tabs>
                <w:tab w:val="left" w:pos="2820"/>
              </w:tabs>
              <w:spacing w:after="0"/>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14:paraId="23BD66DB" w14:textId="77777777" w:rsidR="004600CE"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2</w:t>
            </w:r>
          </w:p>
        </w:tc>
        <w:tc>
          <w:tcPr>
            <w:tcW w:w="1071" w:type="dxa"/>
            <w:tcBorders>
              <w:top w:val="single" w:sz="4" w:space="0" w:color="auto"/>
              <w:bottom w:val="single" w:sz="4" w:space="0" w:color="auto"/>
            </w:tcBorders>
            <w:shd w:val="clear" w:color="auto" w:fill="auto"/>
          </w:tcPr>
          <w:p w14:paraId="667249CD" w14:textId="77777777" w:rsidR="004600CE"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required</w:t>
            </w:r>
          </w:p>
        </w:tc>
      </w:tr>
      <w:tr w:rsidR="00DB79DD" w:rsidRPr="00090B9C" w14:paraId="09157FE5" w14:textId="77777777" w:rsidTr="54670533">
        <w:tc>
          <w:tcPr>
            <w:tcW w:w="3118" w:type="dxa"/>
            <w:gridSpan w:val="2"/>
            <w:tcBorders>
              <w:top w:val="single" w:sz="4" w:space="0" w:color="auto"/>
              <w:left w:val="single" w:sz="12" w:space="0" w:color="auto"/>
              <w:bottom w:val="single" w:sz="4" w:space="0" w:color="auto"/>
            </w:tcBorders>
            <w:shd w:val="clear" w:color="auto" w:fill="auto"/>
          </w:tcPr>
          <w:p w14:paraId="1ED91378" w14:textId="77777777" w:rsidR="00DB79DD" w:rsidRPr="00090B9C" w:rsidRDefault="00DB79DD" w:rsidP="002237C0">
            <w:pPr>
              <w:tabs>
                <w:tab w:val="left" w:pos="2820"/>
              </w:tabs>
              <w:spacing w:after="0"/>
              <w:jc w:val="center"/>
              <w:rPr>
                <w:rFonts w:ascii="Arial" w:hAnsi="Arial" w:cs="Arial"/>
                <w:sz w:val="20"/>
                <w:szCs w:val="20"/>
              </w:rPr>
            </w:pPr>
          </w:p>
        </w:tc>
        <w:tc>
          <w:tcPr>
            <w:tcW w:w="3794" w:type="dxa"/>
            <w:tcBorders>
              <w:top w:val="single" w:sz="4" w:space="0" w:color="auto"/>
              <w:bottom w:val="single" w:sz="4" w:space="0" w:color="auto"/>
            </w:tcBorders>
            <w:shd w:val="clear" w:color="auto" w:fill="auto"/>
          </w:tcPr>
          <w:p w14:paraId="70BFF09B"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Polish Film</w:t>
            </w:r>
          </w:p>
        </w:tc>
        <w:tc>
          <w:tcPr>
            <w:tcW w:w="3402" w:type="dxa"/>
            <w:tcBorders>
              <w:top w:val="single" w:sz="4" w:space="0" w:color="auto"/>
              <w:bottom w:val="single" w:sz="4" w:space="0" w:color="auto"/>
            </w:tcBorders>
            <w:shd w:val="clear" w:color="auto" w:fill="auto"/>
          </w:tcPr>
          <w:p w14:paraId="0BC2DB66"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Filip Kozina</w:t>
            </w:r>
            <w:r w:rsidR="00DB4A09">
              <w:rPr>
                <w:rFonts w:ascii="Arial" w:hAnsi="Arial" w:cs="Arial"/>
                <w:sz w:val="20"/>
                <w:szCs w:val="20"/>
              </w:rPr>
              <w:t>, PhD, Assistant professor</w:t>
            </w:r>
          </w:p>
        </w:tc>
        <w:tc>
          <w:tcPr>
            <w:tcW w:w="1418" w:type="dxa"/>
            <w:tcBorders>
              <w:top w:val="single" w:sz="4" w:space="0" w:color="auto"/>
              <w:bottom w:val="single" w:sz="4" w:space="0" w:color="auto"/>
            </w:tcBorders>
            <w:shd w:val="clear" w:color="auto" w:fill="auto"/>
          </w:tcPr>
          <w:p w14:paraId="08CF4BC2"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4, 6</w:t>
            </w:r>
          </w:p>
        </w:tc>
        <w:tc>
          <w:tcPr>
            <w:tcW w:w="425" w:type="dxa"/>
            <w:tcBorders>
              <w:top w:val="single" w:sz="4" w:space="0" w:color="auto"/>
              <w:bottom w:val="single" w:sz="4" w:space="0" w:color="auto"/>
            </w:tcBorders>
            <w:shd w:val="clear" w:color="auto" w:fill="auto"/>
          </w:tcPr>
          <w:p w14:paraId="57733349"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30</w:t>
            </w:r>
          </w:p>
        </w:tc>
        <w:tc>
          <w:tcPr>
            <w:tcW w:w="425" w:type="dxa"/>
            <w:tcBorders>
              <w:top w:val="single" w:sz="4" w:space="0" w:color="auto"/>
              <w:bottom w:val="single" w:sz="4" w:space="0" w:color="auto"/>
            </w:tcBorders>
            <w:shd w:val="clear" w:color="auto" w:fill="auto"/>
          </w:tcPr>
          <w:p w14:paraId="535A6D39"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15</w:t>
            </w:r>
          </w:p>
        </w:tc>
        <w:tc>
          <w:tcPr>
            <w:tcW w:w="425" w:type="dxa"/>
            <w:tcBorders>
              <w:top w:val="single" w:sz="4" w:space="0" w:color="auto"/>
              <w:bottom w:val="single" w:sz="4" w:space="0" w:color="auto"/>
            </w:tcBorders>
            <w:shd w:val="clear" w:color="auto" w:fill="auto"/>
          </w:tcPr>
          <w:p w14:paraId="35306EB0"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0</w:t>
            </w:r>
          </w:p>
        </w:tc>
        <w:tc>
          <w:tcPr>
            <w:tcW w:w="851" w:type="dxa"/>
            <w:tcBorders>
              <w:top w:val="single" w:sz="4" w:space="0" w:color="auto"/>
              <w:bottom w:val="single" w:sz="4" w:space="0" w:color="auto"/>
            </w:tcBorders>
            <w:shd w:val="clear" w:color="auto" w:fill="auto"/>
          </w:tcPr>
          <w:p w14:paraId="33488D18" w14:textId="77777777" w:rsidR="00DB79DD" w:rsidRPr="00090B9C" w:rsidRDefault="00DB79DD" w:rsidP="002237C0">
            <w:pPr>
              <w:tabs>
                <w:tab w:val="left" w:pos="2820"/>
              </w:tabs>
              <w:spacing w:after="0"/>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14:paraId="74946470"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3</w:t>
            </w:r>
          </w:p>
        </w:tc>
        <w:tc>
          <w:tcPr>
            <w:tcW w:w="1071" w:type="dxa"/>
            <w:tcBorders>
              <w:top w:val="single" w:sz="4" w:space="0" w:color="auto"/>
              <w:bottom w:val="single" w:sz="4" w:space="0" w:color="auto"/>
            </w:tcBorders>
            <w:shd w:val="clear" w:color="auto" w:fill="auto"/>
          </w:tcPr>
          <w:p w14:paraId="5D8D0498"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elective</w:t>
            </w:r>
          </w:p>
        </w:tc>
      </w:tr>
      <w:tr w:rsidR="00DB79DD" w:rsidRPr="00090B9C" w14:paraId="377DAD67" w14:textId="77777777" w:rsidTr="54670533">
        <w:tc>
          <w:tcPr>
            <w:tcW w:w="3118" w:type="dxa"/>
            <w:gridSpan w:val="2"/>
            <w:tcBorders>
              <w:top w:val="single" w:sz="4" w:space="0" w:color="auto"/>
              <w:left w:val="single" w:sz="12" w:space="0" w:color="auto"/>
              <w:bottom w:val="single" w:sz="4" w:space="0" w:color="auto"/>
            </w:tcBorders>
            <w:shd w:val="clear" w:color="auto" w:fill="auto"/>
          </w:tcPr>
          <w:p w14:paraId="3C5F8E58" w14:textId="77777777" w:rsidR="00DB79DD" w:rsidRPr="00090B9C" w:rsidRDefault="00DB79DD" w:rsidP="002237C0">
            <w:pPr>
              <w:tabs>
                <w:tab w:val="left" w:pos="2820"/>
              </w:tabs>
              <w:spacing w:after="0"/>
              <w:jc w:val="center"/>
              <w:rPr>
                <w:rFonts w:ascii="Arial" w:hAnsi="Arial" w:cs="Arial"/>
                <w:sz w:val="20"/>
                <w:szCs w:val="20"/>
              </w:rPr>
            </w:pPr>
          </w:p>
        </w:tc>
        <w:tc>
          <w:tcPr>
            <w:tcW w:w="3794" w:type="dxa"/>
            <w:tcBorders>
              <w:top w:val="single" w:sz="4" w:space="0" w:color="auto"/>
              <w:bottom w:val="single" w:sz="4" w:space="0" w:color="auto"/>
            </w:tcBorders>
            <w:shd w:val="clear" w:color="auto" w:fill="auto"/>
          </w:tcPr>
          <w:p w14:paraId="54FB6991"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Julije Benešić</w:t>
            </w:r>
            <w:r w:rsidR="00911821">
              <w:rPr>
                <w:rFonts w:ascii="Arial" w:hAnsi="Arial" w:cs="Arial"/>
                <w:sz w:val="20"/>
                <w:szCs w:val="20"/>
              </w:rPr>
              <w:t xml:space="preserve"> – Linguist and Translator</w:t>
            </w:r>
          </w:p>
        </w:tc>
        <w:tc>
          <w:tcPr>
            <w:tcW w:w="3402" w:type="dxa"/>
            <w:tcBorders>
              <w:top w:val="single" w:sz="4" w:space="0" w:color="auto"/>
              <w:bottom w:val="single" w:sz="4" w:space="0" w:color="auto"/>
            </w:tcBorders>
            <w:shd w:val="clear" w:color="auto" w:fill="auto"/>
          </w:tcPr>
          <w:p w14:paraId="0E343D5F"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Ivana Vidović Bolt</w:t>
            </w:r>
            <w:r w:rsidR="00DB4A09">
              <w:rPr>
                <w:rFonts w:ascii="Arial" w:hAnsi="Arial" w:cs="Arial"/>
                <w:sz w:val="20"/>
                <w:szCs w:val="20"/>
              </w:rPr>
              <w:t>, PhD, Full professor tenure</w:t>
            </w:r>
          </w:p>
        </w:tc>
        <w:tc>
          <w:tcPr>
            <w:tcW w:w="1418" w:type="dxa"/>
            <w:tcBorders>
              <w:top w:val="single" w:sz="4" w:space="0" w:color="auto"/>
              <w:bottom w:val="single" w:sz="4" w:space="0" w:color="auto"/>
            </w:tcBorders>
            <w:shd w:val="clear" w:color="auto" w:fill="auto"/>
          </w:tcPr>
          <w:p w14:paraId="491B7023"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4, 6</w:t>
            </w:r>
          </w:p>
        </w:tc>
        <w:tc>
          <w:tcPr>
            <w:tcW w:w="425" w:type="dxa"/>
            <w:tcBorders>
              <w:top w:val="single" w:sz="4" w:space="0" w:color="auto"/>
              <w:bottom w:val="single" w:sz="4" w:space="0" w:color="auto"/>
            </w:tcBorders>
            <w:shd w:val="clear" w:color="auto" w:fill="auto"/>
          </w:tcPr>
          <w:p w14:paraId="2C02033A"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30</w:t>
            </w:r>
          </w:p>
        </w:tc>
        <w:tc>
          <w:tcPr>
            <w:tcW w:w="425" w:type="dxa"/>
            <w:tcBorders>
              <w:top w:val="single" w:sz="4" w:space="0" w:color="auto"/>
              <w:bottom w:val="single" w:sz="4" w:space="0" w:color="auto"/>
            </w:tcBorders>
            <w:shd w:val="clear" w:color="auto" w:fill="auto"/>
          </w:tcPr>
          <w:p w14:paraId="7A6833F4"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15</w:t>
            </w:r>
          </w:p>
        </w:tc>
        <w:tc>
          <w:tcPr>
            <w:tcW w:w="425" w:type="dxa"/>
            <w:tcBorders>
              <w:top w:val="single" w:sz="4" w:space="0" w:color="auto"/>
              <w:bottom w:val="single" w:sz="4" w:space="0" w:color="auto"/>
            </w:tcBorders>
            <w:shd w:val="clear" w:color="auto" w:fill="auto"/>
          </w:tcPr>
          <w:p w14:paraId="2EAC5A90"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0</w:t>
            </w:r>
          </w:p>
        </w:tc>
        <w:tc>
          <w:tcPr>
            <w:tcW w:w="851" w:type="dxa"/>
            <w:tcBorders>
              <w:top w:val="single" w:sz="4" w:space="0" w:color="auto"/>
              <w:bottom w:val="single" w:sz="4" w:space="0" w:color="auto"/>
            </w:tcBorders>
            <w:shd w:val="clear" w:color="auto" w:fill="auto"/>
          </w:tcPr>
          <w:p w14:paraId="6C0804E0" w14:textId="77777777" w:rsidR="00DB79DD" w:rsidRPr="00090B9C" w:rsidRDefault="00DB79DD" w:rsidP="002237C0">
            <w:pPr>
              <w:tabs>
                <w:tab w:val="left" w:pos="2820"/>
              </w:tabs>
              <w:spacing w:after="0"/>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14:paraId="6994D55C"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3</w:t>
            </w:r>
          </w:p>
        </w:tc>
        <w:tc>
          <w:tcPr>
            <w:tcW w:w="1071" w:type="dxa"/>
            <w:tcBorders>
              <w:top w:val="single" w:sz="4" w:space="0" w:color="auto"/>
              <w:bottom w:val="single" w:sz="4" w:space="0" w:color="auto"/>
            </w:tcBorders>
            <w:shd w:val="clear" w:color="auto" w:fill="auto"/>
          </w:tcPr>
          <w:p w14:paraId="76BA8515"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elective</w:t>
            </w:r>
          </w:p>
        </w:tc>
      </w:tr>
      <w:tr w:rsidR="00DB79DD" w:rsidRPr="00090B9C" w14:paraId="4814D23A" w14:textId="77777777" w:rsidTr="54670533">
        <w:tc>
          <w:tcPr>
            <w:tcW w:w="3118" w:type="dxa"/>
            <w:gridSpan w:val="2"/>
            <w:tcBorders>
              <w:top w:val="single" w:sz="4" w:space="0" w:color="auto"/>
              <w:left w:val="single" w:sz="12" w:space="0" w:color="auto"/>
              <w:bottom w:val="single" w:sz="4" w:space="0" w:color="auto"/>
            </w:tcBorders>
            <w:shd w:val="clear" w:color="auto" w:fill="auto"/>
          </w:tcPr>
          <w:p w14:paraId="4BDE8B5A" w14:textId="77777777" w:rsidR="00DB79DD" w:rsidRPr="00090B9C" w:rsidRDefault="00DB79DD" w:rsidP="002237C0">
            <w:pPr>
              <w:tabs>
                <w:tab w:val="left" w:pos="2820"/>
              </w:tabs>
              <w:spacing w:after="0"/>
              <w:jc w:val="center"/>
              <w:rPr>
                <w:rFonts w:ascii="Arial" w:hAnsi="Arial" w:cs="Arial"/>
                <w:sz w:val="20"/>
                <w:szCs w:val="20"/>
              </w:rPr>
            </w:pPr>
          </w:p>
        </w:tc>
        <w:tc>
          <w:tcPr>
            <w:tcW w:w="3794" w:type="dxa"/>
            <w:tcBorders>
              <w:top w:val="single" w:sz="4" w:space="0" w:color="auto"/>
              <w:bottom w:val="single" w:sz="4" w:space="0" w:color="auto"/>
            </w:tcBorders>
            <w:shd w:val="clear" w:color="auto" w:fill="auto"/>
          </w:tcPr>
          <w:p w14:paraId="29F4A0B8"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 xml:space="preserve">Poland in </w:t>
            </w:r>
            <w:r w:rsidR="00B3154F">
              <w:rPr>
                <w:rFonts w:ascii="Arial" w:hAnsi="Arial" w:cs="Arial"/>
                <w:sz w:val="20"/>
                <w:szCs w:val="20"/>
              </w:rPr>
              <w:t xml:space="preserve">the </w:t>
            </w:r>
            <w:r>
              <w:rPr>
                <w:rFonts w:ascii="Arial" w:hAnsi="Arial" w:cs="Arial"/>
                <w:sz w:val="20"/>
                <w:szCs w:val="20"/>
              </w:rPr>
              <w:t>19</w:t>
            </w:r>
            <w:r w:rsidRPr="0011580E">
              <w:rPr>
                <w:rFonts w:ascii="Arial" w:hAnsi="Arial" w:cs="Arial"/>
                <w:sz w:val="20"/>
                <w:szCs w:val="20"/>
                <w:vertAlign w:val="superscript"/>
              </w:rPr>
              <w:t>th</w:t>
            </w:r>
            <w:r>
              <w:rPr>
                <w:rFonts w:ascii="Arial" w:hAnsi="Arial" w:cs="Arial"/>
                <w:sz w:val="20"/>
                <w:szCs w:val="20"/>
              </w:rPr>
              <w:t xml:space="preserve"> and 20</w:t>
            </w:r>
            <w:r w:rsidRPr="0011580E">
              <w:rPr>
                <w:rFonts w:ascii="Arial" w:hAnsi="Arial" w:cs="Arial"/>
                <w:sz w:val="20"/>
                <w:szCs w:val="20"/>
                <w:vertAlign w:val="superscript"/>
              </w:rPr>
              <w:t>th</w:t>
            </w:r>
            <w:r>
              <w:rPr>
                <w:rFonts w:ascii="Arial" w:hAnsi="Arial" w:cs="Arial"/>
                <w:sz w:val="20"/>
                <w:szCs w:val="20"/>
              </w:rPr>
              <w:t xml:space="preserve"> Century</w:t>
            </w:r>
          </w:p>
        </w:tc>
        <w:tc>
          <w:tcPr>
            <w:tcW w:w="3402" w:type="dxa"/>
            <w:tcBorders>
              <w:top w:val="single" w:sz="4" w:space="0" w:color="auto"/>
              <w:bottom w:val="single" w:sz="4" w:space="0" w:color="auto"/>
            </w:tcBorders>
            <w:shd w:val="clear" w:color="auto" w:fill="auto"/>
          </w:tcPr>
          <w:p w14:paraId="71F63012"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Damir Agičić</w:t>
            </w:r>
            <w:r w:rsidR="00DB4A09">
              <w:rPr>
                <w:rFonts w:ascii="Arial" w:hAnsi="Arial" w:cs="Arial"/>
                <w:sz w:val="20"/>
                <w:szCs w:val="20"/>
              </w:rPr>
              <w:t xml:space="preserve"> PhD, Full professor</w:t>
            </w:r>
          </w:p>
        </w:tc>
        <w:tc>
          <w:tcPr>
            <w:tcW w:w="1418" w:type="dxa"/>
            <w:tcBorders>
              <w:top w:val="single" w:sz="4" w:space="0" w:color="auto"/>
              <w:bottom w:val="single" w:sz="4" w:space="0" w:color="auto"/>
            </w:tcBorders>
            <w:shd w:val="clear" w:color="auto" w:fill="auto"/>
          </w:tcPr>
          <w:p w14:paraId="3CDBE14D"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4, 6</w:t>
            </w:r>
          </w:p>
        </w:tc>
        <w:tc>
          <w:tcPr>
            <w:tcW w:w="425" w:type="dxa"/>
            <w:tcBorders>
              <w:top w:val="single" w:sz="4" w:space="0" w:color="auto"/>
              <w:bottom w:val="single" w:sz="4" w:space="0" w:color="auto"/>
            </w:tcBorders>
            <w:shd w:val="clear" w:color="auto" w:fill="auto"/>
          </w:tcPr>
          <w:p w14:paraId="5B20FE51"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30</w:t>
            </w:r>
          </w:p>
        </w:tc>
        <w:tc>
          <w:tcPr>
            <w:tcW w:w="425" w:type="dxa"/>
            <w:tcBorders>
              <w:top w:val="single" w:sz="4" w:space="0" w:color="auto"/>
              <w:bottom w:val="single" w:sz="4" w:space="0" w:color="auto"/>
            </w:tcBorders>
            <w:shd w:val="clear" w:color="auto" w:fill="auto"/>
          </w:tcPr>
          <w:p w14:paraId="26EE7DBF"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0</w:t>
            </w:r>
          </w:p>
        </w:tc>
        <w:tc>
          <w:tcPr>
            <w:tcW w:w="425" w:type="dxa"/>
            <w:tcBorders>
              <w:top w:val="single" w:sz="4" w:space="0" w:color="auto"/>
              <w:bottom w:val="single" w:sz="4" w:space="0" w:color="auto"/>
            </w:tcBorders>
            <w:shd w:val="clear" w:color="auto" w:fill="auto"/>
          </w:tcPr>
          <w:p w14:paraId="5C0A68D0"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0</w:t>
            </w:r>
          </w:p>
        </w:tc>
        <w:tc>
          <w:tcPr>
            <w:tcW w:w="851" w:type="dxa"/>
            <w:tcBorders>
              <w:top w:val="single" w:sz="4" w:space="0" w:color="auto"/>
              <w:bottom w:val="single" w:sz="4" w:space="0" w:color="auto"/>
            </w:tcBorders>
            <w:shd w:val="clear" w:color="auto" w:fill="auto"/>
          </w:tcPr>
          <w:p w14:paraId="6F6DB702" w14:textId="77777777" w:rsidR="00DB79DD" w:rsidRPr="00090B9C" w:rsidRDefault="00DB79DD" w:rsidP="002237C0">
            <w:pPr>
              <w:tabs>
                <w:tab w:val="left" w:pos="2820"/>
              </w:tabs>
              <w:spacing w:after="0"/>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14:paraId="5FFD7141"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3</w:t>
            </w:r>
          </w:p>
        </w:tc>
        <w:tc>
          <w:tcPr>
            <w:tcW w:w="1071" w:type="dxa"/>
            <w:tcBorders>
              <w:top w:val="single" w:sz="4" w:space="0" w:color="auto"/>
              <w:bottom w:val="single" w:sz="4" w:space="0" w:color="auto"/>
            </w:tcBorders>
            <w:shd w:val="clear" w:color="auto" w:fill="auto"/>
          </w:tcPr>
          <w:p w14:paraId="7E62F066" w14:textId="77777777" w:rsidR="00DB79DD" w:rsidRPr="00090B9C" w:rsidRDefault="0011580E" w:rsidP="002237C0">
            <w:pPr>
              <w:tabs>
                <w:tab w:val="left" w:pos="2820"/>
              </w:tabs>
              <w:spacing w:after="0"/>
              <w:jc w:val="center"/>
              <w:rPr>
                <w:rFonts w:ascii="Arial" w:hAnsi="Arial" w:cs="Arial"/>
                <w:sz w:val="20"/>
                <w:szCs w:val="20"/>
              </w:rPr>
            </w:pPr>
            <w:r>
              <w:rPr>
                <w:rFonts w:ascii="Arial" w:hAnsi="Arial" w:cs="Arial"/>
                <w:sz w:val="20"/>
                <w:szCs w:val="20"/>
              </w:rPr>
              <w:t>elective</w:t>
            </w:r>
          </w:p>
        </w:tc>
      </w:tr>
      <w:tr w:rsidR="00654CB7" w:rsidRPr="00090B9C" w14:paraId="5BF26AB8" w14:textId="77777777" w:rsidTr="54670533">
        <w:tc>
          <w:tcPr>
            <w:tcW w:w="15779" w:type="dxa"/>
            <w:gridSpan w:val="11"/>
            <w:tcBorders>
              <w:top w:val="single" w:sz="4" w:space="0" w:color="auto"/>
              <w:left w:val="single" w:sz="12" w:space="0" w:color="auto"/>
              <w:bottom w:val="single" w:sz="12" w:space="0" w:color="auto"/>
            </w:tcBorders>
            <w:shd w:val="clear" w:color="auto" w:fill="auto"/>
          </w:tcPr>
          <w:p w14:paraId="1F316914" w14:textId="77777777" w:rsidR="00654CB7" w:rsidRPr="00090B9C" w:rsidRDefault="00654CB7" w:rsidP="00654CB7">
            <w:pPr>
              <w:tabs>
                <w:tab w:val="left" w:pos="2820"/>
              </w:tabs>
              <w:spacing w:after="0"/>
              <w:rPr>
                <w:rFonts w:ascii="Arial" w:hAnsi="Arial" w:cs="Arial"/>
                <w:sz w:val="20"/>
                <w:szCs w:val="20"/>
              </w:rPr>
            </w:pPr>
            <w:r w:rsidRPr="00911821">
              <w:rPr>
                <w:rFonts w:ascii="Arial" w:hAnsi="Arial" w:cs="Arial"/>
                <w:i/>
                <w:sz w:val="20"/>
                <w:szCs w:val="20"/>
              </w:rPr>
              <w:t>*During their undergraduate study programme students need to have 6 ECTS credits from the offer of elective courses of the Polish Language and Literature study programme.</w:t>
            </w:r>
          </w:p>
        </w:tc>
      </w:tr>
    </w:tbl>
    <w:p w14:paraId="2201F085" w14:textId="77777777" w:rsidR="004600CE" w:rsidRPr="00090B9C" w:rsidRDefault="004600CE" w:rsidP="005B3B74">
      <w:pPr>
        <w:spacing w:after="0"/>
        <w:rPr>
          <w:rFonts w:ascii="Arial" w:hAnsi="Arial" w:cs="Arial"/>
          <w:sz w:val="20"/>
          <w:szCs w:val="20"/>
          <w:lang w:eastAsia="hr-HR"/>
        </w:rPr>
      </w:pPr>
    </w:p>
    <w:sectPr w:rsidR="004600CE" w:rsidRPr="00090B9C" w:rsidSect="00267BB4">
      <w:headerReference w:type="even" r:id="rId22"/>
      <w:headerReference w:type="default" r:id="rId23"/>
      <w:footerReference w:type="even" r:id="rId24"/>
      <w:footerReference w:type="default" r:id="rId25"/>
      <w:headerReference w:type="first" r:id="rId26"/>
      <w:footerReference w:type="first" r:id="rId27"/>
      <w:pgSz w:w="16838" w:h="11906" w:orient="landscape"/>
      <w:pgMar w:top="2126" w:right="851" w:bottom="992" w:left="851"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0A25E" w14:textId="77777777" w:rsidR="00AC4D79" w:rsidRDefault="00AC4D79" w:rsidP="00EF1246">
      <w:pPr>
        <w:spacing w:after="0" w:line="240" w:lineRule="auto"/>
      </w:pPr>
      <w:r>
        <w:separator/>
      </w:r>
    </w:p>
  </w:endnote>
  <w:endnote w:type="continuationSeparator" w:id="0">
    <w:p w14:paraId="45166770" w14:textId="77777777" w:rsidR="00AC4D79" w:rsidRDefault="00AC4D79" w:rsidP="00EF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ZgLight">
    <w:altName w:val="Arial"/>
    <w:panose1 w:val="00000000000000000000"/>
    <w:charset w:val="00"/>
    <w:family w:val="modern"/>
    <w:notTrueType/>
    <w:pitch w:val="variable"/>
    <w:sig w:usb0="8000002F" w:usb1="5000204B" w:usb2="00000000" w:usb3="00000000" w:csb0="00000083" w:csb1="00000000"/>
  </w:font>
  <w:font w:name="UnizgDisplay Normal">
    <w:altName w:val="Calibri"/>
    <w:panose1 w:val="00000000000000000000"/>
    <w:charset w:val="00"/>
    <w:family w:val="modern"/>
    <w:notTrueType/>
    <w:pitch w:val="variable"/>
    <w:sig w:usb0="A000002F" w:usb1="5000206B" w:usb2="00000000" w:usb3="00000000" w:csb0="00000093" w:csb1="00000000"/>
  </w:font>
  <w:font w:name="Times-Roman">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52033" w14:textId="77777777" w:rsidR="00040BA3" w:rsidRDefault="00040B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9D79C" w14:textId="61035F07" w:rsidR="00040BA3" w:rsidRDefault="00040BA3" w:rsidP="0029483F">
    <w:pPr>
      <w:pStyle w:val="BasicParagraph"/>
      <w:suppressAutoHyphens/>
      <w:spacing w:line="180" w:lineRule="atLeast"/>
      <w:ind w:left="1276"/>
      <w:jc w:val="center"/>
      <w:rPr>
        <w:rFonts w:ascii="UniZgLight" w:hAnsi="UniZgLight" w:cs="UniZgLight"/>
        <w:sz w:val="16"/>
        <w:szCs w:val="16"/>
      </w:rPr>
    </w:pPr>
    <w:r>
      <w:rPr>
        <w:rStyle w:val="PageNumber"/>
        <w:rFonts w:ascii="Calibri" w:eastAsia="Calibri" w:hAnsi="Calibri" w:cs="Times New Roman"/>
        <w:color w:val="auto"/>
        <w:sz w:val="22"/>
        <w:szCs w:val="22"/>
        <w:lang w:val="hr-HR"/>
      </w:rPr>
      <w:fldChar w:fldCharType="begin"/>
    </w:r>
    <w:r>
      <w:rPr>
        <w:rStyle w:val="PageNumber"/>
        <w:rFonts w:ascii="Calibri" w:eastAsia="Calibri" w:hAnsi="Calibri" w:cs="Times New Roman"/>
        <w:color w:val="auto"/>
        <w:sz w:val="22"/>
        <w:szCs w:val="22"/>
        <w:lang w:val="hr-HR"/>
      </w:rPr>
      <w:instrText xml:space="preserve"> PAGE </w:instrText>
    </w:r>
    <w:r>
      <w:rPr>
        <w:rStyle w:val="PageNumber"/>
        <w:rFonts w:ascii="Calibri" w:eastAsia="Calibri" w:hAnsi="Calibri" w:cs="Times New Roman"/>
        <w:color w:val="auto"/>
        <w:sz w:val="22"/>
        <w:szCs w:val="22"/>
        <w:lang w:val="hr-HR"/>
      </w:rPr>
      <w:fldChar w:fldCharType="separate"/>
    </w:r>
    <w:r w:rsidR="00C3568B">
      <w:rPr>
        <w:rStyle w:val="PageNumber"/>
        <w:rFonts w:ascii="Calibri" w:eastAsia="Calibri" w:hAnsi="Calibri" w:cs="Times New Roman"/>
        <w:noProof/>
        <w:color w:val="auto"/>
        <w:sz w:val="22"/>
        <w:szCs w:val="22"/>
        <w:lang w:val="hr-HR"/>
      </w:rPr>
      <w:t>90</w:t>
    </w:r>
    <w:r>
      <w:rPr>
        <w:rStyle w:val="PageNumber"/>
        <w:rFonts w:ascii="Calibri" w:eastAsia="Calibri" w:hAnsi="Calibri" w:cs="Times New Roman"/>
        <w:color w:val="auto"/>
        <w:sz w:val="22"/>
        <w:szCs w:val="22"/>
        <w:lang w:val="hr-HR"/>
      </w:rPr>
      <w:fldChar w:fldCharType="end"/>
    </w:r>
  </w:p>
  <w:p w14:paraId="7016E6A7" w14:textId="77777777" w:rsidR="00040BA3" w:rsidRDefault="00040B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93C3D" w14:textId="77777777" w:rsidR="00040BA3" w:rsidRDefault="00040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8F9A9" w14:textId="77777777" w:rsidR="00AC4D79" w:rsidRDefault="00AC4D79" w:rsidP="00EF1246">
      <w:pPr>
        <w:spacing w:after="0" w:line="240" w:lineRule="auto"/>
      </w:pPr>
      <w:r>
        <w:separator/>
      </w:r>
    </w:p>
  </w:footnote>
  <w:footnote w:type="continuationSeparator" w:id="0">
    <w:p w14:paraId="4D3CADAA" w14:textId="77777777" w:rsidR="00AC4D79" w:rsidRDefault="00AC4D79" w:rsidP="00EF1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0C47D" w14:textId="77777777" w:rsidR="00040BA3" w:rsidRDefault="00040B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07734" w14:textId="77777777" w:rsidR="00040BA3" w:rsidRPr="00A6310D" w:rsidRDefault="00040BA3" w:rsidP="004D7C8F">
    <w:pPr>
      <w:tabs>
        <w:tab w:val="left" w:pos="5280"/>
      </w:tabs>
      <w:ind w:left="3545" w:firstLine="5280"/>
      <w:jc w:val="right"/>
      <w:rPr>
        <w:rFonts w:ascii="Arial" w:hAnsi="Arial" w:cs="Arial"/>
        <w:b/>
        <w:sz w:val="20"/>
        <w:szCs w:val="20"/>
      </w:rPr>
    </w:pPr>
    <w:r w:rsidRPr="00A6310D">
      <w:rPr>
        <w:rFonts w:ascii="Arial" w:hAnsi="Arial" w:cs="Arial"/>
        <w:b/>
        <w:noProof/>
        <w:sz w:val="20"/>
        <w:szCs w:val="20"/>
        <w:lang w:val="en-US"/>
      </w:rPr>
      <mc:AlternateContent>
        <mc:Choice Requires="wps">
          <w:drawing>
            <wp:anchor distT="0" distB="0" distL="114300" distR="114300" simplePos="0" relativeHeight="251657728" behindDoc="0" locked="0" layoutInCell="1" allowOverlap="1" wp14:anchorId="6E0FAE0B" wp14:editId="07777777">
              <wp:simplePos x="0" y="0"/>
              <wp:positionH relativeFrom="column">
                <wp:posOffset>-283210</wp:posOffset>
              </wp:positionH>
              <wp:positionV relativeFrom="paragraph">
                <wp:posOffset>-158115</wp:posOffset>
              </wp:positionV>
              <wp:extent cx="2676525" cy="1118870"/>
              <wp:effectExtent l="2540" t="381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118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54250" w14:textId="77777777" w:rsidR="00040BA3" w:rsidRDefault="00040BA3" w:rsidP="00EC5415">
                          <w:r>
                            <w:rPr>
                              <w:rFonts w:ascii="UniZgLight" w:hAnsi="UniZgLight" w:cs="Arial"/>
                              <w:b/>
                              <w:noProof/>
                              <w:lang w:val="en-US"/>
                            </w:rPr>
                            <w:drawing>
                              <wp:inline distT="0" distB="0" distL="0" distR="0" wp14:anchorId="1C27755C" wp14:editId="07777777">
                                <wp:extent cx="2392680" cy="876300"/>
                                <wp:effectExtent l="0" t="0" r="0" b="0"/>
                                <wp:docPr id="2" name="Picture 1" descr="unizgLogo1_2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zgLogo1_2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680" cy="8763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00D6CFEA">
            <v:shapetype id="_x0000_t202" coordsize="21600,21600" o:spt="202" path="m,l,21600r21600,l21600,xe">
              <v:stroke joinstyle="miter"/>
              <v:path gradientshapeok="t" o:connecttype="rect"/>
            </v:shapetype>
            <v:shape id="Text Box 3" style="position:absolute;left:0;text-align:left;margin-left:-22.3pt;margin-top:-12.45pt;width:210.75pt;height:88.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">
              <v:textbox style="mso-fit-shape-to-text:t">
                <w:txbxContent>
                  <w:p w:rsidR="007F5F70" w:rsidP="00EC5415" w:rsidRDefault="007F5F70" w14:paraId="51FE5184" wp14:textId="77777777">
                    <w:r>
                      <w:rPr>
                        <w:rFonts w:ascii="UniZgLight" w:hAnsi="UniZgLight" w:cs="Arial"/>
                        <w:b/>
                        <w:noProof/>
                        <w:lang w:val="en-US"/>
                      </w:rPr>
                      <w:drawing>
                        <wp:inline xmlns:wp14="http://schemas.microsoft.com/office/word/2010/wordprocessingDrawing" distT="0" distB="0" distL="0" distR="0" wp14:anchorId="2DEA8C9A" wp14:editId="7777777">
                          <wp:extent cx="2392680" cy="876300"/>
                          <wp:effectExtent l="0" t="0" r="0" b="0"/>
                          <wp:docPr id="1284933718" name="Picture 1" descr="unizgLogo1_2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zgLogo1_2_e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2680" cy="876300"/>
                                  </a:xfrm>
                                  <a:prstGeom prst="rect">
                                    <a:avLst/>
                                  </a:prstGeom>
                                  <a:noFill/>
                                  <a:ln>
                                    <a:noFill/>
                                  </a:ln>
                                </pic:spPr>
                              </pic:pic>
                            </a:graphicData>
                          </a:graphic>
                        </wp:inline>
                      </w:drawing>
                    </w:r>
                  </w:p>
                </w:txbxContent>
              </v:textbox>
            </v:shape>
          </w:pict>
        </mc:Fallback>
      </mc:AlternateContent>
    </w:r>
    <w:r w:rsidRPr="00A6310D">
      <w:rPr>
        <w:rFonts w:ascii="Arial" w:hAnsi="Arial" w:cs="Arial"/>
        <w:b/>
        <w:sz w:val="20"/>
        <w:szCs w:val="20"/>
      </w:rPr>
      <w:t>FORM 1</w:t>
    </w:r>
    <w:r w:rsidRPr="00A6310D">
      <w:rPr>
        <w:rFonts w:ascii="Arial" w:hAnsi="Arial" w:cs="Arial"/>
        <w:sz w:val="20"/>
        <w:szCs w:val="20"/>
      </w:rPr>
      <w:t xml:space="preserve"> Evaluation of university study programmes of undergraduate, graduate and integrated undergraduate and graduate studies, and vocational studies </w:t>
    </w:r>
  </w:p>
  <w:p w14:paraId="618CF408" w14:textId="77777777" w:rsidR="00040BA3" w:rsidRDefault="00040BA3" w:rsidP="007F5907">
    <w:pPr>
      <w:pStyle w:val="Header"/>
      <w:jc w:val="center"/>
      <w:rPr>
        <w:rFonts w:ascii="Arial" w:hAnsi="Arial" w:cs="Arial"/>
        <w:b/>
        <w:color w:val="99CC00"/>
        <w:sz w:val="20"/>
        <w:szCs w:val="20"/>
      </w:rPr>
    </w:pPr>
  </w:p>
  <w:p w14:paraId="528EF55C" w14:textId="77777777" w:rsidR="00040BA3" w:rsidRPr="0058559C" w:rsidRDefault="00040BA3" w:rsidP="007F5907">
    <w:pPr>
      <w:pStyle w:val="Header"/>
      <w:jc w:val="center"/>
      <w:rPr>
        <w:rFonts w:ascii="Arial" w:hAnsi="Arial" w:cs="Arial"/>
        <w:sz w:val="20"/>
        <w:szCs w:val="20"/>
      </w:rPr>
    </w:pPr>
    <w:r w:rsidRPr="00FF58DF">
      <w:rPr>
        <w:rFonts w:ascii="Arial" w:hAnsi="Arial" w:cs="Arial"/>
        <w:b/>
        <w:sz w:val="20"/>
        <w:szCs w:val="20"/>
      </w:rPr>
      <w:t xml:space="preserve">DETAILED PROPOSAL </w:t>
    </w:r>
    <w:r w:rsidRPr="0058559C">
      <w:rPr>
        <w:rFonts w:ascii="Arial" w:hAnsi="Arial" w:cs="Arial"/>
        <w:b/>
        <w:sz w:val="20"/>
        <w:szCs w:val="20"/>
      </w:rPr>
      <w:t>OF THE STUDY PROGRAMME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BEFFF" w14:textId="77777777" w:rsidR="00040BA3" w:rsidRDefault="00040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63611"/>
    <w:multiLevelType w:val="hybridMultilevel"/>
    <w:tmpl w:val="08225A28"/>
    <w:lvl w:ilvl="0" w:tplc="041A000F">
      <w:start w:val="1"/>
      <w:numFmt w:val="decimal"/>
      <w:lvlText w:val="%1."/>
      <w:lvlJc w:val="left"/>
      <w:pPr>
        <w:ind w:left="-131" w:hanging="360"/>
      </w:pPr>
    </w:lvl>
    <w:lvl w:ilvl="1" w:tplc="041A0019" w:tentative="1">
      <w:start w:val="1"/>
      <w:numFmt w:val="lowerLetter"/>
      <w:lvlText w:val="%2."/>
      <w:lvlJc w:val="left"/>
      <w:pPr>
        <w:ind w:left="589" w:hanging="360"/>
      </w:pPr>
    </w:lvl>
    <w:lvl w:ilvl="2" w:tplc="041A001B" w:tentative="1">
      <w:start w:val="1"/>
      <w:numFmt w:val="lowerRoman"/>
      <w:lvlText w:val="%3."/>
      <w:lvlJc w:val="right"/>
      <w:pPr>
        <w:ind w:left="1309" w:hanging="180"/>
      </w:pPr>
    </w:lvl>
    <w:lvl w:ilvl="3" w:tplc="041A000F" w:tentative="1">
      <w:start w:val="1"/>
      <w:numFmt w:val="decimal"/>
      <w:lvlText w:val="%4."/>
      <w:lvlJc w:val="left"/>
      <w:pPr>
        <w:ind w:left="2029" w:hanging="360"/>
      </w:pPr>
    </w:lvl>
    <w:lvl w:ilvl="4" w:tplc="041A0019" w:tentative="1">
      <w:start w:val="1"/>
      <w:numFmt w:val="lowerLetter"/>
      <w:lvlText w:val="%5."/>
      <w:lvlJc w:val="left"/>
      <w:pPr>
        <w:ind w:left="2749" w:hanging="360"/>
      </w:pPr>
    </w:lvl>
    <w:lvl w:ilvl="5" w:tplc="041A001B" w:tentative="1">
      <w:start w:val="1"/>
      <w:numFmt w:val="lowerRoman"/>
      <w:lvlText w:val="%6."/>
      <w:lvlJc w:val="right"/>
      <w:pPr>
        <w:ind w:left="3469" w:hanging="180"/>
      </w:pPr>
    </w:lvl>
    <w:lvl w:ilvl="6" w:tplc="041A000F" w:tentative="1">
      <w:start w:val="1"/>
      <w:numFmt w:val="decimal"/>
      <w:lvlText w:val="%7."/>
      <w:lvlJc w:val="left"/>
      <w:pPr>
        <w:ind w:left="4189" w:hanging="360"/>
      </w:pPr>
    </w:lvl>
    <w:lvl w:ilvl="7" w:tplc="041A0019" w:tentative="1">
      <w:start w:val="1"/>
      <w:numFmt w:val="lowerLetter"/>
      <w:lvlText w:val="%8."/>
      <w:lvlJc w:val="left"/>
      <w:pPr>
        <w:ind w:left="4909" w:hanging="360"/>
      </w:pPr>
    </w:lvl>
    <w:lvl w:ilvl="8" w:tplc="041A001B" w:tentative="1">
      <w:start w:val="1"/>
      <w:numFmt w:val="lowerRoman"/>
      <w:lvlText w:val="%9."/>
      <w:lvlJc w:val="right"/>
      <w:pPr>
        <w:ind w:left="5629" w:hanging="180"/>
      </w:pPr>
    </w:lvl>
  </w:abstractNum>
  <w:abstractNum w:abstractNumId="1" w15:restartNumberingAfterBreak="0">
    <w:nsid w:val="1A0F64CB"/>
    <w:multiLevelType w:val="multilevel"/>
    <w:tmpl w:val="1850158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F39138C"/>
    <w:multiLevelType w:val="multilevel"/>
    <w:tmpl w:val="48A09E3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0CF69EB"/>
    <w:multiLevelType w:val="multilevel"/>
    <w:tmpl w:val="652E0F9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A065A0D"/>
    <w:multiLevelType w:val="multilevel"/>
    <w:tmpl w:val="FFB08CB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EAE035B"/>
    <w:multiLevelType w:val="multilevel"/>
    <w:tmpl w:val="B8562AB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2FA16C3E"/>
    <w:multiLevelType w:val="hybridMultilevel"/>
    <w:tmpl w:val="726CFA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3C60068"/>
    <w:multiLevelType w:val="multilevel"/>
    <w:tmpl w:val="628C3218"/>
    <w:lvl w:ilvl="0">
      <w:start w:val="2"/>
      <w:numFmt w:val="decimal"/>
      <w:lvlText w:val="%1."/>
      <w:lvlJc w:val="left"/>
      <w:pPr>
        <w:ind w:left="450" w:hanging="450"/>
      </w:pPr>
      <w:rPr>
        <w:rFonts w:hint="default"/>
      </w:rPr>
    </w:lvl>
    <w:lvl w:ilvl="1">
      <w:start w:val="10"/>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2B774C"/>
    <w:multiLevelType w:val="multilevel"/>
    <w:tmpl w:val="8454EE20"/>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9" w15:restartNumberingAfterBreak="0">
    <w:nsid w:val="36261CC2"/>
    <w:multiLevelType w:val="multilevel"/>
    <w:tmpl w:val="DBB2E39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9B648D"/>
    <w:multiLevelType w:val="hybridMultilevel"/>
    <w:tmpl w:val="AFD2B6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B8A5CCC"/>
    <w:multiLevelType w:val="multilevel"/>
    <w:tmpl w:val="E910A098"/>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2" w15:restartNumberingAfterBreak="0">
    <w:nsid w:val="3BD21CB5"/>
    <w:multiLevelType w:val="multilevel"/>
    <w:tmpl w:val="FB2C5C8E"/>
    <w:lvl w:ilvl="0">
      <w:start w:val="4"/>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3" w15:restartNumberingAfterBreak="0">
    <w:nsid w:val="40203B7C"/>
    <w:multiLevelType w:val="hybridMultilevel"/>
    <w:tmpl w:val="22A8D1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2503C04"/>
    <w:multiLevelType w:val="multilevel"/>
    <w:tmpl w:val="220A29DE"/>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5" w15:restartNumberingAfterBreak="0">
    <w:nsid w:val="4B390F5B"/>
    <w:multiLevelType w:val="multilevel"/>
    <w:tmpl w:val="7568B2B2"/>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52AF5CC7"/>
    <w:multiLevelType w:val="hybridMultilevel"/>
    <w:tmpl w:val="A4C462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317427"/>
    <w:multiLevelType w:val="multilevel"/>
    <w:tmpl w:val="B2528A68"/>
    <w:lvl w:ilvl="0">
      <w:start w:val="2"/>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8" w15:restartNumberingAfterBreak="0">
    <w:nsid w:val="5B482889"/>
    <w:multiLevelType w:val="multilevel"/>
    <w:tmpl w:val="ADB20E24"/>
    <w:lvl w:ilvl="0">
      <w:start w:val="2"/>
      <w:numFmt w:val="decimal"/>
      <w:lvlText w:val="%1."/>
      <w:lvlJc w:val="left"/>
      <w:pPr>
        <w:ind w:left="450" w:hanging="450"/>
      </w:pPr>
      <w:rPr>
        <w:rFonts w:hint="default"/>
      </w:rPr>
    </w:lvl>
    <w:lvl w:ilvl="1">
      <w:start w:val="10"/>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D30B20"/>
    <w:multiLevelType w:val="hybridMultilevel"/>
    <w:tmpl w:val="09988898"/>
    <w:lvl w:ilvl="0" w:tplc="041A0019">
      <w:start w:val="1"/>
      <w:numFmt w:val="lowerLetter"/>
      <w:lvlText w:val="%1."/>
      <w:lvlJc w:val="left"/>
      <w:pPr>
        <w:tabs>
          <w:tab w:val="num" w:pos="360"/>
        </w:tabs>
        <w:ind w:left="360" w:hanging="360"/>
      </w:p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0" w15:restartNumberingAfterBreak="0">
    <w:nsid w:val="640D25E9"/>
    <w:multiLevelType w:val="multilevel"/>
    <w:tmpl w:val="2B745D40"/>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1" w15:restartNumberingAfterBreak="0">
    <w:nsid w:val="64C11527"/>
    <w:multiLevelType w:val="multilevel"/>
    <w:tmpl w:val="41FA84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7FD12AD"/>
    <w:multiLevelType w:val="multilevel"/>
    <w:tmpl w:val="73F2986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9C9162D"/>
    <w:multiLevelType w:val="multilevel"/>
    <w:tmpl w:val="DAE2A6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4" w15:restartNumberingAfterBreak="0">
    <w:nsid w:val="6C07087C"/>
    <w:multiLevelType w:val="hybridMultilevel"/>
    <w:tmpl w:val="1AC07F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D60443C"/>
    <w:multiLevelType w:val="multilevel"/>
    <w:tmpl w:val="7506DFE8"/>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1162960"/>
    <w:multiLevelType w:val="multilevel"/>
    <w:tmpl w:val="2140F40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327F08"/>
    <w:multiLevelType w:val="multilevel"/>
    <w:tmpl w:val="3E500F06"/>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8" w15:restartNumberingAfterBreak="0">
    <w:nsid w:val="74BE700B"/>
    <w:multiLevelType w:val="multilevel"/>
    <w:tmpl w:val="A2668F6A"/>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9" w15:restartNumberingAfterBreak="0">
    <w:nsid w:val="7B6652EB"/>
    <w:multiLevelType w:val="multilevel"/>
    <w:tmpl w:val="A26CAE68"/>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0" w15:restartNumberingAfterBreak="0">
    <w:nsid w:val="7D4227F8"/>
    <w:multiLevelType w:val="multilevel"/>
    <w:tmpl w:val="028623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73691024">
    <w:abstractNumId w:val="25"/>
  </w:num>
  <w:num w:numId="2" w16cid:durableId="1507282440">
    <w:abstractNumId w:val="30"/>
  </w:num>
  <w:num w:numId="3" w16cid:durableId="646980365">
    <w:abstractNumId w:val="12"/>
  </w:num>
  <w:num w:numId="4" w16cid:durableId="786118074">
    <w:abstractNumId w:val="19"/>
  </w:num>
  <w:num w:numId="5" w16cid:durableId="912548569">
    <w:abstractNumId w:val="23"/>
  </w:num>
  <w:num w:numId="6" w16cid:durableId="1691491893">
    <w:abstractNumId w:val="21"/>
  </w:num>
  <w:num w:numId="7" w16cid:durableId="1832984191">
    <w:abstractNumId w:val="4"/>
  </w:num>
  <w:num w:numId="8" w16cid:durableId="1068265367">
    <w:abstractNumId w:val="3"/>
  </w:num>
  <w:num w:numId="9" w16cid:durableId="1317611207">
    <w:abstractNumId w:val="2"/>
  </w:num>
  <w:num w:numId="10" w16cid:durableId="71314820">
    <w:abstractNumId w:val="1"/>
  </w:num>
  <w:num w:numId="11" w16cid:durableId="410086440">
    <w:abstractNumId w:val="22"/>
  </w:num>
  <w:num w:numId="12" w16cid:durableId="1348677430">
    <w:abstractNumId w:val="17"/>
  </w:num>
  <w:num w:numId="13" w16cid:durableId="1971284284">
    <w:abstractNumId w:val="20"/>
  </w:num>
  <w:num w:numId="14" w16cid:durableId="1703242291">
    <w:abstractNumId w:val="11"/>
  </w:num>
  <w:num w:numId="15" w16cid:durableId="1685941458">
    <w:abstractNumId w:val="26"/>
  </w:num>
  <w:num w:numId="16" w16cid:durableId="741412938">
    <w:abstractNumId w:val="9"/>
  </w:num>
  <w:num w:numId="17" w16cid:durableId="1380663034">
    <w:abstractNumId w:val="15"/>
  </w:num>
  <w:num w:numId="18" w16cid:durableId="1138382428">
    <w:abstractNumId w:val="7"/>
  </w:num>
  <w:num w:numId="19" w16cid:durableId="1690792003">
    <w:abstractNumId w:val="5"/>
  </w:num>
  <w:num w:numId="20" w16cid:durableId="1647316276">
    <w:abstractNumId w:val="18"/>
  </w:num>
  <w:num w:numId="21" w16cid:durableId="279191578">
    <w:abstractNumId w:val="27"/>
  </w:num>
  <w:num w:numId="22" w16cid:durableId="1054891777">
    <w:abstractNumId w:val="13"/>
  </w:num>
  <w:num w:numId="23" w16cid:durableId="1477844622">
    <w:abstractNumId w:val="28"/>
  </w:num>
  <w:num w:numId="24" w16cid:durableId="1050421030">
    <w:abstractNumId w:val="24"/>
  </w:num>
  <w:num w:numId="25" w16cid:durableId="2035961430">
    <w:abstractNumId w:val="29"/>
  </w:num>
  <w:num w:numId="26" w16cid:durableId="1596398522">
    <w:abstractNumId w:val="16"/>
  </w:num>
  <w:num w:numId="27" w16cid:durableId="503667111">
    <w:abstractNumId w:val="10"/>
  </w:num>
  <w:num w:numId="28" w16cid:durableId="539169029">
    <w:abstractNumId w:val="6"/>
  </w:num>
  <w:num w:numId="29" w16cid:durableId="1800223075">
    <w:abstractNumId w:val="0"/>
  </w:num>
  <w:num w:numId="30" w16cid:durableId="1112019966">
    <w:abstractNumId w:val="14"/>
  </w:num>
  <w:num w:numId="31" w16cid:durableId="1450079904">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246"/>
    <w:rsid w:val="00001615"/>
    <w:rsid w:val="000078A8"/>
    <w:rsid w:val="00013213"/>
    <w:rsid w:val="000258F9"/>
    <w:rsid w:val="0003621D"/>
    <w:rsid w:val="00037A42"/>
    <w:rsid w:val="00040BA3"/>
    <w:rsid w:val="0005627F"/>
    <w:rsid w:val="000569DF"/>
    <w:rsid w:val="000632FE"/>
    <w:rsid w:val="00066A71"/>
    <w:rsid w:val="00072517"/>
    <w:rsid w:val="000821A7"/>
    <w:rsid w:val="000842D4"/>
    <w:rsid w:val="00090B9C"/>
    <w:rsid w:val="000913A7"/>
    <w:rsid w:val="00092D68"/>
    <w:rsid w:val="000B480B"/>
    <w:rsid w:val="000C1824"/>
    <w:rsid w:val="000C6489"/>
    <w:rsid w:val="000C7410"/>
    <w:rsid w:val="000D2706"/>
    <w:rsid w:val="000D3A12"/>
    <w:rsid w:val="000D727A"/>
    <w:rsid w:val="000E364D"/>
    <w:rsid w:val="000E69CF"/>
    <w:rsid w:val="001033D2"/>
    <w:rsid w:val="00104375"/>
    <w:rsid w:val="00106C41"/>
    <w:rsid w:val="0011580E"/>
    <w:rsid w:val="00117E68"/>
    <w:rsid w:val="00121084"/>
    <w:rsid w:val="00134DD5"/>
    <w:rsid w:val="001366DA"/>
    <w:rsid w:val="00144451"/>
    <w:rsid w:val="001518A2"/>
    <w:rsid w:val="00152ED0"/>
    <w:rsid w:val="00170855"/>
    <w:rsid w:val="00177F1E"/>
    <w:rsid w:val="0018039D"/>
    <w:rsid w:val="00186372"/>
    <w:rsid w:val="001A03DD"/>
    <w:rsid w:val="001A68BA"/>
    <w:rsid w:val="001B0C14"/>
    <w:rsid w:val="001C179D"/>
    <w:rsid w:val="001E01B9"/>
    <w:rsid w:val="001F1238"/>
    <w:rsid w:val="00200A2E"/>
    <w:rsid w:val="002237C0"/>
    <w:rsid w:val="00230A43"/>
    <w:rsid w:val="00231905"/>
    <w:rsid w:val="00234871"/>
    <w:rsid w:val="00235092"/>
    <w:rsid w:val="00242ED9"/>
    <w:rsid w:val="002542D9"/>
    <w:rsid w:val="0025487C"/>
    <w:rsid w:val="00264459"/>
    <w:rsid w:val="00264EFB"/>
    <w:rsid w:val="002650FD"/>
    <w:rsid w:val="00267BB4"/>
    <w:rsid w:val="00277D12"/>
    <w:rsid w:val="0028027F"/>
    <w:rsid w:val="0028165E"/>
    <w:rsid w:val="002945F2"/>
    <w:rsid w:val="0029483F"/>
    <w:rsid w:val="002A0882"/>
    <w:rsid w:val="002C6A34"/>
    <w:rsid w:val="002D180C"/>
    <w:rsid w:val="002D54CD"/>
    <w:rsid w:val="002D77AD"/>
    <w:rsid w:val="002E1A83"/>
    <w:rsid w:val="002E3A45"/>
    <w:rsid w:val="002F1E21"/>
    <w:rsid w:val="003049A6"/>
    <w:rsid w:val="00304C5C"/>
    <w:rsid w:val="003116BD"/>
    <w:rsid w:val="00312068"/>
    <w:rsid w:val="00324DA4"/>
    <w:rsid w:val="0034427E"/>
    <w:rsid w:val="00352919"/>
    <w:rsid w:val="00356329"/>
    <w:rsid w:val="003624A4"/>
    <w:rsid w:val="0037254B"/>
    <w:rsid w:val="00373349"/>
    <w:rsid w:val="0039780F"/>
    <w:rsid w:val="003A4536"/>
    <w:rsid w:val="003A5DA1"/>
    <w:rsid w:val="003C35E2"/>
    <w:rsid w:val="003D09B1"/>
    <w:rsid w:val="003D2902"/>
    <w:rsid w:val="003D5D7E"/>
    <w:rsid w:val="003E0AAB"/>
    <w:rsid w:val="003E3C3F"/>
    <w:rsid w:val="003F2E88"/>
    <w:rsid w:val="003F6B96"/>
    <w:rsid w:val="00401B8B"/>
    <w:rsid w:val="0040205F"/>
    <w:rsid w:val="00417589"/>
    <w:rsid w:val="00417F01"/>
    <w:rsid w:val="004304BC"/>
    <w:rsid w:val="0043088E"/>
    <w:rsid w:val="004347FA"/>
    <w:rsid w:val="00435A07"/>
    <w:rsid w:val="004431D2"/>
    <w:rsid w:val="00446A15"/>
    <w:rsid w:val="004600CE"/>
    <w:rsid w:val="00464FBE"/>
    <w:rsid w:val="00470742"/>
    <w:rsid w:val="00480E41"/>
    <w:rsid w:val="00482208"/>
    <w:rsid w:val="00495B10"/>
    <w:rsid w:val="004A0143"/>
    <w:rsid w:val="004A72D0"/>
    <w:rsid w:val="004B3619"/>
    <w:rsid w:val="004B4E30"/>
    <w:rsid w:val="004C08D1"/>
    <w:rsid w:val="004D6EE5"/>
    <w:rsid w:val="004D7C8F"/>
    <w:rsid w:val="004E21E2"/>
    <w:rsid w:val="004E2F67"/>
    <w:rsid w:val="004E73C8"/>
    <w:rsid w:val="004F16B8"/>
    <w:rsid w:val="004F2872"/>
    <w:rsid w:val="004F5B86"/>
    <w:rsid w:val="0051204E"/>
    <w:rsid w:val="00537413"/>
    <w:rsid w:val="00560F72"/>
    <w:rsid w:val="0056477C"/>
    <w:rsid w:val="00566303"/>
    <w:rsid w:val="00573B32"/>
    <w:rsid w:val="0058559C"/>
    <w:rsid w:val="0059063C"/>
    <w:rsid w:val="0059086C"/>
    <w:rsid w:val="00590C9E"/>
    <w:rsid w:val="005A17CC"/>
    <w:rsid w:val="005B34E6"/>
    <w:rsid w:val="005B3B74"/>
    <w:rsid w:val="005C1BB8"/>
    <w:rsid w:val="005C3028"/>
    <w:rsid w:val="005E2F36"/>
    <w:rsid w:val="005F1EA5"/>
    <w:rsid w:val="005F1EF7"/>
    <w:rsid w:val="005F49F9"/>
    <w:rsid w:val="005F789A"/>
    <w:rsid w:val="0060241E"/>
    <w:rsid w:val="006042C3"/>
    <w:rsid w:val="00613BB6"/>
    <w:rsid w:val="0063237C"/>
    <w:rsid w:val="0065106E"/>
    <w:rsid w:val="00654CB7"/>
    <w:rsid w:val="0066081C"/>
    <w:rsid w:val="00660D0C"/>
    <w:rsid w:val="00663C2E"/>
    <w:rsid w:val="00676BD9"/>
    <w:rsid w:val="006A16C3"/>
    <w:rsid w:val="006A2C2D"/>
    <w:rsid w:val="006A342D"/>
    <w:rsid w:val="006A6B97"/>
    <w:rsid w:val="006B406D"/>
    <w:rsid w:val="006B48F4"/>
    <w:rsid w:val="006C2F5B"/>
    <w:rsid w:val="006E0A16"/>
    <w:rsid w:val="006E31AD"/>
    <w:rsid w:val="006E370C"/>
    <w:rsid w:val="006F31B5"/>
    <w:rsid w:val="00700506"/>
    <w:rsid w:val="007230CC"/>
    <w:rsid w:val="007309E1"/>
    <w:rsid w:val="007443C9"/>
    <w:rsid w:val="00770988"/>
    <w:rsid w:val="00770C3F"/>
    <w:rsid w:val="00781A79"/>
    <w:rsid w:val="007824B4"/>
    <w:rsid w:val="007A3490"/>
    <w:rsid w:val="007B5162"/>
    <w:rsid w:val="007C2259"/>
    <w:rsid w:val="007C3990"/>
    <w:rsid w:val="007C39B4"/>
    <w:rsid w:val="007D6745"/>
    <w:rsid w:val="007F5907"/>
    <w:rsid w:val="007F5F70"/>
    <w:rsid w:val="00826CD0"/>
    <w:rsid w:val="00852BA1"/>
    <w:rsid w:val="00857096"/>
    <w:rsid w:val="00863CB0"/>
    <w:rsid w:val="008771D5"/>
    <w:rsid w:val="00880A94"/>
    <w:rsid w:val="008911B8"/>
    <w:rsid w:val="00891AE6"/>
    <w:rsid w:val="008C0C29"/>
    <w:rsid w:val="008E1C58"/>
    <w:rsid w:val="00900B38"/>
    <w:rsid w:val="00911821"/>
    <w:rsid w:val="009240FA"/>
    <w:rsid w:val="0093089D"/>
    <w:rsid w:val="00956E8F"/>
    <w:rsid w:val="009838A7"/>
    <w:rsid w:val="00985EC7"/>
    <w:rsid w:val="00986001"/>
    <w:rsid w:val="00992F68"/>
    <w:rsid w:val="0099309A"/>
    <w:rsid w:val="009A171F"/>
    <w:rsid w:val="009A2116"/>
    <w:rsid w:val="009A331C"/>
    <w:rsid w:val="009A51AE"/>
    <w:rsid w:val="009B3A3C"/>
    <w:rsid w:val="009C038C"/>
    <w:rsid w:val="009C2B4C"/>
    <w:rsid w:val="009F0E68"/>
    <w:rsid w:val="009F35BF"/>
    <w:rsid w:val="00A26CA8"/>
    <w:rsid w:val="00A34BB2"/>
    <w:rsid w:val="00A408BD"/>
    <w:rsid w:val="00A43956"/>
    <w:rsid w:val="00A46D21"/>
    <w:rsid w:val="00A551B4"/>
    <w:rsid w:val="00A60A83"/>
    <w:rsid w:val="00A6310D"/>
    <w:rsid w:val="00A77B1F"/>
    <w:rsid w:val="00A86EE7"/>
    <w:rsid w:val="00A9779F"/>
    <w:rsid w:val="00AA58C1"/>
    <w:rsid w:val="00AC4D79"/>
    <w:rsid w:val="00AD04BE"/>
    <w:rsid w:val="00AD33D8"/>
    <w:rsid w:val="00AE2489"/>
    <w:rsid w:val="00AF3EF9"/>
    <w:rsid w:val="00B06A01"/>
    <w:rsid w:val="00B07380"/>
    <w:rsid w:val="00B27BDE"/>
    <w:rsid w:val="00B30E68"/>
    <w:rsid w:val="00B3154F"/>
    <w:rsid w:val="00B35293"/>
    <w:rsid w:val="00B35EDD"/>
    <w:rsid w:val="00B525F2"/>
    <w:rsid w:val="00B52745"/>
    <w:rsid w:val="00B62904"/>
    <w:rsid w:val="00B7551D"/>
    <w:rsid w:val="00B770C7"/>
    <w:rsid w:val="00B77DA7"/>
    <w:rsid w:val="00B852DC"/>
    <w:rsid w:val="00B97861"/>
    <w:rsid w:val="00BA30E4"/>
    <w:rsid w:val="00BB0143"/>
    <w:rsid w:val="00BB1813"/>
    <w:rsid w:val="00BB7A76"/>
    <w:rsid w:val="00BC6D17"/>
    <w:rsid w:val="00BD3D6C"/>
    <w:rsid w:val="00BE04D0"/>
    <w:rsid w:val="00BE241D"/>
    <w:rsid w:val="00BE45BA"/>
    <w:rsid w:val="00BE5B3F"/>
    <w:rsid w:val="00C2147E"/>
    <w:rsid w:val="00C22C2E"/>
    <w:rsid w:val="00C3568B"/>
    <w:rsid w:val="00C35C69"/>
    <w:rsid w:val="00C376E0"/>
    <w:rsid w:val="00C47EC9"/>
    <w:rsid w:val="00C52ACB"/>
    <w:rsid w:val="00C55297"/>
    <w:rsid w:val="00C559D5"/>
    <w:rsid w:val="00C6473E"/>
    <w:rsid w:val="00C6533D"/>
    <w:rsid w:val="00C65C94"/>
    <w:rsid w:val="00C75FAA"/>
    <w:rsid w:val="00C811EF"/>
    <w:rsid w:val="00C8167C"/>
    <w:rsid w:val="00C8349D"/>
    <w:rsid w:val="00C84678"/>
    <w:rsid w:val="00CA442C"/>
    <w:rsid w:val="00CB776D"/>
    <w:rsid w:val="00CC3BF0"/>
    <w:rsid w:val="00CF020C"/>
    <w:rsid w:val="00CF1E8F"/>
    <w:rsid w:val="00CF2BB7"/>
    <w:rsid w:val="00D04E94"/>
    <w:rsid w:val="00D141B2"/>
    <w:rsid w:val="00D16A55"/>
    <w:rsid w:val="00D170AA"/>
    <w:rsid w:val="00D24614"/>
    <w:rsid w:val="00D2597D"/>
    <w:rsid w:val="00D26C47"/>
    <w:rsid w:val="00D337A7"/>
    <w:rsid w:val="00D41C2C"/>
    <w:rsid w:val="00D74832"/>
    <w:rsid w:val="00D77641"/>
    <w:rsid w:val="00D90491"/>
    <w:rsid w:val="00D90CED"/>
    <w:rsid w:val="00D91D3C"/>
    <w:rsid w:val="00D97BF9"/>
    <w:rsid w:val="00DB36B3"/>
    <w:rsid w:val="00DB4A09"/>
    <w:rsid w:val="00DB79DD"/>
    <w:rsid w:val="00DC762E"/>
    <w:rsid w:val="00DD7CDE"/>
    <w:rsid w:val="00DE4014"/>
    <w:rsid w:val="00DF7BE1"/>
    <w:rsid w:val="00E001D6"/>
    <w:rsid w:val="00E22E4E"/>
    <w:rsid w:val="00E23F17"/>
    <w:rsid w:val="00E56300"/>
    <w:rsid w:val="00E62E6A"/>
    <w:rsid w:val="00E930B7"/>
    <w:rsid w:val="00E958A2"/>
    <w:rsid w:val="00EA0FAF"/>
    <w:rsid w:val="00EA6AD7"/>
    <w:rsid w:val="00EB59D8"/>
    <w:rsid w:val="00EB62C3"/>
    <w:rsid w:val="00EB6CBA"/>
    <w:rsid w:val="00EB7C7A"/>
    <w:rsid w:val="00EC5415"/>
    <w:rsid w:val="00ED70A1"/>
    <w:rsid w:val="00EF1246"/>
    <w:rsid w:val="00EF7808"/>
    <w:rsid w:val="00F02365"/>
    <w:rsid w:val="00F14A39"/>
    <w:rsid w:val="00F240C3"/>
    <w:rsid w:val="00F256E5"/>
    <w:rsid w:val="00F32F87"/>
    <w:rsid w:val="00F406B1"/>
    <w:rsid w:val="00F450A9"/>
    <w:rsid w:val="00F470B4"/>
    <w:rsid w:val="00F471BF"/>
    <w:rsid w:val="00F47C42"/>
    <w:rsid w:val="00F52D42"/>
    <w:rsid w:val="00F55B5B"/>
    <w:rsid w:val="00F61EF2"/>
    <w:rsid w:val="00F71DAC"/>
    <w:rsid w:val="00F76E1D"/>
    <w:rsid w:val="00F77AF5"/>
    <w:rsid w:val="00F820E9"/>
    <w:rsid w:val="00F847C3"/>
    <w:rsid w:val="00FB017F"/>
    <w:rsid w:val="00FB04F7"/>
    <w:rsid w:val="00FC21C2"/>
    <w:rsid w:val="00FF58DF"/>
    <w:rsid w:val="02010697"/>
    <w:rsid w:val="03EBDA6D"/>
    <w:rsid w:val="0563075B"/>
    <w:rsid w:val="14E0E6AD"/>
    <w:rsid w:val="1B9E334F"/>
    <w:rsid w:val="1BEFF4B4"/>
    <w:rsid w:val="33F5A57C"/>
    <w:rsid w:val="36519F88"/>
    <w:rsid w:val="3697C3CB"/>
    <w:rsid w:val="3AD6513F"/>
    <w:rsid w:val="3C3DE1FE"/>
    <w:rsid w:val="3E0BA2AD"/>
    <w:rsid w:val="4048FB65"/>
    <w:rsid w:val="43FC7216"/>
    <w:rsid w:val="4C5BF34E"/>
    <w:rsid w:val="4CB96A2B"/>
    <w:rsid w:val="4F17E9AA"/>
    <w:rsid w:val="503AC677"/>
    <w:rsid w:val="50AF3046"/>
    <w:rsid w:val="54670533"/>
    <w:rsid w:val="5DB84D2B"/>
    <w:rsid w:val="5DF4BF1C"/>
    <w:rsid w:val="5E0ED74E"/>
    <w:rsid w:val="5F541D8C"/>
    <w:rsid w:val="6105192C"/>
    <w:rsid w:val="61D7C958"/>
    <w:rsid w:val="63BBF332"/>
    <w:rsid w:val="666A7BAA"/>
    <w:rsid w:val="6931C5FF"/>
    <w:rsid w:val="693F5F49"/>
    <w:rsid w:val="715CBDAD"/>
    <w:rsid w:val="7337A872"/>
    <w:rsid w:val="79EBBE32"/>
    <w:rsid w:val="7AA70C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58C23"/>
  <w15:chartTrackingRefBased/>
  <w15:docId w15:val="{56E5B396-D186-4D83-8DD0-85CD2007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80F"/>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EF124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EF1246"/>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EF1246"/>
    <w:rPr>
      <w:rFonts w:ascii="Cambria" w:eastAsia="Times New Roman" w:hAnsi="Cambria" w:cs="Times New Roman"/>
      <w:b/>
      <w:bCs/>
      <w:color w:val="4F81BD"/>
      <w:sz w:val="26"/>
      <w:szCs w:val="26"/>
    </w:rPr>
  </w:style>
  <w:style w:type="character" w:customStyle="1" w:styleId="Heading1Char">
    <w:name w:val="Heading 1 Char"/>
    <w:link w:val="Heading1"/>
    <w:uiPriority w:val="9"/>
    <w:rsid w:val="00EF1246"/>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EF12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1246"/>
  </w:style>
  <w:style w:type="paragraph" w:styleId="Footer">
    <w:name w:val="footer"/>
    <w:basedOn w:val="Normal"/>
    <w:link w:val="FooterChar"/>
    <w:uiPriority w:val="99"/>
    <w:unhideWhenUsed/>
    <w:rsid w:val="00EF12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1246"/>
  </w:style>
  <w:style w:type="paragraph" w:styleId="BalloonText">
    <w:name w:val="Balloon Text"/>
    <w:basedOn w:val="Normal"/>
    <w:link w:val="BalloonTextChar"/>
    <w:uiPriority w:val="99"/>
    <w:semiHidden/>
    <w:unhideWhenUsed/>
    <w:rsid w:val="00EF12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F1246"/>
    <w:rPr>
      <w:rFonts w:ascii="Tahoma" w:hAnsi="Tahoma" w:cs="Tahoma"/>
      <w:sz w:val="16"/>
      <w:szCs w:val="16"/>
    </w:rPr>
  </w:style>
  <w:style w:type="paragraph" w:styleId="NoSpacing">
    <w:name w:val="No Spacing"/>
    <w:uiPriority w:val="1"/>
    <w:qFormat/>
    <w:rsid w:val="00D90491"/>
    <w:rPr>
      <w:sz w:val="22"/>
      <w:szCs w:val="22"/>
      <w:lang w:eastAsia="en-US"/>
    </w:rPr>
  </w:style>
  <w:style w:type="paragraph" w:customStyle="1" w:styleId="Body">
    <w:name w:val="Body"/>
    <w:basedOn w:val="Normal"/>
    <w:qFormat/>
    <w:locked/>
    <w:rsid w:val="00D90491"/>
    <w:pPr>
      <w:spacing w:after="0" w:line="240" w:lineRule="auto"/>
    </w:pPr>
    <w:rPr>
      <w:rFonts w:ascii="UniZgLight" w:eastAsia="Cambria" w:hAnsi="UniZgLight"/>
      <w:szCs w:val="24"/>
      <w:lang w:val="en-US"/>
    </w:rPr>
  </w:style>
  <w:style w:type="paragraph" w:customStyle="1" w:styleId="SmallCaps">
    <w:name w:val="Small Caps"/>
    <w:basedOn w:val="Normal"/>
    <w:qFormat/>
    <w:locked/>
    <w:rsid w:val="00D90491"/>
    <w:pPr>
      <w:tabs>
        <w:tab w:val="left" w:pos="142"/>
      </w:tabs>
      <w:spacing w:after="0" w:line="240" w:lineRule="auto"/>
    </w:pPr>
    <w:rPr>
      <w:rFonts w:ascii="UniZgLight" w:eastAsia="Cambria" w:hAnsi="UniZgLight"/>
      <w:smallCaps/>
      <w:spacing w:val="40"/>
      <w:szCs w:val="24"/>
      <w:lang w:val="en-US"/>
    </w:rPr>
  </w:style>
  <w:style w:type="paragraph" w:customStyle="1" w:styleId="HEADLINE">
    <w:name w:val="HEADLINE"/>
    <w:basedOn w:val="Body"/>
    <w:qFormat/>
    <w:locked/>
    <w:rsid w:val="00D90491"/>
    <w:pPr>
      <w:spacing w:line="180" w:lineRule="auto"/>
      <w:ind w:left="1560"/>
    </w:pPr>
    <w:rPr>
      <w:rFonts w:ascii="UnizgDisplay Normal" w:hAnsi="UnizgDisplay Normal"/>
      <w:color w:val="1F497D"/>
      <w:sz w:val="28"/>
    </w:rPr>
  </w:style>
  <w:style w:type="paragraph" w:customStyle="1" w:styleId="BasicParagraph">
    <w:name w:val="[Basic Paragraph]"/>
    <w:basedOn w:val="Normal"/>
    <w:locked/>
    <w:rsid w:val="00B35EDD"/>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US"/>
    </w:rPr>
  </w:style>
  <w:style w:type="character" w:styleId="Hyperlink">
    <w:name w:val="Hyperlink"/>
    <w:uiPriority w:val="99"/>
    <w:unhideWhenUsed/>
    <w:rsid w:val="00B35EDD"/>
    <w:rPr>
      <w:color w:val="0000FF"/>
      <w:u w:val="single"/>
    </w:rPr>
  </w:style>
  <w:style w:type="paragraph" w:customStyle="1" w:styleId="Pa0">
    <w:name w:val="Pa0"/>
    <w:basedOn w:val="Normal"/>
    <w:next w:val="Normal"/>
    <w:uiPriority w:val="99"/>
    <w:rsid w:val="00F71DAC"/>
    <w:pPr>
      <w:autoSpaceDE w:val="0"/>
      <w:autoSpaceDN w:val="0"/>
      <w:adjustRightInd w:val="0"/>
      <w:spacing w:after="0" w:line="241" w:lineRule="atLeast"/>
    </w:pPr>
    <w:rPr>
      <w:rFonts w:ascii="UniZgLight" w:hAnsi="UniZgLight"/>
      <w:sz w:val="24"/>
      <w:szCs w:val="24"/>
      <w:lang w:eastAsia="hr-HR"/>
    </w:rPr>
  </w:style>
  <w:style w:type="character" w:customStyle="1" w:styleId="A0">
    <w:name w:val="A0"/>
    <w:uiPriority w:val="99"/>
    <w:rsid w:val="00F71DAC"/>
    <w:rPr>
      <w:rFonts w:cs="UniZgLight"/>
      <w:color w:val="000000"/>
      <w:sz w:val="22"/>
      <w:szCs w:val="22"/>
    </w:rPr>
  </w:style>
  <w:style w:type="character" w:customStyle="1" w:styleId="A1">
    <w:name w:val="A1"/>
    <w:uiPriority w:val="99"/>
    <w:rsid w:val="00F71DAC"/>
    <w:rPr>
      <w:rFonts w:ascii="UnizgDisplay Normal" w:hAnsi="UnizgDisplay Normal" w:cs="UnizgDisplay Normal"/>
      <w:color w:val="000000"/>
      <w:sz w:val="28"/>
      <w:szCs w:val="28"/>
    </w:rPr>
  </w:style>
  <w:style w:type="paragraph" w:customStyle="1" w:styleId="Pa1">
    <w:name w:val="Pa1"/>
    <w:basedOn w:val="Normal"/>
    <w:next w:val="Normal"/>
    <w:uiPriority w:val="99"/>
    <w:rsid w:val="00F71DAC"/>
    <w:pPr>
      <w:autoSpaceDE w:val="0"/>
      <w:autoSpaceDN w:val="0"/>
      <w:adjustRightInd w:val="0"/>
      <w:spacing w:after="0" w:line="241" w:lineRule="atLeast"/>
    </w:pPr>
    <w:rPr>
      <w:rFonts w:ascii="UniZgLight" w:hAnsi="UniZgLight"/>
      <w:sz w:val="24"/>
      <w:szCs w:val="24"/>
      <w:lang w:eastAsia="hr-HR"/>
    </w:rPr>
  </w:style>
  <w:style w:type="paragraph" w:customStyle="1" w:styleId="Pa2">
    <w:name w:val="Pa2"/>
    <w:basedOn w:val="Normal"/>
    <w:next w:val="Normal"/>
    <w:uiPriority w:val="99"/>
    <w:rsid w:val="00F71DAC"/>
    <w:pPr>
      <w:autoSpaceDE w:val="0"/>
      <w:autoSpaceDN w:val="0"/>
      <w:adjustRightInd w:val="0"/>
      <w:spacing w:after="0" w:line="241" w:lineRule="atLeast"/>
    </w:pPr>
    <w:rPr>
      <w:rFonts w:ascii="UnizgDisplay Normal" w:hAnsi="UnizgDisplay Normal"/>
      <w:sz w:val="24"/>
      <w:szCs w:val="24"/>
      <w:lang w:eastAsia="hr-HR"/>
    </w:rPr>
  </w:style>
  <w:style w:type="character" w:customStyle="1" w:styleId="A2">
    <w:name w:val="A2"/>
    <w:uiPriority w:val="99"/>
    <w:rsid w:val="00F71DAC"/>
    <w:rPr>
      <w:rFonts w:cs="UnizgDisplay Normal"/>
      <w:color w:val="000000"/>
      <w:sz w:val="32"/>
      <w:szCs w:val="32"/>
    </w:rPr>
  </w:style>
  <w:style w:type="paragraph" w:customStyle="1" w:styleId="Pa3">
    <w:name w:val="Pa3"/>
    <w:basedOn w:val="Normal"/>
    <w:next w:val="Normal"/>
    <w:uiPriority w:val="99"/>
    <w:rsid w:val="00F71DAC"/>
    <w:pPr>
      <w:autoSpaceDE w:val="0"/>
      <w:autoSpaceDN w:val="0"/>
      <w:adjustRightInd w:val="0"/>
      <w:spacing w:after="0" w:line="221" w:lineRule="atLeast"/>
    </w:pPr>
    <w:rPr>
      <w:rFonts w:ascii="UniZgLight" w:hAnsi="UniZgLight"/>
      <w:sz w:val="24"/>
      <w:szCs w:val="24"/>
      <w:lang w:eastAsia="hr-HR"/>
    </w:rPr>
  </w:style>
  <w:style w:type="paragraph" w:customStyle="1" w:styleId="Pa4">
    <w:name w:val="Pa4"/>
    <w:basedOn w:val="Normal"/>
    <w:next w:val="Normal"/>
    <w:uiPriority w:val="99"/>
    <w:rsid w:val="00F71DAC"/>
    <w:pPr>
      <w:autoSpaceDE w:val="0"/>
      <w:autoSpaceDN w:val="0"/>
      <w:adjustRightInd w:val="0"/>
      <w:spacing w:after="0" w:line="241" w:lineRule="atLeast"/>
    </w:pPr>
    <w:rPr>
      <w:rFonts w:ascii="UniZgLight" w:hAnsi="UniZgLight"/>
      <w:sz w:val="24"/>
      <w:szCs w:val="24"/>
      <w:lang w:eastAsia="hr-HR"/>
    </w:rPr>
  </w:style>
  <w:style w:type="character" w:customStyle="1" w:styleId="A5">
    <w:name w:val="A5"/>
    <w:uiPriority w:val="99"/>
    <w:rsid w:val="00177F1E"/>
    <w:rPr>
      <w:rFonts w:cs="UniZgLight"/>
      <w:color w:val="000000"/>
      <w:sz w:val="18"/>
      <w:szCs w:val="18"/>
    </w:rPr>
  </w:style>
  <w:style w:type="paragraph" w:customStyle="1" w:styleId="FieldText">
    <w:name w:val="Field Text"/>
    <w:basedOn w:val="Normal"/>
    <w:rsid w:val="007F5907"/>
    <w:pPr>
      <w:spacing w:after="0" w:line="240" w:lineRule="auto"/>
    </w:pPr>
    <w:rPr>
      <w:rFonts w:ascii="Times New Roman" w:eastAsia="Times New Roman" w:hAnsi="Times New Roman"/>
      <w:b/>
      <w:sz w:val="19"/>
      <w:szCs w:val="19"/>
      <w:lang w:val="en-US" w:eastAsia="hr-HR"/>
    </w:rPr>
  </w:style>
  <w:style w:type="character" w:styleId="PageNumber">
    <w:name w:val="page number"/>
    <w:basedOn w:val="DefaultParagraphFont"/>
    <w:rsid w:val="0029483F"/>
  </w:style>
  <w:style w:type="character" w:styleId="CommentReference">
    <w:name w:val="annotation reference"/>
    <w:uiPriority w:val="99"/>
    <w:semiHidden/>
    <w:unhideWhenUsed/>
    <w:rsid w:val="00235092"/>
    <w:rPr>
      <w:sz w:val="16"/>
      <w:szCs w:val="16"/>
    </w:rPr>
  </w:style>
  <w:style w:type="paragraph" w:styleId="CommentText">
    <w:name w:val="annotation text"/>
    <w:basedOn w:val="Normal"/>
    <w:link w:val="CommentTextChar"/>
    <w:uiPriority w:val="99"/>
    <w:semiHidden/>
    <w:unhideWhenUsed/>
    <w:rsid w:val="00235092"/>
    <w:rPr>
      <w:sz w:val="20"/>
      <w:szCs w:val="20"/>
    </w:rPr>
  </w:style>
  <w:style w:type="character" w:customStyle="1" w:styleId="CommentTextChar">
    <w:name w:val="Comment Text Char"/>
    <w:link w:val="CommentText"/>
    <w:uiPriority w:val="99"/>
    <w:semiHidden/>
    <w:rsid w:val="00235092"/>
    <w:rPr>
      <w:lang w:eastAsia="en-US"/>
    </w:rPr>
  </w:style>
  <w:style w:type="paragraph" w:styleId="CommentSubject">
    <w:name w:val="annotation subject"/>
    <w:basedOn w:val="CommentText"/>
    <w:next w:val="CommentText"/>
    <w:link w:val="CommentSubjectChar"/>
    <w:uiPriority w:val="99"/>
    <w:semiHidden/>
    <w:unhideWhenUsed/>
    <w:rsid w:val="00235092"/>
    <w:rPr>
      <w:b/>
      <w:bCs/>
    </w:rPr>
  </w:style>
  <w:style w:type="character" w:customStyle="1" w:styleId="CommentSubjectChar">
    <w:name w:val="Comment Subject Char"/>
    <w:link w:val="CommentSubject"/>
    <w:uiPriority w:val="99"/>
    <w:semiHidden/>
    <w:rsid w:val="00235092"/>
    <w:rPr>
      <w:b/>
      <w:bCs/>
      <w:lang w:eastAsia="en-US"/>
    </w:rPr>
  </w:style>
  <w:style w:type="character" w:customStyle="1" w:styleId="UnresolvedMention1">
    <w:name w:val="Unresolved Mention1"/>
    <w:basedOn w:val="DefaultParagraphFont"/>
    <w:uiPriority w:val="99"/>
    <w:semiHidden/>
    <w:unhideWhenUsed/>
    <w:rsid w:val="0005627F"/>
    <w:rPr>
      <w:color w:val="605E5C"/>
      <w:shd w:val="clear" w:color="auto" w:fill="E1DFDD"/>
    </w:rPr>
  </w:style>
  <w:style w:type="character" w:styleId="FollowedHyperlink">
    <w:name w:val="FollowedHyperlink"/>
    <w:basedOn w:val="DefaultParagraphFont"/>
    <w:uiPriority w:val="99"/>
    <w:semiHidden/>
    <w:unhideWhenUsed/>
    <w:rsid w:val="002A0882"/>
    <w:rPr>
      <w:color w:val="954F72" w:themeColor="followedHyperlink"/>
      <w:u w:val="single"/>
    </w:rPr>
  </w:style>
  <w:style w:type="paragraph" w:styleId="ListParagraph">
    <w:name w:val="List Paragraph"/>
    <w:basedOn w:val="Normal"/>
    <w:uiPriority w:val="34"/>
    <w:qFormat/>
    <w:rsid w:val="000C6489"/>
    <w:pPr>
      <w:ind w:left="720"/>
      <w:contextualSpacing/>
    </w:pPr>
  </w:style>
  <w:style w:type="character" w:customStyle="1" w:styleId="rynqvb">
    <w:name w:val="rynqvb"/>
    <w:basedOn w:val="DefaultParagraphFont"/>
    <w:rsid w:val="000C6489"/>
  </w:style>
  <w:style w:type="character" w:customStyle="1" w:styleId="hwtze">
    <w:name w:val="hwtze"/>
    <w:basedOn w:val="DefaultParagraphFont"/>
    <w:rsid w:val="000C6489"/>
  </w:style>
  <w:style w:type="character" w:styleId="Emphasis">
    <w:name w:val="Emphasis"/>
    <w:basedOn w:val="DefaultParagraphFont"/>
    <w:qFormat/>
    <w:rsid w:val="000C6489"/>
    <w:rPr>
      <w:i/>
      <w:iCs/>
    </w:rPr>
  </w:style>
  <w:style w:type="character" w:customStyle="1" w:styleId="y2iqfc">
    <w:name w:val="y2iqfc"/>
    <w:basedOn w:val="DefaultParagraphFont"/>
    <w:rsid w:val="000C6489"/>
  </w:style>
  <w:style w:type="table" w:styleId="TableGrid">
    <w:name w:val="Table Grid"/>
    <w:basedOn w:val="TableNormal"/>
    <w:uiPriority w:val="59"/>
    <w:locked/>
    <w:rsid w:val="00430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ses.ff.cuni.cz/cs/uchazec/bc/polonistika/" TargetMode="External"/><Relationship Id="rId13" Type="http://schemas.openxmlformats.org/officeDocument/2006/relationships/hyperlink" Target="http://sites.utoronto.ca/slavic/polish/courses.html" TargetMode="External"/><Relationship Id="rId18" Type="http://schemas.openxmlformats.org/officeDocument/2006/relationships/hyperlink" Target="https://pl.pons.com/t%C5%82umaczenie/angielski-polski/voivodeship"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eb2020.ffzg.unizg.hr/studiji/raspored/" TargetMode="External"/><Relationship Id="rId7" Type="http://schemas.openxmlformats.org/officeDocument/2006/relationships/hyperlink" Target="https://slavistika.ff.uni-lj.si/dodiplomski-studij-slavistika/dvopredmetni-univerzitetni-studijski-program-prve-stopnje-polonistika" TargetMode="External"/><Relationship Id="rId12" Type="http://schemas.openxmlformats.org/officeDocument/2006/relationships/hyperlink" Target="https://guide.wisc.edu/undergraduate/letters-science/german-nordic-slavic/polish-ba/" TargetMode="External"/><Relationship Id="rId17" Type="http://schemas.openxmlformats.org/officeDocument/2006/relationships/hyperlink" Target="https://rekrutacja.amu.edu.pl/kierunki-studiow/studia-slawistyczne-specjalnosc-studia-kroatystyczne,90"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us.edu.pl/wydzial/wh/kierunki-studiow/filologia-slowianska/opis-kierunku-i-specjalnosci/" TargetMode="External"/><Relationship Id="rId20" Type="http://schemas.openxmlformats.org/officeDocument/2006/relationships/hyperlink" Target="https://web2020.ffzg.unizg.hr/studiji/raspore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tk.elte.hu/dstore/document/1780/minor%20lengyel%202016.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fs.filg.uj.edu.pl/filologia-chorwacka"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studying.uni-mainz.de/slavic-studies-polish-studies-b-a/" TargetMode="External"/><Relationship Id="rId19" Type="http://schemas.openxmlformats.org/officeDocument/2006/relationships/hyperlink" Target="https://web2020.ffzg.unizg.hr/studiji/raspored/" TargetMode="External"/><Relationship Id="rId4" Type="http://schemas.openxmlformats.org/officeDocument/2006/relationships/webSettings" Target="webSettings.xml"/><Relationship Id="rId9" Type="http://schemas.openxmlformats.org/officeDocument/2006/relationships/hyperlink" Target="https://www.ff.upol.cz/ksl/sekce-polonistiky/" TargetMode="External"/><Relationship Id="rId14" Type="http://schemas.openxmlformats.org/officeDocument/2006/relationships/hyperlink" Target="http://slawistyka.uw.edu.pl/pl/studia/program-studiow/"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33847</Words>
  <Characters>192930</Characters>
  <Application>Microsoft Office Word</Application>
  <DocSecurity>0</DocSecurity>
  <Lines>1607</Lines>
  <Paragraphs>452</Paragraphs>
  <ScaleCrop>false</ScaleCrop>
  <Company>Srce</Company>
  <LinksUpToDate>false</LinksUpToDate>
  <CharactersWithSpaces>226325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Srce</dc:creator>
  <cp:keywords/>
  <cp:lastModifiedBy>Sandra Banas</cp:lastModifiedBy>
  <cp:revision>2</cp:revision>
  <cp:lastPrinted>2016-09-15T10:08:00Z</cp:lastPrinted>
  <dcterms:created xsi:type="dcterms:W3CDTF">2025-06-07T08:02:00Z</dcterms:created>
  <dcterms:modified xsi:type="dcterms:W3CDTF">2025-06-07T08:02:00Z</dcterms:modified>
</cp:coreProperties>
</file>