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C1B" w:rsidRPr="00BD441D" w:rsidRDefault="00C11C1B" w:rsidP="00C11C1B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kern w:val="36"/>
          <w:sz w:val="28"/>
          <w:szCs w:val="28"/>
          <w:lang w:eastAsia="hr-HR"/>
        </w:rPr>
      </w:pPr>
      <w:bookmarkStart w:id="0" w:name="_GoBack"/>
      <w:bookmarkEnd w:id="0"/>
      <w:r w:rsidRPr="00BD441D">
        <w:rPr>
          <w:rFonts w:ascii="Arial" w:eastAsia="Times New Roman" w:hAnsi="Arial" w:cs="Arial"/>
          <w:kern w:val="36"/>
          <w:sz w:val="28"/>
          <w:szCs w:val="28"/>
          <w:lang w:eastAsia="hr-HR"/>
        </w:rPr>
        <w:t>Prevođenje književnih tekstova</w:t>
      </w:r>
    </w:p>
    <w:p w:rsidR="00C11C1B" w:rsidRPr="00BD441D" w:rsidRDefault="00C11C1B" w:rsidP="00C11C1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7B6F3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hr-HR"/>
        </w:rPr>
        <w:t>Naziv predmeta:</w:t>
      </w:r>
      <w:r w:rsidRPr="00BD441D">
        <w:rPr>
          <w:rFonts w:ascii="Arial" w:eastAsia="Times New Roman" w:hAnsi="Arial" w:cs="Arial"/>
          <w:sz w:val="24"/>
          <w:szCs w:val="24"/>
          <w:lang w:eastAsia="hr-HR"/>
        </w:rPr>
        <w:t> </w:t>
      </w:r>
      <w:r w:rsidRPr="007B6F30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hr-HR"/>
        </w:rPr>
        <w:t>Francuski jezik</w:t>
      </w:r>
    </w:p>
    <w:p w:rsidR="00C11C1B" w:rsidRPr="00BD441D" w:rsidRDefault="00C11C1B" w:rsidP="00C11C1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7B6F3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hr-HR"/>
        </w:rPr>
        <w:t>Naziv kolegija: </w:t>
      </w:r>
      <w:r w:rsidRPr="007B6F30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hr-HR"/>
        </w:rPr>
        <w:t>Prevođenje književnih tekstova</w:t>
      </w:r>
    </w:p>
    <w:p w:rsidR="00C11C1B" w:rsidRPr="00BD441D" w:rsidRDefault="00C11C1B" w:rsidP="00C11C1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7B6F3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hr-HR"/>
        </w:rPr>
        <w:t>Nositelji kolegija: </w:t>
      </w:r>
      <w:r w:rsidRPr="00BD441D">
        <w:rPr>
          <w:rFonts w:ascii="Arial" w:eastAsia="Times New Roman" w:hAnsi="Arial" w:cs="Arial"/>
          <w:sz w:val="24"/>
          <w:szCs w:val="24"/>
          <w:lang w:eastAsia="hr-HR"/>
        </w:rPr>
        <w:t xml:space="preserve">dr.sc. Marija </w:t>
      </w:r>
      <w:proofErr w:type="spellStart"/>
      <w:r w:rsidRPr="00BD441D">
        <w:rPr>
          <w:rFonts w:ascii="Arial" w:eastAsia="Times New Roman" w:hAnsi="Arial" w:cs="Arial"/>
          <w:sz w:val="24"/>
          <w:szCs w:val="24"/>
          <w:lang w:eastAsia="hr-HR"/>
        </w:rPr>
        <w:t>Paprašarovski</w:t>
      </w:r>
      <w:proofErr w:type="spellEnd"/>
      <w:r w:rsidRPr="00BD441D">
        <w:rPr>
          <w:rFonts w:ascii="Arial" w:eastAsia="Times New Roman" w:hAnsi="Arial" w:cs="Arial"/>
          <w:sz w:val="24"/>
          <w:szCs w:val="24"/>
          <w:lang w:eastAsia="hr-HR"/>
        </w:rPr>
        <w:t>, viši lektor</w:t>
      </w:r>
      <w:r w:rsidRPr="007B6F30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r w:rsidRPr="00BD441D">
        <w:rPr>
          <w:rFonts w:ascii="Arial" w:eastAsia="Times New Roman" w:hAnsi="Arial" w:cs="Arial"/>
          <w:sz w:val="24"/>
          <w:szCs w:val="24"/>
          <w:lang w:eastAsia="hr-HR"/>
        </w:rPr>
        <w:t xml:space="preserve">dr.sc. Marinko </w:t>
      </w:r>
      <w:proofErr w:type="spellStart"/>
      <w:r w:rsidRPr="00BD441D">
        <w:rPr>
          <w:rFonts w:ascii="Arial" w:eastAsia="Times New Roman" w:hAnsi="Arial" w:cs="Arial"/>
          <w:sz w:val="24"/>
          <w:szCs w:val="24"/>
          <w:lang w:eastAsia="hr-HR"/>
        </w:rPr>
        <w:t>Koščec</w:t>
      </w:r>
      <w:proofErr w:type="spellEnd"/>
      <w:r w:rsidRPr="00BD441D">
        <w:rPr>
          <w:rFonts w:ascii="Arial" w:eastAsia="Times New Roman" w:hAnsi="Arial" w:cs="Arial"/>
          <w:sz w:val="24"/>
          <w:szCs w:val="24"/>
          <w:lang w:eastAsia="hr-HR"/>
        </w:rPr>
        <w:t>, docent</w:t>
      </w:r>
    </w:p>
    <w:p w:rsidR="00C11C1B" w:rsidRPr="00BD441D" w:rsidRDefault="00C11C1B" w:rsidP="00C11C1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7B6F3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hr-HR"/>
        </w:rPr>
        <w:t>Izvođač: </w:t>
      </w:r>
      <w:r w:rsidRPr="00BD441D">
        <w:rPr>
          <w:rFonts w:ascii="Arial" w:eastAsia="Times New Roman" w:hAnsi="Arial" w:cs="Arial"/>
          <w:sz w:val="24"/>
          <w:szCs w:val="24"/>
          <w:lang w:eastAsia="hr-HR"/>
        </w:rPr>
        <w:t xml:space="preserve">dr.sc. Marija </w:t>
      </w:r>
      <w:proofErr w:type="spellStart"/>
      <w:r w:rsidRPr="00BD441D">
        <w:rPr>
          <w:rFonts w:ascii="Arial" w:eastAsia="Times New Roman" w:hAnsi="Arial" w:cs="Arial"/>
          <w:sz w:val="24"/>
          <w:szCs w:val="24"/>
          <w:lang w:eastAsia="hr-HR"/>
        </w:rPr>
        <w:t>Paprašarovski</w:t>
      </w:r>
      <w:proofErr w:type="spellEnd"/>
      <w:r w:rsidRPr="00BD441D">
        <w:rPr>
          <w:rFonts w:ascii="Arial" w:eastAsia="Times New Roman" w:hAnsi="Arial" w:cs="Arial"/>
          <w:sz w:val="24"/>
          <w:szCs w:val="24"/>
          <w:lang w:eastAsia="hr-HR"/>
        </w:rPr>
        <w:t>, viši lektor</w:t>
      </w:r>
    </w:p>
    <w:p w:rsidR="00C11C1B" w:rsidRPr="00BD441D" w:rsidRDefault="00C11C1B" w:rsidP="00C11C1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7B6F3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hr-HR"/>
        </w:rPr>
        <w:t>ECTS bodovi:</w:t>
      </w:r>
      <w:r w:rsidRPr="00BD441D">
        <w:rPr>
          <w:rFonts w:ascii="Arial" w:eastAsia="Times New Roman" w:hAnsi="Arial" w:cs="Arial"/>
          <w:sz w:val="24"/>
          <w:szCs w:val="24"/>
          <w:lang w:eastAsia="hr-HR"/>
        </w:rPr>
        <w:t> 3</w:t>
      </w:r>
    </w:p>
    <w:p w:rsidR="00C11C1B" w:rsidRPr="00BD441D" w:rsidRDefault="00C11C1B" w:rsidP="00C11C1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7B6F3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hr-HR"/>
        </w:rPr>
        <w:t>Jezik:</w:t>
      </w:r>
      <w:r w:rsidRPr="00BD441D">
        <w:rPr>
          <w:rFonts w:ascii="Arial" w:eastAsia="Times New Roman" w:hAnsi="Arial" w:cs="Arial"/>
          <w:sz w:val="24"/>
          <w:szCs w:val="24"/>
          <w:lang w:eastAsia="hr-HR"/>
        </w:rPr>
        <w:t> francuski/hrvatski</w:t>
      </w:r>
    </w:p>
    <w:p w:rsidR="00C11C1B" w:rsidRPr="00BD441D" w:rsidRDefault="00C11C1B" w:rsidP="00C11C1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7B6F3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hr-HR"/>
        </w:rPr>
        <w:t>Ispit:</w:t>
      </w:r>
      <w:r w:rsidRPr="00BD441D">
        <w:rPr>
          <w:rFonts w:ascii="Arial" w:eastAsia="Times New Roman" w:hAnsi="Arial" w:cs="Arial"/>
          <w:sz w:val="24"/>
          <w:szCs w:val="24"/>
          <w:lang w:eastAsia="hr-HR"/>
        </w:rPr>
        <w:t> ne</w:t>
      </w:r>
    </w:p>
    <w:p w:rsidR="00C11C1B" w:rsidRPr="00BD441D" w:rsidRDefault="00C11C1B" w:rsidP="00C11C1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7B6F3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hr-HR"/>
        </w:rPr>
        <w:t>Ocjena:</w:t>
      </w:r>
      <w:r w:rsidRPr="00BD441D">
        <w:rPr>
          <w:rFonts w:ascii="Arial" w:eastAsia="Times New Roman" w:hAnsi="Arial" w:cs="Arial"/>
          <w:sz w:val="24"/>
          <w:szCs w:val="24"/>
          <w:lang w:eastAsia="hr-HR"/>
        </w:rPr>
        <w:t> trajno praćenje</w:t>
      </w:r>
    </w:p>
    <w:p w:rsidR="00C11C1B" w:rsidRPr="00BD441D" w:rsidRDefault="00C11C1B" w:rsidP="00C11C1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7B6F3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hr-HR"/>
        </w:rPr>
        <w:t>Trajanje:</w:t>
      </w:r>
      <w:r w:rsidRPr="00BD441D">
        <w:rPr>
          <w:rFonts w:ascii="Arial" w:eastAsia="Times New Roman" w:hAnsi="Arial" w:cs="Arial"/>
          <w:sz w:val="24"/>
          <w:szCs w:val="24"/>
          <w:lang w:eastAsia="hr-HR"/>
        </w:rPr>
        <w:t> jedan semestar (IX. zimski)</w:t>
      </w:r>
    </w:p>
    <w:p w:rsidR="00C11C1B" w:rsidRPr="00BD441D" w:rsidRDefault="00C11C1B" w:rsidP="00C11C1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7B6F3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hr-HR"/>
        </w:rPr>
        <w:t>Status: </w:t>
      </w:r>
      <w:r w:rsidRPr="00BD441D">
        <w:rPr>
          <w:rFonts w:ascii="Arial" w:eastAsia="Times New Roman" w:hAnsi="Arial" w:cs="Arial"/>
          <w:sz w:val="24"/>
          <w:szCs w:val="24"/>
          <w:lang w:eastAsia="hr-HR"/>
        </w:rPr>
        <w:t>izborni kolegij</w:t>
      </w:r>
    </w:p>
    <w:p w:rsidR="00C11C1B" w:rsidRPr="00BD441D" w:rsidRDefault="00C11C1B" w:rsidP="00C11C1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7B6F3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hr-HR"/>
        </w:rPr>
        <w:t>Oblik nastave:</w:t>
      </w:r>
      <w:r w:rsidRPr="00BD441D">
        <w:rPr>
          <w:rFonts w:ascii="Arial" w:eastAsia="Times New Roman" w:hAnsi="Arial" w:cs="Arial"/>
          <w:sz w:val="24"/>
          <w:szCs w:val="24"/>
          <w:lang w:eastAsia="hr-HR"/>
        </w:rPr>
        <w:t> 2S</w:t>
      </w:r>
    </w:p>
    <w:p w:rsidR="00C11C1B" w:rsidRPr="00BD441D" w:rsidRDefault="00C11C1B" w:rsidP="00C11C1B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7B6F3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hr-HR"/>
        </w:rPr>
        <w:t>Uvjeti:</w:t>
      </w:r>
      <w:r w:rsidRPr="00BD441D">
        <w:rPr>
          <w:rFonts w:ascii="Arial" w:eastAsia="Times New Roman" w:hAnsi="Arial" w:cs="Arial"/>
          <w:sz w:val="24"/>
          <w:szCs w:val="24"/>
          <w:lang w:eastAsia="hr-HR"/>
        </w:rPr>
        <w:t> apsolviran kolegij </w:t>
      </w:r>
      <w:r w:rsidRPr="007B6F30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hr-HR"/>
        </w:rPr>
        <w:t>Prijevodne vježbe 2</w:t>
      </w:r>
      <w:r w:rsidRPr="00BD441D">
        <w:rPr>
          <w:rFonts w:ascii="Arial" w:eastAsia="Times New Roman" w:hAnsi="Arial" w:cs="Arial"/>
          <w:sz w:val="24"/>
          <w:szCs w:val="24"/>
          <w:lang w:eastAsia="hr-HR"/>
        </w:rPr>
        <w:t> i </w:t>
      </w:r>
      <w:proofErr w:type="spellStart"/>
      <w:r w:rsidRPr="007B6F30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eastAsia="hr-HR"/>
        </w:rPr>
        <w:t>Traduktologija</w:t>
      </w:r>
      <w:proofErr w:type="spellEnd"/>
      <w:r w:rsidRPr="00BD441D">
        <w:rPr>
          <w:rFonts w:ascii="Arial" w:eastAsia="Times New Roman" w:hAnsi="Arial" w:cs="Arial"/>
          <w:sz w:val="24"/>
          <w:szCs w:val="24"/>
          <w:lang w:eastAsia="hr-HR"/>
        </w:rPr>
        <w:t> te jedan kolegij iz teorije književnosti na bilo kojoj studijskoj grupi Filozofskoga fakulteta.</w:t>
      </w:r>
    </w:p>
    <w:p w:rsidR="00C11C1B" w:rsidRPr="00BD441D" w:rsidRDefault="00C11C1B" w:rsidP="00C11C1B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7B6F3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hr-HR"/>
        </w:rPr>
        <w:t>Cilj kolegija:</w:t>
      </w:r>
      <w:r w:rsidRPr="00BD441D">
        <w:rPr>
          <w:rFonts w:ascii="Arial" w:eastAsia="Times New Roman" w:hAnsi="Arial" w:cs="Arial"/>
          <w:sz w:val="24"/>
          <w:szCs w:val="24"/>
          <w:lang w:eastAsia="hr-HR"/>
        </w:rPr>
        <w:t xml:space="preserve"> uvod </w:t>
      </w:r>
      <w:r w:rsidRPr="007B6F30">
        <w:rPr>
          <w:rFonts w:ascii="Arial" w:eastAsia="Times New Roman" w:hAnsi="Arial" w:cs="Arial"/>
          <w:sz w:val="24"/>
          <w:szCs w:val="24"/>
          <w:lang w:eastAsia="hr-HR"/>
        </w:rPr>
        <w:t xml:space="preserve">u praksu </w:t>
      </w:r>
      <w:r w:rsidRPr="00BD441D">
        <w:rPr>
          <w:rFonts w:ascii="Arial" w:eastAsia="Times New Roman" w:hAnsi="Arial" w:cs="Arial"/>
          <w:sz w:val="24"/>
          <w:szCs w:val="24"/>
          <w:lang w:eastAsia="hr-HR"/>
        </w:rPr>
        <w:t>književno</w:t>
      </w:r>
      <w:r w:rsidRPr="007B6F30">
        <w:rPr>
          <w:rFonts w:ascii="Arial" w:eastAsia="Times New Roman" w:hAnsi="Arial" w:cs="Arial"/>
          <w:sz w:val="24"/>
          <w:szCs w:val="24"/>
          <w:lang w:eastAsia="hr-HR"/>
        </w:rPr>
        <w:t>g prevođenja</w:t>
      </w:r>
    </w:p>
    <w:p w:rsidR="00C11C1B" w:rsidRPr="00BD441D" w:rsidRDefault="00C11C1B" w:rsidP="00C11C1B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7B6F3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hr-HR"/>
        </w:rPr>
        <w:t>Uloga kolegija u ukupnom kurikulumu:</w:t>
      </w:r>
      <w:r w:rsidRPr="00BD441D">
        <w:rPr>
          <w:rFonts w:ascii="Arial" w:eastAsia="Times New Roman" w:hAnsi="Arial" w:cs="Arial"/>
          <w:sz w:val="24"/>
          <w:szCs w:val="24"/>
          <w:lang w:eastAsia="hr-HR"/>
        </w:rPr>
        <w:t> primjena znanja stečenog tijekom studija (lingvistika</w:t>
      </w:r>
      <w:r w:rsidRPr="007B6F30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BD441D">
        <w:rPr>
          <w:rFonts w:ascii="Arial" w:eastAsia="Times New Roman" w:hAnsi="Arial" w:cs="Arial"/>
          <w:sz w:val="24"/>
          <w:szCs w:val="24"/>
          <w:lang w:eastAsia="hr-HR"/>
        </w:rPr>
        <w:t>+</w:t>
      </w:r>
      <w:r w:rsidRPr="007B6F30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BD441D">
        <w:rPr>
          <w:rFonts w:ascii="Arial" w:eastAsia="Times New Roman" w:hAnsi="Arial" w:cs="Arial"/>
          <w:sz w:val="24"/>
          <w:szCs w:val="24"/>
          <w:lang w:eastAsia="hr-HR"/>
        </w:rPr>
        <w:t>književnost)</w:t>
      </w:r>
    </w:p>
    <w:p w:rsidR="00C11C1B" w:rsidRPr="00BD441D" w:rsidRDefault="00C11C1B" w:rsidP="00C11C1B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7B6F3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hr-HR"/>
        </w:rPr>
        <w:t>Korištene metode: </w:t>
      </w:r>
      <w:r w:rsidRPr="00BD441D">
        <w:rPr>
          <w:rFonts w:ascii="Arial" w:eastAsia="Times New Roman" w:hAnsi="Arial" w:cs="Arial"/>
          <w:sz w:val="24"/>
          <w:szCs w:val="24"/>
          <w:lang w:eastAsia="hr-HR"/>
        </w:rPr>
        <w:t>izlaganja, analiza prijevoda, komentari i rasprave</w:t>
      </w:r>
    </w:p>
    <w:p w:rsidR="00C11C1B" w:rsidRPr="00BD441D" w:rsidRDefault="00C11C1B" w:rsidP="00C11C1B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7B6F3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hr-HR"/>
        </w:rPr>
        <w:t>Ispit:</w:t>
      </w:r>
      <w:r w:rsidRPr="00BD441D">
        <w:rPr>
          <w:rFonts w:ascii="Arial" w:eastAsia="Times New Roman" w:hAnsi="Arial" w:cs="Arial"/>
          <w:sz w:val="24"/>
          <w:szCs w:val="24"/>
          <w:lang w:eastAsia="hr-HR"/>
        </w:rPr>
        <w:t> Ocjena se temelji na trajnom praćenju i vrednovanju studentski pismenih prijevoda (70%) i na aktiv</w:t>
      </w:r>
      <w:r w:rsidRPr="007B6F30">
        <w:rPr>
          <w:rFonts w:ascii="Arial" w:eastAsia="Times New Roman" w:hAnsi="Arial" w:cs="Arial"/>
          <w:sz w:val="24"/>
          <w:szCs w:val="24"/>
          <w:lang w:eastAsia="hr-HR"/>
        </w:rPr>
        <w:t>nostima na satu (30%)</w:t>
      </w:r>
      <w:r w:rsidRPr="00BD441D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C11C1B" w:rsidRPr="00BD441D" w:rsidRDefault="00C11C1B" w:rsidP="00C11C1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7B6F3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hr-HR"/>
        </w:rPr>
        <w:t>Sadržaj kolegija:</w:t>
      </w:r>
    </w:p>
    <w:p w:rsidR="00C11C1B" w:rsidRPr="00BD441D" w:rsidRDefault="00C11C1B" w:rsidP="00C11C1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7B6F30">
        <w:rPr>
          <w:rFonts w:ascii="Arial" w:eastAsia="Times New Roman" w:hAnsi="Arial" w:cs="Arial"/>
          <w:sz w:val="24"/>
          <w:szCs w:val="24"/>
          <w:lang w:eastAsia="hr-HR"/>
        </w:rPr>
        <w:t>1-2. Uvod u književn</w:t>
      </w:r>
      <w:r w:rsidR="00A22EB6">
        <w:rPr>
          <w:rFonts w:ascii="Arial" w:eastAsia="Times New Roman" w:hAnsi="Arial" w:cs="Arial"/>
          <w:sz w:val="24"/>
          <w:szCs w:val="24"/>
          <w:lang w:eastAsia="hr-HR"/>
        </w:rPr>
        <w:t>o</w:t>
      </w:r>
      <w:r w:rsidRPr="007B6F30">
        <w:rPr>
          <w:rFonts w:ascii="Arial" w:eastAsia="Times New Roman" w:hAnsi="Arial" w:cs="Arial"/>
          <w:sz w:val="24"/>
          <w:szCs w:val="24"/>
          <w:lang w:eastAsia="hr-HR"/>
        </w:rPr>
        <w:t xml:space="preserve"> prevođenje  </w:t>
      </w:r>
      <w:r w:rsidRPr="00BD441D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7B6F30">
        <w:rPr>
          <w:rFonts w:ascii="Arial" w:eastAsia="Times New Roman" w:hAnsi="Arial" w:cs="Arial"/>
          <w:sz w:val="24"/>
          <w:szCs w:val="24"/>
          <w:lang w:eastAsia="hr-HR"/>
        </w:rPr>
        <w:t>3-5. Prijevod proznog teksta 1 - s osvrtom na prevođenje elemenata kulture</w:t>
      </w:r>
      <w:r w:rsidRPr="00BD441D">
        <w:rPr>
          <w:rFonts w:ascii="Arial" w:eastAsia="Times New Roman" w:hAnsi="Arial" w:cs="Arial"/>
          <w:sz w:val="24"/>
          <w:szCs w:val="24"/>
          <w:lang w:eastAsia="hr-HR"/>
        </w:rPr>
        <w:br/>
        <w:t>6. Analiza prvog kontrolnog rada</w:t>
      </w:r>
      <w:r w:rsidRPr="00BD441D">
        <w:rPr>
          <w:rFonts w:ascii="Arial" w:eastAsia="Times New Roman" w:hAnsi="Arial" w:cs="Arial"/>
          <w:sz w:val="24"/>
          <w:szCs w:val="24"/>
          <w:lang w:eastAsia="hr-HR"/>
        </w:rPr>
        <w:br/>
        <w:t xml:space="preserve">7-9. </w:t>
      </w:r>
      <w:r w:rsidRPr="007B6F30">
        <w:rPr>
          <w:rFonts w:ascii="Arial" w:eastAsia="Times New Roman" w:hAnsi="Arial" w:cs="Arial"/>
          <w:sz w:val="24"/>
          <w:szCs w:val="24"/>
          <w:lang w:eastAsia="hr-HR"/>
        </w:rPr>
        <w:t xml:space="preserve">Prijevod proznog teksta 2 – s osvrtom na prevođenje razgovornog stila </w:t>
      </w:r>
      <w:r w:rsidRPr="00BD441D">
        <w:rPr>
          <w:rFonts w:ascii="Arial" w:eastAsia="Times New Roman" w:hAnsi="Arial" w:cs="Arial"/>
          <w:sz w:val="24"/>
          <w:szCs w:val="24"/>
          <w:lang w:eastAsia="hr-HR"/>
        </w:rPr>
        <w:br/>
        <w:t>10. Analiza drugog kontrolnog rada</w:t>
      </w:r>
      <w:r w:rsidRPr="00BD441D">
        <w:rPr>
          <w:rFonts w:ascii="Arial" w:eastAsia="Times New Roman" w:hAnsi="Arial" w:cs="Arial"/>
          <w:sz w:val="24"/>
          <w:szCs w:val="24"/>
          <w:lang w:eastAsia="hr-HR"/>
        </w:rPr>
        <w:br/>
        <w:t xml:space="preserve">11-13. </w:t>
      </w:r>
      <w:r w:rsidRPr="007B6F30">
        <w:rPr>
          <w:rFonts w:ascii="Arial" w:eastAsia="Times New Roman" w:hAnsi="Arial" w:cs="Arial"/>
          <w:sz w:val="24"/>
          <w:szCs w:val="24"/>
          <w:lang w:eastAsia="hr-HR"/>
        </w:rPr>
        <w:t>Prijevod pjesničkog i/ili dramskog teksta – s osvrtom na prevođenje ritma</w:t>
      </w:r>
      <w:r w:rsidRPr="00BD441D">
        <w:rPr>
          <w:rFonts w:ascii="Arial" w:eastAsia="Times New Roman" w:hAnsi="Arial" w:cs="Arial"/>
          <w:sz w:val="24"/>
          <w:szCs w:val="24"/>
          <w:lang w:eastAsia="hr-HR"/>
        </w:rPr>
        <w:br/>
        <w:t>14. Analiza trećeg kontrolnog rada</w:t>
      </w:r>
      <w:r w:rsidRPr="00BD441D">
        <w:rPr>
          <w:rFonts w:ascii="Arial" w:eastAsia="Times New Roman" w:hAnsi="Arial" w:cs="Arial"/>
          <w:sz w:val="24"/>
          <w:szCs w:val="24"/>
          <w:lang w:eastAsia="hr-HR"/>
        </w:rPr>
        <w:br/>
        <w:t>15. Zaključci, pitanja, vrednovanje</w:t>
      </w:r>
    </w:p>
    <w:p w:rsidR="00C11C1B" w:rsidRDefault="00C11C1B" w:rsidP="00C11C1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hr-HR"/>
        </w:rPr>
      </w:pPr>
      <w:r w:rsidRPr="007B6F30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hr-HR"/>
        </w:rPr>
        <w:t>Literatura:</w:t>
      </w:r>
    </w:p>
    <w:p w:rsidR="00C11C1B" w:rsidRPr="006E2293" w:rsidRDefault="00C11C1B" w:rsidP="00C11C1B">
      <w:pPr>
        <w:pStyle w:val="ListParagraph"/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fr-BE" w:eastAsia="hr-HR"/>
        </w:rPr>
      </w:pPr>
      <w:proofErr w:type="spellStart"/>
      <w:r w:rsidRPr="006E2293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fr-BE" w:eastAsia="hr-HR"/>
        </w:rPr>
        <w:lastRenderedPageBreak/>
        <w:t>Berman</w:t>
      </w:r>
      <w:proofErr w:type="spellEnd"/>
      <w:r w:rsidRPr="006E2293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val="fr-BE" w:eastAsia="hr-HR"/>
        </w:rPr>
        <w:t xml:space="preserve">, Antoine. </w:t>
      </w:r>
      <w:r w:rsidRPr="006E2293">
        <w:rPr>
          <w:rFonts w:ascii="Arial" w:eastAsia="Times New Roman" w:hAnsi="Arial" w:cs="Arial"/>
          <w:bCs/>
          <w:i/>
          <w:sz w:val="24"/>
          <w:szCs w:val="24"/>
          <w:bdr w:val="none" w:sz="0" w:space="0" w:color="auto" w:frame="1"/>
          <w:lang w:val="fr-BE" w:eastAsia="hr-HR"/>
        </w:rPr>
        <w:t>L</w:t>
      </w:r>
      <w:r w:rsidRPr="006E2293">
        <w:rPr>
          <w:rFonts w:ascii="Arial" w:eastAsia="Times New Roman" w:hAnsi="Arial" w:cs="Arial"/>
          <w:bCs/>
          <w:i/>
          <w:kern w:val="36"/>
          <w:sz w:val="24"/>
          <w:szCs w:val="24"/>
          <w:lang w:val="fr-BE" w:eastAsia="hr-HR"/>
        </w:rPr>
        <w:t>a traduction et la lettre, ou, L'auberge du lointain</w:t>
      </w:r>
      <w:r w:rsidRPr="006E2293">
        <w:rPr>
          <w:rFonts w:ascii="Arial" w:eastAsia="Times New Roman" w:hAnsi="Arial" w:cs="Arial"/>
          <w:bCs/>
          <w:kern w:val="36"/>
          <w:sz w:val="24"/>
          <w:szCs w:val="24"/>
          <w:lang w:val="fr-BE" w:eastAsia="hr-HR"/>
        </w:rPr>
        <w:t xml:space="preserve">, </w:t>
      </w:r>
      <w:proofErr w:type="gramStart"/>
      <w:r w:rsidRPr="006E2293">
        <w:rPr>
          <w:rFonts w:ascii="Arial" w:eastAsia="Times New Roman" w:hAnsi="Arial" w:cs="Arial"/>
          <w:bCs/>
          <w:kern w:val="36"/>
          <w:sz w:val="24"/>
          <w:szCs w:val="24"/>
          <w:lang w:val="fr-BE" w:eastAsia="hr-HR"/>
        </w:rPr>
        <w:t>Paris:</w:t>
      </w:r>
      <w:proofErr w:type="gramEnd"/>
      <w:r w:rsidRPr="006E2293">
        <w:rPr>
          <w:rFonts w:ascii="Arial" w:eastAsia="Times New Roman" w:hAnsi="Arial" w:cs="Arial"/>
          <w:bCs/>
          <w:kern w:val="36"/>
          <w:sz w:val="24"/>
          <w:szCs w:val="24"/>
          <w:lang w:val="fr-BE" w:eastAsia="hr-HR"/>
        </w:rPr>
        <w:t xml:space="preserve"> Seuil, 1999.</w:t>
      </w:r>
    </w:p>
    <w:p w:rsidR="006E2293" w:rsidRPr="006E2293" w:rsidRDefault="006E2293" w:rsidP="0056458C">
      <w:pPr>
        <w:pStyle w:val="Heading1"/>
        <w:numPr>
          <w:ilvl w:val="0"/>
          <w:numId w:val="1"/>
        </w:numPr>
        <w:shd w:val="clear" w:color="auto" w:fill="FFFFFF"/>
        <w:spacing w:before="0" w:after="0"/>
        <w:textAlignment w:val="baseline"/>
        <w:rPr>
          <w:rFonts w:ascii="Arial" w:hAnsi="Arial" w:cs="Arial"/>
          <w:b w:val="0"/>
          <w:kern w:val="0"/>
          <w:sz w:val="24"/>
          <w:szCs w:val="24"/>
          <w:bdr w:val="none" w:sz="0" w:space="0" w:color="auto" w:frame="1"/>
          <w:lang w:val="fr-BE"/>
        </w:rPr>
      </w:pPr>
      <w:r w:rsidRPr="006E2293">
        <w:rPr>
          <w:rFonts w:ascii="Arial" w:hAnsi="Arial" w:cs="Arial"/>
          <w:b w:val="0"/>
          <w:sz w:val="24"/>
          <w:szCs w:val="24"/>
          <w:lang w:val="fr-BE"/>
        </w:rPr>
        <w:t xml:space="preserve">Desmond, William Oliver. </w:t>
      </w:r>
      <w:r w:rsidRPr="006E2293">
        <w:rPr>
          <w:rFonts w:ascii="Arial" w:hAnsi="Arial" w:cs="Arial"/>
          <w:b w:val="0"/>
          <w:i/>
          <w:sz w:val="24"/>
          <w:szCs w:val="24"/>
          <w:lang w:val="fr-BE"/>
        </w:rPr>
        <w:t xml:space="preserve">Paroles de </w:t>
      </w:r>
      <w:proofErr w:type="gramStart"/>
      <w:r w:rsidRPr="006E2293">
        <w:rPr>
          <w:rFonts w:ascii="Arial" w:hAnsi="Arial" w:cs="Arial"/>
          <w:b w:val="0"/>
          <w:i/>
          <w:sz w:val="24"/>
          <w:szCs w:val="24"/>
          <w:lang w:val="fr-BE"/>
        </w:rPr>
        <w:t>traducteur:</w:t>
      </w:r>
      <w:proofErr w:type="gramEnd"/>
      <w:r w:rsidRPr="006E2293">
        <w:rPr>
          <w:rFonts w:ascii="Arial" w:hAnsi="Arial" w:cs="Arial"/>
          <w:b w:val="0"/>
          <w:i/>
          <w:sz w:val="24"/>
          <w:szCs w:val="24"/>
          <w:lang w:val="fr-BE"/>
        </w:rPr>
        <w:t> </w:t>
      </w:r>
      <w:r w:rsidRPr="006E2293">
        <w:rPr>
          <w:rFonts w:ascii="Arial" w:hAnsi="Arial" w:cs="Arial"/>
          <w:b w:val="0"/>
          <w:bCs w:val="0"/>
          <w:i/>
          <w:sz w:val="24"/>
          <w:szCs w:val="24"/>
          <w:lang w:val="fr-BE"/>
        </w:rPr>
        <w:t>de la traduction comme activité jubilatoire</w:t>
      </w:r>
      <w:r w:rsidRPr="006E2293">
        <w:rPr>
          <w:rFonts w:ascii="Arial" w:hAnsi="Arial" w:cs="Arial"/>
          <w:b w:val="0"/>
          <w:sz w:val="24"/>
          <w:szCs w:val="24"/>
          <w:lang w:val="fr-BE"/>
        </w:rPr>
        <w:t xml:space="preserve">, </w:t>
      </w:r>
      <w:r>
        <w:rPr>
          <w:rFonts w:ascii="Arial" w:hAnsi="Arial" w:cs="Arial"/>
          <w:b w:val="0"/>
          <w:sz w:val="24"/>
          <w:szCs w:val="24"/>
          <w:lang w:val="fr-BE"/>
        </w:rPr>
        <w:t xml:space="preserve">Louvain : </w:t>
      </w:r>
      <w:proofErr w:type="spellStart"/>
      <w:r w:rsidRPr="006E2293">
        <w:rPr>
          <w:rFonts w:ascii="Arial" w:hAnsi="Arial" w:cs="Arial"/>
          <w:b w:val="0"/>
          <w:sz w:val="24"/>
          <w:szCs w:val="24"/>
          <w:shd w:val="clear" w:color="auto" w:fill="FFFFFF"/>
        </w:rPr>
        <w:t>Peeters</w:t>
      </w:r>
      <w:proofErr w:type="spellEnd"/>
      <w:r w:rsidRPr="006E2293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6E2293">
        <w:rPr>
          <w:rFonts w:ascii="Arial" w:hAnsi="Arial" w:cs="Arial"/>
          <w:b w:val="0"/>
          <w:sz w:val="24"/>
          <w:szCs w:val="24"/>
          <w:shd w:val="clear" w:color="auto" w:fill="FFFFFF"/>
        </w:rPr>
        <w:t>Publishers</w:t>
      </w:r>
      <w:proofErr w:type="spellEnd"/>
      <w:r w:rsidRPr="006E2293">
        <w:rPr>
          <w:rFonts w:ascii="Arial" w:hAnsi="Arial" w:cs="Arial"/>
          <w:b w:val="0"/>
          <w:sz w:val="24"/>
          <w:szCs w:val="24"/>
          <w:shd w:val="clear" w:color="auto" w:fill="FFFFFF"/>
        </w:rPr>
        <w:t>, 2005</w:t>
      </w:r>
      <w:r>
        <w:rPr>
          <w:rFonts w:ascii="Arial" w:hAnsi="Arial" w:cs="Arial"/>
          <w:b w:val="0"/>
          <w:sz w:val="24"/>
          <w:szCs w:val="24"/>
          <w:shd w:val="clear" w:color="auto" w:fill="FFFFFF"/>
        </w:rPr>
        <w:t>.</w:t>
      </w:r>
    </w:p>
    <w:p w:rsidR="00C11C1B" w:rsidRPr="006E2293" w:rsidRDefault="00C11C1B" w:rsidP="00C11C1B">
      <w:pPr>
        <w:pStyle w:val="ListParagraph"/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val="fr-BE" w:eastAsia="hr-HR"/>
        </w:rPr>
      </w:pPr>
      <w:r w:rsidRPr="006E2293">
        <w:rPr>
          <w:rFonts w:ascii="Arial" w:eastAsia="Times New Roman" w:hAnsi="Arial" w:cs="Arial"/>
          <w:sz w:val="24"/>
          <w:szCs w:val="24"/>
          <w:lang w:val="fr-BE" w:eastAsia="hr-HR"/>
        </w:rPr>
        <w:t xml:space="preserve">Eco, Umberto. </w:t>
      </w:r>
      <w:r w:rsidRPr="006E2293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val="fr-BE" w:eastAsia="hr-HR"/>
        </w:rPr>
        <w:t>Dire presque la même chose. Expériences de traduction</w:t>
      </w:r>
      <w:r w:rsidRPr="006E2293">
        <w:rPr>
          <w:rFonts w:ascii="Arial" w:eastAsia="Times New Roman" w:hAnsi="Arial" w:cs="Arial"/>
          <w:sz w:val="24"/>
          <w:szCs w:val="24"/>
          <w:lang w:val="fr-BE" w:eastAsia="hr-HR"/>
        </w:rPr>
        <w:t>, [</w:t>
      </w:r>
      <w:proofErr w:type="spellStart"/>
      <w:r w:rsidRPr="006E2293">
        <w:rPr>
          <w:rFonts w:ascii="Arial" w:eastAsia="Times New Roman" w:hAnsi="Arial" w:cs="Arial"/>
          <w:sz w:val="24"/>
          <w:szCs w:val="24"/>
          <w:lang w:val="fr-BE" w:eastAsia="hr-HR"/>
        </w:rPr>
        <w:t>prev</w:t>
      </w:r>
      <w:proofErr w:type="spellEnd"/>
      <w:r w:rsidRPr="006E2293">
        <w:rPr>
          <w:rFonts w:ascii="Arial" w:eastAsia="Times New Roman" w:hAnsi="Arial" w:cs="Arial"/>
          <w:sz w:val="24"/>
          <w:szCs w:val="24"/>
          <w:lang w:val="fr-BE" w:eastAsia="hr-HR"/>
        </w:rPr>
        <w:t xml:space="preserve">. </w:t>
      </w:r>
      <w:proofErr w:type="spellStart"/>
      <w:r w:rsidRPr="006E2293">
        <w:rPr>
          <w:rFonts w:ascii="Arial" w:eastAsia="Times New Roman" w:hAnsi="Arial" w:cs="Arial"/>
          <w:sz w:val="24"/>
          <w:szCs w:val="24"/>
          <w:lang w:val="fr-BE" w:eastAsia="hr-HR"/>
        </w:rPr>
        <w:t>Myriem</w:t>
      </w:r>
      <w:proofErr w:type="spellEnd"/>
      <w:r w:rsidRPr="006E2293">
        <w:rPr>
          <w:rFonts w:ascii="Arial" w:eastAsia="Times New Roman" w:hAnsi="Arial" w:cs="Arial"/>
          <w:sz w:val="24"/>
          <w:szCs w:val="24"/>
          <w:lang w:val="fr-BE" w:eastAsia="hr-HR"/>
        </w:rPr>
        <w:t xml:space="preserve"> </w:t>
      </w:r>
      <w:proofErr w:type="spellStart"/>
      <w:r w:rsidRPr="006E2293">
        <w:rPr>
          <w:rFonts w:ascii="Arial" w:eastAsia="Times New Roman" w:hAnsi="Arial" w:cs="Arial"/>
          <w:sz w:val="24"/>
          <w:szCs w:val="24"/>
          <w:lang w:val="fr-BE" w:eastAsia="hr-HR"/>
        </w:rPr>
        <w:t>Bouzaher</w:t>
      </w:r>
      <w:proofErr w:type="spellEnd"/>
      <w:r w:rsidRPr="006E2293">
        <w:rPr>
          <w:rFonts w:ascii="Arial" w:eastAsia="Times New Roman" w:hAnsi="Arial" w:cs="Arial"/>
          <w:sz w:val="24"/>
          <w:szCs w:val="24"/>
          <w:lang w:val="fr-BE" w:eastAsia="hr-HR"/>
        </w:rPr>
        <w:t xml:space="preserve">] </w:t>
      </w:r>
      <w:proofErr w:type="gramStart"/>
      <w:r w:rsidRPr="006E2293">
        <w:rPr>
          <w:rFonts w:ascii="Arial" w:eastAsia="Times New Roman" w:hAnsi="Arial" w:cs="Arial"/>
          <w:sz w:val="24"/>
          <w:szCs w:val="24"/>
          <w:lang w:val="fr-BE" w:eastAsia="hr-HR"/>
        </w:rPr>
        <w:t>Paris:</w:t>
      </w:r>
      <w:proofErr w:type="gramEnd"/>
      <w:r w:rsidRPr="006E2293">
        <w:rPr>
          <w:rFonts w:ascii="Arial" w:eastAsia="Times New Roman" w:hAnsi="Arial" w:cs="Arial"/>
          <w:sz w:val="24"/>
          <w:szCs w:val="24"/>
          <w:lang w:val="fr-BE" w:eastAsia="hr-HR"/>
        </w:rPr>
        <w:t xml:space="preserve"> Grasset, 2007. // </w:t>
      </w:r>
      <w:r w:rsidRPr="006E2293">
        <w:rPr>
          <w:rFonts w:ascii="Arial" w:eastAsia="Times New Roman" w:hAnsi="Arial" w:cs="Arial"/>
          <w:i/>
          <w:sz w:val="24"/>
          <w:szCs w:val="24"/>
          <w:lang w:eastAsia="hr-HR"/>
        </w:rPr>
        <w:t>Otprilike isto. Iskustva prevođenja</w:t>
      </w:r>
      <w:r w:rsidRPr="006E2293">
        <w:rPr>
          <w:rFonts w:ascii="Arial" w:eastAsia="Times New Roman" w:hAnsi="Arial" w:cs="Arial"/>
          <w:sz w:val="24"/>
          <w:szCs w:val="24"/>
          <w:lang w:eastAsia="hr-HR"/>
        </w:rPr>
        <w:t xml:space="preserve"> [</w:t>
      </w:r>
      <w:proofErr w:type="spellStart"/>
      <w:r w:rsidRPr="006E2293">
        <w:rPr>
          <w:rFonts w:ascii="Arial" w:eastAsia="Times New Roman" w:hAnsi="Arial" w:cs="Arial"/>
          <w:sz w:val="24"/>
          <w:szCs w:val="24"/>
          <w:lang w:eastAsia="hr-HR"/>
        </w:rPr>
        <w:t>prev.Nino</w:t>
      </w:r>
      <w:proofErr w:type="spellEnd"/>
      <w:r w:rsidRPr="006E2293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6E2293">
        <w:rPr>
          <w:rFonts w:ascii="Arial" w:eastAsia="Times New Roman" w:hAnsi="Arial" w:cs="Arial"/>
          <w:sz w:val="24"/>
          <w:szCs w:val="24"/>
          <w:lang w:eastAsia="hr-HR"/>
        </w:rPr>
        <w:t>Raspudić</w:t>
      </w:r>
      <w:proofErr w:type="spellEnd"/>
      <w:r w:rsidRPr="006E2293">
        <w:rPr>
          <w:rFonts w:ascii="Arial" w:eastAsia="Times New Roman" w:hAnsi="Arial" w:cs="Arial"/>
          <w:sz w:val="24"/>
          <w:szCs w:val="24"/>
          <w:lang w:eastAsia="hr-HR"/>
        </w:rPr>
        <w:t xml:space="preserve">], Zagreb: </w:t>
      </w:r>
      <w:proofErr w:type="spellStart"/>
      <w:r w:rsidRPr="006E2293">
        <w:rPr>
          <w:rFonts w:ascii="Arial" w:eastAsia="Times New Roman" w:hAnsi="Arial" w:cs="Arial"/>
          <w:sz w:val="24"/>
          <w:szCs w:val="24"/>
          <w:lang w:eastAsia="hr-HR"/>
        </w:rPr>
        <w:t>Agoritam</w:t>
      </w:r>
      <w:proofErr w:type="spellEnd"/>
      <w:r w:rsidRPr="006E2293">
        <w:rPr>
          <w:rFonts w:ascii="Arial" w:eastAsia="Times New Roman" w:hAnsi="Arial" w:cs="Arial"/>
          <w:sz w:val="24"/>
          <w:szCs w:val="24"/>
          <w:lang w:eastAsia="hr-HR"/>
        </w:rPr>
        <w:t>, 2006</w:t>
      </w:r>
      <w:r w:rsidRPr="006E2293">
        <w:rPr>
          <w:rFonts w:ascii="Arial" w:eastAsia="Times New Roman" w:hAnsi="Arial" w:cs="Arial"/>
          <w:sz w:val="24"/>
          <w:szCs w:val="24"/>
          <w:lang w:val="fr-BE" w:eastAsia="hr-HR"/>
        </w:rPr>
        <w:t>.</w:t>
      </w:r>
    </w:p>
    <w:p w:rsidR="00C11C1B" w:rsidRPr="006E2293" w:rsidRDefault="00C11C1B" w:rsidP="00C11C1B">
      <w:pPr>
        <w:pStyle w:val="ListParagraph"/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val="fr-BE" w:eastAsia="hr-HR"/>
        </w:rPr>
      </w:pPr>
      <w:proofErr w:type="spellStart"/>
      <w:r w:rsidRPr="006E2293">
        <w:rPr>
          <w:rFonts w:ascii="Arial" w:eastAsia="Times New Roman" w:hAnsi="Arial" w:cs="Arial"/>
          <w:sz w:val="24"/>
          <w:szCs w:val="24"/>
          <w:lang w:val="fr-BE" w:eastAsia="hr-HR"/>
        </w:rPr>
        <w:t>Meschonnic</w:t>
      </w:r>
      <w:proofErr w:type="spellEnd"/>
      <w:r w:rsidRPr="006E2293">
        <w:rPr>
          <w:rFonts w:ascii="Arial" w:eastAsia="Times New Roman" w:hAnsi="Arial" w:cs="Arial"/>
          <w:sz w:val="24"/>
          <w:szCs w:val="24"/>
          <w:lang w:val="fr-BE" w:eastAsia="hr-HR"/>
        </w:rPr>
        <w:t xml:space="preserve">, Henri. </w:t>
      </w:r>
      <w:r w:rsidRPr="006E2293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val="fr-BE" w:eastAsia="hr-HR"/>
        </w:rPr>
        <w:t>Poétique du traduire</w:t>
      </w:r>
      <w:r w:rsidRPr="006E2293">
        <w:rPr>
          <w:rFonts w:ascii="Arial" w:eastAsia="Times New Roman" w:hAnsi="Arial" w:cs="Arial"/>
          <w:sz w:val="24"/>
          <w:szCs w:val="24"/>
          <w:lang w:val="fr-BE" w:eastAsia="hr-HR"/>
        </w:rPr>
        <w:t xml:space="preserve">, </w:t>
      </w:r>
      <w:r w:rsidR="006E2293">
        <w:rPr>
          <w:rFonts w:ascii="Arial" w:eastAsia="Times New Roman" w:hAnsi="Arial" w:cs="Arial"/>
          <w:sz w:val="24"/>
          <w:szCs w:val="24"/>
          <w:lang w:val="fr-BE" w:eastAsia="hr-HR"/>
        </w:rPr>
        <w:t xml:space="preserve">Paris : </w:t>
      </w:r>
      <w:r w:rsidRPr="006E2293">
        <w:rPr>
          <w:rFonts w:ascii="Arial" w:eastAsia="Times New Roman" w:hAnsi="Arial" w:cs="Arial"/>
          <w:sz w:val="24"/>
          <w:szCs w:val="24"/>
          <w:lang w:val="fr-BE" w:eastAsia="hr-HR"/>
        </w:rPr>
        <w:t>Verdier, 1999</w:t>
      </w:r>
      <w:r w:rsidR="006E2293">
        <w:rPr>
          <w:rFonts w:ascii="Arial" w:eastAsia="Times New Roman" w:hAnsi="Arial" w:cs="Arial"/>
          <w:sz w:val="24"/>
          <w:szCs w:val="24"/>
          <w:lang w:val="fr-BE" w:eastAsia="hr-HR"/>
        </w:rPr>
        <w:t>.</w:t>
      </w:r>
    </w:p>
    <w:p w:rsidR="00C11C1B" w:rsidRPr="006E2293" w:rsidRDefault="00C11C1B" w:rsidP="00C11C1B">
      <w:pPr>
        <w:pStyle w:val="ListParagraph"/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val="fr-BE" w:eastAsia="hr-HR"/>
        </w:rPr>
      </w:pPr>
      <w:proofErr w:type="spellStart"/>
      <w:r w:rsidRPr="006E2293">
        <w:rPr>
          <w:rFonts w:ascii="Arial" w:eastAsia="Times New Roman" w:hAnsi="Arial" w:cs="Arial"/>
          <w:sz w:val="24"/>
          <w:szCs w:val="24"/>
          <w:lang w:val="fr-BE" w:eastAsia="hr-HR"/>
        </w:rPr>
        <w:t>Ricoeur</w:t>
      </w:r>
      <w:proofErr w:type="spellEnd"/>
      <w:r w:rsidRPr="006E2293">
        <w:rPr>
          <w:rFonts w:ascii="Arial" w:eastAsia="Times New Roman" w:hAnsi="Arial" w:cs="Arial"/>
          <w:sz w:val="24"/>
          <w:szCs w:val="24"/>
          <w:lang w:val="fr-BE" w:eastAsia="hr-HR"/>
        </w:rPr>
        <w:t>, Paul. </w:t>
      </w:r>
      <w:r w:rsidRPr="006E2293">
        <w:rPr>
          <w:rFonts w:ascii="Arial" w:eastAsia="Times New Roman" w:hAnsi="Arial" w:cs="Arial"/>
          <w:i/>
          <w:iCs/>
          <w:sz w:val="24"/>
          <w:szCs w:val="24"/>
          <w:bdr w:val="none" w:sz="0" w:space="0" w:color="auto" w:frame="1"/>
          <w:lang w:val="fr-BE" w:eastAsia="hr-HR"/>
        </w:rPr>
        <w:t>Sur la traduction</w:t>
      </w:r>
      <w:r w:rsidRPr="006E2293">
        <w:rPr>
          <w:rFonts w:ascii="Arial" w:eastAsia="Times New Roman" w:hAnsi="Arial" w:cs="Arial"/>
          <w:sz w:val="24"/>
          <w:szCs w:val="24"/>
          <w:lang w:val="fr-BE" w:eastAsia="hr-HR"/>
        </w:rPr>
        <w:t xml:space="preserve">, </w:t>
      </w:r>
      <w:r w:rsidR="006E2293">
        <w:rPr>
          <w:rFonts w:ascii="Arial" w:eastAsia="Times New Roman" w:hAnsi="Arial" w:cs="Arial"/>
          <w:sz w:val="24"/>
          <w:szCs w:val="24"/>
          <w:lang w:val="fr-BE" w:eastAsia="hr-HR"/>
        </w:rPr>
        <w:t>Paris</w:t>
      </w:r>
      <w:proofErr w:type="gramStart"/>
      <w:r w:rsidR="006E2293">
        <w:rPr>
          <w:rFonts w:ascii="Arial" w:eastAsia="Times New Roman" w:hAnsi="Arial" w:cs="Arial"/>
          <w:sz w:val="24"/>
          <w:szCs w:val="24"/>
          <w:lang w:val="fr-BE" w:eastAsia="hr-HR"/>
        </w:rPr>
        <w:t> :</w:t>
      </w:r>
      <w:r w:rsidRPr="006E2293">
        <w:rPr>
          <w:rFonts w:ascii="Arial" w:eastAsia="Times New Roman" w:hAnsi="Arial" w:cs="Arial"/>
          <w:sz w:val="24"/>
          <w:szCs w:val="24"/>
          <w:lang w:val="fr-BE" w:eastAsia="hr-HR"/>
        </w:rPr>
        <w:t>Bayard</w:t>
      </w:r>
      <w:proofErr w:type="gramEnd"/>
      <w:r w:rsidRPr="006E2293">
        <w:rPr>
          <w:rFonts w:ascii="Arial" w:eastAsia="Times New Roman" w:hAnsi="Arial" w:cs="Arial"/>
          <w:sz w:val="24"/>
          <w:szCs w:val="24"/>
          <w:lang w:val="fr-BE" w:eastAsia="hr-HR"/>
        </w:rPr>
        <w:t>, 2004.</w:t>
      </w:r>
    </w:p>
    <w:p w:rsidR="006E2293" w:rsidRPr="006E2293" w:rsidRDefault="006E2293" w:rsidP="006E2293">
      <w:pPr>
        <w:pStyle w:val="ListParagraph"/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sz w:val="24"/>
          <w:szCs w:val="24"/>
          <w:lang w:val="fr-BE" w:eastAsia="hr-HR"/>
        </w:rPr>
      </w:pPr>
      <w:r w:rsidRPr="006E2293">
        <w:rPr>
          <w:rFonts w:ascii="Arial" w:hAnsi="Arial" w:cs="Arial"/>
          <w:i/>
          <w:sz w:val="24"/>
          <w:szCs w:val="24"/>
          <w:lang w:val="fr-BE"/>
        </w:rPr>
        <w:t>Théorie et Pratique de la traduction III. La Traduction littéraire. L’Atelier du traducteur</w:t>
      </w:r>
      <w:r w:rsidRPr="006E2293">
        <w:rPr>
          <w:rFonts w:ascii="Arial" w:hAnsi="Arial" w:cs="Arial"/>
          <w:sz w:val="24"/>
          <w:szCs w:val="24"/>
          <w:lang w:val="fr-BE"/>
        </w:rPr>
        <w:t xml:space="preserve">. Cahiers internationaux du symbolisme, nos 92-93-94, </w:t>
      </w:r>
      <w:proofErr w:type="gramStart"/>
      <w:r w:rsidRPr="006E2293">
        <w:rPr>
          <w:rFonts w:ascii="Arial" w:hAnsi="Arial" w:cs="Arial"/>
          <w:sz w:val="24"/>
          <w:szCs w:val="24"/>
          <w:lang w:val="fr-BE"/>
        </w:rPr>
        <w:t>Mons:</w:t>
      </w:r>
      <w:proofErr w:type="gramEnd"/>
      <w:r w:rsidRPr="006E2293">
        <w:rPr>
          <w:rFonts w:ascii="Arial" w:hAnsi="Arial" w:cs="Arial"/>
          <w:sz w:val="24"/>
          <w:szCs w:val="24"/>
          <w:lang w:val="fr-BE"/>
        </w:rPr>
        <w:t xml:space="preserve"> Edition CIEPHUM 1999.</w:t>
      </w:r>
    </w:p>
    <w:p w:rsidR="00C11C1B" w:rsidRPr="006E2293" w:rsidRDefault="00C11C1B" w:rsidP="00C11C1B">
      <w:pPr>
        <w:pStyle w:val="ListParagraph"/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fr-BE" w:eastAsia="hr-HR"/>
        </w:rPr>
      </w:pPr>
    </w:p>
    <w:p w:rsidR="004F7BAF" w:rsidRPr="006E2293" w:rsidRDefault="000A065D">
      <w:pPr>
        <w:rPr>
          <w:lang w:val="fr-BE"/>
        </w:rPr>
      </w:pPr>
    </w:p>
    <w:sectPr w:rsidR="004F7BAF" w:rsidRPr="006E2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76059"/>
    <w:multiLevelType w:val="hybridMultilevel"/>
    <w:tmpl w:val="FB8606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C1B"/>
    <w:rsid w:val="000A065D"/>
    <w:rsid w:val="002B20F1"/>
    <w:rsid w:val="006E2293"/>
    <w:rsid w:val="00A22EB6"/>
    <w:rsid w:val="00B12044"/>
    <w:rsid w:val="00C11C1B"/>
    <w:rsid w:val="00F2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E1A64-E3EC-4AC0-AA7B-38DE71E5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C1B"/>
  </w:style>
  <w:style w:type="paragraph" w:styleId="Heading1">
    <w:name w:val="heading 1"/>
    <w:basedOn w:val="Normal"/>
    <w:link w:val="Heading1Char"/>
    <w:uiPriority w:val="9"/>
    <w:qFormat/>
    <w:rsid w:val="006E22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C1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E2293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fn">
    <w:name w:val="fn"/>
    <w:basedOn w:val="DefaultParagraphFont"/>
    <w:rsid w:val="006E2293"/>
  </w:style>
  <w:style w:type="character" w:customStyle="1" w:styleId="Subtitle1">
    <w:name w:val="Subtitle1"/>
    <w:basedOn w:val="DefaultParagraphFont"/>
    <w:rsid w:val="006E2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0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2019-09-28T14:19:00Z</dcterms:created>
  <dcterms:modified xsi:type="dcterms:W3CDTF">2019-09-28T14:19:00Z</dcterms:modified>
</cp:coreProperties>
</file>