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355D" w14:textId="77777777" w:rsidR="007F2270" w:rsidRDefault="007F2270" w:rsidP="007F2270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Hrvatski pravni centar</w:t>
      </w:r>
      <w:r w:rsidR="000B5BC4">
        <w:rPr>
          <w:b/>
        </w:rPr>
        <w:t xml:space="preserve"> (HPC)</w:t>
      </w:r>
      <w:r>
        <w:rPr>
          <w:b/>
        </w:rPr>
        <w:t xml:space="preserve"> objavljuje</w:t>
      </w:r>
    </w:p>
    <w:p w14:paraId="1C131A70" w14:textId="77777777" w:rsidR="007F2270" w:rsidRPr="000024DA" w:rsidRDefault="007F2270" w:rsidP="007F2270">
      <w:pPr>
        <w:spacing w:after="120"/>
        <w:jc w:val="center"/>
        <w:rPr>
          <w:b/>
          <w:sz w:val="28"/>
          <w:szCs w:val="28"/>
        </w:rPr>
      </w:pPr>
      <w:r w:rsidRPr="000024DA">
        <w:rPr>
          <w:b/>
          <w:sz w:val="28"/>
          <w:szCs w:val="28"/>
        </w:rPr>
        <w:t xml:space="preserve">JAVNI POZIV ZA ISKAZ INTERESA </w:t>
      </w:r>
    </w:p>
    <w:p w14:paraId="23E9F283" w14:textId="77777777" w:rsidR="007F2270" w:rsidRDefault="007F2270" w:rsidP="007F2270">
      <w:pPr>
        <w:spacing w:after="120"/>
        <w:jc w:val="center"/>
        <w:rPr>
          <w:b/>
        </w:rPr>
      </w:pPr>
      <w:r w:rsidRPr="000024DA">
        <w:rPr>
          <w:b/>
          <w:sz w:val="28"/>
          <w:szCs w:val="28"/>
        </w:rPr>
        <w:t>za OBAVLJANJE POSLA SURADNIKA</w:t>
      </w:r>
      <w:r w:rsidRPr="000024DA">
        <w:rPr>
          <w:rStyle w:val="FootnoteReference"/>
          <w:b/>
          <w:sz w:val="28"/>
          <w:szCs w:val="28"/>
        </w:rPr>
        <w:footnoteReference w:id="1"/>
      </w:r>
      <w:r w:rsidRPr="000024DA">
        <w:rPr>
          <w:b/>
          <w:sz w:val="28"/>
          <w:szCs w:val="28"/>
        </w:rPr>
        <w:t xml:space="preserve"> U PROVOĐENJU ISTRAŽIVANJA – INTERVJUERA</w:t>
      </w:r>
      <w:r>
        <w:rPr>
          <w:b/>
        </w:rPr>
        <w:t xml:space="preserve"> </w:t>
      </w:r>
    </w:p>
    <w:p w14:paraId="61094B6D" w14:textId="77777777" w:rsidR="007F2270" w:rsidRPr="00ED69C3" w:rsidRDefault="007F2270" w:rsidP="007F2270">
      <w:pPr>
        <w:spacing w:after="120"/>
        <w:jc w:val="center"/>
        <w:rPr>
          <w:b/>
        </w:rPr>
      </w:pPr>
      <w:r>
        <w:rPr>
          <w:b/>
        </w:rPr>
        <w:t xml:space="preserve">na projektu  </w:t>
      </w:r>
      <w:r w:rsidRPr="001D6725">
        <w:rPr>
          <w:b/>
        </w:rPr>
        <w:t>"</w:t>
      </w:r>
      <w:r>
        <w:rPr>
          <w:b/>
        </w:rPr>
        <w:t>ARVID – Bolji pristup pravima iz Direktive o žrtvama za osobe s invaliditetom“</w:t>
      </w:r>
    </w:p>
    <w:p w14:paraId="3C9F8B82" w14:textId="77777777" w:rsidR="007F2270" w:rsidRDefault="007F2270" w:rsidP="007F2270">
      <w:pPr>
        <w:spacing w:after="120"/>
        <w:rPr>
          <w:b/>
        </w:rPr>
      </w:pPr>
    </w:p>
    <w:p w14:paraId="4FB7DE2E" w14:textId="77777777" w:rsidR="007F2270" w:rsidRDefault="007F2270" w:rsidP="007F2270">
      <w:pPr>
        <w:spacing w:after="120"/>
      </w:pPr>
      <w:r>
        <w:rPr>
          <w:b/>
        </w:rPr>
        <w:t xml:space="preserve">Naziv posla:  </w:t>
      </w:r>
      <w:r>
        <w:t>Suradnik u provođenju istraživanja - intervjuer</w:t>
      </w:r>
    </w:p>
    <w:p w14:paraId="5BD37063" w14:textId="77777777" w:rsidR="007F2270" w:rsidRDefault="007F2270" w:rsidP="007F2270">
      <w:pPr>
        <w:spacing w:after="120"/>
      </w:pPr>
      <w:r w:rsidRPr="00B015F0">
        <w:rPr>
          <w:b/>
        </w:rPr>
        <w:t>Naziv projektnog zadatka:</w:t>
      </w:r>
      <w:r>
        <w:t xml:space="preserve"> Provođenje polu-strukturiranih intervjua i pisanje istraživačkih izvješća o provedenom intervjuu. </w:t>
      </w:r>
    </w:p>
    <w:p w14:paraId="598B7276" w14:textId="77777777" w:rsidR="007F2270" w:rsidRPr="00ED69C3" w:rsidRDefault="007F2270" w:rsidP="007F2270">
      <w:pPr>
        <w:rPr>
          <w:rFonts w:cstheme="minorHAnsi"/>
        </w:rPr>
      </w:pPr>
      <w:r w:rsidRPr="00B015F0">
        <w:rPr>
          <w:b/>
        </w:rPr>
        <w:t>Naziv projekta:</w:t>
      </w:r>
      <w:r>
        <w:t xml:space="preserve"> Bolji pristup pravima iz Direktive o žrtvama za osobe s invaliditetom – ARVID </w:t>
      </w:r>
      <w:r w:rsidR="000B5BC4">
        <w:t>(dalje: Projekt)</w:t>
      </w:r>
    </w:p>
    <w:p w14:paraId="55B2F34E" w14:textId="77777777" w:rsidR="007F2270" w:rsidRDefault="007F2270" w:rsidP="007F2270">
      <w:pPr>
        <w:spacing w:after="120"/>
      </w:pPr>
      <w:r w:rsidRPr="00A00A7B">
        <w:rPr>
          <w:b/>
        </w:rPr>
        <w:t>Koordinator projekta:</w:t>
      </w:r>
      <w:r>
        <w:t xml:space="preserve"> Hrvatski pravni centar</w:t>
      </w:r>
    </w:p>
    <w:p w14:paraId="4D2CDA64" w14:textId="77777777" w:rsidR="007F2270" w:rsidRDefault="007F2270" w:rsidP="007F2270">
      <w:pPr>
        <w:spacing w:after="120"/>
      </w:pPr>
      <w:r w:rsidRPr="00C8475F">
        <w:rPr>
          <w:b/>
        </w:rPr>
        <w:t>Trajanje zadatka:</w:t>
      </w:r>
      <w:r>
        <w:t xml:space="preserve"> istraživanje će biti provedeno u listopadu i studenom 2020.</w:t>
      </w:r>
    </w:p>
    <w:p w14:paraId="4CC30D1D" w14:textId="77777777" w:rsidR="007F2270" w:rsidRDefault="007F2270" w:rsidP="007F2270">
      <w:pPr>
        <w:spacing w:after="120"/>
      </w:pPr>
    </w:p>
    <w:p w14:paraId="71DAE2C1" w14:textId="77777777" w:rsidR="007F2270" w:rsidRPr="000024DA" w:rsidRDefault="007F2270" w:rsidP="007F2270">
      <w:pPr>
        <w:spacing w:after="120"/>
        <w:rPr>
          <w:b/>
        </w:rPr>
      </w:pPr>
      <w:r>
        <w:rPr>
          <w:b/>
        </w:rPr>
        <w:t xml:space="preserve">A. </w:t>
      </w:r>
      <w:r w:rsidRPr="000024DA">
        <w:rPr>
          <w:b/>
        </w:rPr>
        <w:t>Kvalifikacije i prethodno iskustvo</w:t>
      </w:r>
    </w:p>
    <w:p w14:paraId="753A026B" w14:textId="77777777" w:rsidR="007F2270" w:rsidRDefault="007F2270" w:rsidP="007F2270">
      <w:pPr>
        <w:pStyle w:val="ListParagraph"/>
        <w:spacing w:after="120"/>
        <w:rPr>
          <w:b/>
        </w:rPr>
      </w:pPr>
    </w:p>
    <w:p w14:paraId="4D7BA9E6" w14:textId="77777777" w:rsidR="007F2270" w:rsidRPr="002A50D5" w:rsidRDefault="007F2270" w:rsidP="007F2270">
      <w:pPr>
        <w:pStyle w:val="ListParagraph"/>
        <w:spacing w:after="120"/>
      </w:pPr>
      <w:r>
        <w:t>OBVEZNI UVJETI:</w:t>
      </w:r>
    </w:p>
    <w:p w14:paraId="1C31AD1B" w14:textId="77777777" w:rsidR="007F2270" w:rsidRPr="002A50D5" w:rsidRDefault="007F2270" w:rsidP="007F2270">
      <w:pPr>
        <w:pStyle w:val="ListParagraph"/>
        <w:numPr>
          <w:ilvl w:val="0"/>
          <w:numId w:val="4"/>
        </w:numPr>
        <w:spacing w:after="120"/>
        <w:rPr>
          <w:rFonts w:eastAsia="Times New Roman" w:cstheme="minorHAnsi"/>
          <w:lang w:eastAsia="hr-HR"/>
        </w:rPr>
      </w:pPr>
      <w:r w:rsidRPr="002A50D5">
        <w:rPr>
          <w:rFonts w:eastAsia="Times New Roman" w:cstheme="minorHAnsi"/>
          <w:lang w:eastAsia="hr-HR"/>
        </w:rPr>
        <w:t>Visoka stručna sprema ili magistar struke:</w:t>
      </w:r>
    </w:p>
    <w:p w14:paraId="38CAA267" w14:textId="77777777" w:rsidR="007F2270" w:rsidRDefault="007F2270" w:rsidP="007F2270">
      <w:pPr>
        <w:pStyle w:val="ListParagraph"/>
        <w:numPr>
          <w:ilvl w:val="0"/>
          <w:numId w:val="7"/>
        </w:numPr>
        <w:spacing w:after="120"/>
      </w:pPr>
      <w:r>
        <w:t>politologije, psihologije, sociologije,</w:t>
      </w:r>
    </w:p>
    <w:p w14:paraId="50C508BB" w14:textId="77777777" w:rsidR="007F2270" w:rsidRPr="00F9497F" w:rsidRDefault="007F2270" w:rsidP="007F2270">
      <w:pPr>
        <w:pStyle w:val="ListParagraph"/>
        <w:spacing w:after="120"/>
        <w:ind w:left="1440"/>
        <w:rPr>
          <w:rFonts w:eastAsia="Times New Roman" w:cstheme="minorHAnsi"/>
          <w:lang w:eastAsia="hr-HR"/>
        </w:rPr>
      </w:pPr>
      <w:r>
        <w:t>ILI IZNIMNO</w:t>
      </w:r>
    </w:p>
    <w:p w14:paraId="31ECDA6E" w14:textId="77777777" w:rsidR="007F2270" w:rsidRPr="007F2270" w:rsidRDefault="007F2270" w:rsidP="007F2270">
      <w:pPr>
        <w:pStyle w:val="ListParagraph"/>
        <w:numPr>
          <w:ilvl w:val="0"/>
          <w:numId w:val="7"/>
        </w:numPr>
        <w:spacing w:after="120"/>
        <w:rPr>
          <w:rFonts w:eastAsia="Times New Roman" w:cstheme="minorHAnsi"/>
          <w:lang w:eastAsia="hr-HR"/>
        </w:rPr>
        <w:sectPr w:rsidR="007F2270" w:rsidRPr="007F2270" w:rsidSect="000C5F4D">
          <w:headerReference w:type="default" r:id="rId7"/>
          <w:footerReference w:type="default" r:id="rId8"/>
          <w:pgSz w:w="11906" w:h="16838"/>
          <w:pgMar w:top="1417" w:right="1417" w:bottom="1701" w:left="1417" w:header="142" w:footer="311" w:gutter="0"/>
          <w:cols w:space="708"/>
          <w:docGrid w:linePitch="360"/>
        </w:sectPr>
      </w:pPr>
      <w:r>
        <w:t>druge struke iz područja društveno-humanističkih znanosti, isključivo ako se procijeni da kandidat ima značajno relevantno profesionalno  iskustvo.</w:t>
      </w:r>
    </w:p>
    <w:p w14:paraId="66848866" w14:textId="77777777" w:rsidR="007F2270" w:rsidRPr="007F2270" w:rsidRDefault="007F2270" w:rsidP="007F2270">
      <w:pPr>
        <w:spacing w:after="120"/>
        <w:ind w:firstLine="7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 xml:space="preserve">2. </w:t>
      </w:r>
      <w:r w:rsidRPr="007F2270">
        <w:rPr>
          <w:rFonts w:eastAsia="Times New Roman" w:cstheme="minorHAnsi"/>
          <w:lang w:eastAsia="hr-HR"/>
        </w:rPr>
        <w:t xml:space="preserve">Relevantno iskustvo: </w:t>
      </w:r>
    </w:p>
    <w:p w14:paraId="0571941D" w14:textId="77777777" w:rsidR="007F2270" w:rsidRDefault="007F2270" w:rsidP="007F2270">
      <w:pPr>
        <w:pStyle w:val="ListParagraph"/>
        <w:numPr>
          <w:ilvl w:val="0"/>
          <w:numId w:val="5"/>
        </w:numPr>
        <w:spacing w:after="1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obvezno je iskustvo u provođenju empirijskih istraživanja metodom ankete ili intervjua.</w:t>
      </w:r>
    </w:p>
    <w:p w14:paraId="714BD4F4" w14:textId="77777777" w:rsidR="007F2270" w:rsidRDefault="007F2270" w:rsidP="007F2270">
      <w:pPr>
        <w:pStyle w:val="ListParagraph"/>
        <w:spacing w:after="120"/>
        <w:ind w:left="1080"/>
        <w:rPr>
          <w:rFonts w:eastAsia="Times New Roman" w:cstheme="minorHAnsi"/>
          <w:lang w:eastAsia="hr-HR"/>
        </w:rPr>
      </w:pPr>
    </w:p>
    <w:p w14:paraId="05358C3B" w14:textId="77777777" w:rsidR="007F2270" w:rsidRPr="007F2270" w:rsidRDefault="007F2270" w:rsidP="007F2270">
      <w:pPr>
        <w:spacing w:after="120"/>
        <w:ind w:left="36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3. </w:t>
      </w:r>
      <w:r w:rsidRPr="007F2270">
        <w:rPr>
          <w:rFonts w:eastAsia="Times New Roman" w:cstheme="minorHAnsi"/>
          <w:lang w:eastAsia="hr-HR"/>
        </w:rPr>
        <w:t>Fleksibilnost:</w:t>
      </w:r>
    </w:p>
    <w:p w14:paraId="72516303" w14:textId="77777777" w:rsidR="007F2270" w:rsidRDefault="007F2270" w:rsidP="007F2270">
      <w:pPr>
        <w:pStyle w:val="ListParagraph"/>
        <w:spacing w:after="120"/>
        <w:rPr>
          <w:rFonts w:eastAsia="Times New Roman" w:cstheme="minorHAnsi"/>
          <w:lang w:eastAsia="hr-HR"/>
        </w:rPr>
      </w:pPr>
    </w:p>
    <w:p w14:paraId="3750510B" w14:textId="77777777" w:rsidR="007F2270" w:rsidRDefault="007F2270" w:rsidP="007F2270">
      <w:pPr>
        <w:pStyle w:val="ListParagraph"/>
        <w:numPr>
          <w:ilvl w:val="0"/>
          <w:numId w:val="6"/>
        </w:numPr>
        <w:spacing w:after="1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Kandidati moraju moći provoditi intervjue u vrijeme koje odgovara potrebama Projekta. Napominjemo da će </w:t>
      </w:r>
      <w:r w:rsidR="00CA547B">
        <w:rPr>
          <w:rFonts w:eastAsia="Times New Roman" w:cstheme="minorHAnsi"/>
          <w:lang w:eastAsia="hr-HR"/>
        </w:rPr>
        <w:t>biti angažirano nekoliko intervjuera, koji će zadatke dobivati po raspoloživosti.</w:t>
      </w:r>
    </w:p>
    <w:p w14:paraId="1F41DCA7" w14:textId="77777777" w:rsidR="007F2270" w:rsidRDefault="007F2270" w:rsidP="007F2270">
      <w:pPr>
        <w:pStyle w:val="ListParagraph"/>
        <w:numPr>
          <w:ilvl w:val="0"/>
          <w:numId w:val="6"/>
        </w:numPr>
        <w:spacing w:after="1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Kandidati moraju sudjelovati na inicijalnom poludnevnom treningu u Zagrebu u za to zakazanom terminu.</w:t>
      </w:r>
    </w:p>
    <w:p w14:paraId="3CBABB59" w14:textId="77777777" w:rsidR="007F2270" w:rsidRDefault="007F2270" w:rsidP="007F2270">
      <w:pPr>
        <w:pStyle w:val="ListParagraph"/>
        <w:numPr>
          <w:ilvl w:val="0"/>
          <w:numId w:val="6"/>
        </w:numPr>
        <w:spacing w:after="1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Kandidati se prijavom na poziv za iskaz interesa obvezuju da će biti spremni provesti najmanje tri intervjua.</w:t>
      </w:r>
    </w:p>
    <w:p w14:paraId="62B22683" w14:textId="77777777" w:rsidR="007F2270" w:rsidRDefault="007F2270" w:rsidP="007F2270">
      <w:pPr>
        <w:pStyle w:val="ListParagraph"/>
        <w:spacing w:after="120"/>
        <w:rPr>
          <w:rFonts w:eastAsia="Times New Roman" w:cstheme="minorHAnsi"/>
          <w:lang w:eastAsia="hr-HR"/>
        </w:rPr>
      </w:pPr>
    </w:p>
    <w:p w14:paraId="677C5FFB" w14:textId="09E90624" w:rsidR="007F2270" w:rsidRPr="0098470B" w:rsidRDefault="00DC3841" w:rsidP="0098470B">
      <w:pPr>
        <w:spacing w:after="120"/>
        <w:ind w:left="36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4. </w:t>
      </w:r>
      <w:r w:rsidR="007F2270" w:rsidRPr="0098470B">
        <w:rPr>
          <w:rFonts w:eastAsia="Times New Roman" w:cstheme="minorHAnsi"/>
          <w:lang w:eastAsia="hr-HR"/>
        </w:rPr>
        <w:t>Cijena:</w:t>
      </w:r>
    </w:p>
    <w:p w14:paraId="297B0BB5" w14:textId="77777777" w:rsidR="007F2270" w:rsidRPr="008A0A3C" w:rsidRDefault="007F2270" w:rsidP="007F2270">
      <w:pPr>
        <w:spacing w:after="120"/>
        <w:ind w:left="36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Ponuđena cijena po ispitaniku (za provođenje intervjua, pisanje i eventualnu reviziju istraživačkog izvješća o provedenom intervjuu) ne smije biti viša od očekivane vrijednosti nabave.</w:t>
      </w:r>
    </w:p>
    <w:p w14:paraId="707CEB54" w14:textId="77777777" w:rsidR="007F2270" w:rsidRDefault="007F2270" w:rsidP="007F2270">
      <w:pPr>
        <w:rPr>
          <w:rFonts w:eastAsia="Times New Roman" w:cstheme="minorHAnsi"/>
          <w:lang w:eastAsia="hr-HR"/>
        </w:rPr>
      </w:pPr>
    </w:p>
    <w:p w14:paraId="035CE7C9" w14:textId="77777777" w:rsidR="007F2270" w:rsidRDefault="007F2270" w:rsidP="007F2270">
      <w:pPr>
        <w:spacing w:after="120"/>
        <w:ind w:left="720"/>
        <w:rPr>
          <w:rFonts w:eastAsia="Times New Roman" w:cstheme="minorHAnsi"/>
          <w:lang w:eastAsia="hr-HR"/>
        </w:rPr>
      </w:pPr>
    </w:p>
    <w:p w14:paraId="1E34BDA6" w14:textId="77777777" w:rsidR="007F2270" w:rsidRDefault="007F2270" w:rsidP="007F2270">
      <w:pPr>
        <w:spacing w:after="120"/>
        <w:ind w:left="7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DODATNI KRITERIJI:</w:t>
      </w:r>
    </w:p>
    <w:p w14:paraId="685C428C" w14:textId="77777777" w:rsidR="007F2270" w:rsidRDefault="007F2270" w:rsidP="007F2270">
      <w:pPr>
        <w:spacing w:after="1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Prednost će imati kandidati koji:</w:t>
      </w:r>
    </w:p>
    <w:p w14:paraId="3671EC5F" w14:textId="77777777" w:rsidR="007F2270" w:rsidRDefault="007F2270" w:rsidP="007F2270">
      <w:pPr>
        <w:pStyle w:val="ListParagraph"/>
        <w:numPr>
          <w:ilvl w:val="0"/>
          <w:numId w:val="3"/>
        </w:numPr>
        <w:spacing w:after="1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imaju iskustvo provođenja istraživanja </w:t>
      </w:r>
      <w:r w:rsidR="00CA547B">
        <w:rPr>
          <w:rFonts w:eastAsia="Times New Roman" w:cstheme="minorHAnsi"/>
          <w:lang w:eastAsia="hr-HR"/>
        </w:rPr>
        <w:t>u kojima su ispitanici osobe s invaliditetom</w:t>
      </w:r>
      <w:r>
        <w:rPr>
          <w:rFonts w:eastAsia="Times New Roman" w:cstheme="minorHAnsi"/>
          <w:lang w:eastAsia="hr-HR"/>
        </w:rPr>
        <w:t>, ili iskustvo rada s</w:t>
      </w:r>
      <w:r w:rsidR="00CA547B">
        <w:rPr>
          <w:rFonts w:eastAsia="Times New Roman" w:cstheme="minorHAnsi"/>
          <w:lang w:eastAsia="hr-HR"/>
        </w:rPr>
        <w:t xml:space="preserve"> osobama s invaliditetom</w:t>
      </w:r>
      <w:r>
        <w:rPr>
          <w:rFonts w:eastAsia="Times New Roman" w:cstheme="minorHAnsi"/>
          <w:lang w:eastAsia="hr-HR"/>
        </w:rPr>
        <w:t>;</w:t>
      </w:r>
    </w:p>
    <w:p w14:paraId="4B85C77C" w14:textId="77777777" w:rsidR="007F2270" w:rsidRDefault="007F2270" w:rsidP="007F2270">
      <w:pPr>
        <w:pStyle w:val="ListParagraph"/>
        <w:numPr>
          <w:ilvl w:val="0"/>
          <w:numId w:val="3"/>
        </w:numPr>
        <w:spacing w:after="120"/>
        <w:rPr>
          <w:rFonts w:eastAsia="Times New Roman" w:cstheme="minorHAnsi"/>
          <w:lang w:eastAsia="hr-HR"/>
        </w:rPr>
      </w:pPr>
      <w:r w:rsidRPr="00DD5B2C">
        <w:rPr>
          <w:rFonts w:eastAsia="Times New Roman" w:cstheme="minorHAnsi"/>
          <w:lang w:eastAsia="hr-HR"/>
        </w:rPr>
        <w:t xml:space="preserve"> imaju relevantno iskustvo i u području prava i u području metoda društvenih</w:t>
      </w:r>
      <w:r>
        <w:rPr>
          <w:rFonts w:eastAsia="Times New Roman" w:cstheme="minorHAnsi"/>
          <w:lang w:eastAsia="hr-HR"/>
        </w:rPr>
        <w:t xml:space="preserve"> istraživanja;</w:t>
      </w:r>
    </w:p>
    <w:p w14:paraId="6642CB1E" w14:textId="77777777" w:rsidR="007F2270" w:rsidRDefault="007F2270" w:rsidP="007F2270">
      <w:pPr>
        <w:pStyle w:val="ListParagraph"/>
        <w:numPr>
          <w:ilvl w:val="0"/>
          <w:numId w:val="3"/>
        </w:numPr>
        <w:spacing w:after="12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imaju  iskustvo u provođenju istraživanja u području procesnih prava, pravosuđa i/ili ljudskih prava;</w:t>
      </w:r>
    </w:p>
    <w:p w14:paraId="2B772D65" w14:textId="77777777" w:rsidR="007F2270" w:rsidRPr="002A50D5" w:rsidRDefault="007F2270" w:rsidP="007F2270">
      <w:pPr>
        <w:pStyle w:val="ListParagraph"/>
        <w:spacing w:after="120"/>
        <w:rPr>
          <w:rFonts w:eastAsia="Times New Roman" w:cstheme="minorHAnsi"/>
          <w:lang w:eastAsia="hr-HR"/>
        </w:rPr>
      </w:pPr>
    </w:p>
    <w:p w14:paraId="161539F6" w14:textId="77777777" w:rsidR="007F2270" w:rsidRPr="005D66AB" w:rsidRDefault="007F2270" w:rsidP="007F2270">
      <w:pPr>
        <w:spacing w:after="120"/>
        <w:ind w:left="360"/>
      </w:pPr>
    </w:p>
    <w:p w14:paraId="475D43AB" w14:textId="77777777" w:rsidR="007F2270" w:rsidRPr="00D47C4D" w:rsidRDefault="007F2270" w:rsidP="007F2270">
      <w:pPr>
        <w:spacing w:after="120"/>
        <w:ind w:left="360"/>
        <w:rPr>
          <w:b/>
        </w:rPr>
      </w:pPr>
      <w:r>
        <w:rPr>
          <w:b/>
        </w:rPr>
        <w:t xml:space="preserve">B. </w:t>
      </w:r>
      <w:r w:rsidRPr="00D47C4D">
        <w:rPr>
          <w:b/>
        </w:rPr>
        <w:t>Odabir i plaćanje</w:t>
      </w:r>
    </w:p>
    <w:p w14:paraId="5FF9E4E4" w14:textId="44EDD343" w:rsidR="007F2270" w:rsidRDefault="000B5BC4" w:rsidP="007F2270">
      <w:pPr>
        <w:spacing w:after="120"/>
        <w:ind w:left="360"/>
      </w:pPr>
      <w:r>
        <w:t xml:space="preserve"> Povjerenstvo HPC-a za odabir kandidata po ovom javnom pozivu  provest </w:t>
      </w:r>
      <w:r w:rsidR="007F2270">
        <w:t xml:space="preserve">će postupak odabira kandidata na temelju gore opisanih kriterija. S njima će se sklopiti pojedinačni ugovori </w:t>
      </w:r>
      <w:r>
        <w:t xml:space="preserve">o djelu </w:t>
      </w:r>
      <w:r w:rsidR="007F2270">
        <w:t xml:space="preserve">za provođenje određenog broja intervjua, a u skladu s njihovom dostupnošću i potrebama projekta. </w:t>
      </w:r>
    </w:p>
    <w:p w14:paraId="10CEDCA4" w14:textId="77777777" w:rsidR="007F2270" w:rsidRDefault="007F2270" w:rsidP="007F2270">
      <w:pPr>
        <w:spacing w:after="120"/>
        <w:ind w:left="360"/>
      </w:pPr>
      <w:r>
        <w:t>Cijena ponuđena u prijavi činit će 30% ukupne ocjene, a ostali kriteriji 70%.</w:t>
      </w:r>
    </w:p>
    <w:p w14:paraId="6AF342F0" w14:textId="77777777" w:rsidR="007F2270" w:rsidRDefault="007F2270" w:rsidP="007F2270">
      <w:pPr>
        <w:spacing w:after="120"/>
        <w:ind w:left="360"/>
      </w:pPr>
      <w:r>
        <w:t xml:space="preserve">Naknada za obavljanje projektnog zadatka isplaćivat će se u skladu s rokovima i uvjetima  definiranim ugovorom.  </w:t>
      </w:r>
    </w:p>
    <w:p w14:paraId="115BD658" w14:textId="77777777" w:rsidR="007F2270" w:rsidRPr="00EE4F3E" w:rsidRDefault="007F2270" w:rsidP="007F2270">
      <w:pPr>
        <w:spacing w:after="120"/>
        <w:ind w:left="360"/>
      </w:pPr>
      <w:r w:rsidRPr="00D47C4D">
        <w:rPr>
          <w:b/>
        </w:rPr>
        <w:lastRenderedPageBreak/>
        <w:t>Očekivana vrijednost nabave</w:t>
      </w:r>
      <w:r>
        <w:t xml:space="preserve"> po ispitaniku je </w:t>
      </w:r>
      <w:r w:rsidR="00CA547B">
        <w:t>KN</w:t>
      </w:r>
      <w:r w:rsidRPr="00A32628">
        <w:t xml:space="preserve"> </w:t>
      </w:r>
      <w:r w:rsidR="00CA547B">
        <w:t>750</w:t>
      </w:r>
      <w:r w:rsidRPr="00A32628">
        <w:t xml:space="preserve">,00 </w:t>
      </w:r>
      <w:r>
        <w:t>bruto</w:t>
      </w:r>
      <w:r w:rsidR="00FD04EF">
        <w:t xml:space="preserve"> (uključuje i iznos za PDV ako je suradnik njegov obveznik)</w:t>
      </w:r>
      <w:r>
        <w:t>.</w:t>
      </w:r>
    </w:p>
    <w:p w14:paraId="0B3AA9D7" w14:textId="77777777" w:rsidR="007F2270" w:rsidRDefault="007F2270" w:rsidP="007F2270">
      <w:pPr>
        <w:spacing w:after="120"/>
      </w:pPr>
    </w:p>
    <w:p w14:paraId="64925599" w14:textId="77777777" w:rsidR="007F2270" w:rsidRDefault="007F2270" w:rsidP="007F2270">
      <w:pPr>
        <w:spacing w:after="120"/>
        <w:ind w:firstLine="360"/>
        <w:jc w:val="both"/>
      </w:pPr>
      <w:r>
        <w:rPr>
          <w:b/>
        </w:rPr>
        <w:t>C</w:t>
      </w:r>
      <w:r w:rsidRPr="00A907FD">
        <w:rPr>
          <w:b/>
        </w:rPr>
        <w:t>.</w:t>
      </w:r>
      <w:r>
        <w:rPr>
          <w:b/>
        </w:rPr>
        <w:t xml:space="preserve"> </w:t>
      </w:r>
      <w:r w:rsidRPr="00A907FD">
        <w:rPr>
          <w:b/>
        </w:rPr>
        <w:t>Provedbeni detalji</w:t>
      </w:r>
      <w:r w:rsidRPr="006E53B5">
        <w:t xml:space="preserve"> </w:t>
      </w:r>
    </w:p>
    <w:p w14:paraId="5CEACD22" w14:textId="77777777" w:rsidR="00C23018" w:rsidRDefault="00C23018" w:rsidP="007F2270">
      <w:pPr>
        <w:spacing w:after="120"/>
        <w:ind w:firstLine="360"/>
        <w:jc w:val="both"/>
      </w:pPr>
      <w:r>
        <w:t>Intervjui će se provoditi telefonom ili korištenjem aplikacija za video vezu (Skype, Zoom i sl.), ovisno o tehničkim mogućnostima i optimalnom načinu komuniciranja ispitanika. Iznimno je moguće organizirati i fizički sastanak s ispitanikom, uz poštovanje svih propisanih mjera zaštite i uz izričiti pristanak obiju strana.</w:t>
      </w:r>
    </w:p>
    <w:p w14:paraId="36CC898A" w14:textId="77777777" w:rsidR="007F2270" w:rsidRDefault="007F2270" w:rsidP="007F2270">
      <w:pPr>
        <w:spacing w:after="120"/>
        <w:ind w:firstLine="360"/>
      </w:pPr>
      <w:r>
        <w:t>Suradnik - intervjuer će:</w:t>
      </w:r>
    </w:p>
    <w:p w14:paraId="5FC53418" w14:textId="72CE79CB" w:rsidR="007F2270" w:rsidRDefault="007F2270" w:rsidP="007F2270">
      <w:pPr>
        <w:pStyle w:val="ListParagraph"/>
        <w:numPr>
          <w:ilvl w:val="0"/>
          <w:numId w:val="1"/>
        </w:numPr>
        <w:spacing w:after="120"/>
      </w:pPr>
      <w:r>
        <w:t>usko surađivati s članovima projektnog tima: nadzornicom kvalitete, voditeljicom projekta, ključnim ekspertima i suradnicima na projektu;</w:t>
      </w:r>
    </w:p>
    <w:p w14:paraId="2B6C6911" w14:textId="77777777" w:rsidR="007F2270" w:rsidRDefault="007F2270" w:rsidP="007F2270">
      <w:pPr>
        <w:pStyle w:val="ListParagraph"/>
        <w:spacing w:after="120"/>
      </w:pPr>
    </w:p>
    <w:p w14:paraId="79077DAD" w14:textId="77777777" w:rsidR="007F2270" w:rsidRDefault="007F2270" w:rsidP="007F2270">
      <w:pPr>
        <w:pStyle w:val="ListParagraph"/>
        <w:numPr>
          <w:ilvl w:val="0"/>
          <w:numId w:val="1"/>
        </w:numPr>
        <w:spacing w:after="120"/>
      </w:pPr>
      <w:r w:rsidRPr="009747D5">
        <w:t xml:space="preserve">sudjelovati u </w:t>
      </w:r>
      <w:r>
        <w:t>poludnevnom treningu za intervjuere u Zagrebu prije uključivanja u terenski rad;</w:t>
      </w:r>
    </w:p>
    <w:p w14:paraId="2F6D4125" w14:textId="77777777" w:rsidR="007F2270" w:rsidRDefault="007F2270" w:rsidP="007F2270">
      <w:pPr>
        <w:pStyle w:val="ListParagraph"/>
      </w:pPr>
    </w:p>
    <w:p w14:paraId="0D69067B" w14:textId="14EEE6B4" w:rsidR="007F2270" w:rsidRDefault="007F2270" w:rsidP="007F2270">
      <w:pPr>
        <w:pStyle w:val="ListParagraph"/>
        <w:numPr>
          <w:ilvl w:val="0"/>
          <w:numId w:val="1"/>
        </w:numPr>
        <w:spacing w:after="120"/>
      </w:pPr>
      <w:r>
        <w:t>prema dogovoru s</w:t>
      </w:r>
      <w:r w:rsidR="00DC3841">
        <w:t xml:space="preserve"> voditeljicom projekta</w:t>
      </w:r>
      <w:r>
        <w:t xml:space="preserve"> provesti polu-strukturirane intervjue na populaciji </w:t>
      </w:r>
      <w:r w:rsidR="00CA547B">
        <w:t>osoba s invaliditetom o njihovim iskustvima povezanima sa sudjelovanjem u pravosudnim procesima u svojstvu žrtve kaznenih djela ili prekršaja</w:t>
      </w:r>
      <w:r>
        <w:t>;</w:t>
      </w:r>
    </w:p>
    <w:p w14:paraId="112A4E97" w14:textId="77777777" w:rsidR="007F2270" w:rsidRDefault="007F2270" w:rsidP="007F2270">
      <w:pPr>
        <w:pStyle w:val="ListParagraph"/>
      </w:pPr>
    </w:p>
    <w:p w14:paraId="1F15A949" w14:textId="77777777" w:rsidR="007F2270" w:rsidRDefault="007F2270" w:rsidP="007F2270">
      <w:pPr>
        <w:pStyle w:val="ListParagraph"/>
        <w:numPr>
          <w:ilvl w:val="0"/>
          <w:numId w:val="1"/>
        </w:numPr>
        <w:spacing w:after="120"/>
      </w:pPr>
      <w:r>
        <w:t>za svaki provedeni intervju, napisati izvješće na temelju obrasca koji će osigurati projekt;</w:t>
      </w:r>
    </w:p>
    <w:p w14:paraId="1D0C125D" w14:textId="77777777" w:rsidR="007F2270" w:rsidRDefault="007F2270" w:rsidP="007F2270">
      <w:pPr>
        <w:pStyle w:val="ListParagraph"/>
      </w:pPr>
    </w:p>
    <w:p w14:paraId="73294024" w14:textId="77777777" w:rsidR="007F2270" w:rsidRDefault="007F2270" w:rsidP="007F2270">
      <w:pPr>
        <w:pStyle w:val="ListParagraph"/>
        <w:numPr>
          <w:ilvl w:val="0"/>
          <w:numId w:val="1"/>
        </w:numPr>
        <w:spacing w:after="120"/>
      </w:pPr>
      <w:r>
        <w:t>tijekom provođenja intervjua, od intervjuera se također očekuje sljedeće:</w:t>
      </w:r>
    </w:p>
    <w:p w14:paraId="108E946D" w14:textId="77777777" w:rsidR="007F2270" w:rsidRDefault="007F2270" w:rsidP="007F2270">
      <w:pPr>
        <w:pStyle w:val="ListParagraph"/>
      </w:pPr>
    </w:p>
    <w:p w14:paraId="48E0CA13" w14:textId="77777777" w:rsidR="007F2270" w:rsidRDefault="007F2270" w:rsidP="007F2270">
      <w:pPr>
        <w:pStyle w:val="ListParagraph"/>
        <w:numPr>
          <w:ilvl w:val="0"/>
          <w:numId w:val="3"/>
        </w:numPr>
        <w:spacing w:after="120"/>
      </w:pPr>
      <w:r>
        <w:t xml:space="preserve">prema potrebi, dodatno će na zahtjev ispitanika pružiti informacije o istraživanju i o pravima ispitanika; </w:t>
      </w:r>
    </w:p>
    <w:p w14:paraId="72B528BF" w14:textId="77777777" w:rsidR="007F2270" w:rsidRDefault="007F2270" w:rsidP="007F2270">
      <w:pPr>
        <w:pStyle w:val="ListParagraph"/>
        <w:numPr>
          <w:ilvl w:val="0"/>
          <w:numId w:val="3"/>
        </w:numPr>
        <w:spacing w:after="120"/>
      </w:pPr>
      <w:r>
        <w:t>obvezno će pribaviti potpis ispitanika na obrascu za pristanak ispitani</w:t>
      </w:r>
      <w:r w:rsidR="00C23018">
        <w:t>k</w:t>
      </w:r>
      <w:r>
        <w:t>a;</w:t>
      </w:r>
    </w:p>
    <w:p w14:paraId="2AE90C2B" w14:textId="76235362" w:rsidR="007F2270" w:rsidRDefault="007F2270" w:rsidP="007F2270">
      <w:pPr>
        <w:pStyle w:val="ListParagraph"/>
        <w:numPr>
          <w:ilvl w:val="0"/>
          <w:numId w:val="3"/>
        </w:numPr>
        <w:spacing w:after="120"/>
      </w:pPr>
      <w:r>
        <w:t xml:space="preserve">za potrebe istraživanja će tonski snimiti intervjue opremom koju će osigurati </w:t>
      </w:r>
      <w:r w:rsidR="000B5BC4">
        <w:t>HPC</w:t>
      </w:r>
      <w:r>
        <w:t>;</w:t>
      </w:r>
    </w:p>
    <w:p w14:paraId="49848CEF" w14:textId="77777777" w:rsidR="007F2270" w:rsidRDefault="007F2270" w:rsidP="007F2270">
      <w:pPr>
        <w:pStyle w:val="ListParagraph"/>
        <w:numPr>
          <w:ilvl w:val="0"/>
          <w:numId w:val="3"/>
        </w:numPr>
        <w:spacing w:after="120"/>
      </w:pPr>
      <w:r>
        <w:t>prema potrebi, prikupit će kontekstualne informacije od ispitanika</w:t>
      </w:r>
      <w:r w:rsidR="00CA04B5">
        <w:t>;</w:t>
      </w:r>
    </w:p>
    <w:p w14:paraId="7D1F9951" w14:textId="4442D382" w:rsidR="00CA04B5" w:rsidRDefault="000B5BC4" w:rsidP="007F2270">
      <w:pPr>
        <w:pStyle w:val="ListParagraph"/>
        <w:numPr>
          <w:ilvl w:val="0"/>
          <w:numId w:val="3"/>
        </w:numPr>
        <w:spacing w:after="120"/>
      </w:pPr>
      <w:r>
        <w:t>p</w:t>
      </w:r>
      <w:r w:rsidR="00CA04B5">
        <w:t>oštivanje svih etičkih normi povezanih s istraživanjem.</w:t>
      </w:r>
    </w:p>
    <w:p w14:paraId="4049B93A" w14:textId="77777777" w:rsidR="007F2270" w:rsidRDefault="007F2270" w:rsidP="007F2270">
      <w:pPr>
        <w:spacing w:after="120"/>
      </w:pPr>
    </w:p>
    <w:p w14:paraId="6753C933" w14:textId="77777777" w:rsidR="007F2270" w:rsidRPr="00D47C4D" w:rsidRDefault="007F2270" w:rsidP="007F2270">
      <w:pPr>
        <w:keepNext/>
        <w:spacing w:after="120"/>
        <w:ind w:left="360"/>
        <w:rPr>
          <w:b/>
        </w:rPr>
      </w:pPr>
      <w:r>
        <w:rPr>
          <w:b/>
        </w:rPr>
        <w:t xml:space="preserve">D. </w:t>
      </w:r>
      <w:r w:rsidRPr="00D47C4D">
        <w:rPr>
          <w:b/>
        </w:rPr>
        <w:t>Suradnja s projektom i supervizija</w:t>
      </w:r>
    </w:p>
    <w:p w14:paraId="145A8F48" w14:textId="77777777" w:rsidR="007F2270" w:rsidRDefault="007F2270" w:rsidP="007F2270">
      <w:pPr>
        <w:spacing w:after="120"/>
        <w:ind w:left="360"/>
      </w:pPr>
      <w:r w:rsidRPr="004B1486">
        <w:t xml:space="preserve">Operativne kontakte </w:t>
      </w:r>
      <w:r>
        <w:t>sa suradnikom - intervjuerom u ime projekta imat će voditeljica projekta i nadzornica kvalitete, a po potrebi i drugi suradnici na projektu.</w:t>
      </w:r>
    </w:p>
    <w:p w14:paraId="71378A41" w14:textId="77777777" w:rsidR="007F2270" w:rsidRDefault="007F2270" w:rsidP="007F2270">
      <w:pPr>
        <w:spacing w:after="120"/>
        <w:ind w:left="360"/>
      </w:pPr>
      <w:r>
        <w:t>Voditeljica projekta i drugi sudionici u istraživanju pratit će provođenje terenskog istraživanja, uključujući preslušavanje tonskih snimki intervjua i  čitanje izvješća, na temelju čega mogu sugerirati izmjene.</w:t>
      </w:r>
    </w:p>
    <w:p w14:paraId="7ABFDC4A" w14:textId="77777777" w:rsidR="007F2270" w:rsidRDefault="007F2270" w:rsidP="007F2270">
      <w:pPr>
        <w:spacing w:after="120"/>
        <w:ind w:left="360"/>
      </w:pPr>
    </w:p>
    <w:p w14:paraId="2D730CAD" w14:textId="77777777" w:rsidR="007F2270" w:rsidRPr="000265EC" w:rsidRDefault="007F2270" w:rsidP="007F2270">
      <w:pPr>
        <w:spacing w:after="120"/>
        <w:ind w:left="360"/>
      </w:pPr>
      <w:r w:rsidRPr="00D47C4D">
        <w:rPr>
          <w:b/>
        </w:rPr>
        <w:t>E. Indikatori kvalitete i evaluacija</w:t>
      </w:r>
    </w:p>
    <w:p w14:paraId="31BA2430" w14:textId="77777777" w:rsidR="007F2270" w:rsidRDefault="007F2270" w:rsidP="007F2270">
      <w:pPr>
        <w:spacing w:after="120"/>
        <w:ind w:left="360"/>
      </w:pPr>
      <w:r>
        <w:lastRenderedPageBreak/>
        <w:t>Minimalni standardi za obavljanje pojedinačnih intervjua bit će definirani ugovorom. Načelno, smatrat će se da je projektni zadatak uspješno obavljen ako budu zadovoljeni sljedeći kriteriji:</w:t>
      </w:r>
    </w:p>
    <w:p w14:paraId="4D0B0906" w14:textId="36B52421" w:rsidR="007F2270" w:rsidRDefault="007F2270" w:rsidP="007F2270">
      <w:pPr>
        <w:pStyle w:val="ListParagraph"/>
        <w:numPr>
          <w:ilvl w:val="0"/>
          <w:numId w:val="2"/>
        </w:numPr>
        <w:spacing w:after="120"/>
      </w:pPr>
      <w:r>
        <w:t xml:space="preserve">Suradnik – intervjuer  je primjereno obavio sve zadatke opisane u poglavlju  </w:t>
      </w:r>
      <w:r w:rsidR="00DC3841">
        <w:t>C</w:t>
      </w:r>
      <w:r>
        <w:t xml:space="preserve"> ovog dokumenta;</w:t>
      </w:r>
    </w:p>
    <w:p w14:paraId="3B65FEE0" w14:textId="77777777" w:rsidR="007F2270" w:rsidRDefault="007F2270" w:rsidP="007F2270">
      <w:pPr>
        <w:pStyle w:val="ListParagraph"/>
        <w:numPr>
          <w:ilvl w:val="0"/>
          <w:numId w:val="2"/>
        </w:numPr>
        <w:spacing w:after="120"/>
      </w:pPr>
      <w:r>
        <w:t>Poštovani su svi rokovi predviđeni ovim dokumentom i ugovorom;</w:t>
      </w:r>
    </w:p>
    <w:p w14:paraId="52EFAD18" w14:textId="77777777" w:rsidR="007F2270" w:rsidRDefault="007F2270" w:rsidP="007F2270">
      <w:pPr>
        <w:pStyle w:val="ListParagraph"/>
        <w:numPr>
          <w:ilvl w:val="0"/>
          <w:numId w:val="2"/>
        </w:numPr>
        <w:spacing w:after="120"/>
      </w:pPr>
      <w:r>
        <w:t>Kvaliteta svih predmeta isporuke ocijenjena je zadovoljavajućem od strane nadzornice kvalitete i voditeljice projekta.</w:t>
      </w:r>
    </w:p>
    <w:p w14:paraId="4FD043C4" w14:textId="3361FD94" w:rsidR="007F2270" w:rsidRDefault="007F2270" w:rsidP="007F2270">
      <w:pPr>
        <w:pStyle w:val="ListParagraph"/>
        <w:numPr>
          <w:ilvl w:val="0"/>
          <w:numId w:val="2"/>
        </w:numPr>
        <w:spacing w:after="120"/>
      </w:pPr>
      <w:r>
        <w:t xml:space="preserve">Suradnik - intervjuer se u tijeku provođenja projektnih zadataka pridržavao visokih standarda u komunikaciji i suradnji s ispitanicima, </w:t>
      </w:r>
      <w:r w:rsidR="00DC3841">
        <w:t>vodite</w:t>
      </w:r>
      <w:r w:rsidR="0098470B">
        <w:t>l</w:t>
      </w:r>
      <w:r w:rsidR="00DC3841">
        <w:t>jicom projekta</w:t>
      </w:r>
      <w:r w:rsidR="0098470B">
        <w:t xml:space="preserve"> </w:t>
      </w:r>
      <w:r>
        <w:t>i vanjskim dionicima.</w:t>
      </w:r>
    </w:p>
    <w:p w14:paraId="03C48C13" w14:textId="77777777" w:rsidR="007F2270" w:rsidRPr="00DE07F5" w:rsidRDefault="007F2270" w:rsidP="007F2270">
      <w:pPr>
        <w:spacing w:after="120"/>
        <w:ind w:left="360"/>
        <w:rPr>
          <w:b/>
        </w:rPr>
      </w:pPr>
    </w:p>
    <w:p w14:paraId="263E6E86" w14:textId="77777777" w:rsidR="007F2270" w:rsidRPr="00D47C4D" w:rsidRDefault="007F2270" w:rsidP="007F2270">
      <w:pPr>
        <w:keepNext/>
        <w:spacing w:after="120"/>
        <w:ind w:left="360"/>
        <w:rPr>
          <w:b/>
        </w:rPr>
      </w:pPr>
      <w:r>
        <w:rPr>
          <w:b/>
        </w:rPr>
        <w:t xml:space="preserve">F. </w:t>
      </w:r>
      <w:r w:rsidRPr="00D47C4D">
        <w:rPr>
          <w:b/>
        </w:rPr>
        <w:t>Autorska prava, pravo korištenja rezultata i povjerljivost</w:t>
      </w:r>
    </w:p>
    <w:p w14:paraId="4422D84E" w14:textId="52B8F446" w:rsidR="007F2270" w:rsidRDefault="007F2270" w:rsidP="007F2270">
      <w:pPr>
        <w:spacing w:after="120"/>
        <w:ind w:left="360"/>
      </w:pPr>
      <w:r w:rsidRPr="002B42CE">
        <w:t xml:space="preserve">Autorska </w:t>
      </w:r>
      <w:r>
        <w:t xml:space="preserve">prava na intervjue, istraživačka izvješća i moguće druge dokumente polaže </w:t>
      </w:r>
      <w:r w:rsidR="0030460B">
        <w:t>HPC</w:t>
      </w:r>
      <w:r>
        <w:t>. Suradnici-intervjueri obv</w:t>
      </w:r>
      <w:r w:rsidR="00CA04B5">
        <w:t>e</w:t>
      </w:r>
      <w:r>
        <w:t>zuju se poštivati povjerljivost podatka i štititi osobne podatke ispitanika u skladu sa svim relevantnim propisima i pravilima istraživačke etike.</w:t>
      </w:r>
    </w:p>
    <w:p w14:paraId="07D10912" w14:textId="77777777" w:rsidR="007F2270" w:rsidRDefault="007F2270" w:rsidP="007F2270">
      <w:pPr>
        <w:pStyle w:val="ListParagraph"/>
        <w:spacing w:after="120"/>
      </w:pPr>
    </w:p>
    <w:p w14:paraId="7955BE1E" w14:textId="77777777" w:rsidR="007F2270" w:rsidRPr="00D47C4D" w:rsidRDefault="007F2270" w:rsidP="007F2270">
      <w:pPr>
        <w:spacing w:after="120"/>
        <w:ind w:left="360"/>
        <w:rPr>
          <w:b/>
        </w:rPr>
      </w:pPr>
      <w:r>
        <w:rPr>
          <w:b/>
        </w:rPr>
        <w:t xml:space="preserve">G. </w:t>
      </w:r>
      <w:r w:rsidRPr="00D47C4D">
        <w:rPr>
          <w:b/>
        </w:rPr>
        <w:t>Postupak u slučaju neizvršavanja posla/zadataka</w:t>
      </w:r>
    </w:p>
    <w:p w14:paraId="696B8925" w14:textId="1C7FF74D" w:rsidR="007F2270" w:rsidRDefault="007F2270" w:rsidP="007F2270">
      <w:pPr>
        <w:spacing w:after="120"/>
        <w:ind w:left="360"/>
      </w:pPr>
      <w:r>
        <w:t xml:space="preserve">U slučaju da se u bilo kojem trenutku utvrdi da se projektni zadatak ne obavlja na primjeren način, HPC će raskinuti ugovor </w:t>
      </w:r>
      <w:r w:rsidR="0030460B">
        <w:t>sukladno sklopljenom ugovoru o djelu</w:t>
      </w:r>
      <w:r>
        <w:t xml:space="preserve">. </w:t>
      </w:r>
    </w:p>
    <w:p w14:paraId="5D794135" w14:textId="77777777" w:rsidR="00CA04B5" w:rsidRDefault="00CA04B5" w:rsidP="00CA04B5"/>
    <w:p w14:paraId="0FC77642" w14:textId="77777777" w:rsidR="007F2270" w:rsidRPr="00CA04B5" w:rsidRDefault="007F2270" w:rsidP="00CA04B5">
      <w:r w:rsidRPr="00D47C4D">
        <w:rPr>
          <w:b/>
          <w:sz w:val="28"/>
          <w:szCs w:val="28"/>
        </w:rPr>
        <w:t>ROK ZA PRIJAVU,  POSTUPAK PRIJAVE I DOKUMENTACIJA</w:t>
      </w:r>
    </w:p>
    <w:p w14:paraId="721079F2" w14:textId="09FE57BE" w:rsidR="007F2270" w:rsidRDefault="007F2270" w:rsidP="007F2270">
      <w:pPr>
        <w:spacing w:after="120"/>
      </w:pPr>
      <w:r>
        <w:t xml:space="preserve">Rok za prijavu je </w:t>
      </w:r>
      <w:r w:rsidR="00BE1CFE">
        <w:t>srijeda</w:t>
      </w:r>
      <w:r w:rsidR="00CA04B5">
        <w:t xml:space="preserve">, </w:t>
      </w:r>
      <w:r w:rsidR="00BE1CFE">
        <w:t>7</w:t>
      </w:r>
      <w:r w:rsidR="00CA04B5">
        <w:t>. listopada 2020</w:t>
      </w:r>
      <w:r w:rsidRPr="00A32628">
        <w:t>. godine.</w:t>
      </w:r>
      <w:r>
        <w:t xml:space="preserve"> </w:t>
      </w:r>
    </w:p>
    <w:p w14:paraId="7D232D0D" w14:textId="77777777" w:rsidR="007F2270" w:rsidRDefault="007F2270" w:rsidP="007F2270">
      <w:pPr>
        <w:spacing w:after="120"/>
      </w:pPr>
      <w:r>
        <w:t>Prijave se šalju na adresu</w:t>
      </w:r>
      <w:r w:rsidR="00CA04B5">
        <w:t xml:space="preserve"> </w:t>
      </w:r>
      <w:r>
        <w:t>elektroničke pošte:</w:t>
      </w:r>
    </w:p>
    <w:p w14:paraId="49843A8B" w14:textId="77777777" w:rsidR="007F2270" w:rsidRDefault="000C6EC8" w:rsidP="007F2270">
      <w:pPr>
        <w:spacing w:after="120"/>
      </w:pPr>
      <w:hyperlink r:id="rId9" w:history="1">
        <w:r w:rsidR="007F2270" w:rsidRPr="005C55D1">
          <w:rPr>
            <w:rStyle w:val="Hyperlink"/>
          </w:rPr>
          <w:t>hpc@hpc.hr</w:t>
        </w:r>
      </w:hyperlink>
      <w:r w:rsidR="007F2270">
        <w:t>,</w:t>
      </w:r>
    </w:p>
    <w:p w14:paraId="70C6B2D8" w14:textId="77777777" w:rsidR="007F2270" w:rsidRPr="00F413A8" w:rsidRDefault="007F2270" w:rsidP="007F2270">
      <w:pPr>
        <w:spacing w:after="120"/>
      </w:pPr>
      <w:r>
        <w:t>uz naznaku „</w:t>
      </w:r>
      <w:r w:rsidRPr="0030412D">
        <w:rPr>
          <w:i/>
        </w:rPr>
        <w:t>P</w:t>
      </w:r>
      <w:r>
        <w:rPr>
          <w:i/>
        </w:rPr>
        <w:t>rijava na javni poziv za iskaz interesa - intervjuer</w:t>
      </w:r>
      <w:r>
        <w:t>„</w:t>
      </w:r>
    </w:p>
    <w:p w14:paraId="11C80C32" w14:textId="77777777" w:rsidR="007F2270" w:rsidRDefault="007F2270" w:rsidP="007F2270">
      <w:pPr>
        <w:spacing w:after="120"/>
      </w:pPr>
      <w:r>
        <w:t xml:space="preserve">Prijavi treba priložiti životopis. </w:t>
      </w:r>
    </w:p>
    <w:p w14:paraId="42889A3A" w14:textId="77777777" w:rsidR="007F2270" w:rsidRPr="00F413A8" w:rsidRDefault="007F2270" w:rsidP="007F2270">
      <w:pPr>
        <w:spacing w:after="120"/>
      </w:pPr>
      <w:r>
        <w:t>Napomena: ponuda mora sadržavati traženu cijenu usluge.</w:t>
      </w:r>
    </w:p>
    <w:p w14:paraId="0D918887" w14:textId="77777777" w:rsidR="007F2270" w:rsidRDefault="007F2270" w:rsidP="007F2270">
      <w:pPr>
        <w:tabs>
          <w:tab w:val="left" w:pos="6396"/>
        </w:tabs>
        <w:spacing w:after="0" w:line="240" w:lineRule="auto"/>
      </w:pPr>
    </w:p>
    <w:p w14:paraId="232F5446" w14:textId="77777777" w:rsidR="007F2270" w:rsidRPr="005330D9" w:rsidRDefault="007F2270" w:rsidP="007F2270">
      <w:pPr>
        <w:tabs>
          <w:tab w:val="left" w:pos="6396"/>
        </w:tabs>
        <w:spacing w:after="0" w:line="240" w:lineRule="auto"/>
      </w:pPr>
    </w:p>
    <w:p w14:paraId="69C0C1DE" w14:textId="77777777" w:rsidR="00AB64F8" w:rsidRDefault="000C6EC8"/>
    <w:sectPr w:rsidR="00AB64F8" w:rsidSect="000C5F4D">
      <w:headerReference w:type="default" r:id="rId10"/>
      <w:footerReference w:type="default" r:id="rId11"/>
      <w:pgSz w:w="11906" w:h="16838"/>
      <w:pgMar w:top="1417" w:right="1417" w:bottom="1701" w:left="1417" w:header="142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83F75" w14:textId="77777777" w:rsidR="000C6EC8" w:rsidRDefault="000C6EC8" w:rsidP="007F2270">
      <w:pPr>
        <w:spacing w:after="0" w:line="240" w:lineRule="auto"/>
      </w:pPr>
      <w:r>
        <w:separator/>
      </w:r>
    </w:p>
  </w:endnote>
  <w:endnote w:type="continuationSeparator" w:id="0">
    <w:p w14:paraId="4DD92CB1" w14:textId="77777777" w:rsidR="000C6EC8" w:rsidRDefault="000C6EC8" w:rsidP="007F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B83E" w14:textId="77777777" w:rsidR="007F2270" w:rsidRDefault="007F2270" w:rsidP="005330D9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hr-HR"/>
      </w:rPr>
      <w:drawing>
        <wp:anchor distT="0" distB="0" distL="114300" distR="114300" simplePos="0" relativeHeight="251660288" behindDoc="1" locked="0" layoutInCell="1" allowOverlap="1" wp14:anchorId="42C6FCDC" wp14:editId="66DF616E">
          <wp:simplePos x="0" y="0"/>
          <wp:positionH relativeFrom="column">
            <wp:posOffset>2369185</wp:posOffset>
          </wp:positionH>
          <wp:positionV relativeFrom="paragraph">
            <wp:posOffset>57785</wp:posOffset>
          </wp:positionV>
          <wp:extent cx="842400" cy="511200"/>
          <wp:effectExtent l="0" t="0" r="0" b="3175"/>
          <wp:wrapTight wrapText="bothSides">
            <wp:wrapPolygon edited="0">
              <wp:start x="0" y="0"/>
              <wp:lineTo x="0" y="20929"/>
              <wp:lineTo x="21014" y="20929"/>
              <wp:lineTo x="21014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08FA31" w14:textId="77777777" w:rsidR="007F2270" w:rsidRDefault="007F2270" w:rsidP="005330D9">
    <w:pPr>
      <w:pStyle w:val="Footer"/>
      <w:rPr>
        <w:rFonts w:ascii="Verdana" w:hAnsi="Verdana"/>
        <w:sz w:val="20"/>
        <w:szCs w:val="20"/>
      </w:rPr>
    </w:pPr>
  </w:p>
  <w:p w14:paraId="1172F136" w14:textId="77777777" w:rsidR="007F2270" w:rsidRDefault="007F2270" w:rsidP="005330D9">
    <w:pPr>
      <w:pStyle w:val="Footer"/>
      <w:rPr>
        <w:rFonts w:ascii="Verdana" w:hAnsi="Verdana"/>
        <w:sz w:val="20"/>
        <w:szCs w:val="20"/>
      </w:rPr>
    </w:pPr>
  </w:p>
  <w:p w14:paraId="019C5C11" w14:textId="77777777" w:rsidR="007F2270" w:rsidRDefault="007F2270" w:rsidP="005330D9">
    <w:pPr>
      <w:pStyle w:val="Footer"/>
      <w:rPr>
        <w:rFonts w:ascii="Verdana" w:hAnsi="Verdana"/>
        <w:sz w:val="20"/>
        <w:szCs w:val="20"/>
      </w:rPr>
    </w:pPr>
  </w:p>
  <w:p w14:paraId="6684BB89" w14:textId="77777777" w:rsidR="007F2270" w:rsidRPr="00522773" w:rsidRDefault="007F2270" w:rsidP="007F2270">
    <w:pPr>
      <w:pStyle w:val="Footer"/>
      <w:jc w:val="center"/>
      <w:rPr>
        <w:sz w:val="18"/>
        <w:szCs w:val="18"/>
      </w:rPr>
    </w:pPr>
    <w:r w:rsidRPr="00522773">
      <w:rPr>
        <w:sz w:val="18"/>
        <w:szCs w:val="18"/>
      </w:rPr>
      <w:t xml:space="preserve">Projekt ARVID provodi </w:t>
    </w:r>
    <w:r>
      <w:rPr>
        <w:sz w:val="18"/>
        <w:szCs w:val="18"/>
      </w:rPr>
      <w:t xml:space="preserve">se </w:t>
    </w:r>
    <w:r w:rsidRPr="00522773">
      <w:rPr>
        <w:sz w:val="18"/>
        <w:szCs w:val="18"/>
      </w:rPr>
      <w:t xml:space="preserve">uz financijsku podršku Programa </w:t>
    </w:r>
    <w:r>
      <w:rPr>
        <w:sz w:val="18"/>
        <w:szCs w:val="18"/>
      </w:rPr>
      <w:t xml:space="preserve">Europske unije za pravosuđe i Ureda za udruge Vlade Republike Hrvatske. </w:t>
    </w:r>
    <w:r w:rsidRPr="00522773">
      <w:rPr>
        <w:sz w:val="18"/>
        <w:szCs w:val="18"/>
      </w:rPr>
      <w:t xml:space="preserve">Za sadržaj ovog dokumenta odgovorni su autori. Europska unija </w:t>
    </w:r>
    <w:r>
      <w:rPr>
        <w:sz w:val="18"/>
        <w:szCs w:val="18"/>
      </w:rPr>
      <w:t xml:space="preserve">i Ured za udruge VRH </w:t>
    </w:r>
    <w:r w:rsidRPr="00522773">
      <w:rPr>
        <w:sz w:val="18"/>
        <w:szCs w:val="18"/>
      </w:rPr>
      <w:t>ne preuzima</w:t>
    </w:r>
    <w:r>
      <w:rPr>
        <w:sz w:val="18"/>
        <w:szCs w:val="18"/>
      </w:rPr>
      <w:t>ju</w:t>
    </w:r>
    <w:r w:rsidRPr="00522773">
      <w:rPr>
        <w:sz w:val="18"/>
        <w:szCs w:val="18"/>
      </w:rPr>
      <w:t xml:space="preserve"> n</w:t>
    </w:r>
    <w:r>
      <w:rPr>
        <w:sz w:val="18"/>
        <w:szCs w:val="18"/>
      </w:rPr>
      <w:t xml:space="preserve">ikakvu odgovornost za način </w:t>
    </w:r>
    <w:r w:rsidRPr="00522773">
      <w:rPr>
        <w:sz w:val="18"/>
        <w:szCs w:val="18"/>
      </w:rPr>
      <w:t>n</w:t>
    </w:r>
    <w:r>
      <w:rPr>
        <w:sz w:val="18"/>
        <w:szCs w:val="18"/>
      </w:rPr>
      <w:t>a</w:t>
    </w:r>
    <w:r w:rsidRPr="00522773">
      <w:rPr>
        <w:sz w:val="18"/>
        <w:szCs w:val="18"/>
      </w:rPr>
      <w:t xml:space="preserve"> koji će biti kori</w:t>
    </w:r>
    <w:r>
      <w:rPr>
        <w:sz w:val="18"/>
        <w:szCs w:val="18"/>
      </w:rPr>
      <w:t>šteni u njemu sadržani poda</w:t>
    </w:r>
    <w:r w:rsidRPr="00522773">
      <w:rPr>
        <w:sz w:val="18"/>
        <w:szCs w:val="18"/>
      </w:rPr>
      <w:t>ci.</w:t>
    </w:r>
  </w:p>
  <w:p w14:paraId="0D1B5BED" w14:textId="77777777" w:rsidR="007F2270" w:rsidRPr="005330D9" w:rsidRDefault="007F2270" w:rsidP="00F012F7">
    <w:pPr>
      <w:pStyle w:val="Foo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603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83E26" w14:textId="77777777" w:rsidR="007F2270" w:rsidRDefault="00202850">
        <w:pPr>
          <w:pStyle w:val="Footer"/>
          <w:jc w:val="right"/>
        </w:pPr>
        <w:r>
          <w:fldChar w:fldCharType="begin"/>
        </w:r>
        <w:r w:rsidR="007F2270">
          <w:instrText xml:space="preserve"> PAGE   \* MERGEFORMAT </w:instrText>
        </w:r>
        <w:r>
          <w:fldChar w:fldCharType="separate"/>
        </w:r>
        <w:r w:rsidR="00FD04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4503DC" w14:textId="77777777" w:rsidR="002449C1" w:rsidRPr="002449C1" w:rsidRDefault="000C6EC8" w:rsidP="00244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1197" w14:textId="77777777" w:rsidR="000C6EC8" w:rsidRDefault="000C6EC8" w:rsidP="007F2270">
      <w:pPr>
        <w:spacing w:after="0" w:line="240" w:lineRule="auto"/>
      </w:pPr>
      <w:r>
        <w:separator/>
      </w:r>
    </w:p>
  </w:footnote>
  <w:footnote w:type="continuationSeparator" w:id="0">
    <w:p w14:paraId="56ADE0CD" w14:textId="77777777" w:rsidR="000C6EC8" w:rsidRDefault="000C6EC8" w:rsidP="007F2270">
      <w:pPr>
        <w:spacing w:after="0" w:line="240" w:lineRule="auto"/>
      </w:pPr>
      <w:r>
        <w:continuationSeparator/>
      </w:r>
    </w:p>
  </w:footnote>
  <w:footnote w:id="1">
    <w:p w14:paraId="22A9AD2D" w14:textId="77777777" w:rsidR="007F2270" w:rsidRDefault="007F2270" w:rsidP="007F22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3330A">
        <w:rPr>
          <w:i/>
        </w:rPr>
        <w:t>Napomena: Izrazi koji se koriste u ovom dokumentu za osobe u muškom rodu uporabljeni su neutralno i odnose se na muške i ženske osobe.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0569" w14:textId="77777777" w:rsidR="007F2270" w:rsidRPr="006C0090" w:rsidRDefault="007F2270">
    <w:pPr>
      <w:pStyle w:val="Header"/>
      <w:rPr>
        <w:sz w:val="4"/>
        <w:szCs w:val="4"/>
      </w:rPr>
    </w:pPr>
  </w:p>
  <w:p w14:paraId="02218AE1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  <w:r w:rsidRPr="007F2270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65408" behindDoc="0" locked="0" layoutInCell="1" allowOverlap="1" wp14:anchorId="0DAD54C5" wp14:editId="4D99D492">
          <wp:simplePos x="0" y="0"/>
          <wp:positionH relativeFrom="margin">
            <wp:posOffset>3402965</wp:posOffset>
          </wp:positionH>
          <wp:positionV relativeFrom="margin">
            <wp:posOffset>-2288540</wp:posOffset>
          </wp:positionV>
          <wp:extent cx="866775" cy="560705"/>
          <wp:effectExtent l="0" t="0" r="9525" b="0"/>
          <wp:wrapSquare wrapText="bothSides"/>
          <wp:docPr id="2" name="Picture 2" descr="C:\Users\hpc\AppData\Local\Microsoft\Windows\INetCache\Content.Word\Logo - VWS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c\AppData\Local\Microsoft\Windows\INetCache\Content.Word\Logo - VWS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2270">
      <w:rPr>
        <w:rFonts w:ascii="Times New Roman" w:eastAsia="Calibri" w:hAnsi="Times New Roman" w:cs="Arial"/>
        <w:noProof/>
        <w:sz w:val="24"/>
        <w:lang w:eastAsia="hr-HR"/>
      </w:rPr>
      <w:drawing>
        <wp:anchor distT="0" distB="0" distL="114300" distR="114300" simplePos="0" relativeHeight="251663360" behindDoc="0" locked="0" layoutInCell="1" allowOverlap="1" wp14:anchorId="217CB810" wp14:editId="48ADFB2E">
          <wp:simplePos x="0" y="0"/>
          <wp:positionH relativeFrom="column">
            <wp:posOffset>57150</wp:posOffset>
          </wp:positionH>
          <wp:positionV relativeFrom="paragraph">
            <wp:posOffset>-635</wp:posOffset>
          </wp:positionV>
          <wp:extent cx="1511935" cy="402590"/>
          <wp:effectExtent l="0" t="0" r="0" b="0"/>
          <wp:wrapNone/>
          <wp:docPr id="3" name="Picture 3" descr="C:\Users\User\AppData\Local\Microsoft\Windows\Temporary Internet Files\Content.Word\Min pravos RH hr final-manje dimenzi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AppData\Local\Microsoft\Windows\Temporary Internet Files\Content.Word\Min pravos RH hr final-manje dimenzije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2270">
      <w:rPr>
        <w:rFonts w:ascii="Times New Roman" w:eastAsia="Calibri" w:hAnsi="Times New Roman" w:cs="Arial"/>
        <w:noProof/>
        <w:sz w:val="24"/>
        <w:lang w:eastAsia="hr-HR"/>
      </w:rPr>
      <w:drawing>
        <wp:anchor distT="0" distB="0" distL="114300" distR="114300" simplePos="0" relativeHeight="251662336" behindDoc="0" locked="0" layoutInCell="1" allowOverlap="1" wp14:anchorId="5589E47C" wp14:editId="260F3B8B">
          <wp:simplePos x="0" y="0"/>
          <wp:positionH relativeFrom="column">
            <wp:posOffset>4800600</wp:posOffset>
          </wp:positionH>
          <wp:positionV relativeFrom="paragraph">
            <wp:posOffset>-635</wp:posOffset>
          </wp:positionV>
          <wp:extent cx="791845" cy="4819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2270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64384" behindDoc="0" locked="0" layoutInCell="1" allowOverlap="1" wp14:anchorId="316C1CD0" wp14:editId="1B9A1ED2">
          <wp:simplePos x="0" y="0"/>
          <wp:positionH relativeFrom="column">
            <wp:posOffset>1723390</wp:posOffset>
          </wp:positionH>
          <wp:positionV relativeFrom="paragraph">
            <wp:posOffset>-125730</wp:posOffset>
          </wp:positionV>
          <wp:extent cx="1511935" cy="695325"/>
          <wp:effectExtent l="0" t="0" r="0" b="9525"/>
          <wp:wrapSquare wrapText="bothSides"/>
          <wp:docPr id="1" name="Picture 1" descr="C:\Users\hpc\AppData\Local\Microsoft\Windows\INetCache\Content.Word\1_Logotip_Pravobarnitelj_za_osobe_s_invalidite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c\AppData\Local\Microsoft\Windows\INetCache\Content.Word\1_Logotip_Pravobarnitelj_za_osobe_s_invaliditetom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D9856C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</w:p>
  <w:p w14:paraId="42E0561B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</w:p>
  <w:p w14:paraId="33541A6F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</w:p>
  <w:p w14:paraId="3C86D8E2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  <w:r w:rsidRPr="007F2270">
      <w:rPr>
        <w:rFonts w:ascii="Times New Roman" w:eastAsia="Calibri" w:hAnsi="Times New Roman" w:cs="Arial"/>
        <w:noProof/>
        <w:sz w:val="24"/>
        <w:lang w:eastAsia="hr-HR"/>
      </w:rPr>
      <w:drawing>
        <wp:anchor distT="0" distB="0" distL="114300" distR="114300" simplePos="0" relativeHeight="251666432" behindDoc="0" locked="0" layoutInCell="1" allowOverlap="1" wp14:anchorId="029D2E2B" wp14:editId="6300CCDC">
          <wp:simplePos x="0" y="0"/>
          <wp:positionH relativeFrom="column">
            <wp:posOffset>1274445</wp:posOffset>
          </wp:positionH>
          <wp:positionV relativeFrom="paragraph">
            <wp:posOffset>77470</wp:posOffset>
          </wp:positionV>
          <wp:extent cx="1504315" cy="323850"/>
          <wp:effectExtent l="0" t="0" r="0" b="0"/>
          <wp:wrapNone/>
          <wp:docPr id="6" name="Picture 6" descr="C:\Users\User\AppData\Local\Microsoft\Windows\Temporary Internet Files\Content.Word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User\AppData\Local\Microsoft\Windows\Temporary Internet Files\Content.Word\LOGO.BMP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3B37A9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  <w:r w:rsidRPr="007F2270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67456" behindDoc="0" locked="0" layoutInCell="1" allowOverlap="1" wp14:anchorId="30BFF854" wp14:editId="4FA68847">
          <wp:simplePos x="0" y="0"/>
          <wp:positionH relativeFrom="margin">
            <wp:posOffset>3519170</wp:posOffset>
          </wp:positionH>
          <wp:positionV relativeFrom="margin">
            <wp:posOffset>-1510030</wp:posOffset>
          </wp:positionV>
          <wp:extent cx="714375" cy="398780"/>
          <wp:effectExtent l="0" t="0" r="9525" b="1270"/>
          <wp:wrapSquare wrapText="bothSides"/>
          <wp:docPr id="5" name="Picture 5" descr="\\HPC-SERVER\Shared Folders\Company\Documents\ARVID 847370 - JUST-JACC-AG-2018\PROJEKT\Visibility\1000x700-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PC-SERVER\Shared Folders\Company\Documents\ARVID 847370 - JUST-JACC-AG-2018\PROJEKT\Visibility\1000x700-cb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D314E7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</w:p>
  <w:p w14:paraId="0AD5B8D7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</w:p>
  <w:p w14:paraId="4420B831" w14:textId="77777777" w:rsidR="007F2270" w:rsidRPr="007F2270" w:rsidRDefault="007F2270" w:rsidP="007F227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</w:rPr>
    </w:pPr>
    <w:r w:rsidRPr="007F2270">
      <w:rPr>
        <w:rFonts w:ascii="Calibri" w:eastAsia="Calibri" w:hAnsi="Calibri" w:cs="Times New Roman"/>
        <w:b/>
        <w:sz w:val="20"/>
        <w:szCs w:val="20"/>
      </w:rPr>
      <w:t>Projekt „ARVID – Bolji pristup pravima iz Direktive o žrtvama za osobe s invaliditetom“</w:t>
    </w:r>
    <w:r w:rsidRPr="007F2270">
      <w:rPr>
        <w:rFonts w:ascii="Calibri" w:eastAsia="Calibri" w:hAnsi="Calibri" w:cs="Times New Roman"/>
        <w:b/>
        <w:sz w:val="20"/>
        <w:szCs w:val="20"/>
      </w:rPr>
      <w:br/>
      <w:t>provodi Hrvatski pravni centar u partnerstvu s Ministarstvom pravosuđa Republike Hrvatske, Pravobraniteljicom za osobe s invaliditetom (HR), Udrugom za podršku žrtvama i svjedocima (HR), Mirovnim inštitutom (SI) i Udrugom Altra (SI).</w:t>
    </w:r>
  </w:p>
  <w:p w14:paraId="36471076" w14:textId="77777777" w:rsidR="007F2270" w:rsidRPr="007F2270" w:rsidRDefault="007F2270" w:rsidP="007F227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16"/>
        <w:szCs w:val="20"/>
      </w:rPr>
    </w:pPr>
  </w:p>
  <w:p w14:paraId="5F4F3E7B" w14:textId="77777777" w:rsidR="007F2270" w:rsidRPr="007F2270" w:rsidRDefault="007F2270" w:rsidP="007F227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</w:p>
  <w:p w14:paraId="7E1CD6B0" w14:textId="77777777" w:rsidR="007F2270" w:rsidRDefault="007F2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E4511" w14:textId="77777777" w:rsidR="002449C1" w:rsidRPr="006C0090" w:rsidRDefault="000C6EC8">
    <w:pPr>
      <w:pStyle w:val="Header"/>
      <w:rPr>
        <w:sz w:val="4"/>
        <w:szCs w:val="4"/>
      </w:rPr>
    </w:pPr>
  </w:p>
  <w:tbl>
    <w:tblPr>
      <w:tblStyle w:val="TableGrid"/>
      <w:tblpPr w:leftFromText="180" w:rightFromText="180" w:vertAnchor="text" w:horzAnchor="margin" w:tblpY="132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6657"/>
    </w:tblGrid>
    <w:tr w:rsidR="002449C1" w14:paraId="0D98BDA6" w14:textId="77777777" w:rsidTr="007F1A8B">
      <w:trPr>
        <w:trHeight w:val="1418"/>
      </w:trPr>
      <w:tc>
        <w:tcPr>
          <w:tcW w:w="2405" w:type="dxa"/>
        </w:tcPr>
        <w:p w14:paraId="095C469D" w14:textId="77777777" w:rsidR="002449C1" w:rsidRPr="007F1A8B" w:rsidRDefault="000C6EC8" w:rsidP="006C0090">
          <w:pPr>
            <w:rPr>
              <w:rFonts w:ascii="Verdana" w:hAnsi="Verdana" w:cs="Arial"/>
              <w:b/>
              <w:bCs/>
              <w:sz w:val="10"/>
              <w:szCs w:val="10"/>
            </w:rPr>
          </w:pPr>
        </w:p>
      </w:tc>
      <w:tc>
        <w:tcPr>
          <w:tcW w:w="6657" w:type="dxa"/>
        </w:tcPr>
        <w:p w14:paraId="340DB9AC" w14:textId="77777777" w:rsidR="002449C1" w:rsidRDefault="000C6EC8" w:rsidP="006C0090">
          <w:pPr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</w:p>
      </w:tc>
    </w:tr>
  </w:tbl>
  <w:p w14:paraId="37B04BB1" w14:textId="77777777" w:rsidR="002449C1" w:rsidRDefault="000C6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D0C0B"/>
    <w:multiLevelType w:val="hybridMultilevel"/>
    <w:tmpl w:val="E7CAC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393"/>
    <w:multiLevelType w:val="hybridMultilevel"/>
    <w:tmpl w:val="B8C03B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4274"/>
    <w:multiLevelType w:val="hybridMultilevel"/>
    <w:tmpl w:val="40184212"/>
    <w:lvl w:ilvl="0" w:tplc="29202E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76601E"/>
    <w:multiLevelType w:val="hybridMultilevel"/>
    <w:tmpl w:val="7090E8A6"/>
    <w:lvl w:ilvl="0" w:tplc="2F3C6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62270"/>
    <w:multiLevelType w:val="hybridMultilevel"/>
    <w:tmpl w:val="71E6E7D2"/>
    <w:lvl w:ilvl="0" w:tplc="159EC4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D6191"/>
    <w:multiLevelType w:val="hybridMultilevel"/>
    <w:tmpl w:val="3B64E7A2"/>
    <w:lvl w:ilvl="0" w:tplc="F25E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0207C2"/>
    <w:multiLevelType w:val="hybridMultilevel"/>
    <w:tmpl w:val="8B56CB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70"/>
    <w:rsid w:val="000B5BC4"/>
    <w:rsid w:val="000C6EC8"/>
    <w:rsid w:val="00202850"/>
    <w:rsid w:val="0030460B"/>
    <w:rsid w:val="00321847"/>
    <w:rsid w:val="00325F83"/>
    <w:rsid w:val="003B73B0"/>
    <w:rsid w:val="007F2270"/>
    <w:rsid w:val="007F6BA2"/>
    <w:rsid w:val="00946AED"/>
    <w:rsid w:val="0098470B"/>
    <w:rsid w:val="009E084C"/>
    <w:rsid w:val="00BC34F4"/>
    <w:rsid w:val="00BE1CFE"/>
    <w:rsid w:val="00BF6913"/>
    <w:rsid w:val="00C23018"/>
    <w:rsid w:val="00CA04B5"/>
    <w:rsid w:val="00CA547B"/>
    <w:rsid w:val="00D75B46"/>
    <w:rsid w:val="00D95775"/>
    <w:rsid w:val="00DC3841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8FB"/>
  <w15:docId w15:val="{0DDC5985-BCAE-49BD-92C3-C4845109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27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27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7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F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270"/>
    <w:rPr>
      <w:lang w:val="hr-HR"/>
    </w:rPr>
  </w:style>
  <w:style w:type="paragraph" w:styleId="ListParagraph">
    <w:name w:val="List Paragraph"/>
    <w:basedOn w:val="Normal"/>
    <w:uiPriority w:val="34"/>
    <w:qFormat/>
    <w:rsid w:val="007F2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27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22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270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F22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B5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BC4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BC4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C4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pc@hpc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Eterović</dc:creator>
  <cp:lastModifiedBy>ivanajk</cp:lastModifiedBy>
  <cp:revision>2</cp:revision>
  <dcterms:created xsi:type="dcterms:W3CDTF">2020-10-01T11:48:00Z</dcterms:created>
  <dcterms:modified xsi:type="dcterms:W3CDTF">2020-10-01T11:48:00Z</dcterms:modified>
</cp:coreProperties>
</file>