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744F" w14:textId="77777777" w:rsidR="000968CD" w:rsidRPr="00AE2F8E" w:rsidRDefault="004444CC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Corso</w:t>
      </w:r>
      <w:r w:rsidR="000968CD" w:rsidRPr="00AE2F8E">
        <w:rPr>
          <w:rFonts w:ascii="Times New Roman" w:hAnsi="Times New Roman" w:cs="Times New Roman"/>
        </w:rPr>
        <w:t xml:space="preserve">: </w:t>
      </w:r>
      <w:r w:rsidR="00AE2F8E">
        <w:rPr>
          <w:rFonts w:ascii="Times New Roman" w:hAnsi="Times New Roman" w:cs="Times New Roman"/>
        </w:rPr>
        <w:t>L</w:t>
      </w:r>
      <w:r w:rsidRPr="00AE2F8E">
        <w:rPr>
          <w:rFonts w:ascii="Times New Roman" w:hAnsi="Times New Roman" w:cs="Times New Roman"/>
        </w:rPr>
        <w:t>etteratura italiana del Manierismo e Barocco</w:t>
      </w:r>
    </w:p>
    <w:p w14:paraId="3496E22D" w14:textId="77777777" w:rsidR="000968CD" w:rsidRPr="00AE2F8E" w:rsidRDefault="004444CC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Titolare del corso</w:t>
      </w:r>
      <w:r w:rsidR="000968CD" w:rsidRPr="00AE2F8E">
        <w:rPr>
          <w:rFonts w:ascii="Times New Roman" w:hAnsi="Times New Roman" w:cs="Times New Roman"/>
        </w:rPr>
        <w:t>: Morana Čale</w:t>
      </w:r>
      <w:r w:rsidRPr="00AE2F8E">
        <w:rPr>
          <w:rFonts w:ascii="Times New Roman" w:hAnsi="Times New Roman" w:cs="Times New Roman"/>
        </w:rPr>
        <w:t>, professoressa ordinaria</w:t>
      </w:r>
    </w:p>
    <w:p w14:paraId="1B6FAC58" w14:textId="77777777" w:rsidR="004444CC" w:rsidRPr="00AE2F8E" w:rsidRDefault="004444CC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Docente:</w:t>
      </w:r>
      <w:r w:rsidRPr="00AE2F8E">
        <w:rPr>
          <w:rFonts w:ascii="Times New Roman" w:hAnsi="Times New Roman" w:cs="Times New Roman"/>
        </w:rPr>
        <w:t xml:space="preserve"> Francesca Maria Gabrielli, ricercatrice a contratto</w:t>
      </w:r>
    </w:p>
    <w:p w14:paraId="26337733" w14:textId="77777777" w:rsidR="000968CD" w:rsidRDefault="00AE2F8E" w:rsidP="001B64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Lingua dell'</w:t>
      </w:r>
      <w:r w:rsidR="004444CC" w:rsidRPr="00AE2F8E">
        <w:rPr>
          <w:rFonts w:ascii="Times New Roman" w:hAnsi="Times New Roman" w:cs="Times New Roman"/>
          <w:b/>
        </w:rPr>
        <w:t>insegnamento:</w:t>
      </w:r>
      <w:r w:rsidR="004444CC" w:rsidRPr="00AE2F8E">
        <w:rPr>
          <w:rFonts w:ascii="Times New Roman" w:hAnsi="Times New Roman" w:cs="Times New Roman"/>
        </w:rPr>
        <w:t xml:space="preserve"> italiano</w:t>
      </w:r>
    </w:p>
    <w:p w14:paraId="1F70A118" w14:textId="77777777" w:rsidR="00AE2F8E" w:rsidRDefault="00AE2F8E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Crediti:</w:t>
      </w:r>
      <w:r>
        <w:rPr>
          <w:rFonts w:ascii="Times New Roman" w:hAnsi="Times New Roman" w:cs="Times New Roman"/>
        </w:rPr>
        <w:t xml:space="preserve"> 5 ECTS</w:t>
      </w:r>
    </w:p>
    <w:p w14:paraId="3EE0C6B9" w14:textId="77777777" w:rsidR="00487C6D" w:rsidRDefault="00487C6D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Tipo di corso</w:t>
      </w:r>
      <w:r w:rsidRPr="00AE2F8E">
        <w:rPr>
          <w:rFonts w:ascii="Times New Roman" w:hAnsi="Times New Roman" w:cs="Times New Roman"/>
        </w:rPr>
        <w:t>: facoltativo, II e III anno del corso di laurea triennale</w:t>
      </w:r>
    </w:p>
    <w:p w14:paraId="5034791A" w14:textId="77777777" w:rsidR="00A00B95" w:rsidRPr="00AE2F8E" w:rsidRDefault="00A00B95" w:rsidP="001B64AA">
      <w:pPr>
        <w:jc w:val="both"/>
        <w:rPr>
          <w:rFonts w:ascii="Times New Roman" w:hAnsi="Times New Roman" w:cs="Times New Roman"/>
        </w:rPr>
      </w:pPr>
      <w:r w:rsidRPr="00A00B95">
        <w:rPr>
          <w:rFonts w:ascii="Times New Roman" w:hAnsi="Times New Roman" w:cs="Times New Roman"/>
          <w:b/>
        </w:rPr>
        <w:t>Prerequisiti:</w:t>
      </w:r>
      <w:r>
        <w:rPr>
          <w:rFonts w:ascii="Times New Roman" w:hAnsi="Times New Roman" w:cs="Times New Roman"/>
        </w:rPr>
        <w:t xml:space="preserve"> avvenuta iscrizione al quarto semestre</w:t>
      </w:r>
      <w:r w:rsidR="005B1338">
        <w:rPr>
          <w:rFonts w:ascii="Times New Roman" w:hAnsi="Times New Roman" w:cs="Times New Roman"/>
        </w:rPr>
        <w:t xml:space="preserve"> del corso di laurea triennale</w:t>
      </w:r>
      <w:r>
        <w:rPr>
          <w:rFonts w:ascii="Times New Roman" w:hAnsi="Times New Roman" w:cs="Times New Roman"/>
        </w:rPr>
        <w:t xml:space="preserve">; </w:t>
      </w:r>
      <w:r w:rsidR="00F95204">
        <w:rPr>
          <w:rFonts w:ascii="Times New Roman" w:hAnsi="Times New Roman" w:cs="Times New Roman"/>
        </w:rPr>
        <w:t xml:space="preserve">buona </w:t>
      </w:r>
      <w:r>
        <w:rPr>
          <w:rFonts w:ascii="Times New Roman" w:hAnsi="Times New Roman" w:cs="Times New Roman"/>
        </w:rPr>
        <w:t>conoscenza della lingua italiana</w:t>
      </w:r>
    </w:p>
    <w:p w14:paraId="0816C8BE" w14:textId="77777777" w:rsidR="004444CC" w:rsidRPr="00AE2F8E" w:rsidRDefault="004444CC" w:rsidP="001B64AA">
      <w:pPr>
        <w:jc w:val="both"/>
        <w:rPr>
          <w:rFonts w:ascii="Times New Roman" w:hAnsi="Times New Roman" w:cs="Times New Roman"/>
        </w:rPr>
      </w:pPr>
    </w:p>
    <w:p w14:paraId="6D1FE2E2" w14:textId="77777777" w:rsidR="000968CD" w:rsidRPr="00AE2F8E" w:rsidRDefault="000968CD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Contenut</w:t>
      </w:r>
      <w:r w:rsidR="00285B5A">
        <w:rPr>
          <w:rFonts w:ascii="Times New Roman" w:hAnsi="Times New Roman" w:cs="Times New Roman"/>
          <w:b/>
        </w:rPr>
        <w:t>i dell'insegnamento</w:t>
      </w:r>
      <w:r w:rsidRPr="00AE2F8E">
        <w:rPr>
          <w:rFonts w:ascii="Times New Roman" w:hAnsi="Times New Roman" w:cs="Times New Roman"/>
        </w:rPr>
        <w:t>:</w:t>
      </w:r>
    </w:p>
    <w:p w14:paraId="7B4FEB57" w14:textId="77777777" w:rsidR="000968CD" w:rsidRPr="00AE2F8E" w:rsidRDefault="000968CD" w:rsidP="001B64AA">
      <w:pPr>
        <w:jc w:val="both"/>
        <w:rPr>
          <w:rFonts w:ascii="Times New Roman" w:hAnsi="Times New Roman" w:cs="Times New Roman"/>
          <w:iCs/>
        </w:rPr>
      </w:pPr>
      <w:r w:rsidRPr="00AE2F8E">
        <w:rPr>
          <w:rFonts w:ascii="Times New Roman" w:hAnsi="Times New Roman" w:cs="Times New Roman"/>
        </w:rPr>
        <w:t xml:space="preserve">La prima parte del corso </w:t>
      </w:r>
      <w:r w:rsidR="00D96DFF" w:rsidRPr="00AE2F8E">
        <w:rPr>
          <w:rFonts w:ascii="Times New Roman" w:hAnsi="Times New Roman" w:cs="Times New Roman"/>
        </w:rPr>
        <w:t>verte sulla</w:t>
      </w:r>
      <w:r w:rsidR="004444CC" w:rsidRPr="00AE2F8E">
        <w:rPr>
          <w:rFonts w:ascii="Times New Roman" w:hAnsi="Times New Roman" w:cs="Times New Roman"/>
        </w:rPr>
        <w:t xml:space="preserve"> produzione letteraria del secondo Cinquecento (Manierismo)</w:t>
      </w:r>
      <w:r w:rsidRPr="00AE2F8E">
        <w:rPr>
          <w:rFonts w:ascii="Times New Roman" w:hAnsi="Times New Roman" w:cs="Times New Roman"/>
        </w:rPr>
        <w:t xml:space="preserve">, mentre la seconda si occupa della letteratura italiana </w:t>
      </w:r>
      <w:r w:rsidR="004444CC" w:rsidRPr="00AE2F8E">
        <w:rPr>
          <w:rFonts w:ascii="Times New Roman" w:hAnsi="Times New Roman" w:cs="Times New Roman"/>
        </w:rPr>
        <w:t>del primo Seicento (Barocco)</w:t>
      </w:r>
      <w:r w:rsidRPr="00AE2F8E">
        <w:rPr>
          <w:rFonts w:ascii="Times New Roman" w:hAnsi="Times New Roman" w:cs="Times New Roman"/>
        </w:rPr>
        <w:t>.</w:t>
      </w:r>
      <w:r w:rsidRPr="00AE2F8E">
        <w:rPr>
          <w:rFonts w:ascii="Times New Roman" w:hAnsi="Times New Roman" w:cs="Times New Roman"/>
          <w:iCs/>
        </w:rPr>
        <w:t xml:space="preserve"> Al centro dell'attenzio</w:t>
      </w:r>
      <w:r w:rsidR="004444CC" w:rsidRPr="00AE2F8E">
        <w:rPr>
          <w:rFonts w:ascii="Times New Roman" w:hAnsi="Times New Roman" w:cs="Times New Roman"/>
          <w:iCs/>
        </w:rPr>
        <w:t xml:space="preserve">ne della prima parte del corso </w:t>
      </w:r>
      <w:r w:rsidR="00D96DFF" w:rsidRPr="00AE2F8E">
        <w:rPr>
          <w:rFonts w:ascii="Times New Roman" w:hAnsi="Times New Roman" w:cs="Times New Roman"/>
          <w:iCs/>
        </w:rPr>
        <w:t>è</w:t>
      </w:r>
      <w:r w:rsidR="004444CC" w:rsidRPr="00AE2F8E">
        <w:rPr>
          <w:rFonts w:ascii="Times New Roman" w:hAnsi="Times New Roman" w:cs="Times New Roman"/>
          <w:iCs/>
          <w:lang w:val="it-IT"/>
        </w:rPr>
        <w:t xml:space="preserve"> la produzione di Torquato Tasso, ed in particolare le </w:t>
      </w:r>
      <w:r w:rsidR="004444CC" w:rsidRPr="00AE2F8E">
        <w:rPr>
          <w:rFonts w:ascii="Times New Roman" w:hAnsi="Times New Roman" w:cs="Times New Roman"/>
          <w:i/>
          <w:iCs/>
          <w:lang w:val="it-IT"/>
        </w:rPr>
        <w:t>Rime</w:t>
      </w:r>
      <w:r w:rsidR="004444CC" w:rsidRPr="00AE2F8E">
        <w:rPr>
          <w:rFonts w:ascii="Times New Roman" w:hAnsi="Times New Roman" w:cs="Times New Roman"/>
          <w:iCs/>
          <w:lang w:val="it-IT"/>
        </w:rPr>
        <w:t>,</w:t>
      </w:r>
      <w:r w:rsidR="00D96DFF" w:rsidRPr="00AE2F8E">
        <w:rPr>
          <w:rFonts w:ascii="Times New Roman" w:hAnsi="Times New Roman" w:cs="Times New Roman"/>
          <w:iCs/>
          <w:lang w:val="it-IT"/>
        </w:rPr>
        <w:t xml:space="preserve"> </w:t>
      </w:r>
      <w:r w:rsidR="00D96DFF" w:rsidRPr="00AE2F8E">
        <w:rPr>
          <w:rFonts w:ascii="Times New Roman" w:hAnsi="Times New Roman" w:cs="Times New Roman"/>
          <w:iCs/>
        </w:rPr>
        <w:t>il poema eroico</w:t>
      </w:r>
      <w:r w:rsidR="004444CC" w:rsidRPr="00AE2F8E">
        <w:rPr>
          <w:rFonts w:ascii="Times New Roman" w:hAnsi="Times New Roman" w:cs="Times New Roman"/>
          <w:iCs/>
        </w:rPr>
        <w:t xml:space="preserve"> </w:t>
      </w:r>
      <w:r w:rsidRPr="00AE2F8E">
        <w:rPr>
          <w:rFonts w:ascii="Times New Roman" w:hAnsi="Times New Roman" w:cs="Times New Roman"/>
          <w:i/>
          <w:iCs/>
        </w:rPr>
        <w:t>Gerusalemme Liberata</w:t>
      </w:r>
      <w:r w:rsidR="004444CC" w:rsidRPr="00AE2F8E">
        <w:rPr>
          <w:rFonts w:ascii="Times New Roman" w:hAnsi="Times New Roman" w:cs="Times New Roman"/>
          <w:iCs/>
        </w:rPr>
        <w:t xml:space="preserve"> ed il dramma pastorale </w:t>
      </w:r>
      <w:r w:rsidR="004444CC" w:rsidRPr="00AE2F8E">
        <w:rPr>
          <w:rFonts w:ascii="Times New Roman" w:hAnsi="Times New Roman" w:cs="Times New Roman"/>
          <w:i/>
          <w:iCs/>
        </w:rPr>
        <w:t>Aminta</w:t>
      </w:r>
      <w:r w:rsidR="00D96DFF" w:rsidRPr="00AE2F8E">
        <w:rPr>
          <w:rFonts w:ascii="Times New Roman" w:hAnsi="Times New Roman" w:cs="Times New Roman"/>
          <w:iCs/>
        </w:rPr>
        <w:t>. Alla lettura dell'</w:t>
      </w:r>
      <w:r w:rsidR="00D96DFF" w:rsidRPr="00AE2F8E">
        <w:rPr>
          <w:rFonts w:ascii="Times New Roman" w:hAnsi="Times New Roman" w:cs="Times New Roman"/>
          <w:i/>
          <w:iCs/>
        </w:rPr>
        <w:t>Aminta</w:t>
      </w:r>
      <w:r w:rsidR="00D96DFF" w:rsidRPr="00AE2F8E">
        <w:rPr>
          <w:rFonts w:ascii="Times New Roman" w:hAnsi="Times New Roman" w:cs="Times New Roman"/>
          <w:iCs/>
        </w:rPr>
        <w:t xml:space="preserve"> tassiana segue l'analisi del </w:t>
      </w:r>
      <w:r w:rsidR="00D96DFF" w:rsidRPr="00AE2F8E">
        <w:rPr>
          <w:rFonts w:ascii="Times New Roman" w:hAnsi="Times New Roman" w:cs="Times New Roman"/>
          <w:i/>
          <w:iCs/>
        </w:rPr>
        <w:t>Pastor fido</w:t>
      </w:r>
      <w:r w:rsidR="00D96DFF" w:rsidRPr="00AE2F8E">
        <w:rPr>
          <w:rFonts w:ascii="Times New Roman" w:hAnsi="Times New Roman" w:cs="Times New Roman"/>
          <w:iCs/>
        </w:rPr>
        <w:t xml:space="preserve">, tragicommedia di Battista Guarini. </w:t>
      </w:r>
      <w:r w:rsidRPr="00AE2F8E">
        <w:rPr>
          <w:rFonts w:ascii="Times New Roman" w:hAnsi="Times New Roman" w:cs="Times New Roman"/>
          <w:iCs/>
        </w:rPr>
        <w:t xml:space="preserve">La </w:t>
      </w:r>
      <w:r w:rsidR="00D96DFF" w:rsidRPr="00AE2F8E">
        <w:rPr>
          <w:rFonts w:ascii="Times New Roman" w:hAnsi="Times New Roman" w:cs="Times New Roman"/>
          <w:iCs/>
        </w:rPr>
        <w:t>seconda parte del corso tratta</w:t>
      </w:r>
      <w:r w:rsidRPr="00AE2F8E">
        <w:rPr>
          <w:rFonts w:ascii="Times New Roman" w:hAnsi="Times New Roman" w:cs="Times New Roman"/>
          <w:iCs/>
        </w:rPr>
        <w:t xml:space="preserve"> </w:t>
      </w:r>
      <w:r w:rsidR="004444CC" w:rsidRPr="00AE2F8E">
        <w:rPr>
          <w:rFonts w:ascii="Times New Roman" w:hAnsi="Times New Roman" w:cs="Times New Roman"/>
          <w:iCs/>
        </w:rPr>
        <w:t xml:space="preserve">la produzione poetica </w:t>
      </w:r>
      <w:r w:rsidRPr="00AE2F8E">
        <w:rPr>
          <w:rFonts w:ascii="Times New Roman" w:hAnsi="Times New Roman" w:cs="Times New Roman"/>
          <w:iCs/>
        </w:rPr>
        <w:t xml:space="preserve">di </w:t>
      </w:r>
      <w:r w:rsidR="004444CC" w:rsidRPr="00AE2F8E">
        <w:rPr>
          <w:rFonts w:ascii="Times New Roman" w:hAnsi="Times New Roman" w:cs="Times New Roman"/>
          <w:iCs/>
        </w:rPr>
        <w:t xml:space="preserve">Giambattista </w:t>
      </w:r>
      <w:r w:rsidRPr="00AE2F8E">
        <w:rPr>
          <w:rFonts w:ascii="Times New Roman" w:hAnsi="Times New Roman" w:cs="Times New Roman"/>
          <w:iCs/>
        </w:rPr>
        <w:t>Marino</w:t>
      </w:r>
      <w:r w:rsidR="004444CC" w:rsidRPr="00AE2F8E">
        <w:rPr>
          <w:rFonts w:ascii="Times New Roman" w:hAnsi="Times New Roman" w:cs="Times New Roman"/>
          <w:iCs/>
        </w:rPr>
        <w:t xml:space="preserve">, </w:t>
      </w:r>
      <w:r w:rsidR="00D96DFF" w:rsidRPr="00AE2F8E">
        <w:rPr>
          <w:rFonts w:ascii="Times New Roman" w:hAnsi="Times New Roman" w:cs="Times New Roman"/>
          <w:iCs/>
        </w:rPr>
        <w:t>ed in particolare l'</w:t>
      </w:r>
      <w:r w:rsidR="00D96DFF" w:rsidRPr="00AE2F8E">
        <w:rPr>
          <w:rFonts w:ascii="Times New Roman" w:hAnsi="Times New Roman" w:cs="Times New Roman"/>
          <w:i/>
          <w:iCs/>
        </w:rPr>
        <w:t>Adone</w:t>
      </w:r>
      <w:r w:rsidR="00D96DFF" w:rsidRPr="00AE2F8E">
        <w:rPr>
          <w:rFonts w:ascii="Times New Roman" w:hAnsi="Times New Roman" w:cs="Times New Roman"/>
          <w:iCs/>
        </w:rPr>
        <w:t>, poema mitologico</w:t>
      </w:r>
      <w:r w:rsidR="004444CC" w:rsidRPr="00AE2F8E">
        <w:rPr>
          <w:rFonts w:ascii="Times New Roman" w:hAnsi="Times New Roman" w:cs="Times New Roman"/>
          <w:iCs/>
        </w:rPr>
        <w:t>.</w:t>
      </w:r>
      <w:r w:rsidRPr="00AE2F8E">
        <w:rPr>
          <w:rFonts w:ascii="Times New Roman" w:hAnsi="Times New Roman" w:cs="Times New Roman"/>
          <w:iCs/>
        </w:rPr>
        <w:t xml:space="preserve"> </w:t>
      </w:r>
      <w:r w:rsidR="00D96DFF" w:rsidRPr="00AE2F8E">
        <w:rPr>
          <w:rFonts w:ascii="Times New Roman" w:hAnsi="Times New Roman" w:cs="Times New Roman"/>
          <w:iCs/>
        </w:rPr>
        <w:t xml:space="preserve">A seguire si affrontano il poema eroicomico </w:t>
      </w:r>
      <w:r w:rsidR="00D96DFF" w:rsidRPr="00AE2F8E">
        <w:rPr>
          <w:rFonts w:ascii="Times New Roman" w:hAnsi="Times New Roman" w:cs="Times New Roman"/>
          <w:i/>
          <w:iCs/>
        </w:rPr>
        <w:t xml:space="preserve">La secchia rapita </w:t>
      </w:r>
      <w:r w:rsidR="00D96DFF" w:rsidRPr="00AE2F8E">
        <w:rPr>
          <w:rFonts w:ascii="Times New Roman" w:hAnsi="Times New Roman" w:cs="Times New Roman"/>
          <w:iCs/>
        </w:rPr>
        <w:t xml:space="preserve">di Alessandro Tassoni, </w:t>
      </w:r>
      <w:r w:rsidR="005B1338">
        <w:rPr>
          <w:rFonts w:ascii="Times New Roman" w:hAnsi="Times New Roman" w:cs="Times New Roman"/>
          <w:iCs/>
        </w:rPr>
        <w:t xml:space="preserve">le poesie filosofiche ed </w:t>
      </w:r>
      <w:r w:rsidR="00487C6D" w:rsidRPr="00AE2F8E">
        <w:rPr>
          <w:rFonts w:ascii="Times New Roman" w:hAnsi="Times New Roman" w:cs="Times New Roman"/>
          <w:iCs/>
        </w:rPr>
        <w:t>il trattato utopistico in forma di dialogo</w:t>
      </w:r>
      <w:r w:rsidR="00D96DFF" w:rsidRPr="00AE2F8E">
        <w:rPr>
          <w:rFonts w:ascii="Times New Roman" w:hAnsi="Times New Roman" w:cs="Times New Roman"/>
          <w:iCs/>
        </w:rPr>
        <w:t xml:space="preserve"> </w:t>
      </w:r>
      <w:r w:rsidR="00487C6D" w:rsidRPr="00AE2F8E">
        <w:rPr>
          <w:rFonts w:ascii="Times New Roman" w:hAnsi="Times New Roman" w:cs="Times New Roman"/>
          <w:i/>
          <w:iCs/>
        </w:rPr>
        <w:t>L</w:t>
      </w:r>
      <w:r w:rsidR="00D96DFF" w:rsidRPr="00AE2F8E">
        <w:rPr>
          <w:rFonts w:ascii="Times New Roman" w:hAnsi="Times New Roman" w:cs="Times New Roman"/>
          <w:i/>
          <w:iCs/>
        </w:rPr>
        <w:t xml:space="preserve">a città del sole </w:t>
      </w:r>
      <w:r w:rsidR="00D96DFF" w:rsidRPr="00AE2F8E">
        <w:rPr>
          <w:rFonts w:ascii="Times New Roman" w:hAnsi="Times New Roman" w:cs="Times New Roman"/>
          <w:iCs/>
        </w:rPr>
        <w:t xml:space="preserve">di Tommaso Campanella, nonché il </w:t>
      </w:r>
      <w:r w:rsidR="00D96DFF" w:rsidRPr="00AE2F8E">
        <w:rPr>
          <w:rFonts w:ascii="Times New Roman" w:hAnsi="Times New Roman" w:cs="Times New Roman"/>
          <w:i/>
          <w:iCs/>
        </w:rPr>
        <w:t xml:space="preserve">Dialogo sopra i due massimi sistemi </w:t>
      </w:r>
      <w:r w:rsidR="00D96DFF" w:rsidRPr="00AE2F8E">
        <w:rPr>
          <w:rFonts w:ascii="Times New Roman" w:hAnsi="Times New Roman" w:cs="Times New Roman"/>
          <w:iCs/>
        </w:rPr>
        <w:t>di Galileo Galilei.</w:t>
      </w:r>
    </w:p>
    <w:p w14:paraId="44045088" w14:textId="77777777" w:rsidR="000968CD" w:rsidRPr="00AE2F8E" w:rsidRDefault="000968CD" w:rsidP="001B64AA">
      <w:pPr>
        <w:jc w:val="both"/>
        <w:rPr>
          <w:rFonts w:ascii="Times New Roman" w:hAnsi="Times New Roman" w:cs="Times New Roman"/>
        </w:rPr>
      </w:pPr>
    </w:p>
    <w:p w14:paraId="749248D8" w14:textId="77777777" w:rsidR="000968CD" w:rsidRPr="00AE2F8E" w:rsidRDefault="000968CD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Obiettivi</w:t>
      </w:r>
      <w:r w:rsidR="00285B5A">
        <w:rPr>
          <w:rFonts w:ascii="Times New Roman" w:hAnsi="Times New Roman" w:cs="Times New Roman"/>
          <w:b/>
        </w:rPr>
        <w:t xml:space="preserve"> formativi</w:t>
      </w:r>
      <w:r w:rsidRPr="00AE2F8E">
        <w:rPr>
          <w:rFonts w:ascii="Times New Roman" w:hAnsi="Times New Roman" w:cs="Times New Roman"/>
        </w:rPr>
        <w:t>:</w:t>
      </w:r>
    </w:p>
    <w:p w14:paraId="2B0185B3" w14:textId="77777777" w:rsidR="00285B5A" w:rsidRDefault="00044169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</w:rPr>
        <w:t>Il corso mira a fornire un bagaglio di conoscenze relative alle</w:t>
      </w:r>
      <w:r w:rsidR="000968CD" w:rsidRPr="00AE2F8E">
        <w:rPr>
          <w:rFonts w:ascii="Times New Roman" w:hAnsi="Times New Roman" w:cs="Times New Roman"/>
        </w:rPr>
        <w:t xml:space="preserve"> caratteristiche strutturali</w:t>
      </w:r>
      <w:r w:rsidRPr="00AE2F8E">
        <w:rPr>
          <w:rFonts w:ascii="Times New Roman" w:hAnsi="Times New Roman" w:cs="Times New Roman"/>
        </w:rPr>
        <w:t xml:space="preserve">, compositive, metriche e poetiche </w:t>
      </w:r>
      <w:r w:rsidR="00487C6D" w:rsidRPr="00AE2F8E">
        <w:rPr>
          <w:rFonts w:ascii="Times New Roman" w:hAnsi="Times New Roman" w:cs="Times New Roman"/>
        </w:rPr>
        <w:t>del</w:t>
      </w:r>
      <w:r w:rsidRPr="00AE2F8E">
        <w:rPr>
          <w:rFonts w:ascii="Times New Roman" w:hAnsi="Times New Roman" w:cs="Times New Roman"/>
        </w:rPr>
        <w:t>le opere</w:t>
      </w:r>
      <w:r w:rsidR="00285B5A">
        <w:rPr>
          <w:rFonts w:ascii="Times New Roman" w:hAnsi="Times New Roman" w:cs="Times New Roman"/>
        </w:rPr>
        <w:t xml:space="preserve"> letterarie</w:t>
      </w:r>
      <w:r w:rsidRPr="00AE2F8E">
        <w:rPr>
          <w:rFonts w:ascii="Times New Roman" w:hAnsi="Times New Roman" w:cs="Times New Roman"/>
        </w:rPr>
        <w:t xml:space="preserve"> più importanti del</w:t>
      </w:r>
      <w:r w:rsidR="00487C6D" w:rsidRPr="00AE2F8E">
        <w:rPr>
          <w:rFonts w:ascii="Times New Roman" w:hAnsi="Times New Roman" w:cs="Times New Roman"/>
        </w:rPr>
        <w:t xml:space="preserve"> Manierismo e del Barocco</w:t>
      </w:r>
      <w:r w:rsidRPr="00AE2F8E">
        <w:rPr>
          <w:rFonts w:ascii="Times New Roman" w:hAnsi="Times New Roman" w:cs="Times New Roman"/>
        </w:rPr>
        <w:t xml:space="preserve"> nel loro contesto storico-letterario, nonché a offrire </w:t>
      </w:r>
      <w:r w:rsidR="000968CD" w:rsidRPr="00AE2F8E">
        <w:rPr>
          <w:rFonts w:ascii="Times New Roman" w:hAnsi="Times New Roman" w:cs="Times New Roman"/>
        </w:rPr>
        <w:t>nozioni metodologiche indispensabili alla lettura di testi critici in prospettiva storica.</w:t>
      </w:r>
      <w:r w:rsidR="00AE2F8E" w:rsidRPr="00AE2F8E">
        <w:rPr>
          <w:rFonts w:ascii="Times New Roman" w:hAnsi="Times New Roman" w:cs="Times New Roman"/>
        </w:rPr>
        <w:t xml:space="preserve"> </w:t>
      </w:r>
      <w:r w:rsidR="00285B5A">
        <w:rPr>
          <w:rFonts w:ascii="Times New Roman" w:hAnsi="Times New Roman" w:cs="Times New Roman"/>
        </w:rPr>
        <w:t>Il corso si propone</w:t>
      </w:r>
      <w:r w:rsidR="00A00B95">
        <w:rPr>
          <w:rFonts w:ascii="Times New Roman" w:hAnsi="Times New Roman" w:cs="Times New Roman"/>
        </w:rPr>
        <w:t xml:space="preserve"> inoltre </w:t>
      </w:r>
      <w:r w:rsidR="00285B5A">
        <w:rPr>
          <w:rFonts w:ascii="Times New Roman" w:hAnsi="Times New Roman" w:cs="Times New Roman"/>
        </w:rPr>
        <w:t>di sviluppare la capacità di lettura, parafrasi e</w:t>
      </w:r>
      <w:r w:rsidR="005B1338">
        <w:rPr>
          <w:rFonts w:ascii="Times New Roman" w:hAnsi="Times New Roman" w:cs="Times New Roman"/>
        </w:rPr>
        <w:t>d</w:t>
      </w:r>
      <w:r w:rsidR="00285B5A">
        <w:rPr>
          <w:rFonts w:ascii="Times New Roman" w:hAnsi="Times New Roman" w:cs="Times New Roman"/>
        </w:rPr>
        <w:t xml:space="preserve"> interpr</w:t>
      </w:r>
      <w:r w:rsidR="00A00B95">
        <w:rPr>
          <w:rFonts w:ascii="Times New Roman" w:hAnsi="Times New Roman" w:cs="Times New Roman"/>
        </w:rPr>
        <w:t>etazione delle opere letterarie, nonché di comprensione ragionata</w:t>
      </w:r>
      <w:r w:rsidR="005B1338">
        <w:rPr>
          <w:rFonts w:ascii="Times New Roman" w:hAnsi="Times New Roman" w:cs="Times New Roman"/>
        </w:rPr>
        <w:t xml:space="preserve"> ed esposizione</w:t>
      </w:r>
      <w:r w:rsidR="00A00B95">
        <w:rPr>
          <w:rFonts w:ascii="Times New Roman" w:hAnsi="Times New Roman" w:cs="Times New Roman"/>
        </w:rPr>
        <w:t xml:space="preserve"> dei testi critici.</w:t>
      </w:r>
    </w:p>
    <w:p w14:paraId="7472E7FC" w14:textId="77777777" w:rsidR="00285B5A" w:rsidRPr="00AE2F8E" w:rsidRDefault="00285B5A" w:rsidP="001B64AA">
      <w:pPr>
        <w:jc w:val="both"/>
        <w:rPr>
          <w:rFonts w:ascii="Times New Roman" w:hAnsi="Times New Roman" w:cs="Times New Roman"/>
        </w:rPr>
      </w:pPr>
    </w:p>
    <w:p w14:paraId="773AA515" w14:textId="77777777" w:rsidR="000968CD" w:rsidRPr="00AE2F8E" w:rsidRDefault="000968CD" w:rsidP="001B64AA">
      <w:pPr>
        <w:jc w:val="both"/>
        <w:rPr>
          <w:rFonts w:ascii="Times New Roman" w:hAnsi="Times New Roman" w:cs="Times New Roman"/>
          <w:lang w:val="it-IT"/>
        </w:rPr>
      </w:pPr>
      <w:r w:rsidRPr="00AE2F8E">
        <w:rPr>
          <w:rFonts w:ascii="Times New Roman" w:hAnsi="Times New Roman" w:cs="Times New Roman"/>
          <w:b/>
        </w:rPr>
        <w:t>Modalit</w:t>
      </w:r>
      <w:r w:rsidRPr="00AE2F8E">
        <w:rPr>
          <w:rFonts w:ascii="Times New Roman" w:hAnsi="Times New Roman" w:cs="Times New Roman"/>
          <w:b/>
          <w:lang w:val="it-IT"/>
        </w:rPr>
        <w:t>à d’insegnamento</w:t>
      </w:r>
      <w:r w:rsidRPr="00AE2F8E">
        <w:rPr>
          <w:rFonts w:ascii="Times New Roman" w:hAnsi="Times New Roman" w:cs="Times New Roman"/>
          <w:lang w:val="it-IT"/>
        </w:rPr>
        <w:t xml:space="preserve">: </w:t>
      </w:r>
      <w:r w:rsidR="00044169" w:rsidRPr="00AE2F8E">
        <w:rPr>
          <w:rFonts w:ascii="Times New Roman" w:hAnsi="Times New Roman" w:cs="Times New Roman"/>
          <w:lang w:val="it-IT"/>
        </w:rPr>
        <w:t>30 ore di lezioni frontali, 15 ore di lezioni seminariali</w:t>
      </w:r>
      <w:r w:rsidR="00AE2F8E" w:rsidRPr="00AE2F8E">
        <w:rPr>
          <w:rFonts w:ascii="Times New Roman" w:hAnsi="Times New Roman" w:cs="Times New Roman"/>
          <w:lang w:val="it-IT"/>
        </w:rPr>
        <w:t xml:space="preserve"> di analisi e commento dei testi, con partecipazione attiva degli studenti</w:t>
      </w:r>
    </w:p>
    <w:p w14:paraId="1FDBFE42" w14:textId="77777777" w:rsidR="000968CD" w:rsidRPr="00AE2F8E" w:rsidRDefault="000968CD" w:rsidP="001B64AA">
      <w:pPr>
        <w:jc w:val="both"/>
        <w:rPr>
          <w:rFonts w:ascii="Times New Roman" w:hAnsi="Times New Roman" w:cs="Times New Roman"/>
          <w:lang w:val="it-IT"/>
        </w:rPr>
      </w:pPr>
    </w:p>
    <w:p w14:paraId="55B5E58B" w14:textId="77777777" w:rsidR="000968CD" w:rsidRPr="00AE2F8E" w:rsidRDefault="000968CD" w:rsidP="001B64AA">
      <w:pPr>
        <w:jc w:val="both"/>
        <w:rPr>
          <w:rFonts w:ascii="Times New Roman" w:hAnsi="Times New Roman" w:cs="Times New Roman"/>
          <w:lang w:val="it-IT"/>
        </w:rPr>
      </w:pPr>
      <w:r w:rsidRPr="00AE2F8E">
        <w:rPr>
          <w:rFonts w:ascii="Times New Roman" w:hAnsi="Times New Roman" w:cs="Times New Roman"/>
          <w:b/>
          <w:lang w:val="it-IT"/>
        </w:rPr>
        <w:t>Impegno richiesto</w:t>
      </w:r>
      <w:r w:rsidR="00332551">
        <w:rPr>
          <w:rFonts w:ascii="Times New Roman" w:hAnsi="Times New Roman" w:cs="Times New Roman"/>
          <w:b/>
          <w:lang w:val="it-IT"/>
        </w:rPr>
        <w:t xml:space="preserve"> agli studenti</w:t>
      </w:r>
      <w:r w:rsidR="00332551">
        <w:rPr>
          <w:rFonts w:ascii="Times New Roman" w:hAnsi="Times New Roman" w:cs="Times New Roman"/>
          <w:lang w:val="it-IT"/>
        </w:rPr>
        <w:t>: lettura settimanale (circa 30 pagine)</w:t>
      </w:r>
      <w:r w:rsidR="00AE2F8E" w:rsidRPr="00AE2F8E">
        <w:rPr>
          <w:rFonts w:ascii="Times New Roman" w:hAnsi="Times New Roman" w:cs="Times New Roman"/>
          <w:lang w:val="it-IT"/>
        </w:rPr>
        <w:t>, stesura di una relazione scritta</w:t>
      </w:r>
      <w:r w:rsidR="00F95204">
        <w:rPr>
          <w:rFonts w:ascii="Times New Roman" w:hAnsi="Times New Roman" w:cs="Times New Roman"/>
          <w:lang w:val="it-IT"/>
        </w:rPr>
        <w:t xml:space="preserve"> da consegnare a fine corso</w:t>
      </w:r>
      <w:r w:rsidR="005B1338">
        <w:rPr>
          <w:rFonts w:ascii="Times New Roman" w:hAnsi="Times New Roman" w:cs="Times New Roman"/>
          <w:lang w:val="it-IT"/>
        </w:rPr>
        <w:t>.</w:t>
      </w:r>
    </w:p>
    <w:p w14:paraId="3E33EED9" w14:textId="77777777" w:rsidR="000968CD" w:rsidRPr="00AE2F8E" w:rsidRDefault="000968CD" w:rsidP="001B64AA">
      <w:pPr>
        <w:jc w:val="both"/>
        <w:rPr>
          <w:rFonts w:ascii="Times New Roman" w:hAnsi="Times New Roman" w:cs="Times New Roman"/>
          <w:lang w:val="it-IT"/>
        </w:rPr>
      </w:pPr>
    </w:p>
    <w:p w14:paraId="695EBD24" w14:textId="77777777" w:rsidR="001B64AA" w:rsidRDefault="000968CD" w:rsidP="001B64AA">
      <w:pPr>
        <w:jc w:val="both"/>
        <w:rPr>
          <w:rFonts w:ascii="Times New Roman" w:hAnsi="Times New Roman" w:cs="Times New Roman"/>
        </w:rPr>
      </w:pPr>
      <w:r w:rsidRPr="00AE2F8E">
        <w:rPr>
          <w:rFonts w:ascii="Times New Roman" w:hAnsi="Times New Roman" w:cs="Times New Roman"/>
          <w:b/>
        </w:rPr>
        <w:t>M</w:t>
      </w:r>
      <w:r w:rsidRPr="00285B5A">
        <w:rPr>
          <w:rFonts w:ascii="Times New Roman" w:hAnsi="Times New Roman" w:cs="Times New Roman"/>
          <w:b/>
        </w:rPr>
        <w:t>odalit</w:t>
      </w:r>
      <w:r w:rsidRPr="00285B5A">
        <w:rPr>
          <w:rFonts w:ascii="Times New Roman" w:hAnsi="Times New Roman" w:cs="Times New Roman"/>
          <w:b/>
          <w:lang w:val="it-IT"/>
        </w:rPr>
        <w:t>à di verifica</w:t>
      </w:r>
      <w:r w:rsidR="00AE2F8E" w:rsidRPr="00285B5A">
        <w:rPr>
          <w:rFonts w:ascii="Times New Roman" w:hAnsi="Times New Roman" w:cs="Times New Roman"/>
          <w:lang w:val="it-IT"/>
        </w:rPr>
        <w:t>:</w:t>
      </w:r>
      <w:r w:rsidR="001B64AA">
        <w:rPr>
          <w:rFonts w:ascii="Times New Roman" w:hAnsi="Times New Roman" w:cs="Times New Roman"/>
        </w:rPr>
        <w:t xml:space="preserve"> </w:t>
      </w:r>
    </w:p>
    <w:p w14:paraId="728B04C3" w14:textId="77777777" w:rsidR="001B64AA" w:rsidRDefault="001B64AA" w:rsidP="001B64AA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</w:rPr>
        <w:t xml:space="preserve">L'accertamento </w:t>
      </w:r>
      <w:r w:rsidR="00AE2F8E" w:rsidRPr="00285B5A">
        <w:rPr>
          <w:rFonts w:ascii="Times New Roman" w:hAnsi="Times New Roman" w:cs="Times New Roman"/>
        </w:rPr>
        <w:t xml:space="preserve">delle conoscenze e abilità acquisite dallo studente è articolato </w:t>
      </w:r>
      <w:r w:rsidR="00332551" w:rsidRPr="00285B5A">
        <w:rPr>
          <w:rFonts w:ascii="Times New Roman" w:hAnsi="Times New Roman" w:cs="Times New Roman"/>
        </w:rPr>
        <w:t>nel modo seguente</w:t>
      </w:r>
      <w:r>
        <w:rPr>
          <w:rFonts w:ascii="Times New Roman" w:hAnsi="Times New Roman" w:cs="Times New Roman"/>
        </w:rPr>
        <w:t xml:space="preserve">: </w:t>
      </w:r>
      <w:r w:rsidR="00AE2F8E" w:rsidRPr="00285B5A">
        <w:rPr>
          <w:rFonts w:ascii="Times New Roman" w:hAnsi="Times New Roman" w:cs="Times New Roman"/>
        </w:rPr>
        <w:t xml:space="preserve">due verifiche scritte nel corso del semestre, </w:t>
      </w:r>
      <w:r w:rsidR="005B1338">
        <w:rPr>
          <w:rFonts w:ascii="Times New Roman" w:hAnsi="Times New Roman" w:cs="Times New Roman"/>
        </w:rPr>
        <w:t>valutazione</w:t>
      </w:r>
      <w:r>
        <w:rPr>
          <w:rFonts w:ascii="Times New Roman" w:hAnsi="Times New Roman" w:cs="Times New Roman"/>
        </w:rPr>
        <w:t xml:space="preserve"> della relazione scritta, esame orale finale. </w:t>
      </w:r>
    </w:p>
    <w:p w14:paraId="5A42A240" w14:textId="77777777" w:rsidR="001B64AA" w:rsidRDefault="001B64AA" w:rsidP="001B64AA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957635E" w14:textId="77777777" w:rsidR="000968CD" w:rsidRPr="00285B5A" w:rsidRDefault="000968CD" w:rsidP="001B64AA">
      <w:pPr>
        <w:jc w:val="both"/>
        <w:rPr>
          <w:rFonts w:ascii="Times New Roman" w:hAnsi="Times New Roman" w:cs="Times New Roman"/>
          <w:b/>
          <w:lang w:val="it-IT"/>
        </w:rPr>
      </w:pPr>
      <w:r w:rsidRPr="00285B5A">
        <w:rPr>
          <w:rFonts w:ascii="Times New Roman" w:hAnsi="Times New Roman" w:cs="Times New Roman"/>
          <w:b/>
          <w:lang w:val="it-IT"/>
        </w:rPr>
        <w:t>Bibliografia:</w:t>
      </w:r>
    </w:p>
    <w:p w14:paraId="388BD920" w14:textId="77777777" w:rsidR="00332551" w:rsidRPr="00285B5A" w:rsidRDefault="00332551" w:rsidP="001B64AA">
      <w:pPr>
        <w:jc w:val="both"/>
        <w:rPr>
          <w:rFonts w:ascii="Times New Roman" w:hAnsi="Times New Roman" w:cs="Times New Roman"/>
          <w:b/>
          <w:lang w:val="it-IT"/>
        </w:rPr>
      </w:pPr>
    </w:p>
    <w:p w14:paraId="68158181" w14:textId="77777777" w:rsidR="00285B5A" w:rsidRPr="00285B5A" w:rsidRDefault="00285B5A" w:rsidP="001B64AA">
      <w:pPr>
        <w:jc w:val="both"/>
        <w:rPr>
          <w:rFonts w:ascii="Times New Roman" w:hAnsi="Times New Roman" w:cs="Times New Roman"/>
        </w:rPr>
      </w:pPr>
      <w:r w:rsidRPr="00285B5A">
        <w:rPr>
          <w:rFonts w:ascii="Times New Roman" w:hAnsi="Times New Roman" w:cs="Times New Roman"/>
        </w:rPr>
        <w:t>A</w:t>
      </w:r>
      <w:r w:rsidR="00332551" w:rsidRPr="00285B5A">
        <w:rPr>
          <w:rFonts w:ascii="Times New Roman" w:hAnsi="Times New Roman" w:cs="Times New Roman"/>
        </w:rPr>
        <w:t>gli studenti</w:t>
      </w:r>
      <w:r w:rsidRPr="00285B5A">
        <w:rPr>
          <w:rFonts w:ascii="Times New Roman" w:hAnsi="Times New Roman" w:cs="Times New Roman"/>
        </w:rPr>
        <w:t xml:space="preserve"> </w:t>
      </w:r>
      <w:r w:rsidR="00332551" w:rsidRPr="00285B5A">
        <w:rPr>
          <w:rFonts w:ascii="Times New Roman" w:hAnsi="Times New Roman" w:cs="Times New Roman"/>
        </w:rPr>
        <w:t>verrà fornita una dispensa</w:t>
      </w:r>
      <w:r w:rsidRPr="00285B5A">
        <w:rPr>
          <w:rFonts w:ascii="Times New Roman" w:hAnsi="Times New Roman" w:cs="Times New Roman"/>
        </w:rPr>
        <w:t xml:space="preserve"> </w:t>
      </w:r>
      <w:r w:rsidR="00332551" w:rsidRPr="00285B5A">
        <w:rPr>
          <w:rFonts w:ascii="Times New Roman" w:hAnsi="Times New Roman" w:cs="Times New Roman"/>
        </w:rPr>
        <w:t>composta di passi antologici e di saggi critici.</w:t>
      </w:r>
    </w:p>
    <w:p w14:paraId="1C162CC0" w14:textId="77777777" w:rsidR="00285B5A" w:rsidRPr="00285B5A" w:rsidRDefault="00285B5A" w:rsidP="001B64AA">
      <w:pPr>
        <w:jc w:val="both"/>
        <w:rPr>
          <w:rFonts w:ascii="Times New Roman" w:hAnsi="Times New Roman" w:cs="Times New Roman"/>
          <w:b/>
          <w:lang w:val="it-IT"/>
        </w:rPr>
      </w:pPr>
      <w:r w:rsidRPr="00285B5A">
        <w:rPr>
          <w:rFonts w:ascii="Times New Roman" w:hAnsi="Times New Roman" w:cs="Times New Roman"/>
        </w:rPr>
        <w:t>Si consiglia la lettura di:</w:t>
      </w:r>
    </w:p>
    <w:p w14:paraId="19BF7108" w14:textId="77777777" w:rsidR="00332551" w:rsidRPr="00285B5A" w:rsidRDefault="00332551" w:rsidP="001B64AA">
      <w:pPr>
        <w:jc w:val="both"/>
        <w:rPr>
          <w:rFonts w:ascii="Times New Roman" w:hAnsi="Times New Roman" w:cs="Times New Roman"/>
          <w:b/>
          <w:lang w:val="it-IT"/>
        </w:rPr>
      </w:pPr>
    </w:p>
    <w:p w14:paraId="60600AFC" w14:textId="77777777" w:rsidR="00332551" w:rsidRPr="00285B5A" w:rsidRDefault="00826817" w:rsidP="001B64A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332551" w:rsidRPr="00285B5A">
        <w:rPr>
          <w:rFonts w:ascii="Times New Roman" w:hAnsi="Times New Roman" w:cs="Times New Roman"/>
        </w:rPr>
        <w:t xml:space="preserve"> Asor Rosa, </w:t>
      </w:r>
      <w:r w:rsidR="00332551" w:rsidRPr="00285B5A">
        <w:rPr>
          <w:rFonts w:ascii="Times New Roman" w:hAnsi="Times New Roman" w:cs="Times New Roman"/>
          <w:i/>
        </w:rPr>
        <w:t>Storia europea della letteratura italiana. Quattrocento e Cinquecento</w:t>
      </w:r>
      <w:r w:rsidR="00332551" w:rsidRPr="00285B5A">
        <w:rPr>
          <w:rFonts w:ascii="Times New Roman" w:hAnsi="Times New Roman" w:cs="Times New Roman"/>
        </w:rPr>
        <w:t>, Le Monnier Scuola 2008.</w:t>
      </w:r>
    </w:p>
    <w:p w14:paraId="5F923F89" w14:textId="77777777" w:rsidR="00332551" w:rsidRPr="00285B5A" w:rsidRDefault="00332551" w:rsidP="001B64AA">
      <w:pPr>
        <w:contextualSpacing/>
        <w:jc w:val="both"/>
        <w:rPr>
          <w:rFonts w:ascii="Times New Roman" w:hAnsi="Times New Roman" w:cs="Times New Roman"/>
        </w:rPr>
      </w:pPr>
    </w:p>
    <w:p w14:paraId="089C4A62" w14:textId="77777777" w:rsidR="00332551" w:rsidRPr="00285B5A" w:rsidRDefault="00826817" w:rsidP="001B64A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332551" w:rsidRPr="00285B5A">
        <w:rPr>
          <w:rFonts w:ascii="Times New Roman" w:hAnsi="Times New Roman" w:cs="Times New Roman"/>
        </w:rPr>
        <w:t xml:space="preserve"> Asor Rosa, </w:t>
      </w:r>
      <w:r w:rsidR="00332551" w:rsidRPr="00285B5A">
        <w:rPr>
          <w:rFonts w:ascii="Times New Roman" w:hAnsi="Times New Roman" w:cs="Times New Roman"/>
          <w:i/>
        </w:rPr>
        <w:t>Storia europea della letteratura italiana. Seicento e Settecento</w:t>
      </w:r>
      <w:r w:rsidR="00332551" w:rsidRPr="00285B5A">
        <w:rPr>
          <w:rFonts w:ascii="Times New Roman" w:hAnsi="Times New Roman" w:cs="Times New Roman"/>
        </w:rPr>
        <w:t>, Le Monnier Scuola 2008.</w:t>
      </w:r>
    </w:p>
    <w:p w14:paraId="6EDE3C62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</w:p>
    <w:p w14:paraId="5EBF70F0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  <w:r w:rsidRPr="00285B5A">
        <w:rPr>
          <w:rFonts w:ascii="Times New Roman" w:hAnsi="Times New Roman" w:cs="Times New Roman"/>
          <w:color w:val="000000"/>
        </w:rPr>
        <w:t>G. M. Anselmi, "</w:t>
      </w:r>
      <w:r w:rsidRPr="00285B5A">
        <w:rPr>
          <w:rFonts w:ascii="Times New Roman" w:hAnsi="Times New Roman" w:cs="Times New Roman"/>
          <w:i/>
          <w:color w:val="000000"/>
        </w:rPr>
        <w:t>Aminta</w:t>
      </w:r>
      <w:r w:rsidRPr="00285B5A">
        <w:rPr>
          <w:rFonts w:ascii="Times New Roman" w:hAnsi="Times New Roman" w:cs="Times New Roman"/>
          <w:color w:val="000000"/>
        </w:rPr>
        <w:t xml:space="preserve"> di Torquato Tasso", in </w:t>
      </w:r>
      <w:r w:rsidRPr="00285B5A">
        <w:rPr>
          <w:rFonts w:ascii="Times New Roman" w:hAnsi="Times New Roman" w:cs="Times New Roman"/>
          <w:i/>
          <w:color w:val="000000"/>
        </w:rPr>
        <w:t>La letteratura italiana. Le opere</w:t>
      </w:r>
      <w:r w:rsidRPr="00285B5A">
        <w:rPr>
          <w:rFonts w:ascii="Times New Roman" w:hAnsi="Times New Roman" w:cs="Times New Roman"/>
          <w:color w:val="000000"/>
        </w:rPr>
        <w:t xml:space="preserve">. </w:t>
      </w:r>
      <w:r w:rsidRPr="00285B5A">
        <w:rPr>
          <w:rFonts w:ascii="Times New Roman" w:hAnsi="Times New Roman" w:cs="Times New Roman"/>
          <w:i/>
          <w:color w:val="000000"/>
        </w:rPr>
        <w:t xml:space="preserve">2: Dal Cinquecento al Settecento, </w:t>
      </w:r>
      <w:r w:rsidRPr="00285B5A">
        <w:rPr>
          <w:rFonts w:ascii="Times New Roman" w:hAnsi="Times New Roman" w:cs="Times New Roman"/>
          <w:color w:val="000000"/>
        </w:rPr>
        <w:t>Einaudi 1993, pp. 607-625.</w:t>
      </w:r>
    </w:p>
    <w:p w14:paraId="715C9268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</w:p>
    <w:p w14:paraId="07699D37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  <w:r w:rsidRPr="00285B5A">
        <w:rPr>
          <w:rFonts w:ascii="Times New Roman" w:hAnsi="Times New Roman" w:cs="Times New Roman"/>
          <w:color w:val="000000"/>
        </w:rPr>
        <w:t>G. M. Anselmi, "</w:t>
      </w:r>
      <w:r w:rsidRPr="00285B5A">
        <w:rPr>
          <w:rFonts w:ascii="Times New Roman" w:hAnsi="Times New Roman" w:cs="Times New Roman"/>
          <w:i/>
          <w:color w:val="000000"/>
        </w:rPr>
        <w:t>Gerusalemme Liberata</w:t>
      </w:r>
      <w:r w:rsidRPr="00285B5A">
        <w:rPr>
          <w:rFonts w:ascii="Times New Roman" w:hAnsi="Times New Roman" w:cs="Times New Roman"/>
          <w:color w:val="000000"/>
        </w:rPr>
        <w:t xml:space="preserve"> di Torquato Tasso", in </w:t>
      </w:r>
      <w:r w:rsidRPr="00285B5A">
        <w:rPr>
          <w:rFonts w:ascii="Times New Roman" w:hAnsi="Times New Roman" w:cs="Times New Roman"/>
          <w:i/>
          <w:color w:val="000000"/>
        </w:rPr>
        <w:t>La letteratura italiana. Le opere</w:t>
      </w:r>
      <w:r w:rsidRPr="00285B5A">
        <w:rPr>
          <w:rFonts w:ascii="Times New Roman" w:hAnsi="Times New Roman" w:cs="Times New Roman"/>
          <w:color w:val="000000"/>
        </w:rPr>
        <w:t xml:space="preserve">. </w:t>
      </w:r>
      <w:r w:rsidRPr="00285B5A">
        <w:rPr>
          <w:rFonts w:ascii="Times New Roman" w:hAnsi="Times New Roman" w:cs="Times New Roman"/>
          <w:i/>
          <w:color w:val="000000"/>
        </w:rPr>
        <w:t xml:space="preserve">2: Dal Cinquecento al Settecento, </w:t>
      </w:r>
      <w:r w:rsidRPr="00285B5A">
        <w:rPr>
          <w:rFonts w:ascii="Times New Roman" w:hAnsi="Times New Roman" w:cs="Times New Roman"/>
          <w:color w:val="000000"/>
        </w:rPr>
        <w:t>Einaudi 1993, pp. 627-662.</w:t>
      </w:r>
    </w:p>
    <w:p w14:paraId="79C0FD27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</w:p>
    <w:p w14:paraId="7BBCA784" w14:textId="77777777" w:rsidR="00332551" w:rsidRPr="00285B5A" w:rsidRDefault="00826817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F.</w:t>
      </w:r>
      <w:r w:rsidR="00332551" w:rsidRPr="00285B5A">
        <w:rPr>
          <w:rFonts w:ascii="Times New Roman" w:hAnsi="Times New Roman" w:cs="Times New Roman"/>
          <w:color w:val="000000"/>
        </w:rPr>
        <w:t xml:space="preserve"> Angelini, </w:t>
      </w:r>
      <w:r w:rsidR="00332551" w:rsidRPr="00285B5A">
        <w:rPr>
          <w:rFonts w:ascii="Times New Roman" w:hAnsi="Times New Roman" w:cs="Times New Roman"/>
          <w:color w:val="000000"/>
          <w:lang w:val="it-IT"/>
        </w:rPr>
        <w:t>"</w:t>
      </w:r>
      <w:r w:rsidR="00332551" w:rsidRPr="00285B5A">
        <w:rPr>
          <w:rFonts w:ascii="Times New Roman" w:hAnsi="Times New Roman" w:cs="Times New Roman"/>
          <w:i/>
          <w:color w:val="000000"/>
          <w:lang w:val="it-IT"/>
        </w:rPr>
        <w:t>Il pastor fido</w:t>
      </w:r>
      <w:r w:rsidR="00332551" w:rsidRPr="00285B5A">
        <w:rPr>
          <w:rFonts w:ascii="Times New Roman" w:hAnsi="Times New Roman" w:cs="Times New Roman"/>
          <w:color w:val="000000"/>
          <w:lang w:val="it-IT"/>
        </w:rPr>
        <w:t xml:space="preserve"> di Battista Guarini", </w:t>
      </w:r>
      <w:r w:rsidR="00332551" w:rsidRPr="00285B5A">
        <w:rPr>
          <w:rFonts w:ascii="Times New Roman" w:hAnsi="Times New Roman" w:cs="Times New Roman"/>
          <w:color w:val="000000"/>
        </w:rPr>
        <w:t xml:space="preserve">in </w:t>
      </w:r>
      <w:r w:rsidR="00332551" w:rsidRPr="00285B5A">
        <w:rPr>
          <w:rFonts w:ascii="Times New Roman" w:hAnsi="Times New Roman" w:cs="Times New Roman"/>
          <w:i/>
          <w:color w:val="000000"/>
        </w:rPr>
        <w:t>La letteratura italiana. Le opere</w:t>
      </w:r>
      <w:r w:rsidR="00332551" w:rsidRPr="00285B5A">
        <w:rPr>
          <w:rFonts w:ascii="Times New Roman" w:hAnsi="Times New Roman" w:cs="Times New Roman"/>
          <w:color w:val="000000"/>
        </w:rPr>
        <w:t xml:space="preserve">. </w:t>
      </w:r>
      <w:r w:rsidR="00332551" w:rsidRPr="00285B5A">
        <w:rPr>
          <w:rFonts w:ascii="Times New Roman" w:hAnsi="Times New Roman" w:cs="Times New Roman"/>
          <w:i/>
          <w:color w:val="000000"/>
        </w:rPr>
        <w:t xml:space="preserve">2: Dal Cinquecento al Settecento, </w:t>
      </w:r>
      <w:r w:rsidR="00332551" w:rsidRPr="00285B5A">
        <w:rPr>
          <w:rFonts w:ascii="Times New Roman" w:hAnsi="Times New Roman" w:cs="Times New Roman"/>
          <w:color w:val="000000"/>
        </w:rPr>
        <w:t>Einaudi 1993, pp. 705-724.</w:t>
      </w:r>
    </w:p>
    <w:p w14:paraId="0F7377F4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</w:p>
    <w:p w14:paraId="5BCD8F00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  <w:r w:rsidRPr="00285B5A">
        <w:rPr>
          <w:rFonts w:ascii="Times New Roman" w:hAnsi="Times New Roman" w:cs="Times New Roman"/>
          <w:color w:val="000000"/>
        </w:rPr>
        <w:t>A. Martini, "L'</w:t>
      </w:r>
      <w:r w:rsidRPr="00285B5A">
        <w:rPr>
          <w:rFonts w:ascii="Times New Roman" w:hAnsi="Times New Roman" w:cs="Times New Roman"/>
          <w:i/>
          <w:color w:val="000000"/>
        </w:rPr>
        <w:t>Adone</w:t>
      </w:r>
      <w:r w:rsidRPr="00285B5A">
        <w:rPr>
          <w:rFonts w:ascii="Times New Roman" w:hAnsi="Times New Roman" w:cs="Times New Roman"/>
          <w:color w:val="000000"/>
        </w:rPr>
        <w:t xml:space="preserve"> di Giovanbattista Marino", in </w:t>
      </w:r>
      <w:r w:rsidRPr="00285B5A">
        <w:rPr>
          <w:rFonts w:ascii="Times New Roman" w:hAnsi="Times New Roman" w:cs="Times New Roman"/>
          <w:i/>
          <w:color w:val="000000"/>
        </w:rPr>
        <w:t>La letteratura italiana. Le opere</w:t>
      </w:r>
      <w:r w:rsidRPr="00285B5A">
        <w:rPr>
          <w:rFonts w:ascii="Times New Roman" w:hAnsi="Times New Roman" w:cs="Times New Roman"/>
          <w:color w:val="000000"/>
        </w:rPr>
        <w:t xml:space="preserve">. </w:t>
      </w:r>
      <w:r w:rsidRPr="00285B5A">
        <w:rPr>
          <w:rFonts w:ascii="Times New Roman" w:hAnsi="Times New Roman" w:cs="Times New Roman"/>
          <w:i/>
          <w:color w:val="000000"/>
        </w:rPr>
        <w:t xml:space="preserve">2: Dal Cinquecento al Settecento, </w:t>
      </w:r>
      <w:r w:rsidRPr="00285B5A">
        <w:rPr>
          <w:rFonts w:ascii="Times New Roman" w:hAnsi="Times New Roman" w:cs="Times New Roman"/>
          <w:color w:val="000000"/>
        </w:rPr>
        <w:t>Einaudi 1993, pp. 777-797.</w:t>
      </w:r>
    </w:p>
    <w:p w14:paraId="77F3D826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</w:p>
    <w:p w14:paraId="60B8323F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  <w:r w:rsidRPr="00285B5A">
        <w:rPr>
          <w:rFonts w:ascii="Times New Roman" w:hAnsi="Times New Roman" w:cs="Times New Roman"/>
          <w:color w:val="000000"/>
        </w:rPr>
        <w:t>P. Battista, "</w:t>
      </w:r>
      <w:r w:rsidRPr="00285B5A">
        <w:rPr>
          <w:rFonts w:ascii="Times New Roman" w:hAnsi="Times New Roman" w:cs="Times New Roman"/>
          <w:i/>
          <w:color w:val="000000"/>
        </w:rPr>
        <w:t>La citt</w:t>
      </w:r>
      <w:r w:rsidRPr="00285B5A">
        <w:rPr>
          <w:rFonts w:ascii="Times New Roman" w:hAnsi="Times New Roman" w:cs="Times New Roman"/>
          <w:i/>
          <w:color w:val="000000"/>
          <w:lang w:val="it-IT"/>
        </w:rPr>
        <w:t>à del sole</w:t>
      </w:r>
      <w:r w:rsidRPr="00285B5A">
        <w:rPr>
          <w:rFonts w:ascii="Times New Roman" w:hAnsi="Times New Roman" w:cs="Times New Roman"/>
          <w:color w:val="000000"/>
        </w:rPr>
        <w:t xml:space="preserve"> di Tommaso Campanella", in </w:t>
      </w:r>
      <w:r w:rsidRPr="00285B5A">
        <w:rPr>
          <w:rFonts w:ascii="Times New Roman" w:hAnsi="Times New Roman" w:cs="Times New Roman"/>
          <w:i/>
          <w:color w:val="000000"/>
        </w:rPr>
        <w:t>La letteratura italiana. Le opere</w:t>
      </w:r>
      <w:r w:rsidRPr="00285B5A">
        <w:rPr>
          <w:rFonts w:ascii="Times New Roman" w:hAnsi="Times New Roman" w:cs="Times New Roman"/>
          <w:color w:val="000000"/>
        </w:rPr>
        <w:t xml:space="preserve">. </w:t>
      </w:r>
      <w:r w:rsidRPr="00285B5A">
        <w:rPr>
          <w:rFonts w:ascii="Times New Roman" w:hAnsi="Times New Roman" w:cs="Times New Roman"/>
          <w:i/>
          <w:color w:val="000000"/>
        </w:rPr>
        <w:t xml:space="preserve">2: Dal Cinquecento al Settecento, </w:t>
      </w:r>
      <w:r w:rsidRPr="00285B5A">
        <w:rPr>
          <w:rFonts w:ascii="Times New Roman" w:hAnsi="Times New Roman" w:cs="Times New Roman"/>
          <w:color w:val="000000"/>
        </w:rPr>
        <w:t>Einaudi 1993, pp. 725-758.</w:t>
      </w:r>
    </w:p>
    <w:p w14:paraId="156C9240" w14:textId="77777777" w:rsidR="00332551" w:rsidRPr="00285B5A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</w:p>
    <w:p w14:paraId="0133624B" w14:textId="77777777" w:rsidR="00332551" w:rsidRPr="005B1982" w:rsidRDefault="00332551" w:rsidP="001B64AA">
      <w:pPr>
        <w:tabs>
          <w:tab w:val="left" w:pos="2820"/>
        </w:tabs>
        <w:jc w:val="both"/>
        <w:rPr>
          <w:rFonts w:ascii="Times New Roman" w:hAnsi="Times New Roman" w:cs="Times New Roman"/>
          <w:color w:val="000000"/>
        </w:rPr>
      </w:pPr>
      <w:r w:rsidRPr="00285B5A">
        <w:rPr>
          <w:rFonts w:ascii="Times New Roman" w:hAnsi="Times New Roman" w:cs="Times New Roman"/>
          <w:color w:val="000000"/>
        </w:rPr>
        <w:t>M. L. Altieri Biagi, "</w:t>
      </w:r>
      <w:r w:rsidRPr="00285B5A">
        <w:rPr>
          <w:rFonts w:ascii="Times New Roman" w:hAnsi="Times New Roman" w:cs="Times New Roman"/>
          <w:i/>
          <w:color w:val="000000"/>
        </w:rPr>
        <w:t>Dialogo sopra i due Massimi Sistemi</w:t>
      </w:r>
      <w:r w:rsidRPr="00285B5A">
        <w:rPr>
          <w:rFonts w:ascii="Times New Roman" w:hAnsi="Times New Roman" w:cs="Times New Roman"/>
          <w:color w:val="000000"/>
        </w:rPr>
        <w:t xml:space="preserve"> di Galileo Galilei", in </w:t>
      </w:r>
      <w:r w:rsidRPr="00285B5A">
        <w:rPr>
          <w:rFonts w:ascii="Times New Roman" w:hAnsi="Times New Roman" w:cs="Times New Roman"/>
          <w:i/>
          <w:color w:val="000000"/>
        </w:rPr>
        <w:t>La letteratura italiana. Le opere</w:t>
      </w:r>
      <w:r w:rsidRPr="00285B5A">
        <w:rPr>
          <w:rFonts w:ascii="Times New Roman" w:hAnsi="Times New Roman" w:cs="Times New Roman"/>
          <w:color w:val="000000"/>
        </w:rPr>
        <w:t xml:space="preserve">. </w:t>
      </w:r>
      <w:r w:rsidRPr="00285B5A">
        <w:rPr>
          <w:rFonts w:ascii="Times New Roman" w:hAnsi="Times New Roman" w:cs="Times New Roman"/>
          <w:i/>
          <w:color w:val="000000"/>
        </w:rPr>
        <w:t xml:space="preserve">2: Dal Cinquecento al Settecento, </w:t>
      </w:r>
      <w:r w:rsidRPr="00285B5A">
        <w:rPr>
          <w:rFonts w:ascii="Times New Roman" w:hAnsi="Times New Roman" w:cs="Times New Roman"/>
          <w:color w:val="000000"/>
        </w:rPr>
        <w:t>Einaudi 1993, pp. 893-971</w:t>
      </w:r>
      <w:r w:rsidRPr="005B1982">
        <w:rPr>
          <w:rFonts w:ascii="Times New Roman" w:hAnsi="Times New Roman" w:cs="Times New Roman"/>
          <w:color w:val="000000"/>
        </w:rPr>
        <w:t>.</w:t>
      </w:r>
    </w:p>
    <w:p w14:paraId="2B4E7DD6" w14:textId="77777777" w:rsidR="00332551" w:rsidRDefault="00332551" w:rsidP="001B64AA">
      <w:pPr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7D3E431F" w14:textId="77777777" w:rsidR="00332551" w:rsidRPr="005B1982" w:rsidRDefault="00F95204" w:rsidP="001B64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Programma</w:t>
      </w:r>
      <w:r w:rsidR="001B64AA">
        <w:rPr>
          <w:rFonts w:ascii="Times New Roman" w:hAnsi="Times New Roman" w:cs="Times New Roman"/>
          <w:b/>
          <w:bCs/>
        </w:rPr>
        <w:t xml:space="preserve"> settimanale</w:t>
      </w:r>
      <w:r w:rsidR="00332551" w:rsidRPr="005B1982">
        <w:rPr>
          <w:rFonts w:ascii="Times New Roman" w:hAnsi="Times New Roman" w:cs="Times New Roman"/>
          <w:b/>
          <w:bCs/>
        </w:rPr>
        <w:t>:</w:t>
      </w:r>
    </w:p>
    <w:p w14:paraId="58A1F36F" w14:textId="77777777" w:rsidR="00332551" w:rsidRPr="005B1982" w:rsidRDefault="00332551" w:rsidP="001B64AA">
      <w:pPr>
        <w:jc w:val="both"/>
        <w:rPr>
          <w:rFonts w:ascii="Times New Roman" w:hAnsi="Times New Roman" w:cs="Times New Roman"/>
          <w:b/>
          <w:bCs/>
        </w:rPr>
      </w:pPr>
    </w:p>
    <w:p w14:paraId="5804D299" w14:textId="77777777" w:rsidR="00F95204" w:rsidRPr="001B64AA" w:rsidRDefault="00332551" w:rsidP="001B64AA">
      <w:pPr>
        <w:jc w:val="both"/>
        <w:rPr>
          <w:rFonts w:ascii="Times New Roman" w:hAnsi="Times New Roman" w:cs="Times New Roman"/>
          <w:bCs/>
        </w:rPr>
      </w:pPr>
      <w:r w:rsidRPr="005B1982">
        <w:rPr>
          <w:rFonts w:ascii="Times New Roman" w:hAnsi="Times New Roman" w:cs="Times New Roman"/>
          <w:b/>
          <w:bCs/>
        </w:rPr>
        <w:t xml:space="preserve">1. </w:t>
      </w:r>
      <w:r w:rsidR="00F95204">
        <w:rPr>
          <w:rFonts w:ascii="Times New Roman" w:hAnsi="Times New Roman" w:cs="Times New Roman"/>
          <w:bCs/>
        </w:rPr>
        <w:t>Introduzione: l'età della Controriforma</w:t>
      </w:r>
      <w:r w:rsidR="00826817">
        <w:rPr>
          <w:rFonts w:ascii="Times New Roman" w:hAnsi="Times New Roman" w:cs="Times New Roman"/>
          <w:bCs/>
        </w:rPr>
        <w:t>. Il</w:t>
      </w:r>
      <w:bookmarkStart w:id="0" w:name="_GoBack"/>
      <w:bookmarkEnd w:id="0"/>
      <w:r w:rsidR="00F95204">
        <w:rPr>
          <w:rFonts w:ascii="Times New Roman" w:hAnsi="Times New Roman" w:cs="Times New Roman"/>
          <w:bCs/>
        </w:rPr>
        <w:t xml:space="preserve"> Manierismo. </w:t>
      </w:r>
    </w:p>
    <w:p w14:paraId="4C10194A" w14:textId="77777777" w:rsidR="00F95204" w:rsidRPr="001B64AA" w:rsidRDefault="00332551" w:rsidP="001B64AA">
      <w:pPr>
        <w:tabs>
          <w:tab w:val="left" w:pos="2820"/>
        </w:tabs>
        <w:contextualSpacing/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2. </w:t>
      </w:r>
      <w:r w:rsidR="00F95204" w:rsidRPr="005B1982">
        <w:rPr>
          <w:rFonts w:ascii="Times New Roman" w:hAnsi="Times New Roman" w:cs="Times New Roman"/>
        </w:rPr>
        <w:t xml:space="preserve">Torquato Tasso: </w:t>
      </w:r>
      <w:r w:rsidR="00F95204" w:rsidRPr="005B1982">
        <w:rPr>
          <w:rFonts w:ascii="Times New Roman" w:hAnsi="Times New Roman" w:cs="Times New Roman"/>
          <w:i/>
        </w:rPr>
        <w:t>Rime.</w:t>
      </w:r>
    </w:p>
    <w:p w14:paraId="20A70054" w14:textId="77777777" w:rsidR="00332551" w:rsidRPr="001B64AA" w:rsidRDefault="00332551" w:rsidP="001B64AA">
      <w:pPr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3. </w:t>
      </w:r>
      <w:r w:rsidR="00F95204" w:rsidRPr="005B1982">
        <w:rPr>
          <w:rFonts w:ascii="Times New Roman" w:hAnsi="Times New Roman" w:cs="Times New Roman"/>
        </w:rPr>
        <w:t xml:space="preserve">Torquato Tasso: </w:t>
      </w:r>
      <w:r w:rsidR="00F95204" w:rsidRPr="005B1982">
        <w:rPr>
          <w:rFonts w:ascii="Times New Roman" w:hAnsi="Times New Roman" w:cs="Times New Roman"/>
          <w:i/>
        </w:rPr>
        <w:t>Gerusalemme liberata.</w:t>
      </w:r>
    </w:p>
    <w:p w14:paraId="41C46531" w14:textId="77777777" w:rsidR="00332551" w:rsidRPr="001B64AA" w:rsidRDefault="00332551" w:rsidP="001B64AA">
      <w:pPr>
        <w:contextualSpacing/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4. </w:t>
      </w:r>
      <w:r w:rsidR="00F95204" w:rsidRPr="005B1982">
        <w:rPr>
          <w:rFonts w:ascii="Times New Roman" w:hAnsi="Times New Roman" w:cs="Times New Roman"/>
        </w:rPr>
        <w:t xml:space="preserve">Torquato Tasso: </w:t>
      </w:r>
      <w:r w:rsidR="00F95204" w:rsidRPr="005B1982">
        <w:rPr>
          <w:rFonts w:ascii="Times New Roman" w:hAnsi="Times New Roman" w:cs="Times New Roman"/>
          <w:i/>
        </w:rPr>
        <w:t>Gerusalemme liberata.</w:t>
      </w:r>
    </w:p>
    <w:p w14:paraId="266AD800" w14:textId="77777777" w:rsidR="00332551" w:rsidRPr="001B64AA" w:rsidRDefault="00332551" w:rsidP="001B64AA">
      <w:pPr>
        <w:jc w:val="both"/>
        <w:rPr>
          <w:rFonts w:ascii="Times New Roman" w:hAnsi="Times New Roman" w:cs="Times New Roman"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5. </w:t>
      </w:r>
      <w:r w:rsidRPr="005B1982">
        <w:rPr>
          <w:rFonts w:ascii="Times New Roman" w:hAnsi="Times New Roman" w:cs="Times New Roman"/>
        </w:rPr>
        <w:t xml:space="preserve">Torquato Tasso: </w:t>
      </w:r>
      <w:r w:rsidR="00F95204" w:rsidRPr="005B1982">
        <w:rPr>
          <w:rFonts w:ascii="Times New Roman" w:hAnsi="Times New Roman" w:cs="Times New Roman"/>
          <w:i/>
          <w:lang w:val="pl-PL"/>
        </w:rPr>
        <w:t>Aminta.</w:t>
      </w:r>
    </w:p>
    <w:p w14:paraId="6BED519D" w14:textId="77777777" w:rsidR="00332551" w:rsidRPr="005B1982" w:rsidRDefault="00332551" w:rsidP="001B64AA">
      <w:pPr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6. </w:t>
      </w:r>
      <w:r w:rsidR="00F95204" w:rsidRPr="005B1982">
        <w:rPr>
          <w:rFonts w:ascii="Times New Roman" w:hAnsi="Times New Roman" w:cs="Times New Roman"/>
          <w:lang w:val="pl-PL"/>
        </w:rPr>
        <w:t xml:space="preserve">Battista Guarini: </w:t>
      </w:r>
      <w:r w:rsidR="00F95204" w:rsidRPr="005B1982">
        <w:rPr>
          <w:rFonts w:ascii="Times New Roman" w:hAnsi="Times New Roman" w:cs="Times New Roman"/>
          <w:i/>
          <w:lang w:val="pl-PL"/>
        </w:rPr>
        <w:t>Il pastor fido.</w:t>
      </w:r>
    </w:p>
    <w:p w14:paraId="0A60D72B" w14:textId="77777777" w:rsidR="00332551" w:rsidRPr="001B64AA" w:rsidRDefault="00332551" w:rsidP="001B64AA">
      <w:pPr>
        <w:jc w:val="both"/>
        <w:rPr>
          <w:rFonts w:ascii="Times New Roman" w:hAnsi="Times New Roman" w:cs="Times New Roman"/>
          <w:i/>
          <w:lang w:val="pl-PL"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7. </w:t>
      </w:r>
      <w:r w:rsidR="00F95204">
        <w:rPr>
          <w:rFonts w:ascii="Times New Roman" w:hAnsi="Times New Roman" w:cs="Times New Roman"/>
        </w:rPr>
        <w:t>Verifica</w:t>
      </w:r>
      <w:r w:rsidR="005B1338">
        <w:rPr>
          <w:rFonts w:ascii="Times New Roman" w:hAnsi="Times New Roman" w:cs="Times New Roman"/>
        </w:rPr>
        <w:t xml:space="preserve"> intercorso.</w:t>
      </w:r>
    </w:p>
    <w:p w14:paraId="402B4C16" w14:textId="77777777" w:rsidR="00332551" w:rsidRPr="001B64AA" w:rsidRDefault="00332551" w:rsidP="001B64AA">
      <w:pPr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</w:rPr>
        <w:t>8.</w:t>
      </w:r>
      <w:r w:rsidRPr="005B1982">
        <w:rPr>
          <w:rFonts w:ascii="Times New Roman" w:hAnsi="Times New Roman" w:cs="Times New Roman"/>
        </w:rPr>
        <w:t xml:space="preserve"> </w:t>
      </w:r>
      <w:r w:rsidR="00F95204">
        <w:rPr>
          <w:rFonts w:ascii="Times New Roman" w:hAnsi="Times New Roman" w:cs="Times New Roman"/>
          <w:color w:val="000000"/>
        </w:rPr>
        <w:t xml:space="preserve">Introduzione: l'età del Barocco e della “Nuova scienza”. </w:t>
      </w:r>
      <w:r w:rsidR="00F95204" w:rsidRPr="005B1982">
        <w:rPr>
          <w:rFonts w:ascii="Times New Roman" w:hAnsi="Times New Roman" w:cs="Times New Roman"/>
        </w:rPr>
        <w:t xml:space="preserve">Emanuele Tesauro: </w:t>
      </w:r>
      <w:r w:rsidR="00F95204" w:rsidRPr="005B1982">
        <w:rPr>
          <w:rFonts w:ascii="Times New Roman" w:hAnsi="Times New Roman" w:cs="Times New Roman"/>
          <w:i/>
        </w:rPr>
        <w:t>Il cannocchiale aristotelico.</w:t>
      </w:r>
    </w:p>
    <w:p w14:paraId="5812BC10" w14:textId="77777777" w:rsidR="00F95204" w:rsidRPr="001B64AA" w:rsidRDefault="00332551" w:rsidP="001B64AA">
      <w:pPr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9. </w:t>
      </w:r>
      <w:r w:rsidR="00F95204" w:rsidRPr="005B1982">
        <w:rPr>
          <w:rFonts w:ascii="Times New Roman" w:hAnsi="Times New Roman" w:cs="Times New Roman"/>
        </w:rPr>
        <w:t xml:space="preserve">Giambattista Marino: </w:t>
      </w:r>
      <w:r w:rsidR="00F95204">
        <w:rPr>
          <w:rFonts w:ascii="Times New Roman" w:hAnsi="Times New Roman" w:cs="Times New Roman"/>
        </w:rPr>
        <w:t xml:space="preserve">la </w:t>
      </w:r>
      <w:r w:rsidR="00F95204">
        <w:rPr>
          <w:rFonts w:ascii="Times New Roman" w:hAnsi="Times New Roman" w:cs="Times New Roman"/>
          <w:i/>
        </w:rPr>
        <w:t>Lira</w:t>
      </w:r>
      <w:r w:rsidR="00F95204" w:rsidRPr="005B1982">
        <w:rPr>
          <w:rFonts w:ascii="Times New Roman" w:hAnsi="Times New Roman" w:cs="Times New Roman"/>
          <w:i/>
        </w:rPr>
        <w:t>.</w:t>
      </w:r>
    </w:p>
    <w:p w14:paraId="61C58402" w14:textId="77777777" w:rsidR="00F95204" w:rsidRDefault="00332551" w:rsidP="001B64AA">
      <w:pPr>
        <w:contextualSpacing/>
        <w:jc w:val="both"/>
        <w:rPr>
          <w:rFonts w:ascii="Times New Roman" w:hAnsi="Times New Roman" w:cs="Times New Roman"/>
          <w:i/>
        </w:rPr>
      </w:pPr>
      <w:r w:rsidRPr="005B1982">
        <w:rPr>
          <w:rFonts w:ascii="Times New Roman" w:hAnsi="Times New Roman" w:cs="Times New Roman"/>
          <w:b/>
          <w:color w:val="000000"/>
        </w:rPr>
        <w:t xml:space="preserve">10. </w:t>
      </w:r>
      <w:r w:rsidR="00F95204" w:rsidRPr="005B1982">
        <w:rPr>
          <w:rFonts w:ascii="Times New Roman" w:hAnsi="Times New Roman" w:cs="Times New Roman"/>
        </w:rPr>
        <w:t xml:space="preserve">Giambattista Marino: </w:t>
      </w:r>
      <w:r w:rsidR="00F95204">
        <w:rPr>
          <w:rFonts w:ascii="Times New Roman" w:hAnsi="Times New Roman" w:cs="Times New Roman"/>
        </w:rPr>
        <w:t>l'</w:t>
      </w:r>
      <w:r w:rsidR="00F95204" w:rsidRPr="005B1982">
        <w:rPr>
          <w:rFonts w:ascii="Times New Roman" w:hAnsi="Times New Roman" w:cs="Times New Roman"/>
          <w:i/>
        </w:rPr>
        <w:t>Adone.</w:t>
      </w:r>
    </w:p>
    <w:p w14:paraId="71662487" w14:textId="77777777" w:rsidR="00F95204" w:rsidRDefault="00F95204" w:rsidP="001B64AA">
      <w:pPr>
        <w:contextualSpacing/>
        <w:jc w:val="both"/>
        <w:rPr>
          <w:rFonts w:ascii="Times New Roman" w:hAnsi="Times New Roman" w:cs="Times New Roman"/>
          <w:i/>
        </w:rPr>
      </w:pPr>
      <w:r w:rsidRPr="00F95204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</w:t>
      </w:r>
      <w:r w:rsidRPr="005B1982">
        <w:rPr>
          <w:rFonts w:ascii="Times New Roman" w:hAnsi="Times New Roman" w:cs="Times New Roman"/>
        </w:rPr>
        <w:t xml:space="preserve">Alessandro Tassoni: </w:t>
      </w:r>
      <w:r w:rsidRPr="005B1982">
        <w:rPr>
          <w:rFonts w:ascii="Times New Roman" w:hAnsi="Times New Roman" w:cs="Times New Roman"/>
          <w:i/>
        </w:rPr>
        <w:t>La secchia rapita.</w:t>
      </w:r>
    </w:p>
    <w:p w14:paraId="76944D25" w14:textId="77777777" w:rsidR="00332551" w:rsidRPr="001B64AA" w:rsidRDefault="005B1338" w:rsidP="001B64AA">
      <w:pPr>
        <w:contextualSpacing/>
        <w:jc w:val="both"/>
        <w:rPr>
          <w:rFonts w:ascii="Times New Roman" w:hAnsi="Times New Roman" w:cs="Times New Roman"/>
          <w:i/>
        </w:rPr>
      </w:pPr>
      <w:r w:rsidRPr="005B1338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 xml:space="preserve"> </w:t>
      </w:r>
      <w:r w:rsidRPr="005B1982">
        <w:rPr>
          <w:rFonts w:ascii="Times New Roman" w:hAnsi="Times New Roman" w:cs="Times New Roman"/>
        </w:rPr>
        <w:t xml:space="preserve">Tommaso Campanella: </w:t>
      </w:r>
      <w:r>
        <w:rPr>
          <w:rFonts w:ascii="Times New Roman" w:hAnsi="Times New Roman" w:cs="Times New Roman"/>
          <w:i/>
        </w:rPr>
        <w:t>Scelta di alcune poesie filosofiche di Settimontano Squilla.</w:t>
      </w:r>
    </w:p>
    <w:p w14:paraId="32607941" w14:textId="77777777" w:rsidR="00332551" w:rsidRPr="001B64AA" w:rsidRDefault="005B1338" w:rsidP="001B64AA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000000"/>
        </w:rPr>
        <w:lastRenderedPageBreak/>
        <w:t>13</w:t>
      </w:r>
      <w:r w:rsidR="00332551" w:rsidRPr="005B1982">
        <w:rPr>
          <w:rFonts w:ascii="Times New Roman" w:hAnsi="Times New Roman" w:cs="Times New Roman"/>
          <w:b/>
          <w:color w:val="000000"/>
        </w:rPr>
        <w:t xml:space="preserve">.  </w:t>
      </w:r>
      <w:r w:rsidR="00F95204" w:rsidRPr="005B1982">
        <w:rPr>
          <w:rFonts w:ascii="Times New Roman" w:hAnsi="Times New Roman" w:cs="Times New Roman"/>
        </w:rPr>
        <w:t xml:space="preserve">Tommaso Campanella: </w:t>
      </w:r>
      <w:r w:rsidR="00F95204" w:rsidRPr="005B1982">
        <w:rPr>
          <w:rFonts w:ascii="Times New Roman" w:hAnsi="Times New Roman" w:cs="Times New Roman"/>
          <w:i/>
        </w:rPr>
        <w:t>La citt</w:t>
      </w:r>
      <w:r w:rsidR="00F95204" w:rsidRPr="005B1982">
        <w:rPr>
          <w:rFonts w:ascii="Times New Roman" w:hAnsi="Times New Roman" w:cs="Times New Roman"/>
          <w:i/>
          <w:lang w:val="it-IT"/>
        </w:rPr>
        <w:t>à del sole</w:t>
      </w:r>
      <w:r w:rsidR="00F95204" w:rsidRPr="005B1982">
        <w:rPr>
          <w:rFonts w:ascii="Times New Roman" w:hAnsi="Times New Roman" w:cs="Times New Roman"/>
        </w:rPr>
        <w:t>.</w:t>
      </w:r>
    </w:p>
    <w:p w14:paraId="3A189359" w14:textId="77777777" w:rsidR="001B64AA" w:rsidRPr="001B64AA" w:rsidRDefault="005B1338" w:rsidP="001B64A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000000"/>
        </w:rPr>
        <w:t>14</w:t>
      </w:r>
      <w:r w:rsidR="00332551" w:rsidRPr="005B1982">
        <w:rPr>
          <w:rFonts w:ascii="Times New Roman" w:hAnsi="Times New Roman" w:cs="Times New Roman"/>
          <w:b/>
          <w:color w:val="000000"/>
        </w:rPr>
        <w:t xml:space="preserve">. </w:t>
      </w:r>
      <w:r w:rsidR="00F95204" w:rsidRPr="005B1982">
        <w:rPr>
          <w:rFonts w:ascii="Times New Roman" w:hAnsi="Times New Roman" w:cs="Times New Roman"/>
        </w:rPr>
        <w:t>Galileo Galilei:</w:t>
      </w:r>
      <w:r w:rsidR="00F95204" w:rsidRPr="005B1982">
        <w:rPr>
          <w:rFonts w:ascii="Times New Roman" w:hAnsi="Times New Roman" w:cs="Times New Roman"/>
          <w:i/>
        </w:rPr>
        <w:t xml:space="preserve"> Dialogo sopra i due massimi sistemi</w:t>
      </w:r>
      <w:r w:rsidR="001B64AA">
        <w:rPr>
          <w:rFonts w:ascii="Times New Roman" w:hAnsi="Times New Roman" w:cs="Times New Roman"/>
          <w:i/>
        </w:rPr>
        <w:t>.</w:t>
      </w:r>
    </w:p>
    <w:p w14:paraId="5BD983EA" w14:textId="77777777" w:rsidR="00332551" w:rsidRPr="005B1982" w:rsidRDefault="00332551" w:rsidP="001B64AA">
      <w:pPr>
        <w:jc w:val="both"/>
        <w:rPr>
          <w:rFonts w:ascii="Times New Roman" w:hAnsi="Times New Roman" w:cs="Times New Roman"/>
          <w:color w:val="000000"/>
        </w:rPr>
      </w:pPr>
      <w:r w:rsidRPr="005B1982">
        <w:rPr>
          <w:rFonts w:ascii="Times New Roman" w:hAnsi="Times New Roman" w:cs="Times New Roman"/>
          <w:b/>
          <w:color w:val="000000"/>
        </w:rPr>
        <w:t>15.</w:t>
      </w:r>
      <w:r w:rsidRPr="005B1982">
        <w:rPr>
          <w:rFonts w:ascii="Times New Roman" w:hAnsi="Times New Roman" w:cs="Times New Roman"/>
          <w:color w:val="000000"/>
        </w:rPr>
        <w:t xml:space="preserve"> </w:t>
      </w:r>
      <w:r w:rsidR="00F95204">
        <w:rPr>
          <w:rFonts w:ascii="Times New Roman" w:hAnsi="Times New Roman" w:cs="Times New Roman"/>
          <w:color w:val="000000"/>
        </w:rPr>
        <w:t>Verifica finale.</w:t>
      </w:r>
    </w:p>
    <w:p w14:paraId="42A685E5" w14:textId="77777777" w:rsidR="00332551" w:rsidRPr="005B1982" w:rsidRDefault="00332551" w:rsidP="001B64AA">
      <w:pPr>
        <w:jc w:val="both"/>
        <w:rPr>
          <w:rFonts w:ascii="Times New Roman" w:hAnsi="Times New Roman" w:cs="Times New Roman"/>
          <w:color w:val="000000"/>
        </w:rPr>
      </w:pPr>
    </w:p>
    <w:p w14:paraId="096B6C86" w14:textId="77777777" w:rsidR="00332551" w:rsidRPr="005B1982" w:rsidRDefault="00332551" w:rsidP="005B1338">
      <w:pPr>
        <w:rPr>
          <w:rFonts w:ascii="Times New Roman" w:hAnsi="Times New Roman" w:cs="Times New Roman"/>
          <w:bCs/>
        </w:rPr>
      </w:pPr>
    </w:p>
    <w:p w14:paraId="792F0B58" w14:textId="77777777" w:rsidR="00332551" w:rsidRPr="005B1982" w:rsidRDefault="00332551" w:rsidP="005B1338">
      <w:pPr>
        <w:ind w:left="720" w:hanging="720"/>
        <w:rPr>
          <w:rFonts w:ascii="Times New Roman" w:hAnsi="Times New Roman" w:cs="Times New Roman"/>
        </w:rPr>
      </w:pPr>
    </w:p>
    <w:p w14:paraId="1CD337CA" w14:textId="77777777" w:rsidR="00332551" w:rsidRDefault="00332551" w:rsidP="005B1338">
      <w:pPr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6E100DEE" w14:textId="77777777" w:rsidR="000968CD" w:rsidRPr="009D1AC3" w:rsidRDefault="000968CD" w:rsidP="005B1338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9D1AC3">
        <w:rPr>
          <w:rFonts w:ascii="Times New Roman" w:hAnsi="Times New Roman" w:cs="Times New Roman"/>
          <w:sz w:val="22"/>
          <w:szCs w:val="22"/>
        </w:rPr>
        <w:br w:type="page"/>
      </w:r>
    </w:p>
    <w:p w14:paraId="78F36396" w14:textId="77777777" w:rsidR="00313212" w:rsidRDefault="00313212" w:rsidP="005B1338"/>
    <w:sectPr w:rsidR="00313212" w:rsidSect="00750D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doNotSuppressParagraphBorders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0968CD"/>
    <w:rsid w:val="00044169"/>
    <w:rsid w:val="000968CD"/>
    <w:rsid w:val="001B64AA"/>
    <w:rsid w:val="00285B5A"/>
    <w:rsid w:val="00313212"/>
    <w:rsid w:val="00332551"/>
    <w:rsid w:val="004444CC"/>
    <w:rsid w:val="00487C6D"/>
    <w:rsid w:val="005B1338"/>
    <w:rsid w:val="00750D67"/>
    <w:rsid w:val="00826817"/>
    <w:rsid w:val="00A00B95"/>
    <w:rsid w:val="00AE2F8E"/>
    <w:rsid w:val="00D96DFF"/>
    <w:rsid w:val="00F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17A5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CD"/>
    <w:rPr>
      <w:rFonts w:ascii="Arial" w:eastAsia="Times New Roman" w:hAnsi="Arial" w:cs="Arial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68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68CD"/>
    <w:rPr>
      <w:rFonts w:ascii="Arial" w:eastAsia="Times New Roman" w:hAnsi="Arial" w:cs="Arial"/>
      <w:lang w:val="hr-HR"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CD"/>
    <w:rPr>
      <w:rFonts w:ascii="Arial" w:eastAsia="Times New Roman" w:hAnsi="Arial" w:cs="Arial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68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68CD"/>
    <w:rPr>
      <w:rFonts w:ascii="Arial" w:eastAsia="Times New Roman" w:hAnsi="Arial" w:cs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651</Words>
  <Characters>3711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maria gabrielli</dc:creator>
  <cp:keywords/>
  <dc:description/>
  <cp:lastModifiedBy>francesca maria gabrielli</cp:lastModifiedBy>
  <cp:revision>2</cp:revision>
  <dcterms:created xsi:type="dcterms:W3CDTF">2019-02-21T10:04:00Z</dcterms:created>
  <dcterms:modified xsi:type="dcterms:W3CDTF">2019-02-25T23:07:00Z</dcterms:modified>
</cp:coreProperties>
</file>