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F56" w:rsidRPr="00D8231D" w:rsidRDefault="008D799A" w:rsidP="003C69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D8231D">
        <w:rPr>
          <w:rFonts w:ascii="Times New Roman" w:hAnsi="Times New Roman" w:cs="Times New Roman"/>
          <w:b/>
          <w:sz w:val="24"/>
          <w:szCs w:val="24"/>
          <w:lang w:val="it-IT"/>
        </w:rPr>
        <w:t>Descrizione del corso (laurea magistrale)</w:t>
      </w:r>
    </w:p>
    <w:p w:rsidR="0088131D" w:rsidRDefault="0088131D" w:rsidP="003C69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8D799A" w:rsidRPr="00D8231D" w:rsidRDefault="0088131D" w:rsidP="003C69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C</w:t>
      </w:r>
      <w:r w:rsidR="008D799A" w:rsidRPr="0088131D">
        <w:rPr>
          <w:rFonts w:ascii="Times New Roman" w:hAnsi="Times New Roman" w:cs="Times New Roman"/>
          <w:b/>
          <w:sz w:val="24"/>
          <w:szCs w:val="24"/>
          <w:lang w:val="it-IT"/>
        </w:rPr>
        <w:t>orso:</w:t>
      </w:r>
      <w:r w:rsidR="008D799A" w:rsidRPr="00D8231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8D799A" w:rsidRPr="00D8231D">
        <w:rPr>
          <w:rFonts w:ascii="Times New Roman" w:hAnsi="Times New Roman" w:cs="Times New Roman"/>
          <w:b/>
          <w:sz w:val="24"/>
          <w:szCs w:val="24"/>
          <w:lang w:val="it-IT"/>
        </w:rPr>
        <w:t>Il teatro di Carlo Goldoni</w:t>
      </w:r>
    </w:p>
    <w:p w:rsidR="008D799A" w:rsidRPr="00D8231D" w:rsidRDefault="008D799A" w:rsidP="003C69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88131D">
        <w:rPr>
          <w:rFonts w:ascii="Times New Roman" w:hAnsi="Times New Roman" w:cs="Times New Roman"/>
          <w:b/>
          <w:sz w:val="24"/>
          <w:szCs w:val="24"/>
          <w:lang w:val="it-IT"/>
        </w:rPr>
        <w:t>Titolare del corso:</w:t>
      </w:r>
      <w:r w:rsidRPr="00D8231D">
        <w:rPr>
          <w:rFonts w:ascii="Times New Roman" w:hAnsi="Times New Roman" w:cs="Times New Roman"/>
          <w:sz w:val="24"/>
          <w:szCs w:val="24"/>
          <w:lang w:val="it-IT"/>
        </w:rPr>
        <w:t xml:space="preserve"> Katja </w:t>
      </w:r>
      <w:proofErr w:type="spellStart"/>
      <w:r w:rsidRPr="00D8231D">
        <w:rPr>
          <w:rFonts w:ascii="Times New Roman" w:hAnsi="Times New Roman" w:cs="Times New Roman"/>
          <w:sz w:val="24"/>
          <w:szCs w:val="24"/>
          <w:lang w:val="it-IT"/>
        </w:rPr>
        <w:t>Radoš-Perković</w:t>
      </w:r>
      <w:proofErr w:type="spellEnd"/>
      <w:r w:rsidRPr="00D8231D">
        <w:rPr>
          <w:rFonts w:ascii="Times New Roman" w:hAnsi="Times New Roman" w:cs="Times New Roman"/>
          <w:sz w:val="24"/>
          <w:szCs w:val="24"/>
          <w:lang w:val="it-IT"/>
        </w:rPr>
        <w:t>, ricercatrice confermata</w:t>
      </w:r>
    </w:p>
    <w:p w:rsidR="008D799A" w:rsidRPr="00D8231D" w:rsidRDefault="008D799A" w:rsidP="003C69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88131D">
        <w:rPr>
          <w:rFonts w:ascii="Times New Roman" w:hAnsi="Times New Roman" w:cs="Times New Roman"/>
          <w:b/>
          <w:sz w:val="24"/>
          <w:szCs w:val="24"/>
          <w:lang w:val="it-IT"/>
        </w:rPr>
        <w:t>Numero di crediti:</w:t>
      </w:r>
      <w:r w:rsidRPr="00D8231D">
        <w:rPr>
          <w:rFonts w:ascii="Times New Roman" w:hAnsi="Times New Roman" w:cs="Times New Roman"/>
          <w:sz w:val="24"/>
          <w:szCs w:val="24"/>
          <w:lang w:val="it-IT"/>
        </w:rPr>
        <w:t xml:space="preserve"> 5 ECTS</w:t>
      </w:r>
    </w:p>
    <w:p w:rsidR="003C699F" w:rsidRPr="00D8231D" w:rsidRDefault="003C699F" w:rsidP="003C69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88131D">
        <w:rPr>
          <w:rFonts w:ascii="Times New Roman" w:hAnsi="Times New Roman" w:cs="Times New Roman"/>
          <w:b/>
          <w:sz w:val="24"/>
          <w:szCs w:val="24"/>
          <w:lang w:val="it-IT"/>
        </w:rPr>
        <w:t>Lingua d'insegnamento:</w:t>
      </w:r>
      <w:r w:rsidRPr="00D8231D">
        <w:rPr>
          <w:rFonts w:ascii="Times New Roman" w:hAnsi="Times New Roman" w:cs="Times New Roman"/>
          <w:sz w:val="24"/>
          <w:szCs w:val="24"/>
          <w:lang w:val="it-IT"/>
        </w:rPr>
        <w:t xml:space="preserve"> italiano</w:t>
      </w:r>
    </w:p>
    <w:p w:rsidR="008D799A" w:rsidRPr="00D8231D" w:rsidRDefault="008D799A" w:rsidP="003C69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88131D">
        <w:rPr>
          <w:rFonts w:ascii="Times New Roman" w:hAnsi="Times New Roman" w:cs="Times New Roman"/>
          <w:b/>
          <w:sz w:val="24"/>
          <w:szCs w:val="24"/>
          <w:lang w:val="it-IT"/>
        </w:rPr>
        <w:t>Durata del corso:</w:t>
      </w:r>
      <w:r w:rsidRPr="00D8231D">
        <w:rPr>
          <w:rFonts w:ascii="Times New Roman" w:hAnsi="Times New Roman" w:cs="Times New Roman"/>
          <w:sz w:val="24"/>
          <w:szCs w:val="24"/>
          <w:lang w:val="it-IT"/>
        </w:rPr>
        <w:t xml:space="preserve"> 1 semestre, 45 ore di </w:t>
      </w:r>
      <w:r w:rsidR="0088131D">
        <w:rPr>
          <w:rFonts w:ascii="Times New Roman" w:hAnsi="Times New Roman" w:cs="Times New Roman"/>
          <w:sz w:val="24"/>
          <w:szCs w:val="24"/>
          <w:lang w:val="it-IT"/>
        </w:rPr>
        <w:t>lezione</w:t>
      </w:r>
    </w:p>
    <w:p w:rsidR="008D799A" w:rsidRPr="00D8231D" w:rsidRDefault="0088131D" w:rsidP="003C69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C04CCB">
        <w:rPr>
          <w:rFonts w:ascii="Times New Roman" w:hAnsi="Times New Roman" w:cs="Times New Roman"/>
          <w:b/>
          <w:sz w:val="24"/>
          <w:szCs w:val="24"/>
          <w:lang w:val="it-IT"/>
        </w:rPr>
        <w:t>Modalità d’insegnamento:</w:t>
      </w:r>
      <w:r w:rsidR="008D799A" w:rsidRPr="00D8231D">
        <w:rPr>
          <w:rFonts w:ascii="Times New Roman" w:hAnsi="Times New Roman" w:cs="Times New Roman"/>
          <w:sz w:val="24"/>
          <w:szCs w:val="24"/>
          <w:lang w:val="it-IT"/>
        </w:rPr>
        <w:t xml:space="preserve"> 3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ore settimanali</w:t>
      </w:r>
    </w:p>
    <w:p w:rsidR="008D799A" w:rsidRPr="00D8231D" w:rsidRDefault="0088131D" w:rsidP="003C69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C04CCB">
        <w:rPr>
          <w:rFonts w:ascii="Times New Roman" w:hAnsi="Times New Roman" w:cs="Times New Roman"/>
          <w:b/>
          <w:sz w:val="24"/>
          <w:szCs w:val="24"/>
          <w:lang w:val="it-IT"/>
        </w:rPr>
        <w:t>Modalità di verifica:</w:t>
      </w:r>
      <w:r w:rsidR="008D799A" w:rsidRPr="00D8231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esame finale </w:t>
      </w:r>
      <w:r w:rsidR="008D799A" w:rsidRPr="00D8231D">
        <w:rPr>
          <w:rFonts w:ascii="Times New Roman" w:hAnsi="Times New Roman" w:cs="Times New Roman"/>
          <w:sz w:val="24"/>
          <w:szCs w:val="24"/>
          <w:lang w:val="it-IT"/>
        </w:rPr>
        <w:t>+ relazione scritta da consegnare entro la fine del corso (possibilità di sostenere una prova scritta a metà del corso)</w:t>
      </w:r>
    </w:p>
    <w:p w:rsidR="008D799A" w:rsidRPr="00D8231D" w:rsidRDefault="008D799A" w:rsidP="003C69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8D799A" w:rsidRPr="00D8231D" w:rsidRDefault="008D799A" w:rsidP="003C69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D8231D">
        <w:rPr>
          <w:rFonts w:ascii="Times New Roman" w:hAnsi="Times New Roman" w:cs="Times New Roman"/>
          <w:b/>
          <w:sz w:val="24"/>
          <w:szCs w:val="24"/>
          <w:lang w:val="it-IT"/>
        </w:rPr>
        <w:t>Contenuto:</w:t>
      </w:r>
      <w:r w:rsidR="003C699F" w:rsidRPr="00D8231D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3C699F" w:rsidRPr="00D8231D">
        <w:rPr>
          <w:rFonts w:ascii="Times New Roman" w:hAnsi="Times New Roman" w:cs="Times New Roman"/>
          <w:sz w:val="24"/>
          <w:szCs w:val="24"/>
          <w:lang w:val="it-IT"/>
        </w:rPr>
        <w:t>Il corso si prefigge di presentare la riforma della commedia italiana nel Settecento attraverso l’opera del commediografo e librettista Carlo Goldoni. Da un’enorme produzione complessiva di oltre 200 opere verranno scelte e analizzate una decina tra quelle che sono considerate capolavori della letteratura italiana e che servono ad esemplificare lo sviluppo della commedia goldoniana dagli schemi della commedia dell’arte, attraverso la commedia riformata degli anni cinquanta del Settecento</w:t>
      </w:r>
      <w:r w:rsidR="008C52C3" w:rsidRPr="00D8231D">
        <w:rPr>
          <w:rFonts w:ascii="Times New Roman" w:hAnsi="Times New Roman" w:cs="Times New Roman"/>
          <w:sz w:val="24"/>
          <w:szCs w:val="24"/>
          <w:lang w:val="it-IT"/>
        </w:rPr>
        <w:t>, fino alla cosiddetta commedia seria dell’ultimo periodo italiano. Contemporaneamente verrà tracciato lo sviluppo del genere dell’opera buffa al quale Goldoni ha contribuito con i suoi intermezzi e libretti comici, e verrà fatto un confronto con le commedie per determinare le differenze stilistiche, versificatorie, tematiche e altre tra i due generi. Il corso offrirà un quadro completo del contributo di Goldoni nel contesto della letteratura italiana e in quello della storia della musica europea del Settecento.</w:t>
      </w:r>
    </w:p>
    <w:p w:rsidR="008C52C3" w:rsidRPr="00D8231D" w:rsidRDefault="008C52C3" w:rsidP="003C69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8C52C3" w:rsidRPr="00D8231D" w:rsidRDefault="008C52C3" w:rsidP="003C69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D8231D">
        <w:rPr>
          <w:rFonts w:ascii="Times New Roman" w:hAnsi="Times New Roman" w:cs="Times New Roman"/>
          <w:b/>
          <w:sz w:val="24"/>
          <w:szCs w:val="24"/>
          <w:lang w:val="it-IT"/>
        </w:rPr>
        <w:t xml:space="preserve">Obiettivo: </w:t>
      </w:r>
      <w:r w:rsidRPr="00D8231D">
        <w:rPr>
          <w:rFonts w:ascii="Times New Roman" w:hAnsi="Times New Roman" w:cs="Times New Roman"/>
          <w:sz w:val="24"/>
          <w:szCs w:val="24"/>
          <w:lang w:val="it-IT"/>
        </w:rPr>
        <w:t>gli studenti conosceranno a fondo le opere più importanti</w:t>
      </w:r>
      <w:r w:rsidR="00EF29A8">
        <w:rPr>
          <w:rFonts w:ascii="Times New Roman" w:hAnsi="Times New Roman" w:cs="Times New Roman"/>
          <w:sz w:val="24"/>
          <w:szCs w:val="24"/>
          <w:lang w:val="it-IT"/>
        </w:rPr>
        <w:t xml:space="preserve"> di Carlo Goldoni</w:t>
      </w:r>
      <w:r w:rsidRPr="00D8231D">
        <w:rPr>
          <w:rFonts w:ascii="Times New Roman" w:hAnsi="Times New Roman" w:cs="Times New Roman"/>
          <w:sz w:val="24"/>
          <w:szCs w:val="24"/>
          <w:lang w:val="it-IT"/>
        </w:rPr>
        <w:t xml:space="preserve">, impareranno le caratteristiche dei diversi tipi di commedia: dell’arte, borghese, </w:t>
      </w:r>
      <w:proofErr w:type="spellStart"/>
      <w:r w:rsidRPr="00D8231D">
        <w:rPr>
          <w:rFonts w:ascii="Times New Roman" w:hAnsi="Times New Roman" w:cs="Times New Roman"/>
          <w:sz w:val="24"/>
          <w:szCs w:val="24"/>
          <w:lang w:val="it-IT"/>
        </w:rPr>
        <w:t>larmoyante</w:t>
      </w:r>
      <w:proofErr w:type="spellEnd"/>
      <w:r w:rsidRPr="00D8231D">
        <w:rPr>
          <w:rFonts w:ascii="Times New Roman" w:hAnsi="Times New Roman" w:cs="Times New Roman"/>
          <w:sz w:val="24"/>
          <w:szCs w:val="24"/>
          <w:lang w:val="it-IT"/>
        </w:rPr>
        <w:t>, dell’intermezzo e del libretto buffo, leggeranno una serie di saggi sul periodo e le opere in questione, analizzeranno autonomamente ciascuno un’opera di Goldoni (commedia o libretto) e scriveranno una relazione sul tema assegnato. Dovranno leggere e poter discutere almeno dieci commedie goldoniane.</w:t>
      </w:r>
    </w:p>
    <w:p w:rsidR="000F79EC" w:rsidRPr="00D8231D" w:rsidRDefault="000F79EC" w:rsidP="005958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0F79EC" w:rsidRPr="00D8231D" w:rsidRDefault="000F79EC" w:rsidP="005958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D8231D">
        <w:rPr>
          <w:rFonts w:ascii="Times New Roman" w:hAnsi="Times New Roman" w:cs="Times New Roman"/>
          <w:b/>
          <w:sz w:val="24"/>
          <w:szCs w:val="24"/>
          <w:lang w:val="it-IT"/>
        </w:rPr>
        <w:t>Bibliografia:</w:t>
      </w:r>
    </w:p>
    <w:p w:rsidR="005958DD" w:rsidRPr="00D8231D" w:rsidRDefault="005958DD" w:rsidP="005958DD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D8231D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Carlo Goldoni: </w:t>
      </w:r>
      <w:r w:rsidRPr="00D8231D">
        <w:rPr>
          <w:rFonts w:ascii="Times New Roman" w:hAnsi="Times New Roman" w:cs="Times New Roman"/>
          <w:i/>
          <w:color w:val="000000"/>
          <w:sz w:val="24"/>
          <w:szCs w:val="24"/>
          <w:lang w:val="it-IT"/>
        </w:rPr>
        <w:t>Il servitore di due padroni, L'</w:t>
      </w:r>
      <w:proofErr w:type="spellStart"/>
      <w:r w:rsidRPr="00D8231D">
        <w:rPr>
          <w:rFonts w:ascii="Times New Roman" w:hAnsi="Times New Roman" w:cs="Times New Roman"/>
          <w:i/>
          <w:color w:val="000000"/>
          <w:sz w:val="24"/>
          <w:szCs w:val="24"/>
          <w:lang w:val="it-IT"/>
        </w:rPr>
        <w:t>ippocondriaco</w:t>
      </w:r>
      <w:proofErr w:type="spellEnd"/>
      <w:r w:rsidRPr="00D8231D">
        <w:rPr>
          <w:rFonts w:ascii="Times New Roman" w:hAnsi="Times New Roman" w:cs="Times New Roman"/>
          <w:i/>
          <w:color w:val="000000"/>
          <w:sz w:val="24"/>
          <w:szCs w:val="24"/>
          <w:lang w:val="it-IT"/>
        </w:rPr>
        <w:t xml:space="preserve">, La vedova scaltra, Il teatro comico, La bottega del caffè, La locandiera, La calamita </w:t>
      </w:r>
      <w:proofErr w:type="spellStart"/>
      <w:r w:rsidRPr="00D8231D">
        <w:rPr>
          <w:rFonts w:ascii="Times New Roman" w:hAnsi="Times New Roman" w:cs="Times New Roman"/>
          <w:i/>
          <w:color w:val="000000"/>
          <w:sz w:val="24"/>
          <w:szCs w:val="24"/>
          <w:lang w:val="it-IT"/>
        </w:rPr>
        <w:t>de'cuori</w:t>
      </w:r>
      <w:proofErr w:type="spellEnd"/>
      <w:r w:rsidRPr="00D8231D">
        <w:rPr>
          <w:rFonts w:ascii="Times New Roman" w:hAnsi="Times New Roman" w:cs="Times New Roman"/>
          <w:i/>
          <w:color w:val="000000"/>
          <w:sz w:val="24"/>
          <w:szCs w:val="24"/>
          <w:lang w:val="it-IT"/>
        </w:rPr>
        <w:t xml:space="preserve">, </w:t>
      </w:r>
      <w:r w:rsidR="00BA1D6B">
        <w:rPr>
          <w:rFonts w:ascii="Times New Roman" w:hAnsi="Times New Roman" w:cs="Times New Roman"/>
          <w:i/>
          <w:color w:val="000000"/>
          <w:sz w:val="24"/>
          <w:szCs w:val="24"/>
          <w:lang w:val="it-IT"/>
        </w:rPr>
        <w:t xml:space="preserve">La dalmatina, </w:t>
      </w:r>
      <w:r w:rsidRPr="00D8231D">
        <w:rPr>
          <w:rFonts w:ascii="Times New Roman" w:hAnsi="Times New Roman" w:cs="Times New Roman"/>
          <w:i/>
          <w:color w:val="000000"/>
          <w:sz w:val="24"/>
          <w:szCs w:val="24"/>
          <w:lang w:val="it-IT"/>
        </w:rPr>
        <w:t xml:space="preserve">Gli innamorati, Le baruffe chiozzotte, Smanie per la villeggiatura, Il ventaglio. </w:t>
      </w:r>
    </w:p>
    <w:p w:rsidR="005958DD" w:rsidRPr="00D8231D" w:rsidRDefault="005958DD" w:rsidP="005958DD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5958DD" w:rsidRPr="00D8231D" w:rsidRDefault="005958DD" w:rsidP="005958DD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proofErr w:type="spellStart"/>
      <w:r w:rsidRPr="00D8231D">
        <w:rPr>
          <w:rFonts w:ascii="Times New Roman" w:hAnsi="Times New Roman" w:cs="Times New Roman"/>
          <w:color w:val="000000"/>
          <w:sz w:val="24"/>
          <w:szCs w:val="24"/>
          <w:lang w:val="it-IT"/>
        </w:rPr>
        <w:t>Alonge</w:t>
      </w:r>
      <w:proofErr w:type="spellEnd"/>
      <w:r w:rsidRPr="00D8231D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, Roberto, </w:t>
      </w:r>
      <w:r w:rsidRPr="00D8231D">
        <w:rPr>
          <w:rFonts w:ascii="Times New Roman" w:hAnsi="Times New Roman" w:cs="Times New Roman"/>
          <w:i/>
          <w:color w:val="000000"/>
          <w:sz w:val="24"/>
          <w:szCs w:val="24"/>
          <w:lang w:val="it-IT"/>
        </w:rPr>
        <w:t xml:space="preserve">Al servizio della commedia dell'arte. Il servitore di due padroni, </w:t>
      </w:r>
      <w:r w:rsidRPr="00D8231D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in: </w:t>
      </w:r>
      <w:r w:rsidRPr="00D8231D">
        <w:rPr>
          <w:rFonts w:ascii="Times New Roman" w:hAnsi="Times New Roman" w:cs="Times New Roman"/>
          <w:i/>
          <w:color w:val="000000"/>
          <w:sz w:val="24"/>
          <w:szCs w:val="24"/>
          <w:lang w:val="it-IT"/>
        </w:rPr>
        <w:t>Dalla commedia dell'arte al dramma borghese</w:t>
      </w:r>
      <w:r w:rsidR="00891ED2">
        <w:rPr>
          <w:rFonts w:ascii="Times New Roman" w:hAnsi="Times New Roman" w:cs="Times New Roman"/>
          <w:color w:val="000000"/>
          <w:sz w:val="24"/>
          <w:szCs w:val="24"/>
          <w:lang w:val="it-IT"/>
        </w:rPr>
        <w:t>, Garzanti, Milano, 2004, pp</w:t>
      </w:r>
      <w:r w:rsidRPr="00D8231D">
        <w:rPr>
          <w:rFonts w:ascii="Times New Roman" w:hAnsi="Times New Roman" w:cs="Times New Roman"/>
          <w:color w:val="000000"/>
          <w:sz w:val="24"/>
          <w:szCs w:val="24"/>
          <w:lang w:val="it-IT"/>
        </w:rPr>
        <w:t>. 13-34</w:t>
      </w:r>
    </w:p>
    <w:p w:rsidR="005958DD" w:rsidRPr="00D8231D" w:rsidRDefault="005958DD" w:rsidP="005958DD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proofErr w:type="spellStart"/>
      <w:r w:rsidRPr="00D8231D">
        <w:rPr>
          <w:rFonts w:ascii="Times New Roman" w:hAnsi="Times New Roman" w:cs="Times New Roman"/>
          <w:color w:val="000000"/>
          <w:sz w:val="24"/>
          <w:szCs w:val="24"/>
          <w:lang w:val="it-IT"/>
        </w:rPr>
        <w:t>Alonge</w:t>
      </w:r>
      <w:proofErr w:type="spellEnd"/>
      <w:r w:rsidRPr="00D8231D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, Roberto, </w:t>
      </w:r>
      <w:r w:rsidRPr="00D8231D">
        <w:rPr>
          <w:rFonts w:ascii="Times New Roman" w:hAnsi="Times New Roman" w:cs="Times New Roman"/>
          <w:i/>
          <w:color w:val="000000"/>
          <w:sz w:val="24"/>
          <w:szCs w:val="24"/>
          <w:lang w:val="it-IT"/>
        </w:rPr>
        <w:t xml:space="preserve">Ma è Ridolfo, e non Don Marzio, il vero maldicente della </w:t>
      </w:r>
      <w:r w:rsidRPr="00D8231D">
        <w:rPr>
          <w:rFonts w:ascii="Times New Roman" w:hAnsi="Times New Roman" w:cs="Times New Roman"/>
          <w:color w:val="000000"/>
          <w:sz w:val="24"/>
          <w:szCs w:val="24"/>
          <w:lang w:val="it-IT"/>
        </w:rPr>
        <w:t>Bottega del caffè, in:</w:t>
      </w:r>
      <w:r w:rsidRPr="00D8231D">
        <w:rPr>
          <w:rFonts w:ascii="Times New Roman" w:hAnsi="Times New Roman" w:cs="Times New Roman"/>
          <w:i/>
          <w:color w:val="000000"/>
          <w:sz w:val="24"/>
          <w:szCs w:val="24"/>
          <w:lang w:val="it-IT"/>
        </w:rPr>
        <w:t xml:space="preserve"> Dalla commedia dell'arte al dramma borghese</w:t>
      </w:r>
      <w:r w:rsidR="00891ED2">
        <w:rPr>
          <w:rFonts w:ascii="Times New Roman" w:hAnsi="Times New Roman" w:cs="Times New Roman"/>
          <w:color w:val="000000"/>
          <w:sz w:val="24"/>
          <w:szCs w:val="24"/>
          <w:lang w:val="it-IT"/>
        </w:rPr>
        <w:t>, Garzanti, Milano, 2004, pp</w:t>
      </w:r>
      <w:r w:rsidRPr="00D8231D">
        <w:rPr>
          <w:rFonts w:ascii="Times New Roman" w:hAnsi="Times New Roman" w:cs="Times New Roman"/>
          <w:color w:val="000000"/>
          <w:sz w:val="24"/>
          <w:szCs w:val="24"/>
          <w:lang w:val="it-IT"/>
        </w:rPr>
        <w:t>. 35-54</w:t>
      </w:r>
    </w:p>
    <w:p w:rsidR="005958DD" w:rsidRPr="00D8231D" w:rsidRDefault="005958DD" w:rsidP="005958DD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proofErr w:type="spellStart"/>
      <w:r w:rsidRPr="00D8231D">
        <w:rPr>
          <w:rFonts w:ascii="Times New Roman" w:hAnsi="Times New Roman" w:cs="Times New Roman"/>
          <w:color w:val="000000"/>
          <w:sz w:val="24"/>
          <w:szCs w:val="24"/>
          <w:lang w:val="it-IT"/>
        </w:rPr>
        <w:t>Alonge</w:t>
      </w:r>
      <w:proofErr w:type="spellEnd"/>
      <w:r w:rsidRPr="00D8231D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, Roberto, </w:t>
      </w:r>
      <w:r w:rsidRPr="00D8231D">
        <w:rPr>
          <w:rFonts w:ascii="Times New Roman" w:hAnsi="Times New Roman" w:cs="Times New Roman"/>
          <w:i/>
          <w:color w:val="000000"/>
          <w:sz w:val="24"/>
          <w:szCs w:val="24"/>
          <w:lang w:val="it-IT"/>
        </w:rPr>
        <w:t xml:space="preserve">Il sistema di </w:t>
      </w:r>
      <w:proofErr w:type="spellStart"/>
      <w:r w:rsidRPr="00D8231D">
        <w:rPr>
          <w:rFonts w:ascii="Times New Roman" w:hAnsi="Times New Roman" w:cs="Times New Roman"/>
          <w:i/>
          <w:color w:val="000000"/>
          <w:sz w:val="24"/>
          <w:szCs w:val="24"/>
          <w:lang w:val="it-IT"/>
        </w:rPr>
        <w:t>Mirandolina</w:t>
      </w:r>
      <w:proofErr w:type="spellEnd"/>
      <w:r w:rsidRPr="00D8231D">
        <w:rPr>
          <w:rFonts w:ascii="Times New Roman" w:hAnsi="Times New Roman" w:cs="Times New Roman"/>
          <w:i/>
          <w:color w:val="000000"/>
          <w:sz w:val="24"/>
          <w:szCs w:val="24"/>
          <w:lang w:val="it-IT"/>
        </w:rPr>
        <w:t xml:space="preserve">, </w:t>
      </w:r>
      <w:r w:rsidRPr="00D8231D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in: </w:t>
      </w:r>
      <w:r w:rsidRPr="00D8231D">
        <w:rPr>
          <w:rFonts w:ascii="Times New Roman" w:hAnsi="Times New Roman" w:cs="Times New Roman"/>
          <w:i/>
          <w:color w:val="000000"/>
          <w:sz w:val="24"/>
          <w:szCs w:val="24"/>
          <w:lang w:val="it-IT"/>
        </w:rPr>
        <w:t>Dalla commedia dell'arte al dramma borghese</w:t>
      </w:r>
      <w:r w:rsidR="00891ED2">
        <w:rPr>
          <w:rFonts w:ascii="Times New Roman" w:hAnsi="Times New Roman" w:cs="Times New Roman"/>
          <w:color w:val="000000"/>
          <w:sz w:val="24"/>
          <w:szCs w:val="24"/>
          <w:lang w:val="it-IT"/>
        </w:rPr>
        <w:t>, Garzanti, Milano, 2004, pp</w:t>
      </w:r>
      <w:bookmarkStart w:id="0" w:name="_GoBack"/>
      <w:bookmarkEnd w:id="0"/>
      <w:r w:rsidRPr="00D8231D">
        <w:rPr>
          <w:rFonts w:ascii="Times New Roman" w:hAnsi="Times New Roman" w:cs="Times New Roman"/>
          <w:color w:val="000000"/>
          <w:sz w:val="24"/>
          <w:szCs w:val="24"/>
          <w:lang w:val="it-IT"/>
        </w:rPr>
        <w:t>. 55-93</w:t>
      </w:r>
    </w:p>
    <w:p w:rsidR="005958DD" w:rsidRPr="00D8231D" w:rsidRDefault="005958DD" w:rsidP="005958DD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proofErr w:type="spellStart"/>
      <w:r w:rsidRPr="00D8231D">
        <w:rPr>
          <w:rFonts w:ascii="Times New Roman" w:hAnsi="Times New Roman" w:cs="Times New Roman"/>
          <w:color w:val="000000"/>
          <w:sz w:val="24"/>
          <w:szCs w:val="24"/>
          <w:lang w:val="it-IT"/>
        </w:rPr>
        <w:t>Alonge</w:t>
      </w:r>
      <w:proofErr w:type="spellEnd"/>
      <w:r w:rsidRPr="00D8231D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, Roberto, </w:t>
      </w:r>
      <w:r w:rsidRPr="00D8231D">
        <w:rPr>
          <w:rFonts w:ascii="Times New Roman" w:hAnsi="Times New Roman" w:cs="Times New Roman"/>
          <w:i/>
          <w:color w:val="000000"/>
          <w:sz w:val="24"/>
          <w:szCs w:val="24"/>
          <w:lang w:val="it-IT"/>
        </w:rPr>
        <w:t xml:space="preserve">Soldi e sentimenti nella </w:t>
      </w:r>
      <w:r w:rsidRPr="00D8231D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Trilogia della villeggiatura, in: </w:t>
      </w:r>
      <w:r w:rsidRPr="00D8231D">
        <w:rPr>
          <w:rFonts w:ascii="Times New Roman" w:hAnsi="Times New Roman" w:cs="Times New Roman"/>
          <w:i/>
          <w:color w:val="000000"/>
          <w:sz w:val="24"/>
          <w:szCs w:val="24"/>
          <w:lang w:val="it-IT"/>
        </w:rPr>
        <w:t>Dalla commedia dell'arte al dramma borghese</w:t>
      </w:r>
      <w:r w:rsidR="00891ED2">
        <w:rPr>
          <w:rFonts w:ascii="Times New Roman" w:hAnsi="Times New Roman" w:cs="Times New Roman"/>
          <w:color w:val="000000"/>
          <w:sz w:val="24"/>
          <w:szCs w:val="24"/>
          <w:lang w:val="it-IT"/>
        </w:rPr>
        <w:t>, Garzanti, Milano, 2004, pp</w:t>
      </w:r>
      <w:r w:rsidRPr="00D8231D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. 145-169. </w:t>
      </w:r>
    </w:p>
    <w:p w:rsidR="005958DD" w:rsidRPr="00D8231D" w:rsidRDefault="005958DD" w:rsidP="005958DD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it-IT"/>
        </w:rPr>
      </w:pPr>
      <w:proofErr w:type="spellStart"/>
      <w:r w:rsidRPr="00D8231D">
        <w:rPr>
          <w:rFonts w:ascii="Times New Roman" w:hAnsi="Times New Roman" w:cs="Times New Roman"/>
          <w:color w:val="000000"/>
          <w:sz w:val="24"/>
          <w:szCs w:val="24"/>
          <w:lang w:val="it-IT"/>
        </w:rPr>
        <w:t>Binni</w:t>
      </w:r>
      <w:proofErr w:type="spellEnd"/>
      <w:r w:rsidRPr="00D8231D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, Walter, </w:t>
      </w:r>
      <w:r w:rsidRPr="00D8231D">
        <w:rPr>
          <w:rFonts w:ascii="Times New Roman" w:hAnsi="Times New Roman" w:cs="Times New Roman"/>
          <w:i/>
          <w:color w:val="000000"/>
          <w:sz w:val="24"/>
          <w:szCs w:val="24"/>
          <w:lang w:val="it-IT"/>
        </w:rPr>
        <w:t xml:space="preserve">Carlo Goldoni, </w:t>
      </w:r>
      <w:r w:rsidR="00D8231D" w:rsidRPr="00D8231D">
        <w:rPr>
          <w:rFonts w:ascii="Times New Roman" w:hAnsi="Times New Roman" w:cs="Times New Roman"/>
          <w:color w:val="000000"/>
          <w:sz w:val="24"/>
          <w:szCs w:val="24"/>
          <w:lang w:val="it-IT"/>
        </w:rPr>
        <w:t>in</w:t>
      </w:r>
      <w:r w:rsidRPr="00D8231D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: </w:t>
      </w:r>
      <w:r w:rsidRPr="00D8231D">
        <w:rPr>
          <w:rFonts w:ascii="Times New Roman" w:hAnsi="Times New Roman" w:cs="Times New Roman"/>
          <w:i/>
          <w:color w:val="000000"/>
          <w:sz w:val="24"/>
          <w:szCs w:val="24"/>
          <w:lang w:val="it-IT"/>
        </w:rPr>
        <w:t xml:space="preserve">Storia della letteratura italiana, </w:t>
      </w:r>
      <w:r w:rsidRPr="00D8231D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vol. VI, </w:t>
      </w:r>
      <w:r w:rsidRPr="00D8231D">
        <w:rPr>
          <w:rFonts w:ascii="Times New Roman" w:hAnsi="Times New Roman" w:cs="Times New Roman"/>
          <w:i/>
          <w:color w:val="000000"/>
          <w:sz w:val="24"/>
          <w:szCs w:val="24"/>
          <w:lang w:val="it-IT"/>
        </w:rPr>
        <w:t xml:space="preserve">Il Settecento, </w:t>
      </w:r>
      <w:r w:rsidR="00D8231D" w:rsidRPr="00D8231D">
        <w:rPr>
          <w:rFonts w:ascii="Times New Roman" w:hAnsi="Times New Roman" w:cs="Times New Roman"/>
          <w:color w:val="000000"/>
          <w:sz w:val="24"/>
          <w:szCs w:val="24"/>
          <w:lang w:val="it-IT"/>
        </w:rPr>
        <w:t>ed</w:t>
      </w:r>
      <w:r w:rsidRPr="00D8231D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. E. Cecchi i N. </w:t>
      </w:r>
      <w:proofErr w:type="spellStart"/>
      <w:r w:rsidRPr="00D8231D">
        <w:rPr>
          <w:rFonts w:ascii="Times New Roman" w:hAnsi="Times New Roman" w:cs="Times New Roman"/>
          <w:color w:val="000000"/>
          <w:sz w:val="24"/>
          <w:szCs w:val="24"/>
          <w:lang w:val="it-IT"/>
        </w:rPr>
        <w:t>Sapegno</w:t>
      </w:r>
      <w:proofErr w:type="spellEnd"/>
      <w:r w:rsidRPr="00D8231D">
        <w:rPr>
          <w:rFonts w:ascii="Times New Roman" w:hAnsi="Times New Roman" w:cs="Times New Roman"/>
          <w:color w:val="000000"/>
          <w:sz w:val="24"/>
          <w:szCs w:val="24"/>
          <w:lang w:val="it-IT"/>
        </w:rPr>
        <w:t>, Garzanti, Milano, 1968</w:t>
      </w:r>
      <w:r w:rsidR="00891ED2">
        <w:rPr>
          <w:rFonts w:ascii="Times New Roman" w:hAnsi="Times New Roman" w:cs="Times New Roman"/>
          <w:color w:val="000000"/>
          <w:sz w:val="24"/>
          <w:szCs w:val="24"/>
          <w:lang w:val="it-IT"/>
        </w:rPr>
        <w:t>, pp</w:t>
      </w:r>
      <w:r w:rsidRPr="00D8231D">
        <w:rPr>
          <w:rFonts w:ascii="Times New Roman" w:hAnsi="Times New Roman" w:cs="Times New Roman"/>
          <w:color w:val="000000"/>
          <w:sz w:val="24"/>
          <w:szCs w:val="24"/>
          <w:lang w:val="it-IT"/>
        </w:rPr>
        <w:t>. 705-794</w:t>
      </w:r>
    </w:p>
    <w:p w:rsidR="005958DD" w:rsidRPr="00D8231D" w:rsidRDefault="005958DD" w:rsidP="005958DD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D8231D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Crotti, Ilaria, </w:t>
      </w:r>
      <w:r w:rsidRPr="00D8231D">
        <w:rPr>
          <w:rFonts w:ascii="Times New Roman" w:hAnsi="Times New Roman" w:cs="Times New Roman"/>
          <w:i/>
          <w:color w:val="000000"/>
          <w:sz w:val="24"/>
          <w:szCs w:val="24"/>
          <w:lang w:val="it-IT"/>
        </w:rPr>
        <w:t xml:space="preserve">Gli spazi della parola nei primi intermezzi goldoniani (1730-1736), </w:t>
      </w:r>
      <w:r w:rsidR="00D8231D" w:rsidRPr="00D8231D">
        <w:rPr>
          <w:rFonts w:ascii="Times New Roman" w:hAnsi="Times New Roman" w:cs="Times New Roman"/>
          <w:color w:val="000000"/>
          <w:sz w:val="24"/>
          <w:szCs w:val="24"/>
          <w:lang w:val="it-IT"/>
        </w:rPr>
        <w:t>in</w:t>
      </w:r>
      <w:r w:rsidRPr="00D8231D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: </w:t>
      </w:r>
      <w:r w:rsidRPr="00D8231D">
        <w:rPr>
          <w:rFonts w:ascii="Times New Roman" w:hAnsi="Times New Roman" w:cs="Times New Roman"/>
          <w:i/>
          <w:color w:val="000000"/>
          <w:sz w:val="24"/>
          <w:szCs w:val="24"/>
          <w:lang w:val="it-IT"/>
        </w:rPr>
        <w:t xml:space="preserve">Libro, mondo, teatro. Saggi goldoniani, </w:t>
      </w:r>
      <w:r w:rsidR="00891ED2">
        <w:rPr>
          <w:rFonts w:ascii="Times New Roman" w:hAnsi="Times New Roman" w:cs="Times New Roman"/>
          <w:color w:val="000000"/>
          <w:sz w:val="24"/>
          <w:szCs w:val="24"/>
          <w:lang w:val="it-IT"/>
        </w:rPr>
        <w:t>Marsilio, Venezia, 2000, pp</w:t>
      </w:r>
      <w:r w:rsidRPr="00D8231D">
        <w:rPr>
          <w:rFonts w:ascii="Times New Roman" w:hAnsi="Times New Roman" w:cs="Times New Roman"/>
          <w:color w:val="000000"/>
          <w:sz w:val="24"/>
          <w:szCs w:val="24"/>
          <w:lang w:val="it-IT"/>
        </w:rPr>
        <w:t>. 45-53</w:t>
      </w:r>
    </w:p>
    <w:p w:rsidR="005958DD" w:rsidRPr="00D8231D" w:rsidRDefault="005958DD" w:rsidP="005958DD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D8231D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Fido, Franco, </w:t>
      </w:r>
      <w:r w:rsidRPr="00D8231D">
        <w:rPr>
          <w:rFonts w:ascii="Times New Roman" w:hAnsi="Times New Roman" w:cs="Times New Roman"/>
          <w:i/>
          <w:color w:val="000000"/>
          <w:sz w:val="24"/>
          <w:szCs w:val="24"/>
          <w:lang w:val="it-IT"/>
        </w:rPr>
        <w:t xml:space="preserve">Il tempo del barometro: lettura delle </w:t>
      </w:r>
      <w:r w:rsidR="00D8231D" w:rsidRPr="00D8231D">
        <w:rPr>
          <w:rFonts w:ascii="Times New Roman" w:hAnsi="Times New Roman" w:cs="Times New Roman"/>
          <w:color w:val="000000"/>
          <w:sz w:val="24"/>
          <w:szCs w:val="24"/>
          <w:lang w:val="it-IT"/>
        </w:rPr>
        <w:t>Baruffe chiozzotte, in</w:t>
      </w:r>
      <w:r w:rsidRPr="00D8231D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: </w:t>
      </w:r>
      <w:r w:rsidRPr="00D8231D">
        <w:rPr>
          <w:rFonts w:ascii="Times New Roman" w:hAnsi="Times New Roman" w:cs="Times New Roman"/>
          <w:i/>
          <w:color w:val="000000"/>
          <w:sz w:val="24"/>
          <w:szCs w:val="24"/>
          <w:lang w:val="it-IT"/>
        </w:rPr>
        <w:t xml:space="preserve">Nuova guida a Goldoni, </w:t>
      </w:r>
      <w:r w:rsidR="00891ED2">
        <w:rPr>
          <w:rFonts w:ascii="Times New Roman" w:hAnsi="Times New Roman" w:cs="Times New Roman"/>
          <w:color w:val="000000"/>
          <w:sz w:val="24"/>
          <w:szCs w:val="24"/>
          <w:lang w:val="it-IT"/>
        </w:rPr>
        <w:t>Einaudi, Torino, 2000, pp</w:t>
      </w:r>
      <w:r w:rsidRPr="00D8231D">
        <w:rPr>
          <w:rFonts w:ascii="Times New Roman" w:hAnsi="Times New Roman" w:cs="Times New Roman"/>
          <w:color w:val="000000"/>
          <w:sz w:val="24"/>
          <w:szCs w:val="24"/>
          <w:lang w:val="it-IT"/>
        </w:rPr>
        <w:t>. 162-193.</w:t>
      </w:r>
    </w:p>
    <w:p w:rsidR="005958DD" w:rsidRPr="00D8231D" w:rsidRDefault="005958DD" w:rsidP="005958DD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D8231D">
        <w:rPr>
          <w:rFonts w:ascii="Times New Roman" w:hAnsi="Times New Roman" w:cs="Times New Roman"/>
          <w:color w:val="000000"/>
          <w:sz w:val="24"/>
          <w:szCs w:val="24"/>
          <w:lang w:val="it-IT"/>
        </w:rPr>
        <w:lastRenderedPageBreak/>
        <w:t xml:space="preserve">Folena, Gianfranco, </w:t>
      </w:r>
      <w:r w:rsidRPr="00D8231D">
        <w:rPr>
          <w:rFonts w:ascii="Times New Roman" w:hAnsi="Times New Roman" w:cs="Times New Roman"/>
          <w:i/>
          <w:color w:val="000000"/>
          <w:sz w:val="24"/>
          <w:szCs w:val="24"/>
          <w:lang w:val="it-IT"/>
        </w:rPr>
        <w:t xml:space="preserve">Goldoni librettista comico, </w:t>
      </w:r>
      <w:r w:rsidR="00D8231D" w:rsidRPr="00D8231D">
        <w:rPr>
          <w:rFonts w:ascii="Times New Roman" w:hAnsi="Times New Roman" w:cs="Times New Roman"/>
          <w:color w:val="000000"/>
          <w:sz w:val="24"/>
          <w:szCs w:val="24"/>
          <w:lang w:val="it-IT"/>
        </w:rPr>
        <w:t>in</w:t>
      </w:r>
      <w:r w:rsidRPr="00D8231D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: </w:t>
      </w:r>
      <w:r w:rsidRPr="00D8231D">
        <w:rPr>
          <w:rFonts w:ascii="Times New Roman" w:hAnsi="Times New Roman" w:cs="Times New Roman"/>
          <w:i/>
          <w:color w:val="000000"/>
          <w:sz w:val="24"/>
          <w:szCs w:val="24"/>
          <w:lang w:val="it-IT"/>
        </w:rPr>
        <w:t>L'italiano in Europa. Esperienze lingu</w:t>
      </w:r>
      <w:r w:rsidR="00B8304B">
        <w:rPr>
          <w:rFonts w:ascii="Times New Roman" w:hAnsi="Times New Roman" w:cs="Times New Roman"/>
          <w:i/>
          <w:color w:val="000000"/>
          <w:sz w:val="24"/>
          <w:szCs w:val="24"/>
          <w:lang w:val="it-IT"/>
        </w:rPr>
        <w:t>i</w:t>
      </w:r>
      <w:r w:rsidRPr="00D8231D">
        <w:rPr>
          <w:rFonts w:ascii="Times New Roman" w:hAnsi="Times New Roman" w:cs="Times New Roman"/>
          <w:i/>
          <w:color w:val="000000"/>
          <w:sz w:val="24"/>
          <w:szCs w:val="24"/>
          <w:lang w:val="it-IT"/>
        </w:rPr>
        <w:t xml:space="preserve">stiche del Settecento. </w:t>
      </w:r>
      <w:r w:rsidRPr="00D8231D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Einaudi, Torino, 1983, </w:t>
      </w:r>
      <w:proofErr w:type="spellStart"/>
      <w:r w:rsidRPr="00D8231D">
        <w:rPr>
          <w:rFonts w:ascii="Times New Roman" w:hAnsi="Times New Roman" w:cs="Times New Roman"/>
          <w:color w:val="000000"/>
          <w:sz w:val="24"/>
          <w:szCs w:val="24"/>
          <w:lang w:val="it-IT"/>
        </w:rPr>
        <w:t>str</w:t>
      </w:r>
      <w:proofErr w:type="spellEnd"/>
      <w:r w:rsidRPr="00D8231D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. 307-324. </w:t>
      </w:r>
    </w:p>
    <w:p w:rsidR="005958DD" w:rsidRPr="00D8231D" w:rsidRDefault="005958DD" w:rsidP="005958DD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D8231D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Folena, Gianfranco, </w:t>
      </w:r>
      <w:r w:rsidRPr="00D8231D">
        <w:rPr>
          <w:rFonts w:ascii="Times New Roman" w:hAnsi="Times New Roman" w:cs="Times New Roman"/>
          <w:i/>
          <w:color w:val="000000"/>
          <w:sz w:val="24"/>
          <w:szCs w:val="24"/>
          <w:lang w:val="it-IT"/>
        </w:rPr>
        <w:t xml:space="preserve">L'esperienza linguistica di Carlo Goldoni, </w:t>
      </w:r>
      <w:r w:rsidR="00D8231D" w:rsidRPr="00D8231D">
        <w:rPr>
          <w:rFonts w:ascii="Times New Roman" w:hAnsi="Times New Roman" w:cs="Times New Roman"/>
          <w:color w:val="000000"/>
          <w:sz w:val="24"/>
          <w:szCs w:val="24"/>
          <w:lang w:val="it-IT"/>
        </w:rPr>
        <w:t>in</w:t>
      </w:r>
      <w:r w:rsidRPr="00D8231D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: </w:t>
      </w:r>
      <w:r w:rsidRPr="00D8231D">
        <w:rPr>
          <w:rFonts w:ascii="Times New Roman" w:hAnsi="Times New Roman" w:cs="Times New Roman"/>
          <w:i/>
          <w:color w:val="000000"/>
          <w:sz w:val="24"/>
          <w:szCs w:val="24"/>
          <w:lang w:val="it-IT"/>
        </w:rPr>
        <w:t>L'italiano in Europa. Esperienze lingu</w:t>
      </w:r>
      <w:r w:rsidR="00B8304B">
        <w:rPr>
          <w:rFonts w:ascii="Times New Roman" w:hAnsi="Times New Roman" w:cs="Times New Roman"/>
          <w:i/>
          <w:color w:val="000000"/>
          <w:sz w:val="24"/>
          <w:szCs w:val="24"/>
          <w:lang w:val="it-IT"/>
        </w:rPr>
        <w:t>i</w:t>
      </w:r>
      <w:r w:rsidRPr="00D8231D">
        <w:rPr>
          <w:rFonts w:ascii="Times New Roman" w:hAnsi="Times New Roman" w:cs="Times New Roman"/>
          <w:i/>
          <w:color w:val="000000"/>
          <w:sz w:val="24"/>
          <w:szCs w:val="24"/>
          <w:lang w:val="it-IT"/>
        </w:rPr>
        <w:t xml:space="preserve">stiche del Settecento. </w:t>
      </w:r>
      <w:r w:rsidRPr="00D8231D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Einaudi, Torino, 1983, </w:t>
      </w:r>
      <w:proofErr w:type="spellStart"/>
      <w:r w:rsidRPr="00D8231D">
        <w:rPr>
          <w:rFonts w:ascii="Times New Roman" w:hAnsi="Times New Roman" w:cs="Times New Roman"/>
          <w:color w:val="000000"/>
          <w:sz w:val="24"/>
          <w:szCs w:val="24"/>
          <w:lang w:val="it-IT"/>
        </w:rPr>
        <w:t>str</w:t>
      </w:r>
      <w:proofErr w:type="spellEnd"/>
      <w:r w:rsidRPr="00D8231D">
        <w:rPr>
          <w:rFonts w:ascii="Times New Roman" w:hAnsi="Times New Roman" w:cs="Times New Roman"/>
          <w:color w:val="000000"/>
          <w:sz w:val="24"/>
          <w:szCs w:val="24"/>
          <w:lang w:val="it-IT"/>
        </w:rPr>
        <w:t>. 89-96</w:t>
      </w:r>
    </w:p>
    <w:p w:rsidR="000F79EC" w:rsidRPr="00D8231D" w:rsidRDefault="000F79EC" w:rsidP="003C69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D8231D" w:rsidRPr="00D8231D" w:rsidRDefault="00D8231D" w:rsidP="003C69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D8231D">
        <w:rPr>
          <w:rFonts w:ascii="Times New Roman" w:hAnsi="Times New Roman" w:cs="Times New Roman"/>
          <w:b/>
          <w:sz w:val="24"/>
          <w:szCs w:val="24"/>
          <w:lang w:val="it-IT"/>
        </w:rPr>
        <w:t>Riassunto del corso per settimane:</w:t>
      </w:r>
    </w:p>
    <w:p w:rsidR="00D8231D" w:rsidRPr="00D8231D" w:rsidRDefault="00D8231D" w:rsidP="003C69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D8231D" w:rsidRDefault="00D8231D" w:rsidP="00D8231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D8231D">
        <w:rPr>
          <w:rFonts w:ascii="Times New Roman" w:hAnsi="Times New Roman" w:cs="Times New Roman"/>
          <w:sz w:val="24"/>
          <w:szCs w:val="24"/>
          <w:lang w:val="it-IT"/>
        </w:rPr>
        <w:t xml:space="preserve">Lezione introduttiva: presentazione del corso, spiegazione </w:t>
      </w:r>
      <w:r>
        <w:rPr>
          <w:rFonts w:ascii="Times New Roman" w:hAnsi="Times New Roman" w:cs="Times New Roman"/>
          <w:sz w:val="24"/>
          <w:szCs w:val="24"/>
          <w:lang w:val="it-IT"/>
        </w:rPr>
        <w:t>del piano di lettura, assegnazione dei temi per la relazione scritta.</w:t>
      </w:r>
    </w:p>
    <w:p w:rsidR="00D8231D" w:rsidRPr="00D8231D" w:rsidRDefault="00D8231D" w:rsidP="00D8231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Il genere dell’intermezzo. Gli inizi di Goldoni. </w:t>
      </w:r>
      <w:r>
        <w:rPr>
          <w:rFonts w:ascii="Times New Roman" w:hAnsi="Times New Roman" w:cs="Times New Roman"/>
          <w:i/>
          <w:sz w:val="24"/>
          <w:szCs w:val="24"/>
          <w:lang w:val="it-IT"/>
        </w:rPr>
        <w:t>L’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it-IT"/>
        </w:rPr>
        <w:t>ippocondriaco</w:t>
      </w:r>
      <w:proofErr w:type="spellEnd"/>
    </w:p>
    <w:p w:rsidR="00D8231D" w:rsidRPr="00D8231D" w:rsidRDefault="00D8231D" w:rsidP="00D8231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I primi scenari per la commedia dell’arte. </w:t>
      </w:r>
      <w:r>
        <w:rPr>
          <w:rFonts w:ascii="Times New Roman" w:hAnsi="Times New Roman" w:cs="Times New Roman"/>
          <w:i/>
          <w:sz w:val="24"/>
          <w:szCs w:val="24"/>
          <w:lang w:val="it-IT"/>
        </w:rPr>
        <w:t>Il servitore di due padroni</w:t>
      </w:r>
    </w:p>
    <w:p w:rsidR="00D8231D" w:rsidRPr="00D8231D" w:rsidRDefault="00D8231D" w:rsidP="00D8231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Il plurilinguismo delle prime commedie: </w:t>
      </w:r>
      <w:r>
        <w:rPr>
          <w:rFonts w:ascii="Times New Roman" w:hAnsi="Times New Roman" w:cs="Times New Roman"/>
          <w:i/>
          <w:sz w:val="24"/>
          <w:szCs w:val="24"/>
          <w:lang w:val="it-IT"/>
        </w:rPr>
        <w:t>La vedova scaltra.</w:t>
      </w:r>
    </w:p>
    <w:p w:rsidR="00D8231D" w:rsidRPr="00D8231D" w:rsidRDefault="00D8231D" w:rsidP="00D8231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L’annuncio e il programma della riforma. </w:t>
      </w:r>
      <w:r>
        <w:rPr>
          <w:rFonts w:ascii="Times New Roman" w:hAnsi="Times New Roman" w:cs="Times New Roman"/>
          <w:i/>
          <w:sz w:val="24"/>
          <w:szCs w:val="24"/>
          <w:lang w:val="it-IT"/>
        </w:rPr>
        <w:t>Il teatro comico</w:t>
      </w:r>
    </w:p>
    <w:p w:rsidR="00D8231D" w:rsidRPr="003976A2" w:rsidRDefault="003976A2" w:rsidP="00D8231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La commedia d’ambiente. </w:t>
      </w:r>
      <w:r>
        <w:rPr>
          <w:rFonts w:ascii="Times New Roman" w:hAnsi="Times New Roman" w:cs="Times New Roman"/>
          <w:i/>
          <w:sz w:val="24"/>
          <w:szCs w:val="24"/>
          <w:lang w:val="it-IT"/>
        </w:rPr>
        <w:t>La bottega del caffè</w:t>
      </w:r>
    </w:p>
    <w:p w:rsidR="003976A2" w:rsidRDefault="003976A2" w:rsidP="00D8231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Prova scritta della prima parte del corso</w:t>
      </w:r>
    </w:p>
    <w:p w:rsidR="003976A2" w:rsidRPr="003976A2" w:rsidRDefault="003976A2" w:rsidP="00D8231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Il culmine della riforma. </w:t>
      </w:r>
      <w:r>
        <w:rPr>
          <w:rFonts w:ascii="Times New Roman" w:hAnsi="Times New Roman" w:cs="Times New Roman"/>
          <w:i/>
          <w:sz w:val="24"/>
          <w:szCs w:val="24"/>
          <w:lang w:val="it-IT"/>
        </w:rPr>
        <w:t>La locandiera</w:t>
      </w:r>
    </w:p>
    <w:p w:rsidR="003976A2" w:rsidRPr="003976A2" w:rsidRDefault="003976A2" w:rsidP="00D8231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La nascita dell’opera buffa. </w:t>
      </w:r>
      <w:r>
        <w:rPr>
          <w:rFonts w:ascii="Times New Roman" w:hAnsi="Times New Roman" w:cs="Times New Roman"/>
          <w:i/>
          <w:sz w:val="24"/>
          <w:szCs w:val="24"/>
          <w:lang w:val="it-IT"/>
        </w:rPr>
        <w:t>La calamita de’ cuori.</w:t>
      </w:r>
    </w:p>
    <w:p w:rsidR="003976A2" w:rsidRPr="003976A2" w:rsidRDefault="003976A2" w:rsidP="00D8231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La commedia esotica. </w:t>
      </w:r>
      <w:r>
        <w:rPr>
          <w:rFonts w:ascii="Times New Roman" w:hAnsi="Times New Roman" w:cs="Times New Roman"/>
          <w:i/>
          <w:sz w:val="24"/>
          <w:szCs w:val="24"/>
          <w:lang w:val="it-IT"/>
        </w:rPr>
        <w:t>La dalmatina</w:t>
      </w:r>
    </w:p>
    <w:p w:rsidR="003976A2" w:rsidRPr="003976A2" w:rsidRDefault="003976A2" w:rsidP="00D8231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La commedia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it-IT"/>
        </w:rPr>
        <w:t>larmoyante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it-IT"/>
        </w:rPr>
        <w:t>. Gli innamorati</w:t>
      </w:r>
    </w:p>
    <w:p w:rsidR="003976A2" w:rsidRPr="003976A2" w:rsidRDefault="003976A2" w:rsidP="00D8231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La commedia popolare. </w:t>
      </w:r>
      <w:r>
        <w:rPr>
          <w:rFonts w:ascii="Times New Roman" w:hAnsi="Times New Roman" w:cs="Times New Roman"/>
          <w:i/>
          <w:sz w:val="24"/>
          <w:szCs w:val="24"/>
          <w:lang w:val="it-IT"/>
        </w:rPr>
        <w:t>Le baruffe chiozzotte</w:t>
      </w:r>
    </w:p>
    <w:p w:rsidR="003976A2" w:rsidRPr="003976A2" w:rsidRDefault="003976A2" w:rsidP="00D8231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La commedia seria. </w:t>
      </w:r>
      <w:r w:rsidRPr="003976A2">
        <w:rPr>
          <w:rFonts w:ascii="Times New Roman" w:hAnsi="Times New Roman" w:cs="Times New Roman"/>
          <w:i/>
          <w:sz w:val="24"/>
          <w:szCs w:val="24"/>
          <w:lang w:val="it-IT"/>
        </w:rPr>
        <w:t>Smanie per la villeggiatura</w:t>
      </w:r>
    </w:p>
    <w:p w:rsidR="003976A2" w:rsidRPr="003976A2" w:rsidRDefault="003976A2" w:rsidP="00D8231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Goldoni in Francia. </w:t>
      </w:r>
      <w:r>
        <w:rPr>
          <w:rFonts w:ascii="Times New Roman" w:hAnsi="Times New Roman" w:cs="Times New Roman"/>
          <w:i/>
          <w:sz w:val="24"/>
          <w:szCs w:val="24"/>
          <w:lang w:val="it-IT"/>
        </w:rPr>
        <w:t>Il ventaglio</w:t>
      </w:r>
    </w:p>
    <w:p w:rsidR="003976A2" w:rsidRPr="003976A2" w:rsidRDefault="003976A2" w:rsidP="00D8231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Prova scritta della seconda parte del corso.</w:t>
      </w:r>
    </w:p>
    <w:p w:rsidR="003976A2" w:rsidRPr="00D8231D" w:rsidRDefault="003976A2" w:rsidP="003976A2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sectPr w:rsidR="003976A2" w:rsidRPr="00D82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670D14"/>
    <w:multiLevelType w:val="hybridMultilevel"/>
    <w:tmpl w:val="550AE2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99A"/>
    <w:rsid w:val="000F79EC"/>
    <w:rsid w:val="003976A2"/>
    <w:rsid w:val="003C699F"/>
    <w:rsid w:val="005958DD"/>
    <w:rsid w:val="0088131D"/>
    <w:rsid w:val="00891ED2"/>
    <w:rsid w:val="008C52C3"/>
    <w:rsid w:val="008D799A"/>
    <w:rsid w:val="00A32F56"/>
    <w:rsid w:val="00B02104"/>
    <w:rsid w:val="00B8304B"/>
    <w:rsid w:val="00BA1D6B"/>
    <w:rsid w:val="00CC55F4"/>
    <w:rsid w:val="00D8231D"/>
    <w:rsid w:val="00DE6D26"/>
    <w:rsid w:val="00E0650A"/>
    <w:rsid w:val="00EF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A94CD"/>
  <w15:chartTrackingRefBased/>
  <w15:docId w15:val="{19E9EBEC-FF57-4D36-8E02-D1F65E17A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823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14</cp:revision>
  <dcterms:created xsi:type="dcterms:W3CDTF">2019-02-22T07:32:00Z</dcterms:created>
  <dcterms:modified xsi:type="dcterms:W3CDTF">2019-02-22T09:38:00Z</dcterms:modified>
</cp:coreProperties>
</file>