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C4C09" w:rsidRDefault="001C4C09" w:rsidP="001C4C09">
      <w:pPr>
        <w:spacing w:after="0" w:line="240" w:lineRule="auto"/>
        <w:ind w:left="1134" w:right="1134"/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>
            <wp:extent cx="1395095" cy="1231265"/>
            <wp:effectExtent l="0" t="0" r="0" b="6985"/>
            <wp:docPr id="3" name="image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jp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5095" cy="1231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F3360" w:rsidRDefault="00F10652" w:rsidP="001C4C09">
      <w:pPr>
        <w:spacing w:after="0" w:line="240" w:lineRule="auto"/>
        <w:ind w:left="1134" w:right="1134"/>
        <w:jc w:val="center"/>
      </w:pPr>
      <w:r>
        <w:rPr>
          <w:b/>
          <w:sz w:val="44"/>
          <w:szCs w:val="44"/>
        </w:rPr>
        <w:t>NATJEČAJ</w:t>
      </w:r>
    </w:p>
    <w:p w:rsidR="001C4C09" w:rsidRDefault="00F10652" w:rsidP="001C4C09">
      <w:pPr>
        <w:spacing w:after="0" w:line="240" w:lineRule="auto"/>
        <w:ind w:left="1134" w:right="1134"/>
        <w:jc w:val="center"/>
        <w:rPr>
          <w:b/>
          <w:sz w:val="24"/>
          <w:szCs w:val="24"/>
        </w:rPr>
      </w:pPr>
      <w:r w:rsidRPr="001C4C09">
        <w:rPr>
          <w:b/>
          <w:sz w:val="24"/>
          <w:szCs w:val="24"/>
        </w:rPr>
        <w:t>ZA STUDENTSKU AKADEMSKU MOBILNOST</w:t>
      </w:r>
      <w:r w:rsidR="001C4C09" w:rsidRPr="001C4C09">
        <w:rPr>
          <w:b/>
          <w:sz w:val="24"/>
          <w:szCs w:val="24"/>
        </w:rPr>
        <w:t xml:space="preserve"> UNUTAR </w:t>
      </w:r>
      <w:r w:rsidRPr="001C4C09">
        <w:rPr>
          <w:b/>
          <w:sz w:val="24"/>
          <w:szCs w:val="24"/>
        </w:rPr>
        <w:t>MREŽ</w:t>
      </w:r>
      <w:r w:rsidR="001C4C09" w:rsidRPr="001C4C09">
        <w:rPr>
          <w:b/>
          <w:sz w:val="24"/>
          <w:szCs w:val="24"/>
        </w:rPr>
        <w:t>A</w:t>
      </w:r>
    </w:p>
    <w:p w:rsidR="008F3360" w:rsidRPr="001C4C09" w:rsidRDefault="001C4C09" w:rsidP="001C4C09">
      <w:pPr>
        <w:spacing w:after="0" w:line="240" w:lineRule="auto"/>
        <w:ind w:left="1134" w:right="1134"/>
        <w:jc w:val="center"/>
        <w:rPr>
          <w:b/>
          <w:sz w:val="24"/>
          <w:szCs w:val="24"/>
        </w:rPr>
      </w:pPr>
      <w:r w:rsidRPr="001C4C09">
        <w:rPr>
          <w:b/>
          <w:sz w:val="24"/>
          <w:szCs w:val="24"/>
        </w:rPr>
        <w:t>Language and literature in a Central European context</w:t>
      </w:r>
    </w:p>
    <w:p w:rsidR="001C4C09" w:rsidRPr="001C4C09" w:rsidRDefault="001C4C09" w:rsidP="001C4C09">
      <w:pPr>
        <w:spacing w:after="0" w:line="240" w:lineRule="auto"/>
        <w:jc w:val="center"/>
        <w:rPr>
          <w:b/>
          <w:sz w:val="24"/>
          <w:szCs w:val="24"/>
        </w:rPr>
      </w:pPr>
      <w:r w:rsidRPr="001C4C09">
        <w:rPr>
          <w:b/>
          <w:sz w:val="24"/>
          <w:szCs w:val="24"/>
        </w:rPr>
        <w:t>Slavic Philology and Its Cultural Contexts</w:t>
      </w:r>
    </w:p>
    <w:p w:rsidR="008F3360" w:rsidRPr="001C4C09" w:rsidRDefault="00F10652" w:rsidP="001C4C09">
      <w:pPr>
        <w:spacing w:after="0" w:line="240" w:lineRule="auto"/>
        <w:ind w:left="284"/>
        <w:jc w:val="center"/>
        <w:rPr>
          <w:b/>
          <w:sz w:val="24"/>
          <w:szCs w:val="24"/>
        </w:rPr>
      </w:pPr>
      <w:r w:rsidRPr="001C4C09">
        <w:rPr>
          <w:b/>
          <w:sz w:val="24"/>
          <w:szCs w:val="24"/>
        </w:rPr>
        <w:t>LJETNI SEMESTAR 2015./2016.</w:t>
      </w:r>
    </w:p>
    <w:p w:rsidR="008F3360" w:rsidRDefault="008F3360">
      <w:pPr>
        <w:spacing w:after="0"/>
        <w:ind w:left="720"/>
        <w:jc w:val="both"/>
      </w:pPr>
    </w:p>
    <w:p w:rsidR="008F3360" w:rsidRDefault="00F10652">
      <w:pPr>
        <w:spacing w:after="0"/>
        <w:jc w:val="both"/>
      </w:pPr>
      <w:r>
        <w:t>Kandidati se mogu natjecati na sljedeće vrste mobilnosti (</w:t>
      </w:r>
      <w:r>
        <w:rPr>
          <w:u w:val="single"/>
        </w:rPr>
        <w:t>moguće je prijaviti samo jednu mobilnost po natječaju</w:t>
      </w:r>
      <w:r>
        <w:t>):</w:t>
      </w:r>
    </w:p>
    <w:p w:rsidR="008F3360" w:rsidRDefault="008F3360">
      <w:pPr>
        <w:spacing w:after="0"/>
        <w:jc w:val="both"/>
      </w:pPr>
    </w:p>
    <w:p w:rsidR="008F3360" w:rsidRDefault="00F10652" w:rsidP="001F38CE">
      <w:pPr>
        <w:numPr>
          <w:ilvl w:val="0"/>
          <w:numId w:val="3"/>
        </w:numPr>
        <w:spacing w:after="0" w:line="240" w:lineRule="auto"/>
        <w:ind w:hanging="360"/>
        <w:contextualSpacing/>
        <w:jc w:val="both"/>
      </w:pPr>
      <w:r>
        <w:rPr>
          <w:b/>
        </w:rPr>
        <w:t>semestralnu mobilnost (student mobility)</w:t>
      </w:r>
    </w:p>
    <w:p w:rsidR="001C4C09" w:rsidRDefault="001C4C09" w:rsidP="001F38CE">
      <w:pPr>
        <w:pStyle w:val="Heading3"/>
        <w:keepNext w:val="0"/>
        <w:keepLines w:val="0"/>
        <w:numPr>
          <w:ilvl w:val="1"/>
          <w:numId w:val="1"/>
        </w:numPr>
        <w:spacing w:before="0" w:line="240" w:lineRule="auto"/>
        <w:ind w:left="1309" w:hanging="360"/>
        <w:jc w:val="both"/>
        <w:rPr>
          <w:sz w:val="22"/>
          <w:szCs w:val="22"/>
        </w:rPr>
      </w:pPr>
      <w:bookmarkStart w:id="1" w:name="h.2im8v1pt4qdq" w:colFirst="0" w:colLast="0"/>
      <w:bookmarkEnd w:id="1"/>
      <w:r>
        <w:rPr>
          <w:sz w:val="22"/>
          <w:szCs w:val="22"/>
        </w:rPr>
        <w:t>Beč</w:t>
      </w:r>
      <w:r w:rsidR="00F10652">
        <w:rPr>
          <w:b w:val="0"/>
          <w:sz w:val="22"/>
          <w:szCs w:val="22"/>
        </w:rPr>
        <w:t xml:space="preserve">: </w:t>
      </w:r>
      <w:r w:rsidRPr="001C4C09">
        <w:rPr>
          <w:b w:val="0"/>
          <w:sz w:val="22"/>
          <w:szCs w:val="22"/>
        </w:rPr>
        <w:t>University of Vienna, Institut für Slawistik</w:t>
      </w:r>
      <w:r>
        <w:rPr>
          <w:b w:val="0"/>
          <w:sz w:val="22"/>
          <w:szCs w:val="22"/>
        </w:rPr>
        <w:t xml:space="preserve"> - </w:t>
      </w:r>
      <w:r w:rsidRPr="001C4C09">
        <w:rPr>
          <w:sz w:val="22"/>
          <w:szCs w:val="22"/>
        </w:rPr>
        <w:t>1 mjesto (4 mjeseca)</w:t>
      </w:r>
    </w:p>
    <w:p w:rsidR="00896152" w:rsidRDefault="00896152" w:rsidP="00896152">
      <w:pPr>
        <w:numPr>
          <w:ilvl w:val="1"/>
          <w:numId w:val="1"/>
        </w:numPr>
        <w:spacing w:after="0"/>
        <w:ind w:left="1276" w:hanging="360"/>
        <w:contextualSpacing/>
        <w:jc w:val="both"/>
      </w:pPr>
      <w:r>
        <w:rPr>
          <w:b/>
        </w:rPr>
        <w:t>Bratislava</w:t>
      </w:r>
      <w:r w:rsidRPr="00896152">
        <w:t>:</w:t>
      </w:r>
      <w:r>
        <w:t xml:space="preserve"> </w:t>
      </w:r>
      <w:r w:rsidRPr="00896152">
        <w:t>Comenius University in Bratislava</w:t>
      </w:r>
      <w:r>
        <w:t xml:space="preserve">, </w:t>
      </w:r>
      <w:r w:rsidRPr="00896152">
        <w:t>Department of Slavic Studies</w:t>
      </w:r>
      <w:r>
        <w:t xml:space="preserve"> - </w:t>
      </w:r>
      <w:r w:rsidRPr="00896152">
        <w:rPr>
          <w:b/>
        </w:rPr>
        <w:t>1 mjesto (3 mjeseca)</w:t>
      </w:r>
    </w:p>
    <w:p w:rsidR="00896152" w:rsidRDefault="00896152" w:rsidP="00896152">
      <w:pPr>
        <w:spacing w:after="0"/>
        <w:ind w:left="1276"/>
        <w:contextualSpacing/>
        <w:jc w:val="both"/>
      </w:pPr>
    </w:p>
    <w:p w:rsidR="008F3360" w:rsidRDefault="00F10652">
      <w:pPr>
        <w:numPr>
          <w:ilvl w:val="0"/>
          <w:numId w:val="3"/>
        </w:numPr>
        <w:spacing w:after="0"/>
        <w:ind w:hanging="360"/>
        <w:contextualSpacing/>
        <w:jc w:val="both"/>
      </w:pPr>
      <w:r>
        <w:rPr>
          <w:b/>
        </w:rPr>
        <w:t>istraživačku mobilnost (short-term mobility)</w:t>
      </w:r>
    </w:p>
    <w:p w:rsidR="008F3360" w:rsidRDefault="001C4C09" w:rsidP="001C4C09">
      <w:pPr>
        <w:numPr>
          <w:ilvl w:val="1"/>
          <w:numId w:val="1"/>
        </w:numPr>
        <w:spacing w:after="0"/>
        <w:ind w:left="1276" w:hanging="360"/>
        <w:contextualSpacing/>
        <w:jc w:val="both"/>
      </w:pPr>
      <w:r>
        <w:rPr>
          <w:b/>
        </w:rPr>
        <w:t>Bukurešt</w:t>
      </w:r>
      <w:r w:rsidRPr="001C4C09">
        <w:t xml:space="preserve">: University </w:t>
      </w:r>
      <w:r w:rsidR="00896152">
        <w:t>o</w:t>
      </w:r>
      <w:r w:rsidRPr="001C4C09">
        <w:t>f Bucharest</w:t>
      </w:r>
      <w:r w:rsidR="00896152">
        <w:t>,</w:t>
      </w:r>
      <w:r w:rsidRPr="001C4C09">
        <w:t xml:space="preserve"> Faculty of Fo</w:t>
      </w:r>
      <w:r>
        <w:t>reign Languages and Literatures</w:t>
      </w:r>
      <w:r w:rsidR="00896152">
        <w:t xml:space="preserve">, </w:t>
      </w:r>
      <w:r w:rsidR="00896152" w:rsidRPr="00896152">
        <w:t>Department of Germanic Languages and Literatures</w:t>
      </w:r>
      <w:r w:rsidR="00896152">
        <w:t>,</w:t>
      </w:r>
      <w:r w:rsidR="00896152" w:rsidRPr="00896152">
        <w:t xml:space="preserve"> Dutch Language and Literature</w:t>
      </w:r>
      <w:r>
        <w:t xml:space="preserve"> - </w:t>
      </w:r>
      <w:r w:rsidRPr="00896152">
        <w:rPr>
          <w:b/>
        </w:rPr>
        <w:t>1 mjesto (1 mjesec)</w:t>
      </w:r>
    </w:p>
    <w:p w:rsidR="00896152" w:rsidRDefault="00896152" w:rsidP="00896152">
      <w:pPr>
        <w:numPr>
          <w:ilvl w:val="1"/>
          <w:numId w:val="1"/>
        </w:numPr>
        <w:spacing w:after="0"/>
        <w:ind w:left="1276" w:hanging="360"/>
        <w:contextualSpacing/>
        <w:jc w:val="both"/>
      </w:pPr>
      <w:r>
        <w:rPr>
          <w:b/>
        </w:rPr>
        <w:t>Bukurešt</w:t>
      </w:r>
      <w:r w:rsidRPr="001C4C09">
        <w:t xml:space="preserve">: University </w:t>
      </w:r>
      <w:r>
        <w:t>o</w:t>
      </w:r>
      <w:r w:rsidRPr="001C4C09">
        <w:t>f Bucharest</w:t>
      </w:r>
      <w:r>
        <w:t xml:space="preserve">, </w:t>
      </w:r>
      <w:r w:rsidRPr="001C4C09">
        <w:t>Faculty of Fo</w:t>
      </w:r>
      <w:r>
        <w:t xml:space="preserve">reign Languages and Literatures, </w:t>
      </w:r>
      <w:r w:rsidRPr="00896152">
        <w:t>Faculty of Foreign Languages, Department of Russian literature</w:t>
      </w:r>
      <w:r>
        <w:t xml:space="preserve"> - </w:t>
      </w:r>
      <w:r w:rsidRPr="00896152">
        <w:rPr>
          <w:b/>
        </w:rPr>
        <w:t>1 mjesto (2 mjeseca)</w:t>
      </w:r>
    </w:p>
    <w:p w:rsidR="001C4C09" w:rsidRDefault="001C4C09" w:rsidP="001C4C09">
      <w:pPr>
        <w:numPr>
          <w:ilvl w:val="1"/>
          <w:numId w:val="1"/>
        </w:numPr>
        <w:spacing w:after="0"/>
        <w:ind w:left="1276" w:hanging="360"/>
        <w:contextualSpacing/>
        <w:jc w:val="both"/>
      </w:pPr>
      <w:r>
        <w:rPr>
          <w:b/>
        </w:rPr>
        <w:t>Sofia</w:t>
      </w:r>
      <w:r w:rsidRPr="001C4C09">
        <w:t>:</w:t>
      </w:r>
      <w:r>
        <w:t xml:space="preserve"> </w:t>
      </w:r>
      <w:r w:rsidRPr="001C4C09">
        <w:t>St. Kliment Ohridski Sofia University</w:t>
      </w:r>
      <w:r>
        <w:t xml:space="preserve">, </w:t>
      </w:r>
      <w:r w:rsidRPr="001C4C09">
        <w:t>Faculty of Slavic Studies</w:t>
      </w:r>
      <w:r>
        <w:t xml:space="preserve"> - </w:t>
      </w:r>
      <w:r w:rsidRPr="00896152">
        <w:rPr>
          <w:b/>
        </w:rPr>
        <w:t>1 mjesto (2 mjeseca)</w:t>
      </w:r>
    </w:p>
    <w:p w:rsidR="001C4C09" w:rsidRPr="001C4C09" w:rsidRDefault="001C4C09" w:rsidP="001C4C09">
      <w:pPr>
        <w:numPr>
          <w:ilvl w:val="1"/>
          <w:numId w:val="1"/>
        </w:numPr>
        <w:spacing w:after="0"/>
        <w:ind w:left="1276" w:hanging="360"/>
        <w:contextualSpacing/>
        <w:jc w:val="both"/>
      </w:pPr>
      <w:r>
        <w:rPr>
          <w:b/>
        </w:rPr>
        <w:t>Skopje</w:t>
      </w:r>
      <w:r w:rsidRPr="001C4C09">
        <w:t>:</w:t>
      </w:r>
      <w:r>
        <w:t xml:space="preserve"> </w:t>
      </w:r>
      <w:r w:rsidRPr="001C4C09">
        <w:t>University Sts.</w:t>
      </w:r>
      <w:r>
        <w:t xml:space="preserve"> </w:t>
      </w:r>
      <w:r w:rsidRPr="001C4C09">
        <w:t>Cyril and Methodius</w:t>
      </w:r>
      <w:r>
        <w:t xml:space="preserve"> in </w:t>
      </w:r>
      <w:r w:rsidRPr="001C4C09">
        <w:t>Skopje</w:t>
      </w:r>
      <w:r>
        <w:t xml:space="preserve">, </w:t>
      </w:r>
      <w:r w:rsidRPr="001C4C09">
        <w:t>Faculty of Philology "Blaze Koneski"</w:t>
      </w:r>
      <w:r>
        <w:t xml:space="preserve"> - </w:t>
      </w:r>
      <w:r w:rsidR="00896152" w:rsidRPr="00896152">
        <w:rPr>
          <w:b/>
        </w:rPr>
        <w:t>1 mjesto (1 mjesec)</w:t>
      </w:r>
    </w:p>
    <w:p w:rsidR="008F3360" w:rsidRDefault="008F3360">
      <w:pPr>
        <w:spacing w:after="0"/>
        <w:jc w:val="both"/>
      </w:pPr>
    </w:p>
    <w:p w:rsidR="008F3360" w:rsidRDefault="00F10652">
      <w:pPr>
        <w:spacing w:after="0"/>
      </w:pPr>
      <w:r>
        <w:rPr>
          <w:b/>
        </w:rPr>
        <w:t>Uvjeti:</w:t>
      </w:r>
    </w:p>
    <w:p w:rsidR="008F3360" w:rsidRDefault="00F10652">
      <w:pPr>
        <w:spacing w:after="0"/>
        <w:jc w:val="both"/>
      </w:pPr>
      <w:r>
        <w:rPr>
          <w:b/>
        </w:rPr>
        <w:t xml:space="preserve">za mobilnost pod a) </w:t>
      </w:r>
      <w:r>
        <w:t>natjecati se mogu studenti</w:t>
      </w:r>
      <w:r>
        <w:rPr>
          <w:b/>
        </w:rPr>
        <w:t xml:space="preserve"> </w:t>
      </w:r>
      <w:r w:rsidR="00896152">
        <w:t xml:space="preserve">hrvatskog jezika </w:t>
      </w:r>
      <w:r>
        <w:t>i književnosti preddiplomskog (2. god. ili više) ili diplomskog studija ili doktorandi srodnih poslijediplomskih studija.</w:t>
      </w:r>
    </w:p>
    <w:p w:rsidR="008F3360" w:rsidRDefault="00F10652">
      <w:pPr>
        <w:spacing w:after="0"/>
        <w:jc w:val="both"/>
      </w:pPr>
      <w:r>
        <w:rPr>
          <w:b/>
        </w:rPr>
        <w:t xml:space="preserve">Za mobilnost pod b) </w:t>
      </w:r>
      <w:r>
        <w:t>natjecati se mogu studenti</w:t>
      </w:r>
      <w:r>
        <w:rPr>
          <w:b/>
        </w:rPr>
        <w:t xml:space="preserve"> </w:t>
      </w:r>
      <w:r>
        <w:t xml:space="preserve">diplomskog studija ili doktorandi srodnih poslijediplomskih studija kojima je odobrena tema diplomskog rada ili koji su obranili </w:t>
      </w:r>
      <w:r w:rsidR="00000896">
        <w:t xml:space="preserve">ili su pred obranom </w:t>
      </w:r>
      <w:r>
        <w:t>sinopsis</w:t>
      </w:r>
      <w:r w:rsidR="00000896">
        <w:t>a</w:t>
      </w:r>
      <w:r>
        <w:t xml:space="preserve"> doktorske disertacije.</w:t>
      </w:r>
    </w:p>
    <w:p w:rsidR="008F3360" w:rsidRDefault="008F3360">
      <w:pPr>
        <w:spacing w:after="0"/>
        <w:jc w:val="both"/>
      </w:pPr>
    </w:p>
    <w:p w:rsidR="008F3360" w:rsidRDefault="00F10652">
      <w:pPr>
        <w:spacing w:after="0"/>
      </w:pPr>
      <w:r>
        <w:rPr>
          <w:b/>
        </w:rPr>
        <w:t>Novčani iznos stipendije:</w:t>
      </w:r>
    </w:p>
    <w:p w:rsidR="008F3360" w:rsidRDefault="00F10652">
      <w:pPr>
        <w:spacing w:after="0"/>
        <w:jc w:val="both"/>
      </w:pPr>
      <w:r>
        <w:rPr>
          <w:b/>
        </w:rPr>
        <w:t xml:space="preserve">Za mobilnost pod a) i b):  </w:t>
      </w:r>
      <w:r>
        <w:t xml:space="preserve">novčani iznosi stipendija variraju ovisno o državi, ali moraju biti dostatni za troškove mobilnosti. Putne troškove snosi kandidat uz mogućnost povrata putnih troškova od Hrvatskog ureda za CEEPUS. Više informacija na </w:t>
      </w:r>
      <w:hyperlink r:id="rId9">
        <w:r>
          <w:rPr>
            <w:color w:val="0000FF"/>
          </w:rPr>
          <w:t>http://www.mobilnost.hr/index.php?id=926</w:t>
        </w:r>
      </w:hyperlink>
      <w:r>
        <w:rPr>
          <w:sz w:val="20"/>
          <w:szCs w:val="20"/>
        </w:rPr>
        <w:t xml:space="preserve"> </w:t>
      </w:r>
      <w:r w:rsidR="00896152">
        <w:t>i</w:t>
      </w:r>
      <w:r>
        <w:t xml:space="preserve"> </w:t>
      </w:r>
      <w:hyperlink r:id="rId10">
        <w:r>
          <w:rPr>
            <w:color w:val="0000FF"/>
          </w:rPr>
          <w:t>http://www.ceepus.info/</w:t>
        </w:r>
      </w:hyperlink>
      <w:r>
        <w:t xml:space="preserve">. </w:t>
      </w:r>
    </w:p>
    <w:p w:rsidR="008F3360" w:rsidRDefault="008F3360">
      <w:pPr>
        <w:spacing w:after="0"/>
        <w:ind w:firstLine="708"/>
        <w:jc w:val="both"/>
      </w:pPr>
    </w:p>
    <w:p w:rsidR="008F3360" w:rsidRDefault="00F10652">
      <w:pPr>
        <w:spacing w:after="0"/>
      </w:pPr>
      <w:r>
        <w:rPr>
          <w:b/>
        </w:rPr>
        <w:t>Rokovi:</w:t>
      </w:r>
    </w:p>
    <w:p w:rsidR="008F3360" w:rsidRDefault="00F10652">
      <w:pPr>
        <w:spacing w:after="0"/>
        <w:jc w:val="both"/>
      </w:pPr>
      <w:r>
        <w:rPr>
          <w:b/>
        </w:rPr>
        <w:t xml:space="preserve">Natječaj je otvoren do </w:t>
      </w:r>
      <w:r w:rsidR="003A0958" w:rsidRPr="003A0958">
        <w:rPr>
          <w:b/>
          <w:color w:val="auto"/>
        </w:rPr>
        <w:t>19</w:t>
      </w:r>
      <w:r w:rsidRPr="003A0958">
        <w:rPr>
          <w:b/>
          <w:color w:val="auto"/>
        </w:rPr>
        <w:t xml:space="preserve">. 10. 2015. </w:t>
      </w:r>
      <w:r>
        <w:t xml:space="preserve">Prijavni obrazac sa svim prilozima potrebno je dostaviti osobno ili poštom u tajništvo </w:t>
      </w:r>
      <w:r w:rsidR="00896152">
        <w:t>Croaticuma (B-103)</w:t>
      </w:r>
      <w:r>
        <w:t xml:space="preserve"> uz naznaku „</w:t>
      </w:r>
      <w:r w:rsidR="00896152">
        <w:rPr>
          <w:i/>
        </w:rPr>
        <w:t>CEEPUS – natječaj u listopadu 2015</w:t>
      </w:r>
      <w:r>
        <w:rPr>
          <w:i/>
        </w:rPr>
        <w:t>“.</w:t>
      </w:r>
      <w:r w:rsidRPr="00896152">
        <w:rPr>
          <w:i/>
        </w:rPr>
        <w:t xml:space="preserve"> </w:t>
      </w:r>
      <w:r w:rsidRPr="00896152">
        <w:t>Nepravodobne i/ili nepotpune prijave neće se razmatrati.</w:t>
      </w:r>
    </w:p>
    <w:p w:rsidR="008F3360" w:rsidRDefault="008F3360">
      <w:pPr>
        <w:spacing w:after="0"/>
        <w:jc w:val="both"/>
      </w:pPr>
    </w:p>
    <w:p w:rsidR="008F3360" w:rsidRDefault="00F10652">
      <w:pPr>
        <w:spacing w:after="0"/>
        <w:jc w:val="both"/>
      </w:pPr>
      <w:r>
        <w:t>Za dodatne informacije u svezi Natječaja kandidati se mogu obratiti koordinator</w:t>
      </w:r>
      <w:r w:rsidR="00896152">
        <w:t>u</w:t>
      </w:r>
      <w:r>
        <w:t>:</w:t>
      </w:r>
    </w:p>
    <w:p w:rsidR="00896152" w:rsidRDefault="00896152">
      <w:pPr>
        <w:spacing w:after="0"/>
        <w:jc w:val="both"/>
      </w:pPr>
      <w:r>
        <w:t xml:space="preserve">Darko Matovac, </w:t>
      </w:r>
      <w:hyperlink r:id="rId11" w:history="1">
        <w:r w:rsidRPr="002D38B4">
          <w:rPr>
            <w:rStyle w:val="Hyperlink"/>
          </w:rPr>
          <w:t>dmatovac@ffzg.hr</w:t>
        </w:r>
      </w:hyperlink>
      <w:r>
        <w:t xml:space="preserve"> (B-103)</w:t>
      </w:r>
    </w:p>
    <w:p w:rsidR="008F3360" w:rsidRDefault="00F10652">
      <w:r>
        <w:br w:type="page"/>
      </w:r>
    </w:p>
    <w:p w:rsidR="00896152" w:rsidRDefault="00896152" w:rsidP="00896152">
      <w:pPr>
        <w:spacing w:after="0" w:line="240" w:lineRule="auto"/>
        <w:ind w:left="1134" w:right="1134"/>
        <w:jc w:val="center"/>
        <w:rPr>
          <w:b/>
          <w:sz w:val="44"/>
          <w:szCs w:val="44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2F7B48B3" wp14:editId="27A0D757">
            <wp:extent cx="1395095" cy="1231265"/>
            <wp:effectExtent l="0" t="0" r="0" b="6985"/>
            <wp:docPr id="11" name="image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jp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5095" cy="1231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96152" w:rsidRDefault="00896152" w:rsidP="00896152">
      <w:pPr>
        <w:spacing w:after="0" w:line="240" w:lineRule="auto"/>
        <w:ind w:left="1134" w:right="1134"/>
        <w:jc w:val="center"/>
      </w:pPr>
      <w:r>
        <w:rPr>
          <w:b/>
          <w:sz w:val="44"/>
          <w:szCs w:val="44"/>
        </w:rPr>
        <w:t>NATJEČAJ</w:t>
      </w:r>
    </w:p>
    <w:p w:rsidR="00896152" w:rsidRDefault="00896152" w:rsidP="00896152">
      <w:pPr>
        <w:spacing w:after="0" w:line="240" w:lineRule="auto"/>
        <w:ind w:left="1134" w:right="1134"/>
        <w:jc w:val="center"/>
        <w:rPr>
          <w:b/>
          <w:sz w:val="24"/>
          <w:szCs w:val="24"/>
        </w:rPr>
      </w:pPr>
      <w:r w:rsidRPr="001C4C09">
        <w:rPr>
          <w:b/>
          <w:sz w:val="24"/>
          <w:szCs w:val="24"/>
        </w:rPr>
        <w:t>ZA STUDENTSKU AKADEMSKU MOBILNOST UNUTAR MREŽA</w:t>
      </w:r>
    </w:p>
    <w:p w:rsidR="00896152" w:rsidRPr="001C4C09" w:rsidRDefault="00896152" w:rsidP="00896152">
      <w:pPr>
        <w:spacing w:after="0" w:line="240" w:lineRule="auto"/>
        <w:ind w:left="1134" w:right="1134"/>
        <w:jc w:val="center"/>
        <w:rPr>
          <w:b/>
          <w:sz w:val="24"/>
          <w:szCs w:val="24"/>
        </w:rPr>
      </w:pPr>
      <w:r w:rsidRPr="001C4C09">
        <w:rPr>
          <w:b/>
          <w:sz w:val="24"/>
          <w:szCs w:val="24"/>
        </w:rPr>
        <w:t>Language and literature in a Central European context</w:t>
      </w:r>
    </w:p>
    <w:p w:rsidR="00896152" w:rsidRPr="001C4C09" w:rsidRDefault="00896152" w:rsidP="00896152">
      <w:pPr>
        <w:spacing w:after="0" w:line="240" w:lineRule="auto"/>
        <w:jc w:val="center"/>
        <w:rPr>
          <w:b/>
          <w:sz w:val="24"/>
          <w:szCs w:val="24"/>
        </w:rPr>
      </w:pPr>
      <w:r w:rsidRPr="001C4C09">
        <w:rPr>
          <w:b/>
          <w:sz w:val="24"/>
          <w:szCs w:val="24"/>
        </w:rPr>
        <w:t>Slavic Philology and Its Cultural Contexts</w:t>
      </w:r>
    </w:p>
    <w:p w:rsidR="00896152" w:rsidRPr="001C4C09" w:rsidRDefault="00896152" w:rsidP="00896152">
      <w:pPr>
        <w:spacing w:after="0" w:line="240" w:lineRule="auto"/>
        <w:ind w:left="284"/>
        <w:jc w:val="center"/>
        <w:rPr>
          <w:b/>
          <w:sz w:val="24"/>
          <w:szCs w:val="24"/>
        </w:rPr>
      </w:pPr>
      <w:r w:rsidRPr="001C4C09">
        <w:rPr>
          <w:b/>
          <w:sz w:val="24"/>
          <w:szCs w:val="24"/>
        </w:rPr>
        <w:t>LJETNI SEMESTAR 2015./2016.</w:t>
      </w:r>
    </w:p>
    <w:p w:rsidR="008F3360" w:rsidRPr="00390C9D" w:rsidRDefault="008F3360">
      <w:pPr>
        <w:spacing w:line="240" w:lineRule="auto"/>
        <w:rPr>
          <w:sz w:val="12"/>
        </w:rPr>
      </w:pPr>
    </w:p>
    <w:p w:rsidR="008F3360" w:rsidRDefault="00F10652" w:rsidP="00A6147E">
      <w:pPr>
        <w:spacing w:line="240" w:lineRule="auto"/>
      </w:pPr>
      <w:r>
        <w:t xml:space="preserve">Ime i prezime: </w:t>
      </w:r>
      <w:r w:rsidR="00896152">
        <w:tab/>
      </w:r>
      <w:r w:rsidR="00896152">
        <w:tab/>
      </w:r>
      <w:r w:rsidR="00896152">
        <w:tab/>
      </w:r>
      <w:r>
        <w:t>_______________________________________________________________</w:t>
      </w:r>
    </w:p>
    <w:p w:rsidR="008F3360" w:rsidRDefault="00F10652" w:rsidP="00A6147E">
      <w:pPr>
        <w:spacing w:after="0" w:line="240" w:lineRule="auto"/>
      </w:pPr>
      <w:r>
        <w:t xml:space="preserve">Datum i mjesto rođenja: </w:t>
      </w:r>
      <w:r w:rsidR="00896152">
        <w:tab/>
        <w:t>_______________________________________________________________</w:t>
      </w:r>
    </w:p>
    <w:p w:rsidR="008F3360" w:rsidRDefault="00F10652" w:rsidP="00A6147E">
      <w:pPr>
        <w:spacing w:after="0" w:line="240" w:lineRule="auto"/>
      </w:pPr>
      <w:r>
        <w:t xml:space="preserve">E-mail: </w:t>
      </w:r>
      <w:r w:rsidR="00896152">
        <w:tab/>
      </w:r>
      <w:r w:rsidR="00896152">
        <w:tab/>
      </w:r>
      <w:r w:rsidR="00896152">
        <w:tab/>
      </w:r>
      <w:r w:rsidR="00896152">
        <w:tab/>
        <w:t>_______________________________________________________________</w:t>
      </w:r>
    </w:p>
    <w:p w:rsidR="008F3360" w:rsidRDefault="00F10652" w:rsidP="00A6147E">
      <w:pPr>
        <w:spacing w:after="0" w:line="240" w:lineRule="auto"/>
      </w:pPr>
      <w:r>
        <w:t xml:space="preserve">Telefon/Mobitel: </w:t>
      </w:r>
      <w:r w:rsidR="00896152">
        <w:tab/>
      </w:r>
      <w:r w:rsidR="00896152">
        <w:tab/>
        <w:t>_______________________________________________________________</w:t>
      </w:r>
    </w:p>
    <w:p w:rsidR="008F3360" w:rsidRDefault="00F10652" w:rsidP="00A6147E">
      <w:pPr>
        <w:spacing w:after="0" w:line="240" w:lineRule="auto"/>
      </w:pPr>
      <w:r>
        <w:t>Studijsk</w:t>
      </w:r>
      <w:r w:rsidR="00E05944">
        <w:t xml:space="preserve">a </w:t>
      </w:r>
      <w:r>
        <w:t xml:space="preserve">grupe: </w:t>
      </w:r>
      <w:r w:rsidR="00896152">
        <w:tab/>
      </w:r>
      <w:r w:rsidR="00896152">
        <w:tab/>
        <w:t>_______________________________________________________________</w:t>
      </w:r>
    </w:p>
    <w:p w:rsidR="008F3360" w:rsidRDefault="00F10652" w:rsidP="00A6147E">
      <w:pPr>
        <w:spacing w:after="120" w:line="240" w:lineRule="auto"/>
      </w:pPr>
      <w:r>
        <w:t xml:space="preserve">Matični broj studenta: </w:t>
      </w:r>
      <w:r w:rsidR="00896152">
        <w:tab/>
      </w:r>
      <w:r w:rsidR="00896152">
        <w:tab/>
        <w:t>_______________________________________________________________</w:t>
      </w:r>
    </w:p>
    <w:p w:rsidR="008F3360" w:rsidRDefault="00F10652" w:rsidP="00A6147E">
      <w:pPr>
        <w:spacing w:line="240" w:lineRule="auto"/>
      </w:pPr>
      <w:r>
        <w:t xml:space="preserve">Razina i godina studija: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6147E">
        <w:tab/>
      </w:r>
      <w:r>
        <w:t>Godina prvog upisa:</w:t>
      </w:r>
    </w:p>
    <w:p w:rsidR="008F3360" w:rsidRDefault="00F10652" w:rsidP="00A6147E">
      <w:pPr>
        <w:numPr>
          <w:ilvl w:val="0"/>
          <w:numId w:val="9"/>
        </w:numPr>
        <w:spacing w:after="0" w:line="240" w:lineRule="auto"/>
        <w:contextualSpacing/>
      </w:pPr>
      <w:r>
        <w:t xml:space="preserve">        </w:t>
      </w:r>
      <w:r>
        <w:tab/>
        <w:t xml:space="preserve">preddiplomski            - </w:t>
      </w:r>
      <w:r w:rsidR="00A6147E">
        <w:tab/>
      </w:r>
      <w:r>
        <w:t>______</w:t>
      </w:r>
      <w:r w:rsidR="00A6147E">
        <w:tab/>
      </w:r>
      <w:r>
        <w:t>godina</w:t>
      </w:r>
      <w:r>
        <w:tab/>
      </w:r>
      <w:r>
        <w:tab/>
        <w:t>______________</w:t>
      </w:r>
    </w:p>
    <w:p w:rsidR="008F3360" w:rsidRDefault="00F10652" w:rsidP="00A6147E">
      <w:pPr>
        <w:numPr>
          <w:ilvl w:val="0"/>
          <w:numId w:val="9"/>
        </w:numPr>
        <w:spacing w:after="0" w:line="240" w:lineRule="auto"/>
        <w:contextualSpacing/>
      </w:pPr>
      <w:r>
        <w:t xml:space="preserve">   </w:t>
      </w:r>
      <w:r>
        <w:tab/>
      </w:r>
      <w:r w:rsidR="00A6147E">
        <w:tab/>
      </w:r>
      <w:r>
        <w:t xml:space="preserve">diplomski </w:t>
      </w:r>
      <w:r>
        <w:tab/>
        <w:t xml:space="preserve">         - </w:t>
      </w:r>
      <w:r w:rsidR="00A6147E">
        <w:tab/>
      </w:r>
      <w:r>
        <w:t xml:space="preserve">______ </w:t>
      </w:r>
      <w:r w:rsidR="00A6147E">
        <w:tab/>
      </w:r>
      <w:r>
        <w:t>godina</w:t>
      </w:r>
      <w:r>
        <w:tab/>
      </w:r>
      <w:r>
        <w:tab/>
        <w:t>______________</w:t>
      </w:r>
    </w:p>
    <w:p w:rsidR="008F3360" w:rsidRDefault="00F10652" w:rsidP="00A6147E">
      <w:pPr>
        <w:numPr>
          <w:ilvl w:val="0"/>
          <w:numId w:val="9"/>
        </w:numPr>
        <w:spacing w:after="240" w:line="240" w:lineRule="auto"/>
        <w:ind w:left="1281" w:hanging="357"/>
      </w:pPr>
      <w:r>
        <w:t xml:space="preserve">        </w:t>
      </w:r>
      <w:r>
        <w:tab/>
        <w:t xml:space="preserve">poslijediplomski         -  </w:t>
      </w:r>
      <w:r w:rsidR="00A6147E">
        <w:tab/>
      </w:r>
      <w:r>
        <w:t xml:space="preserve">______ </w:t>
      </w:r>
      <w:r w:rsidR="00A6147E">
        <w:tab/>
      </w:r>
      <w:r>
        <w:t>godina</w:t>
      </w:r>
      <w:r>
        <w:tab/>
      </w:r>
      <w:r>
        <w:tab/>
        <w:t>______________</w:t>
      </w:r>
    </w:p>
    <w:p w:rsidR="008F3360" w:rsidRPr="00A6147E" w:rsidRDefault="00F10652">
      <w:pPr>
        <w:spacing w:line="240" w:lineRule="auto"/>
        <w:rPr>
          <w:u w:val="single"/>
        </w:rPr>
      </w:pPr>
      <w:r w:rsidRPr="00A6147E">
        <w:rPr>
          <w:u w:val="single"/>
        </w:rPr>
        <w:t>Mobilnost za koju se prijavljuje</w:t>
      </w:r>
      <w:r w:rsidR="00A6147E" w:rsidRPr="00A6147E">
        <w:rPr>
          <w:u w:val="single"/>
        </w:rPr>
        <w:t xml:space="preserve"> (moguće je prijaviti se samo za jednu!)</w:t>
      </w:r>
      <w:r w:rsidRPr="00A6147E">
        <w:rPr>
          <w:u w:val="single"/>
        </w:rPr>
        <w:t xml:space="preserve">: </w:t>
      </w:r>
    </w:p>
    <w:p w:rsidR="00A6147E" w:rsidRPr="00A6147E" w:rsidRDefault="00A6147E" w:rsidP="00A6147E">
      <w:pPr>
        <w:spacing w:after="0" w:line="240" w:lineRule="auto"/>
        <w:contextualSpacing/>
        <w:jc w:val="both"/>
      </w:pPr>
      <w:r w:rsidRPr="00A6147E">
        <w:t>semestralna mobilnost (student mobility)</w:t>
      </w:r>
    </w:p>
    <w:p w:rsidR="00A6147E" w:rsidRDefault="00A6147E" w:rsidP="00A6147E">
      <w:pPr>
        <w:pStyle w:val="Heading3"/>
        <w:keepNext w:val="0"/>
        <w:keepLines w:val="0"/>
        <w:numPr>
          <w:ilvl w:val="1"/>
          <w:numId w:val="7"/>
        </w:numPr>
        <w:spacing w:before="0" w:line="240" w:lineRule="auto"/>
        <w:ind w:left="284" w:firstLine="0"/>
        <w:rPr>
          <w:sz w:val="22"/>
          <w:szCs w:val="22"/>
        </w:rPr>
      </w:pPr>
      <w:r>
        <w:rPr>
          <w:sz w:val="22"/>
          <w:szCs w:val="22"/>
        </w:rPr>
        <w:t>Beč</w:t>
      </w:r>
      <w:r>
        <w:rPr>
          <w:b w:val="0"/>
          <w:sz w:val="22"/>
          <w:szCs w:val="22"/>
        </w:rPr>
        <w:t xml:space="preserve">: </w:t>
      </w:r>
      <w:r w:rsidRPr="001C4C09">
        <w:rPr>
          <w:b w:val="0"/>
          <w:sz w:val="22"/>
          <w:szCs w:val="22"/>
        </w:rPr>
        <w:t>University of Vienna, Institut für Slawistik</w:t>
      </w:r>
      <w:r>
        <w:rPr>
          <w:b w:val="0"/>
          <w:sz w:val="22"/>
          <w:szCs w:val="22"/>
        </w:rPr>
        <w:t xml:space="preserve"> </w:t>
      </w:r>
    </w:p>
    <w:p w:rsidR="00A6147E" w:rsidRPr="00A6147E" w:rsidRDefault="00A6147E" w:rsidP="00A6147E">
      <w:pPr>
        <w:numPr>
          <w:ilvl w:val="1"/>
          <w:numId w:val="7"/>
        </w:numPr>
        <w:spacing w:after="0"/>
        <w:ind w:left="284" w:firstLine="0"/>
        <w:contextualSpacing/>
      </w:pPr>
      <w:r>
        <w:rPr>
          <w:b/>
        </w:rPr>
        <w:t>Bratislava</w:t>
      </w:r>
      <w:r w:rsidRPr="00896152">
        <w:t>:</w:t>
      </w:r>
      <w:r>
        <w:t xml:space="preserve"> </w:t>
      </w:r>
      <w:r w:rsidRPr="00896152">
        <w:t>Comenius University in Bratislava</w:t>
      </w:r>
      <w:r>
        <w:t xml:space="preserve">, </w:t>
      </w:r>
      <w:r w:rsidRPr="00896152">
        <w:t>Department of Slavic Studies</w:t>
      </w:r>
      <w:r>
        <w:t xml:space="preserve"> </w:t>
      </w:r>
    </w:p>
    <w:p w:rsidR="00A6147E" w:rsidRDefault="00A6147E" w:rsidP="00A6147E">
      <w:pPr>
        <w:spacing w:after="0"/>
        <w:ind w:left="1276"/>
        <w:contextualSpacing/>
        <w:jc w:val="both"/>
      </w:pPr>
    </w:p>
    <w:p w:rsidR="00A6147E" w:rsidRPr="00A6147E" w:rsidRDefault="00A6147E" w:rsidP="00A6147E">
      <w:pPr>
        <w:spacing w:after="0"/>
        <w:contextualSpacing/>
        <w:jc w:val="both"/>
      </w:pPr>
      <w:r w:rsidRPr="00A6147E">
        <w:t>istraživačka mobilnost (short-term mobility)</w:t>
      </w:r>
    </w:p>
    <w:p w:rsidR="00A6147E" w:rsidRDefault="00A6147E" w:rsidP="00A6147E">
      <w:pPr>
        <w:numPr>
          <w:ilvl w:val="1"/>
          <w:numId w:val="8"/>
        </w:numPr>
        <w:spacing w:after="0"/>
        <w:ind w:left="709" w:hanging="425"/>
        <w:contextualSpacing/>
        <w:jc w:val="both"/>
      </w:pPr>
      <w:r>
        <w:rPr>
          <w:b/>
        </w:rPr>
        <w:t>Bukurešt</w:t>
      </w:r>
      <w:r w:rsidRPr="001C4C09">
        <w:t xml:space="preserve">: University </w:t>
      </w:r>
      <w:r>
        <w:t>o</w:t>
      </w:r>
      <w:r w:rsidRPr="001C4C09">
        <w:t>f Bucharest</w:t>
      </w:r>
      <w:r>
        <w:t>,</w:t>
      </w:r>
      <w:r w:rsidRPr="001C4C09">
        <w:t xml:space="preserve"> Faculty of Fo</w:t>
      </w:r>
      <w:r>
        <w:t xml:space="preserve">reign Languages and Literatures, </w:t>
      </w:r>
      <w:r w:rsidRPr="00896152">
        <w:t>Department of Germanic Languages and Literatures</w:t>
      </w:r>
      <w:r>
        <w:t>,</w:t>
      </w:r>
      <w:r w:rsidRPr="00896152">
        <w:t xml:space="preserve"> Dutch Language and Literature</w:t>
      </w:r>
      <w:r>
        <w:t xml:space="preserve"> </w:t>
      </w:r>
    </w:p>
    <w:p w:rsidR="00A6147E" w:rsidRDefault="00A6147E" w:rsidP="00A6147E">
      <w:pPr>
        <w:numPr>
          <w:ilvl w:val="1"/>
          <w:numId w:val="8"/>
        </w:numPr>
        <w:spacing w:after="0"/>
        <w:ind w:left="709" w:hanging="425"/>
        <w:contextualSpacing/>
        <w:jc w:val="both"/>
      </w:pPr>
      <w:r>
        <w:rPr>
          <w:b/>
        </w:rPr>
        <w:t>Bukurešt</w:t>
      </w:r>
      <w:r w:rsidRPr="001C4C09">
        <w:t xml:space="preserve">: University </w:t>
      </w:r>
      <w:r>
        <w:t>o</w:t>
      </w:r>
      <w:r w:rsidRPr="001C4C09">
        <w:t>f Bucharest</w:t>
      </w:r>
      <w:r>
        <w:t xml:space="preserve">, </w:t>
      </w:r>
      <w:r w:rsidRPr="001C4C09">
        <w:t>Faculty of Fo</w:t>
      </w:r>
      <w:r>
        <w:t xml:space="preserve">reign Languages and Literatures, </w:t>
      </w:r>
      <w:r w:rsidRPr="00896152">
        <w:t>Faculty of Foreign Languages, Department of Russian literature</w:t>
      </w:r>
      <w:r>
        <w:t xml:space="preserve"> </w:t>
      </w:r>
    </w:p>
    <w:p w:rsidR="00A6147E" w:rsidRDefault="00A6147E" w:rsidP="00A6147E">
      <w:pPr>
        <w:numPr>
          <w:ilvl w:val="1"/>
          <w:numId w:val="8"/>
        </w:numPr>
        <w:spacing w:after="0"/>
        <w:ind w:left="709" w:hanging="425"/>
        <w:contextualSpacing/>
        <w:jc w:val="both"/>
      </w:pPr>
      <w:r>
        <w:rPr>
          <w:b/>
        </w:rPr>
        <w:t>Sofi</w:t>
      </w:r>
      <w:r w:rsidR="00E05944">
        <w:rPr>
          <w:b/>
        </w:rPr>
        <w:t>j</w:t>
      </w:r>
      <w:r>
        <w:rPr>
          <w:b/>
        </w:rPr>
        <w:t>a</w:t>
      </w:r>
      <w:r w:rsidRPr="001C4C09">
        <w:t>:</w:t>
      </w:r>
      <w:r>
        <w:t xml:space="preserve"> </w:t>
      </w:r>
      <w:r w:rsidRPr="001C4C09">
        <w:t>St. Kliment Ohridski Sofia University</w:t>
      </w:r>
      <w:r>
        <w:t xml:space="preserve">, </w:t>
      </w:r>
      <w:r w:rsidRPr="001C4C09">
        <w:t>Faculty of Slavic Studies</w:t>
      </w:r>
      <w:r>
        <w:t xml:space="preserve"> </w:t>
      </w:r>
    </w:p>
    <w:p w:rsidR="00A6147E" w:rsidRDefault="00A6147E" w:rsidP="00305D86">
      <w:pPr>
        <w:numPr>
          <w:ilvl w:val="1"/>
          <w:numId w:val="8"/>
        </w:numPr>
        <w:spacing w:after="0" w:line="240" w:lineRule="auto"/>
        <w:ind w:left="709" w:hanging="425"/>
        <w:contextualSpacing/>
        <w:jc w:val="both"/>
      </w:pPr>
      <w:r w:rsidRPr="00A6147E">
        <w:rPr>
          <w:b/>
        </w:rPr>
        <w:t>Skopje</w:t>
      </w:r>
      <w:r w:rsidRPr="001C4C09">
        <w:t>:</w:t>
      </w:r>
      <w:r>
        <w:t xml:space="preserve"> </w:t>
      </w:r>
      <w:r w:rsidRPr="00A6147E">
        <w:t xml:space="preserve">University Sts. Cyril and Methodius in Skopje, Faculty of Philology "Blaze Koneski" </w:t>
      </w:r>
    </w:p>
    <w:p w:rsidR="00A6147E" w:rsidRDefault="00A6147E">
      <w:pPr>
        <w:spacing w:line="240" w:lineRule="auto"/>
        <w:jc w:val="both"/>
      </w:pPr>
    </w:p>
    <w:p w:rsidR="008F3360" w:rsidRDefault="00F10652">
      <w:pPr>
        <w:spacing w:line="240" w:lineRule="auto"/>
        <w:jc w:val="both"/>
      </w:pPr>
      <w:r>
        <w:t>Svojim vlastoručnim potpisom potvrđujem da sam upoznat s Pravilnikom o međunarodnoj mobilnosti Sveučilišta u Zagrebu (</w:t>
      </w:r>
      <w:hyperlink r:id="rId12">
        <w:r>
          <w:rPr>
            <w:color w:val="0000FF"/>
            <w:u w:val="single"/>
          </w:rPr>
          <w:t>http://www.ffzg.unizg.hr/?p=16</w:t>
        </w:r>
      </w:hyperlink>
      <w:r>
        <w:t>)  te s pravima i obvezama stipendista CEEPUS programa (</w:t>
      </w:r>
      <w:hyperlink r:id="rId13">
        <w:r>
          <w:rPr>
            <w:color w:val="0000FF"/>
            <w:u w:val="single"/>
          </w:rPr>
          <w:t>http://www.mobilnost.hr/index.php?id=584</w:t>
        </w:r>
      </w:hyperlink>
      <w:r>
        <w:t xml:space="preserve">). </w:t>
      </w:r>
    </w:p>
    <w:p w:rsidR="008F3360" w:rsidRDefault="00F10652">
      <w:pPr>
        <w:spacing w:line="240" w:lineRule="auto"/>
        <w:ind w:left="5664"/>
        <w:jc w:val="center"/>
      </w:pPr>
      <w:r>
        <w:t>_________________________</w:t>
      </w:r>
    </w:p>
    <w:p w:rsidR="008F3360" w:rsidRDefault="00F10652">
      <w:pPr>
        <w:spacing w:line="240" w:lineRule="auto"/>
        <w:ind w:left="5664"/>
        <w:jc w:val="center"/>
      </w:pPr>
      <w:r>
        <w:t xml:space="preserve">    [Vlastoručni potpis]</w:t>
      </w:r>
    </w:p>
    <w:p w:rsidR="008F3360" w:rsidRDefault="00F10652" w:rsidP="00A6147E">
      <w:pPr>
        <w:spacing w:after="0" w:line="240" w:lineRule="auto"/>
      </w:pPr>
      <w:r>
        <w:t>Prilozi:</w:t>
      </w:r>
    </w:p>
    <w:p w:rsidR="008F3360" w:rsidRDefault="00F10652">
      <w:pPr>
        <w:numPr>
          <w:ilvl w:val="0"/>
          <w:numId w:val="6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/>
      </w:pPr>
      <w:r>
        <w:t>životopis na hrvatskom jeziku (s navedenim poznavanjem stranih jezika)</w:t>
      </w:r>
    </w:p>
    <w:p w:rsidR="008F3360" w:rsidRDefault="00F10652">
      <w:pPr>
        <w:numPr>
          <w:ilvl w:val="0"/>
          <w:numId w:val="6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/>
      </w:pPr>
      <w:r>
        <w:t xml:space="preserve">potvrda o upisanom semestru studija </w:t>
      </w:r>
    </w:p>
    <w:p w:rsidR="00A6147E" w:rsidRDefault="00F10652" w:rsidP="008A3709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/>
        <w:contextualSpacing/>
        <w:rPr>
          <w:color w:val="auto"/>
        </w:rPr>
      </w:pPr>
      <w:r>
        <w:t xml:space="preserve">ovjereni prijepis ocjena s izračunatim </w:t>
      </w:r>
      <w:r w:rsidRPr="00A6147E">
        <w:rPr>
          <w:color w:val="auto"/>
        </w:rPr>
        <w:t>prosjekom i brojem ostvarenih ECTS-a</w:t>
      </w:r>
    </w:p>
    <w:p w:rsidR="008F3360" w:rsidRPr="00A6147E" w:rsidRDefault="00F10652" w:rsidP="008A3709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/>
        <w:contextualSpacing/>
        <w:rPr>
          <w:color w:val="auto"/>
        </w:rPr>
      </w:pPr>
      <w:r w:rsidRPr="00A6147E">
        <w:rPr>
          <w:color w:val="auto"/>
        </w:rPr>
        <w:t xml:space="preserve">motivacijsko pismo </w:t>
      </w:r>
    </w:p>
    <w:p w:rsidR="008F3360" w:rsidRPr="003A0958" w:rsidRDefault="00F10652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/>
        <w:contextualSpacing/>
        <w:rPr>
          <w:color w:val="auto"/>
        </w:rPr>
      </w:pPr>
      <w:r w:rsidRPr="003A0958">
        <w:rPr>
          <w:color w:val="auto"/>
          <w:u w:val="single"/>
        </w:rPr>
        <w:t>za semestralnu mobilnost</w:t>
      </w:r>
      <w:r w:rsidRPr="003A0958">
        <w:rPr>
          <w:color w:val="auto"/>
        </w:rPr>
        <w:t xml:space="preserve">: okvirni prijedlog kolegija koje bi kandidat slušao </w:t>
      </w:r>
    </w:p>
    <w:p w:rsidR="008F3360" w:rsidRPr="003A0958" w:rsidRDefault="003A0958">
      <w:pPr>
        <w:tabs>
          <w:tab w:val="left" w:pos="284"/>
        </w:tabs>
        <w:spacing w:line="240" w:lineRule="auto"/>
        <w:rPr>
          <w:color w:val="auto"/>
        </w:rPr>
      </w:pPr>
      <w:r>
        <w:rPr>
          <w:color w:val="auto"/>
        </w:rPr>
        <w:t xml:space="preserve">5. </w:t>
      </w:r>
      <w:r w:rsidR="00A6147E">
        <w:rPr>
          <w:color w:val="auto"/>
        </w:rPr>
        <w:tab/>
      </w:r>
      <w:r w:rsidR="00F10652" w:rsidRPr="003A0958">
        <w:rPr>
          <w:color w:val="auto"/>
          <w:u w:val="single"/>
        </w:rPr>
        <w:t>za istraživačku mobilnost</w:t>
      </w:r>
      <w:r w:rsidR="00F10652" w:rsidRPr="003A0958">
        <w:rPr>
          <w:color w:val="auto"/>
        </w:rPr>
        <w:t xml:space="preserve">: </w:t>
      </w:r>
      <w:r w:rsidR="00A6147E">
        <w:rPr>
          <w:color w:val="auto"/>
        </w:rPr>
        <w:t>kratak opis istraživačkog projekta (1800 znakova)</w:t>
      </w:r>
    </w:p>
    <w:sectPr w:rsidR="008F3360" w:rsidRPr="003A0958">
      <w:pgSz w:w="11906" w:h="16838"/>
      <w:pgMar w:top="709" w:right="991" w:bottom="284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AAC" w:rsidRDefault="009F7AAC">
      <w:pPr>
        <w:spacing w:after="0" w:line="240" w:lineRule="auto"/>
      </w:pPr>
      <w:r>
        <w:separator/>
      </w:r>
    </w:p>
  </w:endnote>
  <w:endnote w:type="continuationSeparator" w:id="0">
    <w:p w:rsidR="009F7AAC" w:rsidRDefault="009F7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AAC" w:rsidRDefault="009F7AAC">
      <w:pPr>
        <w:spacing w:after="0" w:line="240" w:lineRule="auto"/>
      </w:pPr>
      <w:r>
        <w:separator/>
      </w:r>
    </w:p>
  </w:footnote>
  <w:footnote w:type="continuationSeparator" w:id="0">
    <w:p w:rsidR="009F7AAC" w:rsidRDefault="009F7A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325E4"/>
    <w:multiLevelType w:val="multilevel"/>
    <w:tmpl w:val="C85AA364"/>
    <w:lvl w:ilvl="0">
      <w:start w:val="1"/>
      <w:numFmt w:val="bullet"/>
      <w:lvlText w:val="-"/>
      <w:lvlJc w:val="left"/>
      <w:pPr>
        <w:ind w:left="1068" w:firstLine="708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-"/>
      <w:lvlJc w:val="left"/>
      <w:pPr>
        <w:ind w:left="1788" w:firstLine="1428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8" w:firstLine="2148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8" w:firstLine="2868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8" w:firstLine="3588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8" w:firstLine="4308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8" w:firstLine="5028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8" w:firstLine="5748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8" w:firstLine="6468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2D83261F"/>
    <w:multiLevelType w:val="multilevel"/>
    <w:tmpl w:val="39A6209C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3948401A"/>
    <w:multiLevelType w:val="multilevel"/>
    <w:tmpl w:val="BE988762"/>
    <w:lvl w:ilvl="0">
      <w:start w:val="1"/>
      <w:numFmt w:val="bullet"/>
      <w:lvlText w:val="-"/>
      <w:lvlJc w:val="left"/>
      <w:pPr>
        <w:ind w:left="1068" w:firstLine="708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88" w:firstLine="1428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8" w:firstLine="2148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8" w:firstLine="2868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8" w:firstLine="3588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8" w:firstLine="4308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8" w:firstLine="5028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8" w:firstLine="5748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8" w:firstLine="6468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3CE442CE"/>
    <w:multiLevelType w:val="multilevel"/>
    <w:tmpl w:val="11F402E8"/>
    <w:lvl w:ilvl="0">
      <w:start w:val="1"/>
      <w:numFmt w:val="bullet"/>
      <w:lvlText w:val="-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522E07FB"/>
    <w:multiLevelType w:val="multilevel"/>
    <w:tmpl w:val="BAAE344C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"/>
      <w:lvlJc w:val="left"/>
      <w:pPr>
        <w:ind w:left="1440" w:firstLine="1080"/>
      </w:pPr>
      <w:rPr>
        <w:rFonts w:ascii="Wingdings" w:hAnsi="Wingdings" w:hint="default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5A997B57"/>
    <w:multiLevelType w:val="hybridMultilevel"/>
    <w:tmpl w:val="0FA46ED0"/>
    <w:lvl w:ilvl="0" w:tplc="9D5C40D6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80A0848"/>
    <w:multiLevelType w:val="multilevel"/>
    <w:tmpl w:val="D93AFEE6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7" w15:restartNumberingAfterBreak="0">
    <w:nsid w:val="687F18BB"/>
    <w:multiLevelType w:val="multilevel"/>
    <w:tmpl w:val="D5F00894"/>
    <w:lvl w:ilvl="0">
      <w:start w:val="1"/>
      <w:numFmt w:val="lowerLetter"/>
      <w:lvlText w:val="%1)"/>
      <w:lvlJc w:val="left"/>
      <w:pPr>
        <w:ind w:left="1068" w:firstLine="708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8" w:firstLine="1428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firstLine="2328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firstLine="2868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firstLine="3588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firstLine="4488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firstLine="5028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firstLine="5748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firstLine="6648"/>
      </w:pPr>
      <w:rPr>
        <w:vertAlign w:val="baseline"/>
      </w:rPr>
    </w:lvl>
  </w:abstractNum>
  <w:abstractNum w:abstractNumId="8" w15:restartNumberingAfterBreak="0">
    <w:nsid w:val="693A2895"/>
    <w:multiLevelType w:val="multilevel"/>
    <w:tmpl w:val="457C1D14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"/>
      <w:lvlJc w:val="left"/>
      <w:pPr>
        <w:ind w:left="1440" w:firstLine="1080"/>
      </w:pPr>
      <w:rPr>
        <w:rFonts w:ascii="Wingdings" w:hAnsi="Wingdings" w:hint="default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60"/>
    <w:rsid w:val="00000896"/>
    <w:rsid w:val="00052495"/>
    <w:rsid w:val="00057E9A"/>
    <w:rsid w:val="001C4C09"/>
    <w:rsid w:val="001F38CE"/>
    <w:rsid w:val="00390C9D"/>
    <w:rsid w:val="003A0958"/>
    <w:rsid w:val="00482A3A"/>
    <w:rsid w:val="00626166"/>
    <w:rsid w:val="00896152"/>
    <w:rsid w:val="008F3360"/>
    <w:rsid w:val="009B18E3"/>
    <w:rsid w:val="009F13DC"/>
    <w:rsid w:val="009F7AAC"/>
    <w:rsid w:val="00A6147E"/>
    <w:rsid w:val="00AE53F1"/>
    <w:rsid w:val="00B27A10"/>
    <w:rsid w:val="00C724AB"/>
    <w:rsid w:val="00CA142D"/>
    <w:rsid w:val="00E05944"/>
    <w:rsid w:val="00E83A90"/>
    <w:rsid w:val="00F1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76E612-4B2F-4C90-B7BF-AF8787ED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95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9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95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A09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61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mobilnost.hr/index.php?id=58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fzg.unizg.hr/?p=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matovac@ffzg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eepus.inf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bilnost.hr/index.php?id=92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CC26D-DF37-4E99-B4AC-4731D864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Gabriela</dc:creator>
  <cp:lastModifiedBy>Mirka Badrov</cp:lastModifiedBy>
  <cp:revision>2</cp:revision>
  <cp:lastPrinted>2015-10-06T09:56:00Z</cp:lastPrinted>
  <dcterms:created xsi:type="dcterms:W3CDTF">2015-10-09T11:31:00Z</dcterms:created>
  <dcterms:modified xsi:type="dcterms:W3CDTF">2015-10-09T11:31:00Z</dcterms:modified>
</cp:coreProperties>
</file>