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2" w:rsidRDefault="00B200E2" w:rsidP="00B200E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studij poljske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200E2" w:rsidRDefault="00B200E2" w:rsidP="009309D4">
            <w:r>
              <w:t>Uvod u studij poljske književnosti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200E2" w:rsidRDefault="00B200E2" w:rsidP="009309D4">
            <w:r>
              <w:t>Katedra za poljski jezik i književnost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200E2" w:rsidRDefault="00B200E2" w:rsidP="009309D4">
            <w:r>
              <w:t>4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200E2" w:rsidRDefault="00B200E2" w:rsidP="009309D4">
            <w:r>
              <w:t>35897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200E2" w:rsidRDefault="00B200E2" w:rsidP="009309D4">
            <w:r>
              <w:t>Ljetni</w:t>
            </w:r>
          </w:p>
        </w:tc>
      </w:tr>
      <w:tr w:rsidR="00B200E2" w:rsidTr="009309D4"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200E2" w:rsidRDefault="007C57E7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izv. prof</w:t>
            </w:r>
            <w:bookmarkStart w:id="0" w:name="_GoBack"/>
            <w:bookmarkEnd w:id="0"/>
            <w:r w:rsidR="00B200E2">
              <w:t>. (nositelj)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200E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200E2" w:rsidRDefault="00B200E2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200E2" w:rsidRDefault="00B200E2" w:rsidP="009309D4">
                  <w:r>
                    <w:t>30</w:t>
                  </w:r>
                </w:p>
              </w:tc>
            </w:tr>
            <w:tr w:rsidR="00B200E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200E2" w:rsidRDefault="00B200E2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200E2" w:rsidRDefault="00B200E2" w:rsidP="009309D4">
                  <w:r>
                    <w:t>15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r>
              <w:t>Nema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Apsolviranjem ovog kolegija studenti stječu temeljna znanja neophodna za daljnje proučavanje poljske književnosti – povijesni i kulturološki okvir nastajanja pojedinih književnih razdoblja.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Predavanja i seminarski rad.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Kolokviji i usmeni ispit.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/>
        </w:tc>
      </w:tr>
      <w:tr w:rsidR="00B200E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Usporediti i komentirati kulturne i književne procese u Poljskoj.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Samostalno istražiti i kategorizirati književna i kulturna razdoblja.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Izraziti svojim riječima specifičnosti pojedinih književnih razdoblja i formacija.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Kritički prosuđivati poljske književne pojavnosti u odnosu na društveno-povijesni kontekst.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/>
        </w:tc>
      </w:tr>
      <w:tr w:rsidR="00B200E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Uvodno predavanje - kratka povijest nastajanja poljskog književnog jezika.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Srednji vijek - latinska pismenost i prvi poljski tekstovi (</w:t>
                  </w:r>
                  <w:proofErr w:type="spellStart"/>
                  <w:r>
                    <w:t>Bogurodzica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Kazania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Swiętokrzyskie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Rozmowa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Mistrza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Polikarpa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Smiercią</w:t>
                  </w:r>
                  <w:proofErr w:type="spellEnd"/>
                  <w:r>
                    <w:t>).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Renesansa - </w:t>
                  </w:r>
                  <w:proofErr w:type="spellStart"/>
                  <w:r>
                    <w:t>Mikołaj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Rej</w:t>
                  </w:r>
                  <w:proofErr w:type="spellEnd"/>
                  <w:r>
                    <w:t xml:space="preserve">, Jan </w:t>
                  </w:r>
                  <w:proofErr w:type="spellStart"/>
                  <w:r>
                    <w:t>Kochanowski</w:t>
                  </w:r>
                  <w:proofErr w:type="spellEnd"/>
                  <w:r>
                    <w:t xml:space="preserve">. Unija Poljske i Litve. </w:t>
                  </w:r>
                  <w:proofErr w:type="spellStart"/>
                  <w:r>
                    <w:t>Polonofilski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ideologemi</w:t>
                  </w:r>
                  <w:proofErr w:type="spellEnd"/>
                  <w:r>
                    <w:t xml:space="preserve"> u hrvatskoj književnosti tog razdoblja.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Barok - poljski </w:t>
                  </w:r>
                  <w:proofErr w:type="spellStart"/>
                  <w:r>
                    <w:t>Sarmatizam</w:t>
                  </w:r>
                  <w:proofErr w:type="spellEnd"/>
                  <w:r>
                    <w:t>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Prosvjetiteljstvo.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Romantizam kao specifično poljska kulturna formacija.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Provjera znanja - kolokvij.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Poljski romantičarski mesijanizam.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Pozitivizam.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Mlada Poljska - modernizam.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Međuratno razdoblje 1918 -1939. (</w:t>
                  </w:r>
                  <w:proofErr w:type="spellStart"/>
                  <w:r>
                    <w:t>Skamander</w:t>
                  </w:r>
                  <w:proofErr w:type="spellEnd"/>
                  <w:r>
                    <w:t>, Prva i Druga Avangarda).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Književnost nakon Drugog svjetskog rata.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Poljska književnost od 1989. do 2000.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Dobitnici Nobelove nagrade - </w:t>
                  </w:r>
                  <w:proofErr w:type="spellStart"/>
                  <w:r>
                    <w:t>Władysław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Reymont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Sienkiewicz, </w:t>
                  </w:r>
                  <w:proofErr w:type="spellStart"/>
                  <w:r>
                    <w:t>Czesław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Miłosz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Wisława</w:t>
                  </w:r>
                  <w:proofErr w:type="spellEnd"/>
                  <w:r>
                    <w:t xml:space="preserve"> Szymborska.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Najnovija poljska književnost.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</w:tcPr>
          <w:p w:rsidR="00B200E2" w:rsidRDefault="00B200E2" w:rsidP="009309D4"/>
        </w:tc>
        <w:tc>
          <w:tcPr>
            <w:tcW w:w="6765" w:type="dxa"/>
          </w:tcPr>
          <w:p w:rsidR="00B200E2" w:rsidRDefault="00B200E2" w:rsidP="009309D4"/>
        </w:tc>
      </w:tr>
    </w:tbl>
    <w:p w:rsidR="00B200E2" w:rsidRDefault="00B200E2" w:rsidP="00B200E2"/>
    <w:p w:rsidR="00B200E2" w:rsidRDefault="00B200E2" w:rsidP="00B200E2">
      <w:r>
        <w:br w:type="page"/>
      </w:r>
    </w:p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2"/>
    <w:rsid w:val="00086A05"/>
    <w:rsid w:val="00164429"/>
    <w:rsid w:val="007C57E7"/>
    <w:rsid w:val="00B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9747"/>
  <w15:chartTrackingRefBased/>
  <w15:docId w15:val="{53C07E40-C957-4886-B2C7-09D1A87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0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2022-01-31T05:54:00Z</dcterms:created>
  <dcterms:modified xsi:type="dcterms:W3CDTF">2022-01-31T05:54:00Z</dcterms:modified>
</cp:coreProperties>
</file>