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437"/>
        <w:gridCol w:w="3593"/>
        <w:gridCol w:w="1989"/>
      </w:tblGrid>
      <w:tr w:rsidR="00012407" w14:paraId="2085AA3E" w14:textId="77777777" w:rsidTr="0070126B">
        <w:tc>
          <w:tcPr>
            <w:tcW w:w="900" w:type="dxa"/>
          </w:tcPr>
          <w:p w14:paraId="54990D15" w14:textId="77777777" w:rsidR="00012407" w:rsidRPr="00A309F5" w:rsidRDefault="00012407" w:rsidP="0070126B">
            <w:r w:rsidRPr="00A309F5">
              <w:t>BOH/SLO</w:t>
            </w:r>
          </w:p>
        </w:tc>
        <w:tc>
          <w:tcPr>
            <w:tcW w:w="2612" w:type="dxa"/>
          </w:tcPr>
          <w:p w14:paraId="0E97C5E2" w14:textId="77777777" w:rsidR="00012407" w:rsidRPr="003B58D7" w:rsidRDefault="00012407" w:rsidP="0070126B">
            <w:pPr>
              <w:rPr>
                <w:b/>
              </w:rPr>
            </w:pPr>
            <w:r w:rsidRPr="003B58D7">
              <w:rPr>
                <w:b/>
              </w:rPr>
              <w:t>Nika Šafranić</w:t>
            </w:r>
          </w:p>
        </w:tc>
        <w:tc>
          <w:tcPr>
            <w:tcW w:w="3813" w:type="dxa"/>
          </w:tcPr>
          <w:p w14:paraId="6F8F2E1D" w14:textId="77777777" w:rsidR="00012407" w:rsidRPr="00A309F5" w:rsidRDefault="00012407" w:rsidP="0070126B">
            <w:r w:rsidRPr="00A309F5">
              <w:t xml:space="preserve">Strategije učenja češkog i slovačkog jezika kod hrvatskih učenika u </w:t>
            </w:r>
            <w:proofErr w:type="spellStart"/>
            <w:r w:rsidRPr="00A309F5">
              <w:t>osbovnoj</w:t>
            </w:r>
            <w:proofErr w:type="spellEnd"/>
            <w:r w:rsidRPr="00A309F5">
              <w:t xml:space="preserve"> i srednjoj školi – interdisciplinarni rad!</w:t>
            </w:r>
          </w:p>
        </w:tc>
        <w:tc>
          <w:tcPr>
            <w:tcW w:w="2071" w:type="dxa"/>
          </w:tcPr>
          <w:p w14:paraId="62E90585" w14:textId="77777777" w:rsidR="00012407" w:rsidRDefault="00012407" w:rsidP="0070126B">
            <w:r w:rsidRPr="00A309F5">
              <w:t xml:space="preserve">dr. sc. Martina Grčević / dr. sc. Marina Jajić </w:t>
            </w:r>
            <w:proofErr w:type="spellStart"/>
            <w:r w:rsidRPr="00A309F5">
              <w:t>Novogradec</w:t>
            </w:r>
            <w:proofErr w:type="spellEnd"/>
          </w:p>
        </w:tc>
      </w:tr>
    </w:tbl>
    <w:p w14:paraId="5E2AA689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07"/>
    <w:rsid w:val="00012407"/>
    <w:rsid w:val="00383E0C"/>
    <w:rsid w:val="0066613A"/>
    <w:rsid w:val="009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1010"/>
  <w15:chartTrackingRefBased/>
  <w15:docId w15:val="{9B3A9479-DABB-429C-B3FB-56BBBA2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0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12407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1</cp:revision>
  <dcterms:created xsi:type="dcterms:W3CDTF">2022-07-15T09:35:00Z</dcterms:created>
  <dcterms:modified xsi:type="dcterms:W3CDTF">2022-07-15T09:35:00Z</dcterms:modified>
</cp:coreProperties>
</file>