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38"/>
        <w:gridCol w:w="2433"/>
        <w:gridCol w:w="3546"/>
        <w:gridCol w:w="2045"/>
      </w:tblGrid>
      <w:tr w:rsidR="00160C20" w:rsidRPr="006D60EE" w14:paraId="6276B317" w14:textId="77777777" w:rsidTr="007D3D47">
        <w:tc>
          <w:tcPr>
            <w:tcW w:w="1062" w:type="dxa"/>
          </w:tcPr>
          <w:p w14:paraId="1D70E00A" w14:textId="77777777" w:rsidR="00160C20" w:rsidRPr="006D60EE" w:rsidRDefault="00160C20" w:rsidP="007D3D47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STUDIJ</w:t>
            </w:r>
          </w:p>
        </w:tc>
        <w:tc>
          <w:tcPr>
            <w:tcW w:w="2628" w:type="dxa"/>
          </w:tcPr>
          <w:p w14:paraId="0E4FA1DF" w14:textId="77777777" w:rsidR="00160C20" w:rsidRPr="006D60EE" w:rsidRDefault="00160C20" w:rsidP="007D3D47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IME I PREZIME STUDENTA</w:t>
            </w:r>
          </w:p>
        </w:tc>
        <w:tc>
          <w:tcPr>
            <w:tcW w:w="3837" w:type="dxa"/>
          </w:tcPr>
          <w:p w14:paraId="2001B15E" w14:textId="77777777" w:rsidR="00160C20" w:rsidRPr="006D60EE" w:rsidRDefault="00160C20" w:rsidP="007D3D47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NASLOV DIPLOMSKOG RADA</w:t>
            </w:r>
          </w:p>
        </w:tc>
        <w:tc>
          <w:tcPr>
            <w:tcW w:w="2095" w:type="dxa"/>
          </w:tcPr>
          <w:p w14:paraId="7BFE3651" w14:textId="77777777" w:rsidR="00160C20" w:rsidRPr="006D60EE" w:rsidRDefault="00160C20" w:rsidP="007D3D47">
            <w:pPr>
              <w:rPr>
                <w:rFonts w:cstheme="minorHAnsi"/>
                <w:b/>
                <w:sz w:val="24"/>
                <w:szCs w:val="24"/>
              </w:rPr>
            </w:pPr>
            <w:r w:rsidRPr="006D60EE">
              <w:rPr>
                <w:rFonts w:cstheme="minorHAnsi"/>
                <w:b/>
                <w:sz w:val="24"/>
                <w:szCs w:val="24"/>
              </w:rPr>
              <w:t>MENTOR</w:t>
            </w:r>
          </w:p>
        </w:tc>
      </w:tr>
      <w:tr w:rsidR="00160C20" w:rsidRPr="006D60EE" w14:paraId="32BCEAD3" w14:textId="77777777" w:rsidTr="007D3D47">
        <w:trPr>
          <w:trHeight w:val="674"/>
        </w:trPr>
        <w:tc>
          <w:tcPr>
            <w:tcW w:w="1062" w:type="dxa"/>
          </w:tcPr>
          <w:p w14:paraId="7EC16852" w14:textId="77777777" w:rsidR="00160C20" w:rsidRPr="006D60EE" w:rsidRDefault="00160C20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BOH</w:t>
            </w:r>
          </w:p>
        </w:tc>
        <w:tc>
          <w:tcPr>
            <w:tcW w:w="2628" w:type="dxa"/>
          </w:tcPr>
          <w:p w14:paraId="5CCC125D" w14:textId="77777777" w:rsidR="00160C20" w:rsidRPr="002A5D0C" w:rsidRDefault="00160C20" w:rsidP="007D3D47">
            <w:pPr>
              <w:rPr>
                <w:rFonts w:cstheme="minorHAnsi"/>
                <w:b/>
                <w:sz w:val="24"/>
                <w:szCs w:val="24"/>
              </w:rPr>
            </w:pPr>
            <w:r w:rsidRPr="002A5D0C">
              <w:rPr>
                <w:rFonts w:cstheme="minorHAnsi"/>
                <w:b/>
                <w:sz w:val="24"/>
                <w:szCs w:val="24"/>
              </w:rPr>
              <w:t xml:space="preserve">Dora </w:t>
            </w:r>
            <w:proofErr w:type="spellStart"/>
            <w:r w:rsidRPr="002A5D0C">
              <w:rPr>
                <w:rFonts w:cstheme="minorHAnsi"/>
                <w:b/>
                <w:sz w:val="24"/>
                <w:szCs w:val="24"/>
              </w:rPr>
              <w:t>Dotlić</w:t>
            </w:r>
            <w:proofErr w:type="spellEnd"/>
          </w:p>
        </w:tc>
        <w:tc>
          <w:tcPr>
            <w:tcW w:w="3837" w:type="dxa"/>
          </w:tcPr>
          <w:p w14:paraId="1BE96E4D" w14:textId="77777777" w:rsidR="00160C20" w:rsidRPr="00A02C20" w:rsidRDefault="00160C20" w:rsidP="007D3D47">
            <w:pPr>
              <w:rPr>
                <w:b/>
              </w:rPr>
            </w:pPr>
            <w:r w:rsidRPr="00A02C20">
              <w:rPr>
                <w:b/>
              </w:rPr>
              <w:t>Promjena teme!</w:t>
            </w:r>
          </w:p>
          <w:p w14:paraId="653944C1" w14:textId="77777777" w:rsidR="00160C20" w:rsidRDefault="00160C20" w:rsidP="007D3D47">
            <w:proofErr w:type="spellStart"/>
            <w:r>
              <w:t>Translatološka</w:t>
            </w:r>
            <w:proofErr w:type="spellEnd"/>
            <w:r>
              <w:t xml:space="preserve"> analiza konstrukcija iz </w:t>
            </w:r>
            <w:proofErr w:type="spellStart"/>
            <w:r>
              <w:t>općečeškog</w:t>
            </w:r>
            <w:proofErr w:type="spellEnd"/>
            <w:r>
              <w:t xml:space="preserve"> </w:t>
            </w:r>
            <w:proofErr w:type="spellStart"/>
            <w:r>
              <w:t>supstandarda</w:t>
            </w:r>
            <w:proofErr w:type="spellEnd"/>
            <w:r>
              <w:t xml:space="preserve"> na primjeru prijevoda romana Jaroslava Hašeka '</w:t>
            </w:r>
            <w:proofErr w:type="spellStart"/>
            <w:r>
              <w:t>Osudy</w:t>
            </w:r>
            <w:proofErr w:type="spellEnd"/>
            <w:r>
              <w:t xml:space="preserve"> </w:t>
            </w:r>
            <w:proofErr w:type="spellStart"/>
            <w:r>
              <w:t>dobrého</w:t>
            </w:r>
            <w:proofErr w:type="spellEnd"/>
            <w:r>
              <w:t xml:space="preserve"> vojáka </w:t>
            </w:r>
            <w:proofErr w:type="spellStart"/>
            <w:r>
              <w:t>Švejka</w:t>
            </w:r>
            <w:proofErr w:type="spellEnd"/>
            <w:r>
              <w:t xml:space="preserve"> za </w:t>
            </w:r>
            <w:proofErr w:type="spellStart"/>
            <w:r>
              <w:t>světové</w:t>
            </w:r>
            <w:proofErr w:type="spellEnd"/>
            <w:r>
              <w:t xml:space="preserve"> </w:t>
            </w:r>
            <w:proofErr w:type="spellStart"/>
            <w:r>
              <w:t>války</w:t>
            </w:r>
            <w:proofErr w:type="spellEnd"/>
            <w:r>
              <w:t>' na ruski i hrvatski jezik.</w:t>
            </w:r>
          </w:p>
          <w:p w14:paraId="610F9693" w14:textId="77777777" w:rsidR="00160C20" w:rsidRPr="00A02C20" w:rsidRDefault="00160C20" w:rsidP="007D3D47">
            <w:pPr>
              <w:rPr>
                <w:rFonts w:cstheme="minorHAnsi"/>
                <w:sz w:val="24"/>
                <w:szCs w:val="24"/>
              </w:rPr>
            </w:pPr>
            <w:r w:rsidRPr="00A02C20">
              <w:rPr>
                <w:rFonts w:cstheme="minorHAnsi"/>
                <w:i/>
                <w:sz w:val="24"/>
                <w:szCs w:val="24"/>
              </w:rPr>
              <w:t>Interdisciplinarni rad</w:t>
            </w:r>
            <w:r>
              <w:rPr>
                <w:rFonts w:cstheme="minorHAnsi"/>
                <w:i/>
                <w:sz w:val="24"/>
                <w:szCs w:val="24"/>
              </w:rPr>
              <w:t xml:space="preserve"> – r</w:t>
            </w:r>
            <w:r>
              <w:rPr>
                <w:rFonts w:cstheme="minorHAnsi"/>
                <w:sz w:val="24"/>
                <w:szCs w:val="24"/>
              </w:rPr>
              <w:t>usistika i bohemistika</w:t>
            </w:r>
          </w:p>
          <w:p w14:paraId="2E1065E9" w14:textId="77777777" w:rsidR="00160C20" w:rsidRPr="00A02C20" w:rsidRDefault="00160C20" w:rsidP="007D3D47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095" w:type="dxa"/>
          </w:tcPr>
          <w:p w14:paraId="462273AF" w14:textId="77777777" w:rsidR="00160C20" w:rsidRPr="006D60EE" w:rsidRDefault="00160C20" w:rsidP="007D3D47">
            <w:pPr>
              <w:rPr>
                <w:rFonts w:cstheme="minorHAnsi"/>
                <w:sz w:val="24"/>
                <w:szCs w:val="24"/>
              </w:rPr>
            </w:pPr>
            <w:r>
              <w:t xml:space="preserve">dr. sc. Branka </w:t>
            </w:r>
            <w:proofErr w:type="spellStart"/>
            <w:r>
              <w:t>Barčot</w:t>
            </w:r>
            <w:proofErr w:type="spellEnd"/>
            <w:r>
              <w:t xml:space="preserve"> i Slavomira Ribarova, v. </w:t>
            </w:r>
            <w:proofErr w:type="spellStart"/>
            <w:r>
              <w:t>lekt</w:t>
            </w:r>
            <w:proofErr w:type="spellEnd"/>
            <w:r>
              <w:t>.</w:t>
            </w:r>
          </w:p>
        </w:tc>
      </w:tr>
      <w:tr w:rsidR="00160C20" w:rsidRPr="006D60EE" w14:paraId="54221D85" w14:textId="77777777" w:rsidTr="007D3D47">
        <w:trPr>
          <w:trHeight w:val="674"/>
        </w:trPr>
        <w:tc>
          <w:tcPr>
            <w:tcW w:w="1062" w:type="dxa"/>
          </w:tcPr>
          <w:p w14:paraId="148969DC" w14:textId="77777777" w:rsidR="00160C20" w:rsidRPr="006D60EE" w:rsidRDefault="00160C20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BOH</w:t>
            </w:r>
          </w:p>
        </w:tc>
        <w:tc>
          <w:tcPr>
            <w:tcW w:w="2628" w:type="dxa"/>
          </w:tcPr>
          <w:p w14:paraId="76AEE227" w14:textId="77777777" w:rsidR="00160C20" w:rsidRPr="006D60EE" w:rsidRDefault="00160C20" w:rsidP="007D3D4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Nina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Foškić</w:t>
            </w:r>
            <w:proofErr w:type="spellEnd"/>
          </w:p>
        </w:tc>
        <w:tc>
          <w:tcPr>
            <w:tcW w:w="3837" w:type="dxa"/>
          </w:tcPr>
          <w:p w14:paraId="2E26EC14" w14:textId="77777777" w:rsidR="00160C20" w:rsidRPr="006D60EE" w:rsidRDefault="00160C20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Ispitivanje jezičnog prijenosa kod osnovnoškolskih učenika češkog jezika</w:t>
            </w:r>
          </w:p>
        </w:tc>
        <w:tc>
          <w:tcPr>
            <w:tcW w:w="2095" w:type="dxa"/>
          </w:tcPr>
          <w:p w14:paraId="263B8320" w14:textId="77777777" w:rsidR="00160C20" w:rsidRPr="006D60EE" w:rsidRDefault="00160C20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sc. Marina Jajić </w:t>
            </w:r>
            <w:proofErr w:type="spellStart"/>
            <w:r>
              <w:rPr>
                <w:rFonts w:cstheme="minorHAnsi"/>
                <w:sz w:val="24"/>
                <w:szCs w:val="24"/>
              </w:rPr>
              <w:t>Novogradec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 dr. sc. Petar Vuković</w:t>
            </w:r>
          </w:p>
        </w:tc>
      </w:tr>
      <w:tr w:rsidR="00160C20" w:rsidRPr="006D60EE" w14:paraId="5B1778C2" w14:textId="77777777" w:rsidTr="007D3D47">
        <w:trPr>
          <w:trHeight w:val="674"/>
        </w:trPr>
        <w:tc>
          <w:tcPr>
            <w:tcW w:w="1062" w:type="dxa"/>
          </w:tcPr>
          <w:p w14:paraId="3BD34851" w14:textId="77777777" w:rsidR="00160C20" w:rsidRPr="006D60EE" w:rsidRDefault="00160C20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BOH</w:t>
            </w:r>
          </w:p>
        </w:tc>
        <w:tc>
          <w:tcPr>
            <w:tcW w:w="2628" w:type="dxa"/>
          </w:tcPr>
          <w:p w14:paraId="338A0C77" w14:textId="77777777" w:rsidR="00160C20" w:rsidRPr="006D60EE" w:rsidRDefault="00160C20" w:rsidP="007D3D4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Iva Grbelja</w:t>
            </w:r>
          </w:p>
        </w:tc>
        <w:tc>
          <w:tcPr>
            <w:tcW w:w="3837" w:type="dxa"/>
          </w:tcPr>
          <w:p w14:paraId="520CFE2E" w14:textId="77777777" w:rsidR="00160C20" w:rsidRDefault="00160C20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Uloga </w:t>
            </w:r>
            <w:proofErr w:type="spellStart"/>
            <w:r>
              <w:rPr>
                <w:rFonts w:cstheme="minorHAnsi"/>
                <w:sz w:val="24"/>
                <w:szCs w:val="24"/>
              </w:rPr>
              <w:t>Jednote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novinsko izdavačke ustanove Daruvar u promicanju češke književnosti i kulture u Republici Hrvatskoj</w:t>
            </w:r>
          </w:p>
          <w:p w14:paraId="57801974" w14:textId="77777777" w:rsidR="00160C20" w:rsidRPr="00A02C20" w:rsidRDefault="00160C20" w:rsidP="007D3D47">
            <w:pPr>
              <w:rPr>
                <w:rFonts w:cstheme="minorHAnsi"/>
                <w:sz w:val="24"/>
                <w:szCs w:val="24"/>
              </w:rPr>
            </w:pPr>
            <w:r w:rsidRPr="00A02C20">
              <w:rPr>
                <w:rFonts w:cstheme="minorHAnsi"/>
                <w:i/>
                <w:sz w:val="24"/>
                <w:szCs w:val="24"/>
              </w:rPr>
              <w:t>Interdisciplinarni rad</w:t>
            </w:r>
            <w:r>
              <w:rPr>
                <w:rFonts w:cstheme="minorHAnsi"/>
                <w:i/>
                <w:sz w:val="24"/>
                <w:szCs w:val="24"/>
              </w:rPr>
              <w:t xml:space="preserve"> – </w:t>
            </w:r>
            <w:r>
              <w:rPr>
                <w:rFonts w:cstheme="minorHAnsi"/>
                <w:sz w:val="24"/>
                <w:szCs w:val="24"/>
              </w:rPr>
              <w:t>bohemistika i etnologija i kulturna antropologija</w:t>
            </w:r>
          </w:p>
          <w:p w14:paraId="685D62CF" w14:textId="77777777" w:rsidR="00160C20" w:rsidRDefault="00160C20" w:rsidP="007D3D47">
            <w:pPr>
              <w:rPr>
                <w:rFonts w:cstheme="minorHAnsi"/>
                <w:sz w:val="24"/>
                <w:szCs w:val="24"/>
              </w:rPr>
            </w:pPr>
          </w:p>
          <w:p w14:paraId="61A4A013" w14:textId="77777777" w:rsidR="00160C20" w:rsidRPr="006D60EE" w:rsidRDefault="00160C20" w:rsidP="007D3D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39DE2EE" w14:textId="77777777" w:rsidR="00160C20" w:rsidRPr="006D60EE" w:rsidRDefault="00160C20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sc. Marijeta Rajković </w:t>
            </w:r>
            <w:proofErr w:type="spellStart"/>
            <w:r>
              <w:rPr>
                <w:rFonts w:cstheme="minorHAnsi"/>
                <w:sz w:val="24"/>
                <w:szCs w:val="24"/>
              </w:rPr>
              <w:t>Iveta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 dr. sc. Katica Ivanković</w:t>
            </w:r>
          </w:p>
        </w:tc>
      </w:tr>
      <w:tr w:rsidR="00160C20" w:rsidRPr="006D60EE" w14:paraId="7FAF1E29" w14:textId="77777777" w:rsidTr="007D3D47">
        <w:trPr>
          <w:trHeight w:val="674"/>
        </w:trPr>
        <w:tc>
          <w:tcPr>
            <w:tcW w:w="1062" w:type="dxa"/>
          </w:tcPr>
          <w:p w14:paraId="2E80A270" w14:textId="77777777" w:rsidR="00160C20" w:rsidRPr="006D60EE" w:rsidRDefault="00160C20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BOH</w:t>
            </w:r>
          </w:p>
        </w:tc>
        <w:tc>
          <w:tcPr>
            <w:tcW w:w="2628" w:type="dxa"/>
          </w:tcPr>
          <w:p w14:paraId="17E4751D" w14:textId="77777777" w:rsidR="00160C20" w:rsidRPr="006D60EE" w:rsidRDefault="00160C20" w:rsidP="007D3D4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Halić</w:t>
            </w:r>
            <w:proofErr w:type="spellEnd"/>
          </w:p>
        </w:tc>
        <w:tc>
          <w:tcPr>
            <w:tcW w:w="3837" w:type="dxa"/>
          </w:tcPr>
          <w:p w14:paraId="326D8585" w14:textId="77777777" w:rsidR="00160C20" w:rsidRPr="006D60EE" w:rsidRDefault="00160C20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Povezanost stilova učenja i uspjeha u učenju kod hrvatskih studenata češkog jezika</w:t>
            </w:r>
          </w:p>
        </w:tc>
        <w:tc>
          <w:tcPr>
            <w:tcW w:w="2095" w:type="dxa"/>
          </w:tcPr>
          <w:p w14:paraId="2EA80AB2" w14:textId="77777777" w:rsidR="00160C20" w:rsidRPr="006D60EE" w:rsidRDefault="00160C20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sc. Marina Jajić </w:t>
            </w:r>
            <w:proofErr w:type="spellStart"/>
            <w:r>
              <w:rPr>
                <w:rFonts w:cstheme="minorHAnsi"/>
                <w:sz w:val="24"/>
                <w:szCs w:val="24"/>
              </w:rPr>
              <w:t>Novogradec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/dr. sc. Petar Vuković </w:t>
            </w:r>
          </w:p>
        </w:tc>
      </w:tr>
      <w:tr w:rsidR="00160C20" w:rsidRPr="006D60EE" w14:paraId="6417893B" w14:textId="77777777" w:rsidTr="007D3D47">
        <w:trPr>
          <w:trHeight w:val="674"/>
        </w:trPr>
        <w:tc>
          <w:tcPr>
            <w:tcW w:w="1062" w:type="dxa"/>
          </w:tcPr>
          <w:p w14:paraId="7C250061" w14:textId="77777777" w:rsidR="00160C20" w:rsidRPr="006D60EE" w:rsidRDefault="00160C20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BOH</w:t>
            </w:r>
          </w:p>
        </w:tc>
        <w:tc>
          <w:tcPr>
            <w:tcW w:w="2628" w:type="dxa"/>
          </w:tcPr>
          <w:p w14:paraId="328C8240" w14:textId="77777777" w:rsidR="00160C20" w:rsidRPr="006D60EE" w:rsidRDefault="00160C20" w:rsidP="007D3D4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Valerija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Ambrož</w:t>
            </w:r>
            <w:proofErr w:type="spellEnd"/>
          </w:p>
        </w:tc>
        <w:tc>
          <w:tcPr>
            <w:tcW w:w="3837" w:type="dxa"/>
          </w:tcPr>
          <w:p w14:paraId="536D9236" w14:textId="77777777" w:rsidR="00160C20" w:rsidRPr="006D60EE" w:rsidRDefault="00160C20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Kulturni elementi u nastavi Češkog jezika i kulture po Modelu C</w:t>
            </w:r>
          </w:p>
        </w:tc>
        <w:tc>
          <w:tcPr>
            <w:tcW w:w="2095" w:type="dxa"/>
          </w:tcPr>
          <w:p w14:paraId="2D8F0DF7" w14:textId="77777777" w:rsidR="00160C20" w:rsidRPr="006D60EE" w:rsidRDefault="00160C20" w:rsidP="007D3D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sc. Marina Jajić </w:t>
            </w:r>
            <w:proofErr w:type="spellStart"/>
            <w:r>
              <w:rPr>
                <w:rFonts w:cstheme="minorHAnsi"/>
                <w:sz w:val="24"/>
                <w:szCs w:val="24"/>
              </w:rPr>
              <w:t>Novogradec</w:t>
            </w:r>
            <w:proofErr w:type="spellEnd"/>
            <w:r>
              <w:rPr>
                <w:rFonts w:cstheme="minorHAnsi"/>
                <w:sz w:val="24"/>
                <w:szCs w:val="24"/>
              </w:rPr>
              <w:t>/dr. sc. Petar Vuković</w:t>
            </w:r>
          </w:p>
        </w:tc>
      </w:tr>
      <w:tr w:rsidR="00160C20" w:rsidRPr="006D60EE" w14:paraId="5A2D76B6" w14:textId="77777777" w:rsidTr="007D3D47">
        <w:trPr>
          <w:trHeight w:val="674"/>
        </w:trPr>
        <w:tc>
          <w:tcPr>
            <w:tcW w:w="1062" w:type="dxa"/>
          </w:tcPr>
          <w:p w14:paraId="75F887BA" w14:textId="77777777" w:rsidR="00160C20" w:rsidRPr="006D60EE" w:rsidRDefault="00160C20" w:rsidP="007D3D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8" w:type="dxa"/>
          </w:tcPr>
          <w:p w14:paraId="5A7BEEF8" w14:textId="77777777" w:rsidR="00160C20" w:rsidRPr="006D60EE" w:rsidRDefault="00160C20" w:rsidP="007D3D4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37" w:type="dxa"/>
          </w:tcPr>
          <w:p w14:paraId="5F8B786F" w14:textId="77777777" w:rsidR="00160C20" w:rsidRPr="006D60EE" w:rsidRDefault="00160C20" w:rsidP="007D3D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4981A16" w14:textId="77777777" w:rsidR="00160C20" w:rsidRPr="006D60EE" w:rsidRDefault="00160C20" w:rsidP="007D3D4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BF557D6" w14:textId="77777777" w:rsidR="00383E0C" w:rsidRDefault="00383E0C"/>
    <w:sectPr w:rsidR="0038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20"/>
    <w:rsid w:val="00160C20"/>
    <w:rsid w:val="00383E0C"/>
    <w:rsid w:val="005C4122"/>
    <w:rsid w:val="0066613A"/>
    <w:rsid w:val="0094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1D5E"/>
  <w15:chartTrackingRefBased/>
  <w15:docId w15:val="{4C230949-978E-4014-A346-78E817F4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C20"/>
    <w:pPr>
      <w:spacing w:after="200" w:line="276" w:lineRule="auto"/>
    </w:pPr>
    <w:rPr>
      <w:rFonts w:eastAsiaTheme="minorEastAsia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60C20"/>
    <w:pPr>
      <w:spacing w:after="0" w:line="240" w:lineRule="auto"/>
    </w:pPr>
    <w:rPr>
      <w:rFonts w:eastAsiaTheme="minorEastAsia"/>
      <w:kern w:val="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Ivačić</dc:creator>
  <cp:keywords/>
  <dc:description/>
  <cp:lastModifiedBy>Matija Ivačić</cp:lastModifiedBy>
  <cp:revision>1</cp:revision>
  <dcterms:created xsi:type="dcterms:W3CDTF">2023-05-23T20:45:00Z</dcterms:created>
  <dcterms:modified xsi:type="dcterms:W3CDTF">2023-05-23T20:46:00Z</dcterms:modified>
</cp:coreProperties>
</file>