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"/>
        <w:gridCol w:w="2468"/>
        <w:gridCol w:w="3567"/>
        <w:gridCol w:w="1985"/>
      </w:tblGrid>
      <w:tr w:rsidR="00EC1FD7" w:rsidRPr="006D60EE" w14:paraId="13EBB487" w14:textId="77777777" w:rsidTr="007D3D47">
        <w:tc>
          <w:tcPr>
            <w:tcW w:w="1062" w:type="dxa"/>
          </w:tcPr>
          <w:p w14:paraId="2A81207F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36C87EA4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44AF3B3F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1180C3FE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EC1FD7" w:rsidRPr="006D60EE" w14:paraId="55335A21" w14:textId="77777777" w:rsidTr="007D3D47">
        <w:trPr>
          <w:trHeight w:val="674"/>
        </w:trPr>
        <w:tc>
          <w:tcPr>
            <w:tcW w:w="1062" w:type="dxa"/>
          </w:tcPr>
          <w:p w14:paraId="54795CEF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</w:t>
            </w:r>
          </w:p>
        </w:tc>
        <w:tc>
          <w:tcPr>
            <w:tcW w:w="2628" w:type="dxa"/>
          </w:tcPr>
          <w:p w14:paraId="4EEF1803" w14:textId="77777777" w:rsidR="00EC1FD7" w:rsidRPr="002A5D0C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Jalšovec</w:t>
            </w:r>
            <w:proofErr w:type="spellEnd"/>
          </w:p>
        </w:tc>
        <w:tc>
          <w:tcPr>
            <w:tcW w:w="3837" w:type="dxa"/>
          </w:tcPr>
          <w:p w14:paraId="4579071A" w14:textId="77777777" w:rsidR="00EC1FD7" w:rsidRPr="00A02C20" w:rsidRDefault="00EC1FD7" w:rsidP="007D3D47">
            <w:pPr>
              <w:rPr>
                <w:b/>
              </w:rPr>
            </w:pPr>
            <w:r w:rsidRPr="00A02C20">
              <w:rPr>
                <w:b/>
              </w:rPr>
              <w:t>Promjena teme!</w:t>
            </w:r>
          </w:p>
          <w:p w14:paraId="4F124C62" w14:textId="77777777" w:rsidR="00EC1FD7" w:rsidRPr="0094730A" w:rsidRDefault="00EC1FD7" w:rsidP="007D3D47">
            <w:pPr>
              <w:rPr>
                <w:rFonts w:cstheme="minorHAnsi"/>
                <w:sz w:val="24"/>
                <w:szCs w:val="24"/>
              </w:rPr>
            </w:pPr>
            <w:r w:rsidRPr="0094730A">
              <w:rPr>
                <w:rFonts w:cstheme="minorHAnsi"/>
                <w:sz w:val="24"/>
                <w:szCs w:val="24"/>
              </w:rPr>
              <w:t>Putopis u razdoblju slovačkoga književnog romantizma</w:t>
            </w:r>
          </w:p>
        </w:tc>
        <w:tc>
          <w:tcPr>
            <w:tcW w:w="2095" w:type="dxa"/>
          </w:tcPr>
          <w:p w14:paraId="0C092093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t xml:space="preserve">dr. sc. Zrinka </w:t>
            </w:r>
            <w:r>
              <w:rPr>
                <w:rFonts w:cstheme="minorHAnsi"/>
                <w:sz w:val="24"/>
                <w:szCs w:val="24"/>
              </w:rPr>
              <w:t xml:space="preserve">Stričević </w:t>
            </w:r>
            <w:r>
              <w:t>Kovačević</w:t>
            </w:r>
          </w:p>
        </w:tc>
      </w:tr>
      <w:tr w:rsidR="00EC1FD7" w:rsidRPr="006D60EE" w14:paraId="0693B652" w14:textId="77777777" w:rsidTr="007D3D47">
        <w:trPr>
          <w:trHeight w:val="674"/>
        </w:trPr>
        <w:tc>
          <w:tcPr>
            <w:tcW w:w="1062" w:type="dxa"/>
          </w:tcPr>
          <w:p w14:paraId="2E157CB4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</w:t>
            </w:r>
          </w:p>
        </w:tc>
        <w:tc>
          <w:tcPr>
            <w:tcW w:w="2628" w:type="dxa"/>
          </w:tcPr>
          <w:p w14:paraId="095DE1A2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Košanski</w:t>
            </w:r>
            <w:proofErr w:type="spellEnd"/>
          </w:p>
        </w:tc>
        <w:tc>
          <w:tcPr>
            <w:tcW w:w="3837" w:type="dxa"/>
          </w:tcPr>
          <w:p w14:paraId="71A5A7F7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Značaj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Terézie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Vansove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za slovačko društvo i književnost na prijelazu s 19. na 20. stoljeće</w:t>
            </w:r>
          </w:p>
        </w:tc>
        <w:tc>
          <w:tcPr>
            <w:tcW w:w="2095" w:type="dxa"/>
          </w:tcPr>
          <w:p w14:paraId="7B299DB2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Zrinka Stričević Kovačević</w:t>
            </w:r>
          </w:p>
        </w:tc>
      </w:tr>
      <w:tr w:rsidR="00EC1FD7" w:rsidRPr="006D60EE" w14:paraId="2194C457" w14:textId="77777777" w:rsidTr="007D3D47">
        <w:trPr>
          <w:trHeight w:val="674"/>
        </w:trPr>
        <w:tc>
          <w:tcPr>
            <w:tcW w:w="1062" w:type="dxa"/>
          </w:tcPr>
          <w:p w14:paraId="6BC6169E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</w:t>
            </w:r>
          </w:p>
        </w:tc>
        <w:tc>
          <w:tcPr>
            <w:tcW w:w="2628" w:type="dxa"/>
          </w:tcPr>
          <w:p w14:paraId="295E9965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Labak</w:t>
            </w:r>
            <w:proofErr w:type="spellEnd"/>
          </w:p>
        </w:tc>
        <w:tc>
          <w:tcPr>
            <w:tcW w:w="3837" w:type="dxa"/>
          </w:tcPr>
          <w:p w14:paraId="2D2F840B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Govor hrvatskih Slovaka u naselju Josipovac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Punitovački</w:t>
            </w:r>
            <w:proofErr w:type="spellEnd"/>
          </w:p>
        </w:tc>
        <w:tc>
          <w:tcPr>
            <w:tcW w:w="2095" w:type="dxa"/>
          </w:tcPr>
          <w:p w14:paraId="12E9775C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Martina Grčević</w:t>
            </w:r>
          </w:p>
        </w:tc>
      </w:tr>
      <w:tr w:rsidR="00EC1FD7" w:rsidRPr="006D60EE" w14:paraId="01BA7F68" w14:textId="77777777" w:rsidTr="007D3D47">
        <w:trPr>
          <w:trHeight w:val="674"/>
        </w:trPr>
        <w:tc>
          <w:tcPr>
            <w:tcW w:w="1062" w:type="dxa"/>
          </w:tcPr>
          <w:p w14:paraId="633CEEC2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</w:t>
            </w:r>
          </w:p>
        </w:tc>
        <w:tc>
          <w:tcPr>
            <w:tcW w:w="2628" w:type="dxa"/>
          </w:tcPr>
          <w:p w14:paraId="33A06850" w14:textId="77777777" w:rsidR="00EC1FD7" w:rsidRPr="006D60EE" w:rsidRDefault="00EC1FD7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Dora Berisha</w:t>
            </w:r>
          </w:p>
        </w:tc>
        <w:tc>
          <w:tcPr>
            <w:tcW w:w="3837" w:type="dxa"/>
          </w:tcPr>
          <w:p w14:paraId="2BCE84C1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Prijevod odabranih pripovijedaka iz zbirke „Prečo sa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smrtka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smreje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Mareka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Vadasa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translatološka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analiza</w:t>
            </w:r>
          </w:p>
        </w:tc>
        <w:tc>
          <w:tcPr>
            <w:tcW w:w="2095" w:type="dxa"/>
          </w:tcPr>
          <w:p w14:paraId="2CC7A2BA" w14:textId="77777777" w:rsidR="00EC1FD7" w:rsidRPr="006D60EE" w:rsidRDefault="00EC1FD7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Ivana Čagalj</w:t>
            </w:r>
          </w:p>
        </w:tc>
      </w:tr>
    </w:tbl>
    <w:p w14:paraId="41F22D9E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D7"/>
    <w:rsid w:val="00383E0C"/>
    <w:rsid w:val="005C4122"/>
    <w:rsid w:val="0066613A"/>
    <w:rsid w:val="0094245D"/>
    <w:rsid w:val="00E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EC23"/>
  <w15:chartTrackingRefBased/>
  <w15:docId w15:val="{A2CC2FB4-2203-4C0B-B712-0CB925D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D7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1FD7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2023-05-23T20:54:00Z</dcterms:created>
  <dcterms:modified xsi:type="dcterms:W3CDTF">2023-05-23T20:55:00Z</dcterms:modified>
</cp:coreProperties>
</file>